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08EDEF49" w:rsidR="004360B1" w:rsidRDefault="004A287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Problem – Solution Fit 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4A287F">
            <w:r>
              <w:t>Date</w:t>
            </w:r>
          </w:p>
        </w:tc>
        <w:tc>
          <w:tcPr>
            <w:tcW w:w="4508" w:type="dxa"/>
          </w:tcPr>
          <w:p w14:paraId="6C6AD7EB" w14:textId="028BC2E5" w:rsidR="004360B1" w:rsidRDefault="009E1841">
            <w:r>
              <w:t>27</w:t>
            </w:r>
            <w:r w:rsidR="00CD4BE3">
              <w:t xml:space="preserve"> </w:t>
            </w:r>
            <w:r>
              <w:t xml:space="preserve">June </w:t>
            </w:r>
            <w:r w:rsidR="00CD4BE3">
              <w:t>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4A287F">
            <w:r>
              <w:t>Team ID</w:t>
            </w:r>
          </w:p>
        </w:tc>
        <w:tc>
          <w:tcPr>
            <w:tcW w:w="4508" w:type="dxa"/>
          </w:tcPr>
          <w:p w14:paraId="3384612E" w14:textId="18507891" w:rsidR="004360B1" w:rsidRDefault="006D7F0D">
            <w:r w:rsidRPr="006D7F0D">
              <w:t>LTVIP2025TMID52193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4A287F">
            <w:r>
              <w:t>Project Name</w:t>
            </w:r>
          </w:p>
        </w:tc>
        <w:tc>
          <w:tcPr>
            <w:tcW w:w="4508" w:type="dxa"/>
          </w:tcPr>
          <w:p w14:paraId="381D29FA" w14:textId="46C07B5F" w:rsidR="004360B1" w:rsidRDefault="009E1841">
            <w:r w:rsidRPr="009E1841">
              <w:t>Cosmetic Insights: Navigating Cosmetics Trends and Consumer Insights with Tableau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4A287F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4A287F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65A95FAB" w:rsidR="004360B1" w:rsidRDefault="004A287F">
      <w:pPr>
        <w:rPr>
          <w:b/>
        </w:rPr>
      </w:pPr>
      <w:r>
        <w:rPr>
          <w:b/>
        </w:rPr>
        <w:t>Problem – Solution Fit:</w:t>
      </w:r>
    </w:p>
    <w:p w14:paraId="18EF48F3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Cosmetic Insights with Tableau</w:t>
      </w:r>
    </w:p>
    <w:p w14:paraId="2ECE4A53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1. Target Customer Segment:</w:t>
      </w:r>
      <w:r w:rsidRPr="004A287F">
        <w:rPr>
          <w:bCs/>
          <w:lang w:val="en-IN"/>
        </w:rPr>
        <w:br/>
        <w:t>Cosmetic brands, marketing analysts, and product development teams seeking to understand evolving beauty trends and consumer behavior.</w:t>
      </w:r>
    </w:p>
    <w:p w14:paraId="3B0626E6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2. Problem Statement:</w:t>
      </w:r>
      <w:r w:rsidRPr="004A287F">
        <w:rPr>
          <w:bCs/>
          <w:lang w:val="en-IN"/>
        </w:rPr>
        <w:br/>
        <w:t>Cosmetic companies struggle to keep up with rapidly shifting consumer preferences, fragmented data sources (social media, sales, reviews), and the lack of real-time, actionable insights to guide product innovation and marketing strategies.</w:t>
      </w:r>
    </w:p>
    <w:p w14:paraId="760F09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3. Existing Alternatives:</w:t>
      </w:r>
      <w:r w:rsidRPr="004A287F">
        <w:rPr>
          <w:bCs/>
          <w:lang w:val="en-IN"/>
        </w:rPr>
        <w:br/>
        <w:t>Manual trend reports, basic Excel dashboards, third-party market research firms—often outdated, expensive, or lacking customization.</w:t>
      </w:r>
    </w:p>
    <w:p w14:paraId="39F57CBD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4. Why This Problem Matters:</w:t>
      </w:r>
      <w:r w:rsidRPr="004A287F">
        <w:rPr>
          <w:bCs/>
          <w:lang w:val="en-IN"/>
        </w:rPr>
        <w:br/>
        <w:t>Missing out on emerging trends or misreading consumer sentiment can lead to product flops, wasted marketing spend, and loss of market share in a highly competitive industry.</w:t>
      </w:r>
    </w:p>
    <w:p w14:paraId="19BF39DA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5. Proposed Solution:</w:t>
      </w:r>
      <w:r w:rsidRPr="004A287F">
        <w:rPr>
          <w:bCs/>
          <w:lang w:val="en-IN"/>
        </w:rPr>
        <w:br/>
        <w:t>A Tableau-powered analytics dashboard that integrates data from social media, sales platforms, and customer feedback to visualize trends, segment consumers, and track sentiment in real time.</w:t>
      </w:r>
    </w:p>
    <w:p w14:paraId="581B15D8" w14:textId="77777777" w:rsidR="004A287F" w:rsidRPr="004A287F" w:rsidRDefault="004A287F" w:rsidP="004A287F">
      <w:pPr>
        <w:rPr>
          <w:bCs/>
          <w:lang w:val="en-IN"/>
        </w:rPr>
      </w:pPr>
      <w:r w:rsidRPr="004A287F">
        <w:rPr>
          <w:b/>
          <w:lang w:val="en-IN"/>
        </w:rPr>
        <w:t>6. Unique Value Proposition:</w:t>
      </w:r>
      <w:r w:rsidRPr="004A287F">
        <w:rPr>
          <w:bCs/>
          <w:lang w:val="en-IN"/>
        </w:rPr>
        <w:br/>
        <w:t>Empowers cosmetic brands to make data-driven decisions faster, identify niche opportunities, and tailor offerings to specific consumer segments—backed by dynamic, interactive visualizations.</w:t>
      </w:r>
    </w:p>
    <w:p w14:paraId="2221DB68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lang w:val="en-IN"/>
        </w:rPr>
        <w:t>7. Key Metrics for Success:</w:t>
      </w:r>
    </w:p>
    <w:p w14:paraId="07EAF9C1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Increase in trend adoption speed</w:t>
      </w:r>
    </w:p>
    <w:p w14:paraId="5C7C13D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Improved campaign ROI</w:t>
      </w:r>
    </w:p>
    <w:p w14:paraId="1F11F7D3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Reduction in time spent on manual reporting</w:t>
      </w:r>
    </w:p>
    <w:p w14:paraId="0F5D0F87" w14:textId="77777777" w:rsidR="004A287F" w:rsidRPr="004A287F" w:rsidRDefault="004A287F" w:rsidP="004A287F">
      <w:pPr>
        <w:numPr>
          <w:ilvl w:val="0"/>
          <w:numId w:val="3"/>
        </w:numPr>
        <w:rPr>
          <w:bCs/>
          <w:lang w:val="en-IN"/>
        </w:rPr>
      </w:pPr>
      <w:r w:rsidRPr="004A287F">
        <w:rPr>
          <w:bCs/>
          <w:lang w:val="en-IN"/>
        </w:rPr>
        <w:t>Higher customer satisfaction and engagement</w:t>
      </w:r>
    </w:p>
    <w:p w14:paraId="095C4D04" w14:textId="77777777" w:rsidR="004A287F" w:rsidRDefault="004A287F">
      <w:pPr>
        <w:rPr>
          <w:b/>
        </w:rPr>
      </w:pPr>
    </w:p>
    <w:p w14:paraId="03D6A6F7" w14:textId="77777777" w:rsidR="004360B1" w:rsidRDefault="004A287F">
      <w:pPr>
        <w:rPr>
          <w:b/>
        </w:rPr>
      </w:pPr>
      <w:r>
        <w:rPr>
          <w:b/>
        </w:rPr>
        <w:t>Purpose:</w:t>
      </w:r>
    </w:p>
    <w:p w14:paraId="2867D006" w14:textId="77777777" w:rsidR="004A287F" w:rsidRPr="004A287F" w:rsidRDefault="004A287F" w:rsidP="004A287F">
      <w:pPr>
        <w:rPr>
          <w:b/>
          <w:lang w:val="en-IN"/>
        </w:rPr>
      </w:pPr>
      <w:r w:rsidRPr="004A287F">
        <w:rPr>
          <w:b/>
          <w:i/>
          <w:iCs/>
          <w:lang w:val="en-IN"/>
        </w:rPr>
        <w:t>Cosmetic Insights – Navigating Cosmetics Trends and Consumer Insights with Tableau</w:t>
      </w:r>
    </w:p>
    <w:p w14:paraId="31A451BE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utilize Tableau for visualizing and analyzing cosmetic industry data.</w:t>
      </w:r>
    </w:p>
    <w:p w14:paraId="07E0BE8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identify and track emerging beauty trends in real time.</w:t>
      </w:r>
    </w:p>
    <w:p w14:paraId="53F99549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lastRenderedPageBreak/>
        <w:t>To understand consumer preferences, behaviors, and sentiment across demographics.</w:t>
      </w:r>
    </w:p>
    <w:p w14:paraId="28E0E85D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support data-driven decision-making for product development and marketing strategies.</w:t>
      </w:r>
    </w:p>
    <w:p w14:paraId="573EFF44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integrate multiple data sources (e.g., sales, social media, reviews) into a unified dashboard.</w:t>
      </w:r>
    </w:p>
    <w:p w14:paraId="26D3B87C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help cosmetic brands stay competitive by responding quickly to market shifts.</w:t>
      </w:r>
    </w:p>
    <w:p w14:paraId="23592C4A" w14:textId="77777777" w:rsidR="004A287F" w:rsidRPr="004A287F" w:rsidRDefault="004A287F" w:rsidP="004A287F">
      <w:pPr>
        <w:numPr>
          <w:ilvl w:val="0"/>
          <w:numId w:val="4"/>
        </w:numPr>
        <w:rPr>
          <w:bCs/>
          <w:lang w:val="en-IN"/>
        </w:rPr>
      </w:pPr>
      <w:r w:rsidRPr="004A287F">
        <w:rPr>
          <w:bCs/>
          <w:lang w:val="en-IN"/>
        </w:rPr>
        <w:t>To reduce reliance on static reports and manual analysis through interactive dashboards.</w:t>
      </w:r>
    </w:p>
    <w:p w14:paraId="512BCD2C" w14:textId="1D1CB20A" w:rsidR="004360B1" w:rsidRDefault="004360B1" w:rsidP="004A287F">
      <w:pPr>
        <w:spacing w:after="0" w:line="240" w:lineRule="auto"/>
        <w:rPr>
          <w:b/>
        </w:rPr>
      </w:pPr>
    </w:p>
    <w:p w14:paraId="5701E65E" w14:textId="60153278" w:rsidR="004360B1" w:rsidRDefault="004360B1"/>
    <w:p w14:paraId="1C9683D8" w14:textId="53C681FF" w:rsidR="004360B1" w:rsidRDefault="004360B1" w:rsidP="004A287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BF4D0F3-2C09-4149-B35F-BA27455C345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247F39-48D4-4019-98BE-7C9BD04D4BFE}"/>
    <w:embedBold r:id="rId3" w:fontKey="{51A0D9E3-9A41-46EF-9268-FC02026A3CCC}"/>
    <w:embedItalic r:id="rId4" w:fontKey="{AD987209-06C9-4102-ACDE-E616A6641056}"/>
    <w:embedBoldItalic r:id="rId5" w:fontKey="{BA0E4944-BC83-4E6E-8432-37C968F11CB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12F797B-C54F-4076-AD02-BB39F1EB0690}"/>
    <w:embedItalic r:id="rId7" w:fontKey="{7E2991E5-1FC4-46FA-9CDB-5E6E10D8FF5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B39FEB6-0925-45A8-BD2A-E3830C35CF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E79C0"/>
    <w:multiLevelType w:val="multilevel"/>
    <w:tmpl w:val="F7A28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BE39D7"/>
    <w:multiLevelType w:val="multilevel"/>
    <w:tmpl w:val="5FC6A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3"/>
  </w:num>
  <w:num w:numId="2" w16cid:durableId="1399742601">
    <w:abstractNumId w:val="1"/>
  </w:num>
  <w:num w:numId="3" w16cid:durableId="1887176563">
    <w:abstractNumId w:val="2"/>
  </w:num>
  <w:num w:numId="4" w16cid:durableId="1986354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A287F"/>
    <w:rsid w:val="00525DC3"/>
    <w:rsid w:val="005902FC"/>
    <w:rsid w:val="006D7F0D"/>
    <w:rsid w:val="009A4AD3"/>
    <w:rsid w:val="009E1841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347</Words>
  <Characters>1979</Characters>
  <Application>Microsoft Office Word</Application>
  <DocSecurity>0</DocSecurity>
  <Lines>16</Lines>
  <Paragraphs>4</Paragraphs>
  <ScaleCrop>false</ScaleCrop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Ayushi Kumari</cp:lastModifiedBy>
  <cp:revision>4</cp:revision>
  <cp:lastPrinted>2025-02-15T04:32:00Z</cp:lastPrinted>
  <dcterms:created xsi:type="dcterms:W3CDTF">2025-06-30T06:35:00Z</dcterms:created>
  <dcterms:modified xsi:type="dcterms:W3CDTF">2025-06-30T06:55:00Z</dcterms:modified>
</cp:coreProperties>
</file>