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97B0" w14:textId="77777777" w:rsidR="00E427B3" w:rsidRPr="0039147B" w:rsidRDefault="00E427B3" w:rsidP="00E427B3">
      <w:pPr>
        <w:spacing w:line="360" w:lineRule="auto"/>
        <w:rPr>
          <w:rFonts w:ascii="David" w:hAnsi="David" w:cs="David"/>
          <w:b/>
          <w:bCs/>
          <w:sz w:val="28"/>
          <w:szCs w:val="28"/>
          <w:rtl/>
        </w:rPr>
      </w:pPr>
      <w:r w:rsidRPr="0039147B">
        <w:rPr>
          <w:rFonts w:ascii="David" w:hAnsi="David" w:cs="David" w:hint="cs"/>
          <w:b/>
          <w:bCs/>
          <w:sz w:val="28"/>
          <w:szCs w:val="28"/>
          <w:rtl/>
        </w:rPr>
        <w:t>שם הקורס: ניהול מידע מבוזר (096224)</w:t>
      </w:r>
    </w:p>
    <w:p w14:paraId="3377FF46" w14:textId="77777777" w:rsidR="00E427B3" w:rsidRPr="0039147B" w:rsidRDefault="00E427B3" w:rsidP="00E427B3">
      <w:pPr>
        <w:spacing w:line="360" w:lineRule="auto"/>
        <w:rPr>
          <w:rFonts w:ascii="David" w:hAnsi="David" w:cs="David"/>
          <w:b/>
          <w:bCs/>
          <w:sz w:val="28"/>
          <w:szCs w:val="28"/>
          <w:rtl/>
        </w:rPr>
      </w:pPr>
      <w:r w:rsidRPr="0039147B">
        <w:rPr>
          <w:rFonts w:ascii="David" w:hAnsi="David" w:cs="David" w:hint="cs"/>
          <w:b/>
          <w:bCs/>
          <w:sz w:val="28"/>
          <w:szCs w:val="28"/>
          <w:rtl/>
        </w:rPr>
        <w:t>מגישים: נימרוד סולומון (ת.ז 206574733) ומתן שילוני (ת.ז 208634469)</w:t>
      </w:r>
    </w:p>
    <w:p w14:paraId="1D88ED15" w14:textId="50E1E579" w:rsidR="00E427B3" w:rsidRPr="0039147B" w:rsidRDefault="00E427B3" w:rsidP="00E427B3">
      <w:pPr>
        <w:spacing w:line="360" w:lineRule="auto"/>
        <w:rPr>
          <w:rFonts w:ascii="David" w:hAnsi="David" w:cs="David"/>
          <w:b/>
          <w:bCs/>
          <w:sz w:val="28"/>
          <w:szCs w:val="28"/>
          <w:rtl/>
        </w:rPr>
      </w:pPr>
      <w:r w:rsidRPr="0039147B">
        <w:rPr>
          <w:rFonts w:ascii="David" w:hAnsi="David" w:cs="David" w:hint="cs"/>
          <w:b/>
          <w:bCs/>
          <w:sz w:val="28"/>
          <w:szCs w:val="28"/>
          <w:rtl/>
        </w:rPr>
        <w:t xml:space="preserve">מספר תרגיל הבית: פרויקט חלק א', חלק </w:t>
      </w:r>
      <w:r>
        <w:rPr>
          <w:rFonts w:ascii="David" w:hAnsi="David" w:cs="David" w:hint="cs"/>
          <w:b/>
          <w:bCs/>
          <w:sz w:val="28"/>
          <w:szCs w:val="28"/>
          <w:rtl/>
        </w:rPr>
        <w:t>3</w:t>
      </w:r>
    </w:p>
    <w:p w14:paraId="28FC1180" w14:textId="308406A3" w:rsidR="00E427B3" w:rsidRDefault="00E427B3" w:rsidP="00E427B3">
      <w:pPr>
        <w:spacing w:line="360" w:lineRule="auto"/>
        <w:rPr>
          <w:rFonts w:ascii="David" w:hAnsi="David" w:cs="David"/>
          <w:b/>
          <w:bCs/>
          <w:sz w:val="28"/>
          <w:szCs w:val="28"/>
          <w:rtl/>
        </w:rPr>
      </w:pPr>
      <w:r w:rsidRPr="0039147B">
        <w:rPr>
          <w:rFonts w:ascii="David" w:hAnsi="David" w:cs="David" w:hint="cs"/>
          <w:b/>
          <w:bCs/>
          <w:sz w:val="28"/>
          <w:szCs w:val="28"/>
          <w:rtl/>
        </w:rPr>
        <w:t>תאריך הגשה: 09.06.2022</w:t>
      </w:r>
    </w:p>
    <w:p w14:paraId="07EDC72C" w14:textId="77777777" w:rsidR="00E427B3" w:rsidRDefault="00E427B3" w:rsidP="002E4C4A">
      <w:pPr>
        <w:spacing w:line="360" w:lineRule="auto"/>
        <w:rPr>
          <w:rFonts w:ascii="David" w:hAnsi="David" w:cs="David"/>
          <w:b/>
          <w:bCs/>
          <w:sz w:val="28"/>
          <w:szCs w:val="28"/>
          <w:u w:val="single"/>
          <w:rtl/>
        </w:rPr>
      </w:pPr>
    </w:p>
    <w:p w14:paraId="0E071139" w14:textId="77777777" w:rsidR="00E427B3" w:rsidRDefault="00E427B3" w:rsidP="002E4C4A">
      <w:pPr>
        <w:spacing w:line="360" w:lineRule="auto"/>
        <w:rPr>
          <w:rFonts w:ascii="David" w:hAnsi="David" w:cs="David"/>
          <w:b/>
          <w:bCs/>
          <w:sz w:val="28"/>
          <w:szCs w:val="28"/>
          <w:u w:val="single"/>
          <w:rtl/>
        </w:rPr>
      </w:pPr>
    </w:p>
    <w:p w14:paraId="02A8A0CB" w14:textId="77777777" w:rsidR="00E427B3" w:rsidRDefault="00E427B3" w:rsidP="002E4C4A">
      <w:pPr>
        <w:spacing w:line="360" w:lineRule="auto"/>
        <w:rPr>
          <w:rFonts w:ascii="David" w:hAnsi="David" w:cs="David"/>
          <w:b/>
          <w:bCs/>
          <w:sz w:val="28"/>
          <w:szCs w:val="28"/>
          <w:u w:val="single"/>
          <w:rtl/>
        </w:rPr>
      </w:pPr>
    </w:p>
    <w:p w14:paraId="55E4D39D" w14:textId="77777777" w:rsidR="00E427B3" w:rsidRDefault="00E427B3" w:rsidP="002E4C4A">
      <w:pPr>
        <w:spacing w:line="360" w:lineRule="auto"/>
        <w:rPr>
          <w:rFonts w:ascii="David" w:hAnsi="David" w:cs="David"/>
          <w:b/>
          <w:bCs/>
          <w:sz w:val="28"/>
          <w:szCs w:val="28"/>
          <w:u w:val="single"/>
          <w:rtl/>
        </w:rPr>
      </w:pPr>
    </w:p>
    <w:p w14:paraId="2A01FA77" w14:textId="77777777" w:rsidR="00E427B3" w:rsidRDefault="00E427B3" w:rsidP="002E4C4A">
      <w:pPr>
        <w:spacing w:line="360" w:lineRule="auto"/>
        <w:rPr>
          <w:rFonts w:ascii="David" w:hAnsi="David" w:cs="David"/>
          <w:b/>
          <w:bCs/>
          <w:sz w:val="28"/>
          <w:szCs w:val="28"/>
          <w:u w:val="single"/>
          <w:rtl/>
        </w:rPr>
      </w:pPr>
    </w:p>
    <w:p w14:paraId="76494F82" w14:textId="77777777" w:rsidR="00E427B3" w:rsidRDefault="00E427B3" w:rsidP="002E4C4A">
      <w:pPr>
        <w:spacing w:line="360" w:lineRule="auto"/>
        <w:rPr>
          <w:rFonts w:ascii="David" w:hAnsi="David" w:cs="David"/>
          <w:b/>
          <w:bCs/>
          <w:sz w:val="28"/>
          <w:szCs w:val="28"/>
          <w:u w:val="single"/>
          <w:rtl/>
        </w:rPr>
      </w:pPr>
    </w:p>
    <w:p w14:paraId="34DDA870" w14:textId="77777777" w:rsidR="00E427B3" w:rsidRDefault="00E427B3" w:rsidP="002E4C4A">
      <w:pPr>
        <w:spacing w:line="360" w:lineRule="auto"/>
        <w:rPr>
          <w:rFonts w:ascii="David" w:hAnsi="David" w:cs="David"/>
          <w:b/>
          <w:bCs/>
          <w:sz w:val="28"/>
          <w:szCs w:val="28"/>
          <w:u w:val="single"/>
          <w:rtl/>
        </w:rPr>
      </w:pPr>
    </w:p>
    <w:p w14:paraId="582A63EC" w14:textId="77777777" w:rsidR="00E427B3" w:rsidRDefault="00E427B3" w:rsidP="002E4C4A">
      <w:pPr>
        <w:spacing w:line="360" w:lineRule="auto"/>
        <w:rPr>
          <w:rFonts w:ascii="David" w:hAnsi="David" w:cs="David"/>
          <w:b/>
          <w:bCs/>
          <w:sz w:val="28"/>
          <w:szCs w:val="28"/>
          <w:u w:val="single"/>
          <w:rtl/>
        </w:rPr>
      </w:pPr>
    </w:p>
    <w:p w14:paraId="08AAA6FD" w14:textId="77777777" w:rsidR="00E427B3" w:rsidRDefault="00E427B3" w:rsidP="002E4C4A">
      <w:pPr>
        <w:spacing w:line="360" w:lineRule="auto"/>
        <w:rPr>
          <w:rFonts w:ascii="David" w:hAnsi="David" w:cs="David"/>
          <w:b/>
          <w:bCs/>
          <w:sz w:val="28"/>
          <w:szCs w:val="28"/>
          <w:u w:val="single"/>
          <w:rtl/>
        </w:rPr>
      </w:pPr>
    </w:p>
    <w:p w14:paraId="228B1B55" w14:textId="77777777" w:rsidR="00E427B3" w:rsidRDefault="00E427B3" w:rsidP="002E4C4A">
      <w:pPr>
        <w:spacing w:line="360" w:lineRule="auto"/>
        <w:rPr>
          <w:rFonts w:ascii="David" w:hAnsi="David" w:cs="David"/>
          <w:b/>
          <w:bCs/>
          <w:sz w:val="28"/>
          <w:szCs w:val="28"/>
          <w:u w:val="single"/>
          <w:rtl/>
        </w:rPr>
      </w:pPr>
    </w:p>
    <w:p w14:paraId="32220C18" w14:textId="77777777" w:rsidR="00E427B3" w:rsidRDefault="00E427B3" w:rsidP="002E4C4A">
      <w:pPr>
        <w:spacing w:line="360" w:lineRule="auto"/>
        <w:rPr>
          <w:rFonts w:ascii="David" w:hAnsi="David" w:cs="David"/>
          <w:b/>
          <w:bCs/>
          <w:sz w:val="28"/>
          <w:szCs w:val="28"/>
          <w:u w:val="single"/>
          <w:rtl/>
        </w:rPr>
      </w:pPr>
    </w:p>
    <w:p w14:paraId="50B6C2A0" w14:textId="77777777" w:rsidR="00E427B3" w:rsidRDefault="00E427B3" w:rsidP="002E4C4A">
      <w:pPr>
        <w:spacing w:line="360" w:lineRule="auto"/>
        <w:rPr>
          <w:rFonts w:ascii="David" w:hAnsi="David" w:cs="David"/>
          <w:b/>
          <w:bCs/>
          <w:sz w:val="28"/>
          <w:szCs w:val="28"/>
          <w:u w:val="single"/>
          <w:rtl/>
        </w:rPr>
      </w:pPr>
    </w:p>
    <w:p w14:paraId="7BBEF5D4" w14:textId="77777777" w:rsidR="00E427B3" w:rsidRDefault="00E427B3" w:rsidP="002E4C4A">
      <w:pPr>
        <w:spacing w:line="360" w:lineRule="auto"/>
        <w:rPr>
          <w:rFonts w:ascii="David" w:hAnsi="David" w:cs="David"/>
          <w:b/>
          <w:bCs/>
          <w:sz w:val="28"/>
          <w:szCs w:val="28"/>
          <w:u w:val="single"/>
          <w:rtl/>
        </w:rPr>
      </w:pPr>
    </w:p>
    <w:p w14:paraId="0BF94007" w14:textId="77777777" w:rsidR="00E427B3" w:rsidRDefault="00E427B3" w:rsidP="002E4C4A">
      <w:pPr>
        <w:spacing w:line="360" w:lineRule="auto"/>
        <w:rPr>
          <w:rFonts w:ascii="David" w:hAnsi="David" w:cs="David"/>
          <w:b/>
          <w:bCs/>
          <w:sz w:val="28"/>
          <w:szCs w:val="28"/>
          <w:u w:val="single"/>
          <w:rtl/>
        </w:rPr>
      </w:pPr>
    </w:p>
    <w:p w14:paraId="26A498CA" w14:textId="77777777" w:rsidR="00E427B3" w:rsidRDefault="00E427B3" w:rsidP="002E4C4A">
      <w:pPr>
        <w:spacing w:line="360" w:lineRule="auto"/>
        <w:rPr>
          <w:rFonts w:ascii="David" w:hAnsi="David" w:cs="David"/>
          <w:b/>
          <w:bCs/>
          <w:sz w:val="28"/>
          <w:szCs w:val="28"/>
          <w:u w:val="single"/>
          <w:rtl/>
        </w:rPr>
      </w:pPr>
    </w:p>
    <w:p w14:paraId="20C4DA4D" w14:textId="77777777" w:rsidR="00E427B3" w:rsidRDefault="00E427B3" w:rsidP="002E4C4A">
      <w:pPr>
        <w:spacing w:line="360" w:lineRule="auto"/>
        <w:rPr>
          <w:rFonts w:ascii="David" w:hAnsi="David" w:cs="David"/>
          <w:b/>
          <w:bCs/>
          <w:sz w:val="28"/>
          <w:szCs w:val="28"/>
          <w:u w:val="single"/>
          <w:rtl/>
        </w:rPr>
      </w:pPr>
    </w:p>
    <w:p w14:paraId="416FE0F7" w14:textId="77777777" w:rsidR="00E427B3" w:rsidRDefault="00E427B3" w:rsidP="002E4C4A">
      <w:pPr>
        <w:spacing w:line="360" w:lineRule="auto"/>
        <w:rPr>
          <w:rFonts w:ascii="David" w:hAnsi="David" w:cs="David"/>
          <w:b/>
          <w:bCs/>
          <w:sz w:val="28"/>
          <w:szCs w:val="28"/>
          <w:u w:val="single"/>
          <w:rtl/>
        </w:rPr>
      </w:pPr>
    </w:p>
    <w:p w14:paraId="7EAC0008" w14:textId="77777777" w:rsidR="00E427B3" w:rsidRDefault="00E427B3" w:rsidP="002E4C4A">
      <w:pPr>
        <w:spacing w:line="360" w:lineRule="auto"/>
        <w:rPr>
          <w:rFonts w:ascii="David" w:hAnsi="David" w:cs="David"/>
          <w:b/>
          <w:bCs/>
          <w:sz w:val="28"/>
          <w:szCs w:val="28"/>
          <w:u w:val="single"/>
          <w:rtl/>
        </w:rPr>
      </w:pPr>
    </w:p>
    <w:p w14:paraId="7BD78AEA" w14:textId="77777777" w:rsidR="00E427B3" w:rsidRDefault="00E427B3" w:rsidP="002E4C4A">
      <w:pPr>
        <w:spacing w:line="360" w:lineRule="auto"/>
        <w:rPr>
          <w:rFonts w:ascii="David" w:hAnsi="David" w:cs="David"/>
          <w:b/>
          <w:bCs/>
          <w:sz w:val="28"/>
          <w:szCs w:val="28"/>
          <w:u w:val="single"/>
          <w:rtl/>
        </w:rPr>
      </w:pPr>
    </w:p>
    <w:p w14:paraId="7228852F" w14:textId="77777777" w:rsidR="00E427B3" w:rsidRDefault="00E427B3" w:rsidP="002E4C4A">
      <w:pPr>
        <w:spacing w:line="360" w:lineRule="auto"/>
        <w:rPr>
          <w:rFonts w:ascii="David" w:hAnsi="David" w:cs="David"/>
          <w:b/>
          <w:bCs/>
          <w:sz w:val="28"/>
          <w:szCs w:val="28"/>
          <w:u w:val="single"/>
          <w:rtl/>
        </w:rPr>
      </w:pPr>
    </w:p>
    <w:p w14:paraId="60BB62C4" w14:textId="5883EB58" w:rsidR="00120C24" w:rsidRPr="002E4C4A" w:rsidRDefault="000043D7" w:rsidP="002E4C4A">
      <w:pPr>
        <w:spacing w:line="360" w:lineRule="auto"/>
        <w:rPr>
          <w:rFonts w:ascii="David" w:hAnsi="David" w:cs="David"/>
          <w:b/>
          <w:bCs/>
          <w:sz w:val="28"/>
          <w:szCs w:val="28"/>
          <w:u w:val="single"/>
        </w:rPr>
      </w:pPr>
      <w:r w:rsidRPr="002E4C4A">
        <w:rPr>
          <w:rFonts w:ascii="David" w:hAnsi="David" w:cs="David"/>
          <w:b/>
          <w:bCs/>
          <w:sz w:val="28"/>
          <w:szCs w:val="28"/>
          <w:u w:val="single"/>
          <w:rtl/>
        </w:rPr>
        <w:lastRenderedPageBreak/>
        <w:t xml:space="preserve">חלק ג' – </w:t>
      </w:r>
      <w:r w:rsidRPr="002E4C4A">
        <w:rPr>
          <w:rFonts w:ascii="David" w:hAnsi="David" w:cs="David"/>
          <w:b/>
          <w:bCs/>
          <w:sz w:val="28"/>
          <w:szCs w:val="28"/>
          <w:u w:val="single"/>
        </w:rPr>
        <w:t>Design</w:t>
      </w:r>
    </w:p>
    <w:p w14:paraId="7C996D76" w14:textId="3DADB9A7" w:rsidR="00582F28" w:rsidRDefault="000043D7" w:rsidP="00582F28">
      <w:pPr>
        <w:spacing w:line="360" w:lineRule="auto"/>
        <w:jc w:val="both"/>
        <w:rPr>
          <w:rFonts w:ascii="David" w:hAnsi="David" w:cs="David"/>
          <w:sz w:val="24"/>
          <w:szCs w:val="24"/>
          <w:rtl/>
        </w:rPr>
      </w:pPr>
      <w:r w:rsidRPr="002E4C4A">
        <w:rPr>
          <w:rFonts w:ascii="David" w:hAnsi="David" w:cs="David"/>
          <w:sz w:val="24"/>
          <w:szCs w:val="24"/>
          <w:rtl/>
        </w:rPr>
        <w:t>במסמך זה נציע תיכון למסד הנתונים בהתבסס על התובנות אליהן</w:t>
      </w:r>
      <w:r w:rsidR="002E4C4A">
        <w:rPr>
          <w:rFonts w:ascii="David" w:hAnsi="David" w:cs="David" w:hint="cs"/>
          <w:sz w:val="24"/>
          <w:szCs w:val="24"/>
          <w:rtl/>
        </w:rPr>
        <w:t xml:space="preserve"> הגענו</w:t>
      </w:r>
      <w:r w:rsidRPr="002E4C4A">
        <w:rPr>
          <w:rFonts w:ascii="David" w:hAnsi="David" w:cs="David"/>
          <w:sz w:val="24"/>
          <w:szCs w:val="24"/>
          <w:rtl/>
        </w:rPr>
        <w:t xml:space="preserve"> בחלק הקודם</w:t>
      </w:r>
      <w:r w:rsidR="002E4C4A">
        <w:rPr>
          <w:rFonts w:ascii="David" w:hAnsi="David" w:cs="David" w:hint="cs"/>
          <w:sz w:val="24"/>
          <w:szCs w:val="24"/>
          <w:rtl/>
        </w:rPr>
        <w:t xml:space="preserve"> של הפרויקט</w:t>
      </w:r>
      <w:r w:rsidRPr="002E4C4A">
        <w:rPr>
          <w:rFonts w:ascii="David" w:hAnsi="David" w:cs="David"/>
          <w:sz w:val="24"/>
          <w:szCs w:val="24"/>
          <w:rtl/>
        </w:rPr>
        <w:t>.</w:t>
      </w:r>
      <w:r w:rsidR="002E4C4A">
        <w:rPr>
          <w:rFonts w:ascii="David" w:hAnsi="David" w:cs="David" w:hint="cs"/>
          <w:sz w:val="24"/>
          <w:szCs w:val="24"/>
          <w:rtl/>
        </w:rPr>
        <w:t xml:space="preserve"> כפי שציינו </w:t>
      </w:r>
      <w:r w:rsidRPr="002E4C4A">
        <w:rPr>
          <w:rFonts w:ascii="David" w:hAnsi="David" w:cs="David"/>
          <w:sz w:val="24"/>
          <w:szCs w:val="24"/>
          <w:rtl/>
        </w:rPr>
        <w:t>בחלק הקודם, התובנות שלנו היו מבוססות ומונחות בעיקר על הערים</w:t>
      </w:r>
      <w:r w:rsidR="00582F28">
        <w:rPr>
          <w:rFonts w:ascii="David" w:hAnsi="David" w:cs="David" w:hint="cs"/>
          <w:sz w:val="24"/>
          <w:szCs w:val="24"/>
          <w:rtl/>
        </w:rPr>
        <w:t>, מתוך תקווה למצוא תובנות מעניינות שיהיו רלוונטיות לתכנון החלוקה האופקית והאנכית של הטבלאות במסד. בחלק הקודם מצאנו לא מעט תובנות מעניינות על המסד, שברובן נשתמש לתיכון.</w:t>
      </w:r>
    </w:p>
    <w:p w14:paraId="4CB820BF" w14:textId="285021BF" w:rsidR="00582F28" w:rsidRDefault="00582F28" w:rsidP="00582F28">
      <w:pPr>
        <w:spacing w:line="360" w:lineRule="auto"/>
        <w:jc w:val="both"/>
        <w:rPr>
          <w:rFonts w:ascii="David" w:hAnsi="David" w:cs="David"/>
          <w:sz w:val="24"/>
          <w:szCs w:val="24"/>
          <w:rtl/>
        </w:rPr>
      </w:pPr>
      <w:r>
        <w:rPr>
          <w:rFonts w:ascii="David" w:hAnsi="David" w:cs="David" w:hint="cs"/>
          <w:sz w:val="24"/>
          <w:szCs w:val="24"/>
          <w:rtl/>
        </w:rPr>
        <w:t xml:space="preserve">בשורות הבאות נציג את התיכון למסד, טבלה-טבלה. </w:t>
      </w:r>
      <w:r w:rsidR="006E1690">
        <w:rPr>
          <w:rFonts w:ascii="David" w:hAnsi="David" w:cs="David" w:hint="cs"/>
          <w:sz w:val="24"/>
          <w:szCs w:val="24"/>
          <w:rtl/>
        </w:rPr>
        <w:t>קצרה היריעה מ</w:t>
      </w:r>
      <w:r>
        <w:rPr>
          <w:rFonts w:ascii="David" w:hAnsi="David" w:cs="David" w:hint="cs"/>
          <w:sz w:val="24"/>
          <w:szCs w:val="24"/>
          <w:rtl/>
        </w:rPr>
        <w:t>להרחיב על כל עמודה ושורה בכל טבלה, לכן נתייחס לחלוקה בקווים מעט יותר כלליים, בדגשים, וככל שלא נציין פרט מסוים, ניתן יהיה להניח שהוא אינו קריטי לתיכון בהתבסס על התובנות שמצאנו בחלק הקודם.</w:t>
      </w:r>
    </w:p>
    <w:p w14:paraId="28A4E3B3" w14:textId="481C32D4" w:rsidR="000043D7" w:rsidRPr="002E4C4A" w:rsidRDefault="000043D7" w:rsidP="002E4C4A">
      <w:pPr>
        <w:spacing w:line="360" w:lineRule="auto"/>
        <w:rPr>
          <w:rFonts w:ascii="David" w:hAnsi="David" w:cs="David"/>
          <w:sz w:val="24"/>
          <w:szCs w:val="24"/>
          <w:rtl/>
        </w:rPr>
      </w:pPr>
    </w:p>
    <w:p w14:paraId="7CD6CA33" w14:textId="6F19204C" w:rsidR="000043D7" w:rsidRPr="00E179A1" w:rsidRDefault="000043D7" w:rsidP="000E1BC8">
      <w:pPr>
        <w:spacing w:line="360" w:lineRule="auto"/>
        <w:jc w:val="both"/>
        <w:rPr>
          <w:rFonts w:ascii="David" w:hAnsi="David" w:cs="David"/>
          <w:sz w:val="24"/>
          <w:szCs w:val="24"/>
          <w:rtl/>
        </w:rPr>
      </w:pPr>
      <w:r w:rsidRPr="00582F28">
        <w:rPr>
          <w:rFonts w:ascii="David" w:hAnsi="David" w:cs="David"/>
          <w:b/>
          <w:bCs/>
          <w:sz w:val="24"/>
          <w:szCs w:val="24"/>
          <w:u w:val="single"/>
          <w:rtl/>
        </w:rPr>
        <w:t xml:space="preserve">הטבלה </w:t>
      </w:r>
      <w:r w:rsidRPr="00582F28">
        <w:rPr>
          <w:rFonts w:ascii="David" w:hAnsi="David" w:cs="David"/>
          <w:b/>
          <w:bCs/>
          <w:sz w:val="24"/>
          <w:szCs w:val="24"/>
          <w:u w:val="single"/>
        </w:rPr>
        <w:t>movies</w:t>
      </w:r>
      <w:r w:rsidR="00E179A1">
        <w:rPr>
          <w:rFonts w:ascii="David" w:hAnsi="David" w:cs="David" w:hint="cs"/>
          <w:sz w:val="24"/>
          <w:szCs w:val="24"/>
          <w:rtl/>
        </w:rPr>
        <w:t>:</w:t>
      </w:r>
    </w:p>
    <w:p w14:paraId="04E0B989" w14:textId="3B3AB612" w:rsidR="000043D7" w:rsidRPr="002E4C4A" w:rsidRDefault="000043D7" w:rsidP="000E1BC8">
      <w:pPr>
        <w:spacing w:line="360" w:lineRule="auto"/>
        <w:jc w:val="both"/>
        <w:rPr>
          <w:rFonts w:ascii="David" w:hAnsi="David" w:cs="David"/>
          <w:sz w:val="24"/>
          <w:szCs w:val="24"/>
          <w:rtl/>
        </w:rPr>
      </w:pPr>
      <w:r w:rsidRPr="00DD1A26">
        <w:rPr>
          <w:rFonts w:ascii="David" w:hAnsi="David" w:cs="David"/>
          <w:sz w:val="24"/>
          <w:szCs w:val="24"/>
          <w:u w:val="single"/>
          <w:rtl/>
        </w:rPr>
        <w:t>חלוקה אופקית</w:t>
      </w:r>
      <w:r w:rsidR="00D40756" w:rsidRPr="00DD1A26">
        <w:rPr>
          <w:rFonts w:ascii="David" w:hAnsi="David" w:cs="David"/>
          <w:sz w:val="24"/>
          <w:szCs w:val="24"/>
          <w:u w:val="single"/>
          <w:rtl/>
        </w:rPr>
        <w:t xml:space="preserve"> - דגשים</w:t>
      </w:r>
    </w:p>
    <w:p w14:paraId="7C5B633C" w14:textId="77777777" w:rsidR="00C93F60" w:rsidRPr="00C93F60" w:rsidRDefault="00D40756" w:rsidP="000E1BC8">
      <w:pPr>
        <w:pStyle w:val="a3"/>
        <w:numPr>
          <w:ilvl w:val="0"/>
          <w:numId w:val="1"/>
        </w:numPr>
        <w:spacing w:line="360" w:lineRule="auto"/>
        <w:ind w:left="360"/>
        <w:jc w:val="both"/>
        <w:rPr>
          <w:rFonts w:ascii="David" w:hAnsi="David" w:cs="David"/>
          <w:sz w:val="24"/>
          <w:szCs w:val="24"/>
          <w:u w:val="single"/>
        </w:rPr>
      </w:pPr>
      <w:r w:rsidRPr="00C93F60">
        <w:rPr>
          <w:rFonts w:ascii="David" w:hAnsi="David" w:cs="David"/>
          <w:b/>
          <w:bCs/>
          <w:sz w:val="24"/>
          <w:szCs w:val="24"/>
          <w:u w:val="single"/>
          <w:rtl/>
        </w:rPr>
        <w:t>ז'אנרים</w:t>
      </w:r>
    </w:p>
    <w:p w14:paraId="7ECA6D51" w14:textId="1EA15A87" w:rsidR="00C93F60" w:rsidRPr="00C93F60" w:rsidRDefault="00C93F60" w:rsidP="000E1BC8">
      <w:pPr>
        <w:pStyle w:val="a3"/>
        <w:numPr>
          <w:ilvl w:val="0"/>
          <w:numId w:val="3"/>
        </w:numPr>
        <w:spacing w:line="360" w:lineRule="auto"/>
        <w:ind w:left="720"/>
        <w:jc w:val="both"/>
        <w:rPr>
          <w:rFonts w:ascii="David" w:hAnsi="David" w:cs="David"/>
          <w:sz w:val="24"/>
          <w:szCs w:val="24"/>
        </w:rPr>
      </w:pPr>
      <w:r w:rsidRPr="00C93F60">
        <w:rPr>
          <w:rFonts w:ascii="David" w:hAnsi="David" w:cs="David" w:hint="cs"/>
          <w:b/>
          <w:bCs/>
          <w:sz w:val="24"/>
          <w:szCs w:val="24"/>
          <w:rtl/>
        </w:rPr>
        <w:t>תל אביב</w:t>
      </w:r>
      <w:r>
        <w:rPr>
          <w:rFonts w:ascii="David" w:hAnsi="David" w:cs="David" w:hint="cs"/>
          <w:sz w:val="24"/>
          <w:szCs w:val="24"/>
          <w:rtl/>
        </w:rPr>
        <w:t xml:space="preserve">: </w:t>
      </w:r>
      <w:r w:rsidRPr="00C93F60">
        <w:rPr>
          <w:rFonts w:ascii="David" w:hAnsi="David" w:cs="David" w:hint="cs"/>
          <w:sz w:val="24"/>
          <w:szCs w:val="24"/>
          <w:rtl/>
        </w:rPr>
        <w:t xml:space="preserve">נשים לב כי מהתובנות שמצאנו עולה כי הז'אנרים </w:t>
      </w:r>
      <m:oMath>
        <m:r>
          <w:rPr>
            <w:rFonts w:ascii="Cambria Math" w:hAnsi="Cambria Math" w:cs="David"/>
            <w:sz w:val="24"/>
            <w:szCs w:val="24"/>
          </w:rPr>
          <m:t>Action, Drama, Science Fiction</m:t>
        </m:r>
      </m:oMath>
      <w:r w:rsidRPr="00C93F60">
        <w:rPr>
          <w:rFonts w:ascii="David" w:eastAsiaTheme="minorEastAsia" w:hAnsi="David" w:cs="David" w:hint="cs"/>
          <w:sz w:val="24"/>
          <w:szCs w:val="24"/>
          <w:rtl/>
        </w:rPr>
        <w:t xml:space="preserve"> מהווים חלק הארי מבין כלל השאילתות בהן מופיעה התייחסות לתל אביב. כלומר, </w:t>
      </w:r>
      <w:r>
        <w:rPr>
          <w:rFonts w:ascii="David" w:eastAsiaTheme="minorEastAsia" w:hAnsi="David" w:cs="David" w:hint="cs"/>
          <w:sz w:val="24"/>
          <w:szCs w:val="24"/>
          <w:rtl/>
        </w:rPr>
        <w:t xml:space="preserve">נוכל להשמיט ז'אנרים שאינם נמנים על הקבוצה לעיל לטובת הפרגמנטציה באתר </w:t>
      </w:r>
      <m:oMath>
        <m:r>
          <w:rPr>
            <w:rFonts w:ascii="Cambria Math" w:eastAsiaTheme="minorEastAsia" w:hAnsi="Cambria Math" w:cs="David"/>
            <w:sz w:val="24"/>
            <w:szCs w:val="24"/>
          </w:rPr>
          <m:t>Tel Aviv</m:t>
        </m:r>
      </m:oMath>
      <w:r>
        <w:rPr>
          <w:rFonts w:ascii="David" w:eastAsiaTheme="minorEastAsia" w:hAnsi="David" w:cs="David" w:hint="cs"/>
          <w:sz w:val="24"/>
          <w:szCs w:val="24"/>
          <w:rtl/>
        </w:rPr>
        <w:t>.</w:t>
      </w:r>
    </w:p>
    <w:p w14:paraId="4532B99A" w14:textId="69EBDB6D" w:rsidR="00C93F60" w:rsidRDefault="000113BB" w:rsidP="000E1BC8">
      <w:pPr>
        <w:pStyle w:val="a3"/>
        <w:numPr>
          <w:ilvl w:val="0"/>
          <w:numId w:val="3"/>
        </w:numPr>
        <w:spacing w:line="360" w:lineRule="auto"/>
        <w:ind w:left="720"/>
        <w:jc w:val="both"/>
        <w:rPr>
          <w:rFonts w:ascii="David" w:hAnsi="David" w:cs="David"/>
          <w:sz w:val="24"/>
          <w:szCs w:val="24"/>
        </w:rPr>
      </w:pPr>
      <w:r>
        <w:rPr>
          <w:rFonts w:ascii="David" w:hAnsi="David" w:cs="David" w:hint="cs"/>
          <w:b/>
          <w:bCs/>
          <w:sz w:val="24"/>
          <w:szCs w:val="24"/>
          <w:rtl/>
        </w:rPr>
        <w:t>ירושלים</w:t>
      </w:r>
      <w:r>
        <w:rPr>
          <w:rFonts w:ascii="David" w:hAnsi="David" w:cs="David" w:hint="cs"/>
          <w:sz w:val="24"/>
          <w:szCs w:val="24"/>
          <w:rtl/>
        </w:rPr>
        <w:t>: ניתן לראות מהתובנות כי בעיר זו הז'אנרים מאוזנים יחסית זה לזה ואין רוב מובהק לאף קבוצה מצומצמת (בגודל שכדאי לעשות עבורו פרגמנטציה).</w:t>
      </w:r>
    </w:p>
    <w:p w14:paraId="184DDEA9" w14:textId="53929295" w:rsidR="000113BB" w:rsidRPr="000113BB" w:rsidRDefault="000113BB" w:rsidP="000E1BC8">
      <w:pPr>
        <w:pStyle w:val="a3"/>
        <w:numPr>
          <w:ilvl w:val="0"/>
          <w:numId w:val="3"/>
        </w:numPr>
        <w:spacing w:line="360" w:lineRule="auto"/>
        <w:ind w:left="720"/>
        <w:jc w:val="both"/>
        <w:rPr>
          <w:rFonts w:ascii="David" w:hAnsi="David" w:cs="David"/>
          <w:sz w:val="24"/>
          <w:szCs w:val="24"/>
        </w:rPr>
      </w:pPr>
      <w:r>
        <w:rPr>
          <w:rFonts w:ascii="David" w:hAnsi="David" w:cs="David" w:hint="cs"/>
          <w:b/>
          <w:bCs/>
          <w:sz w:val="24"/>
          <w:szCs w:val="24"/>
          <w:rtl/>
        </w:rPr>
        <w:t>חיפה</w:t>
      </w:r>
      <w:r>
        <w:rPr>
          <w:rFonts w:ascii="David" w:hAnsi="David" w:cs="David" w:hint="cs"/>
          <w:sz w:val="24"/>
          <w:szCs w:val="24"/>
          <w:rtl/>
        </w:rPr>
        <w:t xml:space="preserve">: מהתובנות שמצאנו בחלק הקודם עולה כי הז'אנר </w:t>
      </w:r>
      <m:oMath>
        <m:r>
          <w:rPr>
            <w:rFonts w:ascii="Cambria Math" w:hAnsi="Cambria Math" w:cs="David"/>
            <w:sz w:val="24"/>
            <w:szCs w:val="24"/>
          </w:rPr>
          <m:t>Drama</m:t>
        </m:r>
      </m:oMath>
      <w:r>
        <w:rPr>
          <w:rFonts w:ascii="David" w:eastAsiaTheme="minorEastAsia" w:hAnsi="David" w:cs="David" w:hint="cs"/>
          <w:sz w:val="24"/>
          <w:szCs w:val="24"/>
          <w:rtl/>
        </w:rPr>
        <w:t xml:space="preserve"> מחזיק ברוב מובהק בהופעות בשאילתות מעיר זו. על כן, באתר </w:t>
      </w:r>
      <m:oMath>
        <m:r>
          <w:rPr>
            <w:rFonts w:ascii="Cambria Math" w:eastAsiaTheme="minorEastAsia" w:hAnsi="Cambria Math" w:cs="David"/>
            <w:sz w:val="24"/>
            <w:szCs w:val="24"/>
          </w:rPr>
          <m:t>Haifa</m:t>
        </m:r>
      </m:oMath>
      <w:r>
        <w:rPr>
          <w:rFonts w:ascii="David" w:eastAsiaTheme="minorEastAsia" w:hAnsi="David" w:cs="David" w:hint="cs"/>
          <w:sz w:val="24"/>
          <w:szCs w:val="24"/>
          <w:rtl/>
        </w:rPr>
        <w:t xml:space="preserve"> </w:t>
      </w:r>
      <w:r w:rsidR="006E1690">
        <w:rPr>
          <w:rFonts w:ascii="David" w:eastAsiaTheme="minorEastAsia" w:hAnsi="David" w:cs="David" w:hint="cs"/>
          <w:sz w:val="24"/>
          <w:szCs w:val="24"/>
          <w:rtl/>
        </w:rPr>
        <w:t xml:space="preserve">נוכל להשמיט </w:t>
      </w:r>
      <w:r w:rsidR="000E1BC8">
        <w:rPr>
          <w:rFonts w:ascii="David" w:eastAsiaTheme="minorEastAsia" w:hAnsi="David" w:cs="David" w:hint="cs"/>
          <w:sz w:val="24"/>
          <w:szCs w:val="24"/>
          <w:rtl/>
        </w:rPr>
        <w:t>סרטים</w:t>
      </w:r>
      <w:r w:rsidR="006E1690">
        <w:rPr>
          <w:rFonts w:ascii="David" w:eastAsiaTheme="minorEastAsia" w:hAnsi="David" w:cs="David" w:hint="cs"/>
          <w:sz w:val="24"/>
          <w:szCs w:val="24"/>
          <w:rtl/>
        </w:rPr>
        <w:t xml:space="preserve"> שאינם </w:t>
      </w:r>
      <w:r w:rsidR="000E1BC8">
        <w:rPr>
          <w:rFonts w:ascii="David" w:eastAsiaTheme="minorEastAsia" w:hAnsi="David" w:cs="David" w:hint="cs"/>
          <w:sz w:val="24"/>
          <w:szCs w:val="24"/>
          <w:rtl/>
        </w:rPr>
        <w:t xml:space="preserve">מז'אנר זה כלל (כלומר מספיק שאחד הז'אנרים של סרט הוא </w:t>
      </w:r>
      <m:oMath>
        <m:r>
          <w:rPr>
            <w:rFonts w:ascii="Cambria Math" w:hAnsi="Cambria Math" w:cs="David"/>
            <w:sz w:val="24"/>
            <w:szCs w:val="24"/>
          </w:rPr>
          <m:t>Drama</m:t>
        </m:r>
      </m:oMath>
      <w:r w:rsidR="000E1BC8">
        <w:rPr>
          <w:rFonts w:ascii="David" w:eastAsiaTheme="minorEastAsia" w:hAnsi="David" w:cs="David" w:hint="cs"/>
          <w:sz w:val="24"/>
          <w:szCs w:val="24"/>
          <w:rtl/>
        </w:rPr>
        <w:t xml:space="preserve"> על מנת שהוא כן יישמר באתר זה)</w:t>
      </w:r>
      <w:r>
        <w:rPr>
          <w:rFonts w:ascii="David" w:eastAsiaTheme="minorEastAsia" w:hAnsi="David" w:cs="David" w:hint="cs"/>
          <w:sz w:val="24"/>
          <w:szCs w:val="24"/>
          <w:rtl/>
        </w:rPr>
        <w:t>.</w:t>
      </w:r>
    </w:p>
    <w:p w14:paraId="52B06C98" w14:textId="1E6D3BDF" w:rsidR="000113BB" w:rsidRDefault="000113BB" w:rsidP="000E1BC8">
      <w:pPr>
        <w:pStyle w:val="a3"/>
        <w:numPr>
          <w:ilvl w:val="0"/>
          <w:numId w:val="3"/>
        </w:numPr>
        <w:spacing w:line="360" w:lineRule="auto"/>
        <w:ind w:left="720"/>
        <w:jc w:val="both"/>
        <w:rPr>
          <w:rFonts w:ascii="David" w:hAnsi="David" w:cs="David"/>
          <w:sz w:val="24"/>
          <w:szCs w:val="24"/>
        </w:rPr>
      </w:pPr>
      <w:r>
        <w:rPr>
          <w:rFonts w:ascii="David" w:hAnsi="David" w:cs="David" w:hint="cs"/>
          <w:b/>
          <w:bCs/>
          <w:sz w:val="24"/>
          <w:szCs w:val="24"/>
          <w:rtl/>
        </w:rPr>
        <w:t>אילת</w:t>
      </w:r>
      <w:r>
        <w:rPr>
          <w:rFonts w:ascii="David" w:hAnsi="David" w:cs="David" w:hint="cs"/>
          <w:sz w:val="24"/>
          <w:szCs w:val="24"/>
          <w:rtl/>
        </w:rPr>
        <w:t>: ניתן לראות מהתובנות כי בעיר זו הז'אנרים מאוזנים יחסית זה לזה ואין רוב מובהק לאף קבוצה מצומצמת (בגודל שכדאי לעשות עבורו פרגמנטציה).</w:t>
      </w:r>
    </w:p>
    <w:p w14:paraId="2FC87BB5" w14:textId="6D4E709C" w:rsidR="000113BB" w:rsidRPr="0030609D" w:rsidRDefault="0030609D" w:rsidP="000E1BC8">
      <w:pPr>
        <w:pStyle w:val="a3"/>
        <w:numPr>
          <w:ilvl w:val="0"/>
          <w:numId w:val="3"/>
        </w:numPr>
        <w:spacing w:line="360" w:lineRule="auto"/>
        <w:ind w:left="720"/>
        <w:jc w:val="both"/>
        <w:rPr>
          <w:rFonts w:ascii="David" w:hAnsi="David" w:cs="David"/>
          <w:sz w:val="24"/>
          <w:szCs w:val="24"/>
        </w:rPr>
      </w:pPr>
      <w:r>
        <w:rPr>
          <w:rFonts w:ascii="David" w:hAnsi="David" w:cs="David" w:hint="cs"/>
          <w:b/>
          <w:bCs/>
          <w:sz w:val="24"/>
          <w:szCs w:val="24"/>
          <w:rtl/>
        </w:rPr>
        <w:t>טבריה</w:t>
      </w:r>
      <w:r>
        <w:rPr>
          <w:rFonts w:ascii="David" w:hAnsi="David" w:cs="David" w:hint="cs"/>
          <w:sz w:val="24"/>
          <w:szCs w:val="24"/>
          <w:rtl/>
        </w:rPr>
        <w:t xml:space="preserve">: </w:t>
      </w:r>
      <w:r w:rsidRPr="00C93F60">
        <w:rPr>
          <w:rFonts w:ascii="David" w:hAnsi="David" w:cs="David" w:hint="cs"/>
          <w:sz w:val="24"/>
          <w:szCs w:val="24"/>
          <w:rtl/>
        </w:rPr>
        <w:t xml:space="preserve">נשים לב כי מהתובנות שמצאנו עולה כי הז'אנרים </w:t>
      </w:r>
      <m:oMath>
        <m:r>
          <w:rPr>
            <w:rFonts w:ascii="Cambria Math" w:hAnsi="Cambria Math" w:cs="David"/>
            <w:sz w:val="24"/>
            <w:szCs w:val="24"/>
          </w:rPr>
          <m:t>Drama,  Documentary, Family</m:t>
        </m:r>
      </m:oMath>
      <w:r w:rsidRPr="00C93F60">
        <w:rPr>
          <w:rFonts w:ascii="David" w:eastAsiaTheme="minorEastAsia" w:hAnsi="David" w:cs="David" w:hint="cs"/>
          <w:sz w:val="24"/>
          <w:szCs w:val="24"/>
          <w:rtl/>
        </w:rPr>
        <w:t xml:space="preserve"> מהווים חלק הארי מבין כלל השאילתות בהן מופיעה התייחסות ל</w:t>
      </w:r>
      <w:r>
        <w:rPr>
          <w:rFonts w:ascii="David" w:eastAsiaTheme="minorEastAsia" w:hAnsi="David" w:cs="David" w:hint="cs"/>
          <w:sz w:val="24"/>
          <w:szCs w:val="24"/>
          <w:rtl/>
        </w:rPr>
        <w:t>טבריה</w:t>
      </w:r>
      <w:r w:rsidRPr="00C93F60">
        <w:rPr>
          <w:rFonts w:ascii="David" w:eastAsiaTheme="minorEastAsia" w:hAnsi="David" w:cs="David" w:hint="cs"/>
          <w:sz w:val="24"/>
          <w:szCs w:val="24"/>
          <w:rtl/>
        </w:rPr>
        <w:t xml:space="preserve">. כלומר, </w:t>
      </w:r>
      <w:r>
        <w:rPr>
          <w:rFonts w:ascii="David" w:eastAsiaTheme="minorEastAsia" w:hAnsi="David" w:cs="David" w:hint="cs"/>
          <w:sz w:val="24"/>
          <w:szCs w:val="24"/>
          <w:rtl/>
        </w:rPr>
        <w:t xml:space="preserve">נוכל להשמיט ז'אנרים שאינם נמנים על הקבוצה לעיל לטובת הפרגמנטציה באתר </w:t>
      </w:r>
      <m:oMath>
        <m:r>
          <w:rPr>
            <w:rFonts w:ascii="Cambria Math" w:eastAsiaTheme="minorEastAsia" w:hAnsi="Cambria Math" w:cs="David"/>
            <w:sz w:val="24"/>
            <w:szCs w:val="24"/>
          </w:rPr>
          <m:t>Kibutz Gesher</m:t>
        </m:r>
      </m:oMath>
      <w:r>
        <w:rPr>
          <w:rFonts w:ascii="David" w:eastAsiaTheme="minorEastAsia" w:hAnsi="David" w:cs="David" w:hint="cs"/>
          <w:sz w:val="24"/>
          <w:szCs w:val="24"/>
          <w:rtl/>
        </w:rPr>
        <w:t>.</w:t>
      </w:r>
    </w:p>
    <w:p w14:paraId="3952BA15" w14:textId="31471297" w:rsidR="0030609D" w:rsidRPr="008659A8" w:rsidRDefault="0030609D" w:rsidP="000E1BC8">
      <w:pPr>
        <w:pStyle w:val="a3"/>
        <w:numPr>
          <w:ilvl w:val="0"/>
          <w:numId w:val="3"/>
        </w:numPr>
        <w:spacing w:line="360" w:lineRule="auto"/>
        <w:ind w:left="720"/>
        <w:jc w:val="both"/>
        <w:rPr>
          <w:rFonts w:ascii="David" w:hAnsi="David" w:cs="David"/>
          <w:sz w:val="24"/>
          <w:szCs w:val="24"/>
        </w:rPr>
      </w:pPr>
      <w:r>
        <w:rPr>
          <w:rFonts w:ascii="David" w:hAnsi="David" w:cs="David" w:hint="cs"/>
          <w:sz w:val="24"/>
          <w:szCs w:val="24"/>
          <w:rtl/>
        </w:rPr>
        <w:t>את הרשומות המכילות סרטים מז'אנרים שלא צוינו עד כה נשמור באתר אקראי</w:t>
      </w:r>
      <w:r w:rsidR="008659A8">
        <w:rPr>
          <w:rFonts w:ascii="David" w:hAnsi="David" w:cs="David" w:hint="cs"/>
          <w:sz w:val="24"/>
          <w:szCs w:val="24"/>
          <w:rtl/>
        </w:rPr>
        <w:t xml:space="preserve">, לצורך העניין - </w:t>
      </w:r>
      <m:oMath>
        <m:r>
          <w:rPr>
            <w:rFonts w:ascii="Cambria Math" w:hAnsi="Cambria Math" w:cs="David"/>
            <w:sz w:val="24"/>
            <w:szCs w:val="24"/>
          </w:rPr>
          <m:t>Tel Aviv</m:t>
        </m:r>
      </m:oMath>
      <w:r>
        <w:rPr>
          <w:rFonts w:ascii="David" w:hAnsi="David" w:cs="David" w:hint="cs"/>
          <w:sz w:val="24"/>
          <w:szCs w:val="24"/>
          <w:rtl/>
        </w:rPr>
        <w:t xml:space="preserve"> (בהמשך נדאג לשמור</w:t>
      </w:r>
      <w:r w:rsidR="000E1BC8">
        <w:rPr>
          <w:rFonts w:ascii="David" w:hAnsi="David" w:cs="David" w:hint="cs"/>
          <w:sz w:val="24"/>
          <w:szCs w:val="24"/>
          <w:rtl/>
        </w:rPr>
        <w:t xml:space="preserve"> גם</w:t>
      </w:r>
      <w:r>
        <w:rPr>
          <w:rFonts w:ascii="David" w:hAnsi="David" w:cs="David" w:hint="cs"/>
          <w:sz w:val="24"/>
          <w:szCs w:val="24"/>
          <w:rtl/>
        </w:rPr>
        <w:t xml:space="preserve"> באתרים אחרים לצורך איזון)</w:t>
      </w:r>
      <w:r w:rsidR="00AD226C">
        <w:rPr>
          <w:rFonts w:ascii="David" w:hAnsi="David" w:cs="David" w:hint="cs"/>
          <w:sz w:val="24"/>
          <w:szCs w:val="24"/>
          <w:rtl/>
        </w:rPr>
        <w:t>, ובלבד שהן גם לא עונות על אף תנאי שיצוין בהמשך (אחרת נשמור אותו במקום אחר בהתאם לתנאי).</w:t>
      </w:r>
      <w:r w:rsidR="008659A8">
        <w:rPr>
          <w:rFonts w:ascii="David" w:hAnsi="David" w:cs="David"/>
          <w:sz w:val="24"/>
          <w:szCs w:val="24"/>
          <w:rtl/>
        </w:rPr>
        <w:br w:type="page"/>
      </w:r>
    </w:p>
    <w:p w14:paraId="5A008EB5" w14:textId="77777777" w:rsidR="00157CCB" w:rsidRPr="00157CCB" w:rsidRDefault="00D40756" w:rsidP="000E1BC8">
      <w:pPr>
        <w:pStyle w:val="a3"/>
        <w:numPr>
          <w:ilvl w:val="0"/>
          <w:numId w:val="1"/>
        </w:numPr>
        <w:spacing w:line="360" w:lineRule="auto"/>
        <w:ind w:left="360"/>
        <w:jc w:val="both"/>
        <w:rPr>
          <w:rFonts w:ascii="David" w:hAnsi="David" w:cs="David"/>
          <w:sz w:val="24"/>
          <w:szCs w:val="24"/>
          <w:u w:val="single"/>
        </w:rPr>
      </w:pPr>
      <w:r w:rsidRPr="00157CCB">
        <w:rPr>
          <w:rFonts w:ascii="David" w:hAnsi="David" w:cs="David"/>
          <w:b/>
          <w:bCs/>
          <w:sz w:val="24"/>
          <w:szCs w:val="24"/>
          <w:u w:val="single"/>
          <w:rtl/>
        </w:rPr>
        <w:lastRenderedPageBreak/>
        <w:t>שפה</w:t>
      </w:r>
    </w:p>
    <w:p w14:paraId="6E64209B" w14:textId="77777777" w:rsidR="000E1BC8" w:rsidRDefault="0016114B" w:rsidP="000E1BC8">
      <w:pPr>
        <w:pStyle w:val="a3"/>
        <w:numPr>
          <w:ilvl w:val="0"/>
          <w:numId w:val="6"/>
        </w:numPr>
        <w:spacing w:line="360" w:lineRule="auto"/>
        <w:ind w:left="720"/>
        <w:jc w:val="both"/>
        <w:rPr>
          <w:rFonts w:ascii="David" w:hAnsi="David" w:cs="David"/>
          <w:sz w:val="24"/>
          <w:szCs w:val="24"/>
        </w:rPr>
      </w:pPr>
      <w:r>
        <w:rPr>
          <w:rFonts w:ascii="David" w:hAnsi="David" w:cs="David" w:hint="cs"/>
          <w:sz w:val="24"/>
          <w:szCs w:val="24"/>
          <w:rtl/>
        </w:rPr>
        <w:t>ניתן להסיק מהתובנות של ניתוח הנתונים כי בערים תל אביב וירושלים יש עניין רב בסרטים באנגלית ובעברית, בעוד שאר השפות אינן זוכות להתעניינות משמעותית בערים אלו/בערים האחרות.</w:t>
      </w:r>
      <w:r w:rsidR="000E1BC8">
        <w:rPr>
          <w:rFonts w:ascii="David" w:hAnsi="David" w:cs="David" w:hint="cs"/>
          <w:sz w:val="24"/>
          <w:szCs w:val="24"/>
          <w:rtl/>
        </w:rPr>
        <w:t xml:space="preserve"> </w:t>
      </w:r>
    </w:p>
    <w:p w14:paraId="040367C9" w14:textId="64E633F5" w:rsidR="0016114B" w:rsidRDefault="000E1BC8" w:rsidP="000E1BC8">
      <w:pPr>
        <w:pStyle w:val="a3"/>
        <w:numPr>
          <w:ilvl w:val="0"/>
          <w:numId w:val="6"/>
        </w:numPr>
        <w:spacing w:line="360" w:lineRule="auto"/>
        <w:ind w:left="720"/>
        <w:jc w:val="both"/>
        <w:rPr>
          <w:rFonts w:ascii="David" w:hAnsi="David" w:cs="David"/>
          <w:sz w:val="24"/>
          <w:szCs w:val="24"/>
        </w:rPr>
      </w:pPr>
      <w:r>
        <w:rPr>
          <w:rFonts w:ascii="David" w:hAnsi="David" w:cs="David" w:hint="cs"/>
          <w:sz w:val="24"/>
          <w:szCs w:val="24"/>
          <w:rtl/>
        </w:rPr>
        <w:t>מהתבוננות קצרה בדאטה קל להתרשם שרוב הסרטים הם, בין היתר, גם באנגלית.</w:t>
      </w:r>
    </w:p>
    <w:p w14:paraId="6EF253F1" w14:textId="20D4C408" w:rsidR="000135CB" w:rsidRDefault="000135CB" w:rsidP="000E1BC8">
      <w:pPr>
        <w:pStyle w:val="a3"/>
        <w:numPr>
          <w:ilvl w:val="0"/>
          <w:numId w:val="6"/>
        </w:numPr>
        <w:spacing w:line="360" w:lineRule="auto"/>
        <w:ind w:left="720"/>
        <w:jc w:val="both"/>
        <w:rPr>
          <w:rFonts w:ascii="David" w:hAnsi="David" w:cs="David"/>
          <w:sz w:val="24"/>
          <w:szCs w:val="24"/>
        </w:rPr>
      </w:pPr>
      <w:r>
        <w:rPr>
          <w:rFonts w:ascii="David" w:hAnsi="David" w:cs="David" w:hint="cs"/>
          <w:sz w:val="24"/>
          <w:szCs w:val="24"/>
          <w:rtl/>
        </w:rPr>
        <w:t>לכן, את כל הסרטים שאינם בעברית לא נפריד ע"פ מאפיין השפה.</w:t>
      </w:r>
    </w:p>
    <w:p w14:paraId="37C2A2E0" w14:textId="6AEAAAAA" w:rsidR="000135CB" w:rsidRDefault="000135CB" w:rsidP="000E1BC8">
      <w:pPr>
        <w:pStyle w:val="a3"/>
        <w:numPr>
          <w:ilvl w:val="0"/>
          <w:numId w:val="6"/>
        </w:numPr>
        <w:spacing w:line="360" w:lineRule="auto"/>
        <w:ind w:left="720"/>
        <w:jc w:val="both"/>
        <w:rPr>
          <w:rFonts w:ascii="David" w:hAnsi="David" w:cs="David"/>
          <w:sz w:val="24"/>
          <w:szCs w:val="24"/>
        </w:rPr>
      </w:pPr>
      <w:r>
        <w:rPr>
          <w:rFonts w:ascii="David" w:hAnsi="David" w:cs="David" w:hint="cs"/>
          <w:sz w:val="24"/>
          <w:szCs w:val="24"/>
          <w:rtl/>
        </w:rPr>
        <w:t>הסרטים בעברית ימוקמו בתל אביב וירושלים</w:t>
      </w:r>
      <w:r w:rsidR="00AD226C">
        <w:rPr>
          <w:rFonts w:ascii="David" w:hAnsi="David" w:cs="David" w:hint="cs"/>
          <w:sz w:val="24"/>
          <w:szCs w:val="24"/>
          <w:rtl/>
        </w:rPr>
        <w:t xml:space="preserve"> בצורה משוכפלת</w:t>
      </w:r>
      <w:r>
        <w:rPr>
          <w:rFonts w:ascii="David" w:hAnsi="David" w:cs="David" w:hint="cs"/>
          <w:sz w:val="24"/>
          <w:szCs w:val="24"/>
          <w:rtl/>
        </w:rPr>
        <w:t>, לאור ההתעניינות שצוינה לעיל.</w:t>
      </w:r>
    </w:p>
    <w:p w14:paraId="5C052DBC" w14:textId="3B2FDE19" w:rsidR="000135CB" w:rsidRPr="000135CB" w:rsidRDefault="00D40756" w:rsidP="000E1BC8">
      <w:pPr>
        <w:pStyle w:val="a3"/>
        <w:numPr>
          <w:ilvl w:val="0"/>
          <w:numId w:val="1"/>
        </w:numPr>
        <w:spacing w:line="360" w:lineRule="auto"/>
        <w:ind w:left="360"/>
        <w:jc w:val="both"/>
        <w:rPr>
          <w:rFonts w:ascii="David" w:hAnsi="David" w:cs="David"/>
          <w:sz w:val="24"/>
          <w:szCs w:val="24"/>
          <w:u w:val="single"/>
        </w:rPr>
      </w:pPr>
      <w:r w:rsidRPr="000135CB">
        <w:rPr>
          <w:rFonts w:ascii="David" w:hAnsi="David" w:cs="David"/>
          <w:b/>
          <w:bCs/>
          <w:sz w:val="24"/>
          <w:szCs w:val="24"/>
          <w:u w:val="single"/>
          <w:rtl/>
        </w:rPr>
        <w:t>מדינה</w:t>
      </w:r>
    </w:p>
    <w:p w14:paraId="61143339" w14:textId="366827FE" w:rsidR="00853B44" w:rsidRDefault="00707948" w:rsidP="000E1BC8">
      <w:pPr>
        <w:pStyle w:val="a3"/>
        <w:numPr>
          <w:ilvl w:val="0"/>
          <w:numId w:val="7"/>
        </w:numPr>
        <w:spacing w:line="360" w:lineRule="auto"/>
        <w:ind w:left="720"/>
        <w:jc w:val="both"/>
        <w:rPr>
          <w:rFonts w:ascii="David" w:hAnsi="David" w:cs="David"/>
          <w:sz w:val="24"/>
          <w:szCs w:val="24"/>
        </w:rPr>
      </w:pPr>
      <w:r>
        <w:rPr>
          <w:rFonts w:ascii="David" w:hAnsi="David" w:cs="David" w:hint="cs"/>
          <w:sz w:val="24"/>
          <w:szCs w:val="24"/>
          <w:rtl/>
        </w:rPr>
        <w:t>מכיוון שהסרטים הישראליים פופולריים מאוד, ואך ורק בירושלים ובתל אביב, נמקם את הרשומות בהן מופיעים סרטים ישראליים בצורה משוכפלת בתל אביב ובירושלים</w:t>
      </w:r>
      <w:r w:rsidR="00D40756" w:rsidRPr="002E4C4A">
        <w:rPr>
          <w:rFonts w:ascii="David" w:hAnsi="David" w:cs="David"/>
          <w:sz w:val="24"/>
          <w:szCs w:val="24"/>
          <w:rtl/>
        </w:rPr>
        <w:t>.</w:t>
      </w:r>
    </w:p>
    <w:p w14:paraId="54D31CFB" w14:textId="41C811EB" w:rsidR="000135CB" w:rsidRDefault="000135CB" w:rsidP="000E1BC8">
      <w:pPr>
        <w:pStyle w:val="a3"/>
        <w:numPr>
          <w:ilvl w:val="0"/>
          <w:numId w:val="7"/>
        </w:numPr>
        <w:spacing w:line="360" w:lineRule="auto"/>
        <w:ind w:left="720"/>
        <w:jc w:val="both"/>
        <w:rPr>
          <w:rFonts w:ascii="David" w:hAnsi="David" w:cs="David"/>
          <w:sz w:val="24"/>
          <w:szCs w:val="24"/>
        </w:rPr>
      </w:pPr>
      <w:r>
        <w:rPr>
          <w:rFonts w:ascii="David" w:hAnsi="David" w:cs="David" w:hint="cs"/>
          <w:sz w:val="24"/>
          <w:szCs w:val="24"/>
          <w:rtl/>
        </w:rPr>
        <w:t>בערים אחרות אין התעניינות במאפיין זה</w:t>
      </w:r>
      <w:r w:rsidR="00CC178A">
        <w:rPr>
          <w:rFonts w:ascii="David" w:hAnsi="David" w:cs="David" w:hint="cs"/>
          <w:sz w:val="24"/>
          <w:szCs w:val="24"/>
          <w:rtl/>
        </w:rPr>
        <w:t>.</w:t>
      </w:r>
    </w:p>
    <w:p w14:paraId="6598A404" w14:textId="273A7007" w:rsidR="00CC178A" w:rsidRPr="005162B7" w:rsidRDefault="00CC178A" w:rsidP="000E1BC8">
      <w:pPr>
        <w:pStyle w:val="a3"/>
        <w:numPr>
          <w:ilvl w:val="0"/>
          <w:numId w:val="7"/>
        </w:numPr>
        <w:spacing w:line="360" w:lineRule="auto"/>
        <w:ind w:left="720"/>
        <w:jc w:val="both"/>
        <w:rPr>
          <w:rFonts w:ascii="David" w:hAnsi="David" w:cs="David"/>
          <w:sz w:val="24"/>
          <w:szCs w:val="24"/>
        </w:rPr>
      </w:pPr>
      <w:r w:rsidRPr="005162B7">
        <w:rPr>
          <w:rFonts w:ascii="David" w:hAnsi="David" w:cs="David" w:hint="cs"/>
          <w:sz w:val="24"/>
          <w:szCs w:val="24"/>
          <w:rtl/>
        </w:rPr>
        <w:t xml:space="preserve">לכן, </w:t>
      </w:r>
      <w:r w:rsidRPr="005162B7">
        <w:rPr>
          <w:rFonts w:ascii="David" w:eastAsiaTheme="minorEastAsia" w:hAnsi="David" w:cs="David" w:hint="cs"/>
          <w:sz w:val="24"/>
          <w:szCs w:val="24"/>
          <w:rtl/>
        </w:rPr>
        <w:t>רשומות</w:t>
      </w:r>
      <w:r w:rsidR="00AD226C">
        <w:rPr>
          <w:rFonts w:ascii="David" w:eastAsiaTheme="minorEastAsia" w:hAnsi="David" w:cs="David" w:hint="cs"/>
          <w:sz w:val="24"/>
          <w:szCs w:val="24"/>
          <w:rtl/>
        </w:rPr>
        <w:t xml:space="preserve"> שאינן עוסקות בסרטים ישראליים,</w:t>
      </w:r>
      <w:r w:rsidRPr="005162B7">
        <w:rPr>
          <w:rFonts w:ascii="David" w:eastAsiaTheme="minorEastAsia" w:hAnsi="David" w:cs="David" w:hint="cs"/>
          <w:sz w:val="24"/>
          <w:szCs w:val="24"/>
          <w:rtl/>
        </w:rPr>
        <w:t xml:space="preserve"> </w:t>
      </w:r>
      <w:r w:rsidRPr="005162B7">
        <w:rPr>
          <w:rFonts w:ascii="David" w:hAnsi="David" w:cs="David" w:hint="cs"/>
          <w:sz w:val="24"/>
          <w:szCs w:val="24"/>
          <w:rtl/>
        </w:rPr>
        <w:t xml:space="preserve">נשמור באתר אקראי, לצורך העניין </w:t>
      </w:r>
      <w:r w:rsidRPr="005162B7">
        <w:rPr>
          <w:rFonts w:ascii="David" w:hAnsi="David" w:cs="David"/>
          <w:sz w:val="24"/>
          <w:szCs w:val="24"/>
          <w:rtl/>
        </w:rPr>
        <w:t>–</w:t>
      </w:r>
      <w:r w:rsidRPr="005162B7">
        <w:rPr>
          <w:rFonts w:ascii="David" w:hAnsi="David" w:cs="David" w:hint="cs"/>
          <w:sz w:val="24"/>
          <w:szCs w:val="24"/>
          <w:rtl/>
        </w:rPr>
        <w:t xml:space="preserve"> </w:t>
      </w:r>
      <m:oMath>
        <m:r>
          <w:rPr>
            <w:rFonts w:ascii="Cambria Math" w:hAnsi="Cambria Math" w:cs="David"/>
            <w:sz w:val="24"/>
            <w:szCs w:val="24"/>
          </w:rPr>
          <m:t>Haifa</m:t>
        </m:r>
      </m:oMath>
      <w:r w:rsidR="00AD226C">
        <w:rPr>
          <w:rFonts w:ascii="David" w:eastAsiaTheme="minorEastAsia" w:hAnsi="David" w:cs="David" w:hint="cs"/>
          <w:sz w:val="24"/>
          <w:szCs w:val="24"/>
          <w:rtl/>
        </w:rPr>
        <w:t xml:space="preserve">, </w:t>
      </w:r>
      <w:r w:rsidR="00AD226C">
        <w:rPr>
          <w:rFonts w:ascii="David" w:hAnsi="David" w:cs="David" w:hint="cs"/>
          <w:sz w:val="24"/>
          <w:szCs w:val="24"/>
          <w:rtl/>
        </w:rPr>
        <w:t>ובלבד שהן גם לא עונות על אף תנאי ש</w:t>
      </w:r>
      <w:r w:rsidR="00AD226C">
        <w:rPr>
          <w:rFonts w:ascii="David" w:hAnsi="David" w:cs="David" w:hint="cs"/>
          <w:sz w:val="24"/>
          <w:szCs w:val="24"/>
          <w:rtl/>
        </w:rPr>
        <w:t xml:space="preserve">צוין לעיל או </w:t>
      </w:r>
      <w:r w:rsidR="00AD226C">
        <w:rPr>
          <w:rFonts w:ascii="David" w:hAnsi="David" w:cs="David" w:hint="cs"/>
          <w:sz w:val="24"/>
          <w:szCs w:val="24"/>
          <w:rtl/>
        </w:rPr>
        <w:t>יצוין בהמשך (אחרת נשמור אותו במקום אחר בהתאם לתנאי).</w:t>
      </w:r>
    </w:p>
    <w:p w14:paraId="43B62CBA" w14:textId="77777777" w:rsidR="00CC178A" w:rsidRPr="00CC178A" w:rsidRDefault="00D40756" w:rsidP="000E1BC8">
      <w:pPr>
        <w:pStyle w:val="a3"/>
        <w:numPr>
          <w:ilvl w:val="0"/>
          <w:numId w:val="1"/>
        </w:numPr>
        <w:spacing w:line="360" w:lineRule="auto"/>
        <w:ind w:left="360"/>
        <w:jc w:val="both"/>
        <w:rPr>
          <w:rFonts w:ascii="David" w:hAnsi="David" w:cs="David"/>
          <w:sz w:val="24"/>
          <w:szCs w:val="24"/>
          <w:u w:val="single"/>
        </w:rPr>
      </w:pPr>
      <w:r w:rsidRPr="00CC178A">
        <w:rPr>
          <w:rFonts w:ascii="David" w:hAnsi="David" w:cs="David"/>
          <w:b/>
          <w:bCs/>
          <w:sz w:val="24"/>
          <w:szCs w:val="24"/>
          <w:u w:val="single"/>
          <w:rtl/>
        </w:rPr>
        <w:t>חברות הפקה</w:t>
      </w:r>
    </w:p>
    <w:p w14:paraId="4E48F5B8" w14:textId="52F695A4" w:rsidR="00D40756" w:rsidRDefault="00D40756" w:rsidP="000E1BC8">
      <w:pPr>
        <w:pStyle w:val="a3"/>
        <w:numPr>
          <w:ilvl w:val="0"/>
          <w:numId w:val="8"/>
        </w:numPr>
        <w:spacing w:line="360" w:lineRule="auto"/>
        <w:ind w:left="720"/>
        <w:jc w:val="both"/>
        <w:rPr>
          <w:rFonts w:ascii="David" w:hAnsi="David" w:cs="David"/>
          <w:sz w:val="24"/>
          <w:szCs w:val="24"/>
        </w:rPr>
      </w:pPr>
      <w:r w:rsidRPr="002E4C4A">
        <w:rPr>
          <w:rFonts w:ascii="David" w:hAnsi="David" w:cs="David"/>
          <w:sz w:val="24"/>
          <w:szCs w:val="24"/>
          <w:rtl/>
        </w:rPr>
        <w:t>נשים את כל הסרטים של חברות ההפקה</w:t>
      </w:r>
      <w:r w:rsidR="003C4B6E" w:rsidRPr="002E4C4A">
        <w:rPr>
          <w:rFonts w:ascii="David" w:hAnsi="David" w:cs="David"/>
          <w:sz w:val="24"/>
          <w:szCs w:val="24"/>
          <w:rtl/>
        </w:rPr>
        <w:t xml:space="preserve">: </w:t>
      </w:r>
      <w:r w:rsidR="003C4B6E" w:rsidRPr="002E4C4A">
        <w:rPr>
          <w:rFonts w:ascii="David" w:hAnsi="David" w:cs="David"/>
          <w:sz w:val="24"/>
          <w:szCs w:val="24"/>
        </w:rPr>
        <w:t>Pixar Animation Studios, Walt Disney Pictures, Warner Bros</w:t>
      </w:r>
      <w:r w:rsidR="003C4B6E" w:rsidRPr="002E4C4A">
        <w:rPr>
          <w:rFonts w:ascii="David" w:hAnsi="David" w:cs="David"/>
          <w:sz w:val="24"/>
          <w:szCs w:val="24"/>
          <w:rtl/>
        </w:rPr>
        <w:t xml:space="preserve"> באילת</w:t>
      </w:r>
      <w:r w:rsidR="00707948">
        <w:rPr>
          <w:rFonts w:ascii="David" w:hAnsi="David" w:cs="David" w:hint="cs"/>
          <w:sz w:val="24"/>
          <w:szCs w:val="24"/>
          <w:rtl/>
        </w:rPr>
        <w:t>, שכן חברות ההפקה מאוד פופולריות באילת ופופולריות כמו כל חברת הפקה אחרת בשאילתות הנוגעות לערים אחרות</w:t>
      </w:r>
      <w:r w:rsidR="003C4B6E" w:rsidRPr="002E4C4A">
        <w:rPr>
          <w:rFonts w:ascii="David" w:hAnsi="David" w:cs="David"/>
          <w:sz w:val="24"/>
          <w:szCs w:val="24"/>
          <w:rtl/>
        </w:rPr>
        <w:t>.</w:t>
      </w:r>
    </w:p>
    <w:p w14:paraId="50F4CD93" w14:textId="53B8CBE3" w:rsidR="00CC178A" w:rsidRPr="00AD226C" w:rsidRDefault="00CC178A" w:rsidP="00AD226C">
      <w:pPr>
        <w:pStyle w:val="a3"/>
        <w:numPr>
          <w:ilvl w:val="0"/>
          <w:numId w:val="7"/>
        </w:numPr>
        <w:spacing w:line="360" w:lineRule="auto"/>
        <w:ind w:left="720"/>
        <w:jc w:val="both"/>
        <w:rPr>
          <w:rFonts w:ascii="David" w:hAnsi="David" w:cs="David"/>
          <w:sz w:val="24"/>
          <w:szCs w:val="24"/>
        </w:rPr>
      </w:pPr>
      <w:r>
        <w:rPr>
          <w:rFonts w:ascii="David" w:eastAsiaTheme="minorEastAsia" w:hAnsi="David" w:cs="David" w:hint="cs"/>
          <w:sz w:val="24"/>
          <w:szCs w:val="24"/>
          <w:rtl/>
        </w:rPr>
        <w:t xml:space="preserve">את הרשומות הנותרות </w:t>
      </w:r>
      <w:r>
        <w:rPr>
          <w:rFonts w:ascii="David" w:hAnsi="David" w:cs="David" w:hint="cs"/>
          <w:sz w:val="24"/>
          <w:szCs w:val="24"/>
          <w:rtl/>
        </w:rPr>
        <w:t xml:space="preserve">נשמור באתר אקראי, לצורך העניין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Kibutz Gesher</m:t>
        </m:r>
      </m:oMath>
      <w:r w:rsidR="00AD226C">
        <w:rPr>
          <w:rFonts w:ascii="David" w:hAnsi="David" w:cs="David" w:hint="cs"/>
          <w:sz w:val="24"/>
          <w:szCs w:val="24"/>
          <w:rtl/>
        </w:rPr>
        <w:t xml:space="preserve"> </w:t>
      </w:r>
      <w:r w:rsidR="00AD226C">
        <w:rPr>
          <w:rFonts w:ascii="David" w:hAnsi="David" w:cs="David" w:hint="cs"/>
          <w:sz w:val="24"/>
          <w:szCs w:val="24"/>
          <w:rtl/>
        </w:rPr>
        <w:t>ובלבד שהן גם לא עונות על אף תנאי שצוין לעיל או יצוין בהמשך (אחרת נשמור אותו במקום אחר בהתאם לתנאי).</w:t>
      </w:r>
    </w:p>
    <w:p w14:paraId="00E4DED9" w14:textId="77777777" w:rsidR="00CC178A" w:rsidRPr="00CC178A" w:rsidRDefault="003C4B6E" w:rsidP="000E1BC8">
      <w:pPr>
        <w:pStyle w:val="a3"/>
        <w:numPr>
          <w:ilvl w:val="0"/>
          <w:numId w:val="1"/>
        </w:numPr>
        <w:spacing w:line="360" w:lineRule="auto"/>
        <w:ind w:left="360"/>
        <w:jc w:val="both"/>
        <w:rPr>
          <w:rFonts w:ascii="David" w:hAnsi="David" w:cs="David"/>
          <w:sz w:val="24"/>
          <w:szCs w:val="24"/>
          <w:u w:val="single"/>
        </w:rPr>
      </w:pPr>
      <w:r w:rsidRPr="00CC178A">
        <w:rPr>
          <w:rFonts w:ascii="David" w:hAnsi="David" w:cs="David"/>
          <w:b/>
          <w:bCs/>
          <w:sz w:val="24"/>
          <w:szCs w:val="24"/>
          <w:u w:val="single"/>
          <w:rtl/>
        </w:rPr>
        <w:t>שנה</w:t>
      </w:r>
    </w:p>
    <w:p w14:paraId="43DE0755" w14:textId="7156A681" w:rsidR="00AD226C" w:rsidRPr="00AD226C" w:rsidRDefault="00707948" w:rsidP="00AD226C">
      <w:pPr>
        <w:pStyle w:val="a3"/>
        <w:numPr>
          <w:ilvl w:val="0"/>
          <w:numId w:val="16"/>
        </w:numPr>
        <w:spacing w:line="360" w:lineRule="auto"/>
        <w:jc w:val="both"/>
        <w:rPr>
          <w:rFonts w:ascii="David" w:hAnsi="David" w:cs="David"/>
          <w:sz w:val="24"/>
          <w:szCs w:val="24"/>
        </w:rPr>
      </w:pPr>
      <w:r w:rsidRPr="00AD226C">
        <w:rPr>
          <w:rFonts w:ascii="David" w:hAnsi="David" w:cs="David" w:hint="cs"/>
          <w:sz w:val="24"/>
          <w:szCs w:val="24"/>
          <w:rtl/>
        </w:rPr>
        <w:t xml:space="preserve">מהתבוננות קצרה על הדאטה ניתן לראות כי ישנם סרטים שהופקו לפני שנת 1990, ואולם כפי שראינו בחלק הקודם, השאילתות מתייחסות רק לסרטים משנת 1990 ואילך. לכן, נמקם רשומות של </w:t>
      </w:r>
      <w:r w:rsidR="003C4B6E" w:rsidRPr="00AD226C">
        <w:rPr>
          <w:rFonts w:ascii="David" w:hAnsi="David" w:cs="David"/>
          <w:sz w:val="24"/>
          <w:szCs w:val="24"/>
          <w:rtl/>
        </w:rPr>
        <w:t>סרטים שיצאו לפני 1990 באחד האתרים באקראי שכן אף שאילתה לא ניגשת אליהם.</w:t>
      </w:r>
      <w:r w:rsidR="00CC178A" w:rsidRPr="00AD226C">
        <w:rPr>
          <w:rFonts w:ascii="David" w:hAnsi="David" w:cs="David" w:hint="cs"/>
          <w:sz w:val="24"/>
          <w:szCs w:val="24"/>
          <w:rtl/>
        </w:rPr>
        <w:t xml:space="preserve"> לצורך העניין </w:t>
      </w:r>
      <w:r w:rsidR="00AD226C" w:rsidRPr="00AD226C">
        <w:rPr>
          <w:rFonts w:ascii="David" w:hAnsi="David" w:cs="David"/>
          <w:sz w:val="24"/>
          <w:szCs w:val="24"/>
          <w:rtl/>
        </w:rPr>
        <w:t>–</w:t>
      </w:r>
      <w:r w:rsidR="00CC178A" w:rsidRPr="00AD226C">
        <w:rPr>
          <w:rFonts w:ascii="David" w:hAnsi="David" w:cs="David" w:hint="cs"/>
          <w:sz w:val="24"/>
          <w:szCs w:val="24"/>
          <w:rtl/>
        </w:rPr>
        <w:t xml:space="preserve"> </w:t>
      </w:r>
      <m:oMath>
        <m:r>
          <w:rPr>
            <w:rFonts w:ascii="Cambria Math" w:hAnsi="Cambria Math" w:cs="David"/>
            <w:sz w:val="24"/>
            <w:szCs w:val="24"/>
          </w:rPr>
          <m:t>Eilat</m:t>
        </m:r>
      </m:oMath>
      <w:r w:rsidR="00AD226C" w:rsidRPr="00AD226C">
        <w:rPr>
          <w:rFonts w:ascii="David" w:eastAsiaTheme="minorEastAsia" w:hAnsi="David" w:cs="David" w:hint="cs"/>
          <w:sz w:val="24"/>
          <w:szCs w:val="24"/>
          <w:rtl/>
        </w:rPr>
        <w:t xml:space="preserve">, </w:t>
      </w:r>
      <w:r w:rsidR="00AD226C" w:rsidRPr="00AD226C">
        <w:rPr>
          <w:rFonts w:ascii="David" w:hAnsi="David" w:cs="David" w:hint="cs"/>
          <w:sz w:val="24"/>
          <w:szCs w:val="24"/>
          <w:rtl/>
        </w:rPr>
        <w:t>ובלבד שהן גם לא עונות על אף תנאי שצוין לעיל או יצוין בהמשך (אחרת נשמור אותו במקום אחר בהתאם לתנאי).</w:t>
      </w:r>
    </w:p>
    <w:p w14:paraId="07F3AED8" w14:textId="4775357D" w:rsidR="003C4B6E" w:rsidRPr="002E4C4A" w:rsidRDefault="003C4B6E" w:rsidP="000E1BC8">
      <w:pPr>
        <w:spacing w:line="360" w:lineRule="auto"/>
        <w:jc w:val="both"/>
        <w:rPr>
          <w:rFonts w:ascii="David" w:hAnsi="David" w:cs="David"/>
          <w:sz w:val="24"/>
          <w:szCs w:val="24"/>
          <w:rtl/>
        </w:rPr>
      </w:pPr>
      <w:r w:rsidRPr="00707948">
        <w:rPr>
          <w:rFonts w:ascii="David" w:hAnsi="David" w:cs="David"/>
          <w:sz w:val="24"/>
          <w:szCs w:val="24"/>
          <w:u w:val="single"/>
          <w:rtl/>
        </w:rPr>
        <w:t>חלוקה אנכית</w:t>
      </w:r>
      <w:r w:rsidR="002F0EB8" w:rsidRPr="00707948">
        <w:rPr>
          <w:rFonts w:ascii="David" w:hAnsi="David" w:cs="David"/>
          <w:sz w:val="24"/>
          <w:szCs w:val="24"/>
          <w:u w:val="single"/>
          <w:rtl/>
        </w:rPr>
        <w:t xml:space="preserve"> - דגשים</w:t>
      </w:r>
      <w:r w:rsidRPr="002E4C4A">
        <w:rPr>
          <w:rFonts w:ascii="David" w:hAnsi="David" w:cs="David"/>
          <w:sz w:val="24"/>
          <w:szCs w:val="24"/>
          <w:rtl/>
        </w:rPr>
        <w:t>:</w:t>
      </w:r>
    </w:p>
    <w:p w14:paraId="4787FDB4" w14:textId="15E1A321" w:rsidR="003C4B6E" w:rsidRPr="002E4C4A" w:rsidRDefault="003C4B6E" w:rsidP="000E1BC8">
      <w:pPr>
        <w:pStyle w:val="a3"/>
        <w:numPr>
          <w:ilvl w:val="0"/>
          <w:numId w:val="2"/>
        </w:numPr>
        <w:spacing w:line="360" w:lineRule="auto"/>
        <w:ind w:left="360"/>
        <w:jc w:val="both"/>
        <w:rPr>
          <w:rFonts w:ascii="David" w:hAnsi="David" w:cs="David"/>
          <w:sz w:val="24"/>
          <w:szCs w:val="24"/>
        </w:rPr>
      </w:pPr>
      <w:r w:rsidRPr="002E4C4A">
        <w:rPr>
          <w:rFonts w:ascii="David" w:hAnsi="David" w:cs="David"/>
          <w:sz w:val="24"/>
          <w:szCs w:val="24"/>
          <w:rtl/>
        </w:rPr>
        <w:t xml:space="preserve">את העמודות: </w:t>
      </w:r>
      <w:r w:rsidRPr="002E4C4A">
        <w:rPr>
          <w:rFonts w:ascii="David" w:hAnsi="David" w:cs="David"/>
          <w:sz w:val="24"/>
          <w:szCs w:val="24"/>
        </w:rPr>
        <w:t>overview</w:t>
      </w:r>
      <w:r w:rsidRPr="002E4C4A">
        <w:rPr>
          <w:rFonts w:ascii="David" w:hAnsi="David" w:cs="David"/>
          <w:sz w:val="24"/>
          <w:szCs w:val="24"/>
          <w:rtl/>
        </w:rPr>
        <w:t xml:space="preserve">, </w:t>
      </w:r>
      <w:r w:rsidRPr="002E4C4A">
        <w:rPr>
          <w:rFonts w:ascii="David" w:hAnsi="David" w:cs="David"/>
          <w:sz w:val="24"/>
          <w:szCs w:val="24"/>
        </w:rPr>
        <w:t>revenue</w:t>
      </w:r>
      <w:r w:rsidRPr="002E4C4A">
        <w:rPr>
          <w:rFonts w:ascii="David" w:hAnsi="David" w:cs="David"/>
          <w:sz w:val="24"/>
          <w:szCs w:val="24"/>
          <w:rtl/>
        </w:rPr>
        <w:t xml:space="preserve">, </w:t>
      </w:r>
      <w:r w:rsidRPr="002E4C4A">
        <w:rPr>
          <w:rFonts w:ascii="David" w:hAnsi="David" w:cs="David"/>
          <w:sz w:val="24"/>
          <w:szCs w:val="24"/>
        </w:rPr>
        <w:t>tagline</w:t>
      </w:r>
      <w:r w:rsidRPr="002E4C4A">
        <w:rPr>
          <w:rFonts w:ascii="David" w:hAnsi="David" w:cs="David"/>
          <w:sz w:val="24"/>
          <w:szCs w:val="24"/>
          <w:rtl/>
        </w:rPr>
        <w:t xml:space="preserve">, </w:t>
      </w:r>
      <w:r w:rsidRPr="002E4C4A">
        <w:rPr>
          <w:rFonts w:ascii="David" w:hAnsi="David" w:cs="David"/>
          <w:sz w:val="24"/>
          <w:szCs w:val="24"/>
        </w:rPr>
        <w:t>title</w:t>
      </w:r>
      <w:r w:rsidRPr="002E4C4A">
        <w:rPr>
          <w:rFonts w:ascii="David" w:hAnsi="David" w:cs="David"/>
          <w:sz w:val="24"/>
          <w:szCs w:val="24"/>
          <w:rtl/>
        </w:rPr>
        <w:t xml:space="preserve">, </w:t>
      </w:r>
      <w:r w:rsidR="005B466C">
        <w:rPr>
          <w:rFonts w:ascii="David" w:hAnsi="David" w:cs="David" w:hint="cs"/>
          <w:sz w:val="24"/>
          <w:szCs w:val="24"/>
          <w:rtl/>
        </w:rPr>
        <w:t xml:space="preserve">יחד עם המפתח </w:t>
      </w:r>
      <w:r w:rsidR="005B466C">
        <w:rPr>
          <w:rFonts w:ascii="David" w:hAnsi="David" w:cs="David"/>
          <w:sz w:val="24"/>
          <w:szCs w:val="24"/>
        </w:rPr>
        <w:t>movie_id</w:t>
      </w:r>
      <w:r w:rsidR="005B466C">
        <w:rPr>
          <w:rFonts w:ascii="David" w:hAnsi="David" w:cs="David" w:hint="cs"/>
          <w:sz w:val="24"/>
          <w:szCs w:val="24"/>
          <w:rtl/>
        </w:rPr>
        <w:t xml:space="preserve"> </w:t>
      </w:r>
      <w:r w:rsidRPr="002E4C4A">
        <w:rPr>
          <w:rFonts w:ascii="David" w:hAnsi="David" w:cs="David"/>
          <w:sz w:val="24"/>
          <w:szCs w:val="24"/>
          <w:rtl/>
        </w:rPr>
        <w:t>נשים באחד האתרים באקראי</w:t>
      </w:r>
      <w:r w:rsidR="005B466C">
        <w:rPr>
          <w:rFonts w:ascii="David" w:hAnsi="David" w:cs="David" w:hint="cs"/>
          <w:sz w:val="24"/>
          <w:szCs w:val="24"/>
          <w:rtl/>
        </w:rPr>
        <w:t xml:space="preserve">, לצורך העניין </w:t>
      </w:r>
      <m:oMath>
        <m:r>
          <w:rPr>
            <w:rFonts w:ascii="Cambria Math" w:hAnsi="Cambria Math" w:cs="David"/>
            <w:sz w:val="24"/>
            <w:szCs w:val="24"/>
          </w:rPr>
          <m:t>Jerusalem</m:t>
        </m:r>
      </m:oMath>
      <w:r w:rsidRPr="002E4C4A">
        <w:rPr>
          <w:rFonts w:ascii="David" w:hAnsi="David" w:cs="David"/>
          <w:sz w:val="24"/>
          <w:szCs w:val="24"/>
          <w:rtl/>
        </w:rPr>
        <w:t xml:space="preserve"> שכן אף שאילתה לא ניגשת אליהן.</w:t>
      </w:r>
    </w:p>
    <w:p w14:paraId="765F9F46" w14:textId="24130940" w:rsidR="00F03AD3" w:rsidRPr="003401B0" w:rsidRDefault="003401B0" w:rsidP="000E1BC8">
      <w:pPr>
        <w:pStyle w:val="a3"/>
        <w:numPr>
          <w:ilvl w:val="0"/>
          <w:numId w:val="2"/>
        </w:numPr>
        <w:spacing w:line="360" w:lineRule="auto"/>
        <w:ind w:left="360"/>
        <w:jc w:val="both"/>
        <w:rPr>
          <w:rFonts w:ascii="David" w:hAnsi="David" w:cs="David"/>
          <w:sz w:val="24"/>
          <w:szCs w:val="24"/>
        </w:rPr>
      </w:pPr>
      <w:r>
        <w:rPr>
          <w:rFonts w:ascii="David" w:hAnsi="David" w:cs="David" w:hint="cs"/>
          <w:sz w:val="24"/>
          <w:szCs w:val="24"/>
          <w:rtl/>
        </w:rPr>
        <w:t>מימשנו את האלגוריתם</w:t>
      </w:r>
      <w:r w:rsidR="00DE40FD">
        <w:rPr>
          <w:rStyle w:val="a7"/>
          <w:rFonts w:ascii="David" w:hAnsi="David" w:cs="David"/>
          <w:sz w:val="24"/>
          <w:szCs w:val="24"/>
          <w:rtl/>
        </w:rPr>
        <w:footnoteReference w:id="1"/>
      </w:r>
      <w:r>
        <w:rPr>
          <w:rFonts w:ascii="David" w:hAnsi="David" w:cs="David" w:hint="cs"/>
          <w:sz w:val="24"/>
          <w:szCs w:val="24"/>
          <w:rtl/>
        </w:rPr>
        <w:t xml:space="preserve"> לביצוע פרגמנטציה אנכית שנלמד בכיתה והרצנו אותו על רלציה זו, בתקווה למצוא קורלציות חזקות בין עמודותיה השונות.</w:t>
      </w:r>
    </w:p>
    <w:p w14:paraId="74312C70" w14:textId="57FD1DE1" w:rsidR="003401B0" w:rsidRDefault="008B54B4" w:rsidP="000E1BC8">
      <w:pPr>
        <w:pStyle w:val="a3"/>
        <w:numPr>
          <w:ilvl w:val="0"/>
          <w:numId w:val="2"/>
        </w:numPr>
        <w:spacing w:line="360" w:lineRule="auto"/>
        <w:ind w:left="360"/>
        <w:jc w:val="both"/>
        <w:rPr>
          <w:rFonts w:ascii="David" w:hAnsi="David" w:cs="David"/>
          <w:sz w:val="24"/>
          <w:szCs w:val="24"/>
        </w:rPr>
      </w:pPr>
      <w:r>
        <w:rPr>
          <w:noProof/>
        </w:rPr>
        <w:lastRenderedPageBreak/>
        <w:drawing>
          <wp:anchor distT="0" distB="0" distL="114300" distR="114300" simplePos="0" relativeHeight="251658240" behindDoc="0" locked="0" layoutInCell="1" allowOverlap="1" wp14:anchorId="5A2768F8" wp14:editId="24703015">
            <wp:simplePos x="0" y="0"/>
            <wp:positionH relativeFrom="margin">
              <wp:align>center</wp:align>
            </wp:positionH>
            <wp:positionV relativeFrom="paragraph">
              <wp:posOffset>196850</wp:posOffset>
            </wp:positionV>
            <wp:extent cx="5274310" cy="816610"/>
            <wp:effectExtent l="0" t="0" r="2540" b="254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16610"/>
                    </a:xfrm>
                    <a:prstGeom prst="rect">
                      <a:avLst/>
                    </a:prstGeom>
                    <a:noFill/>
                    <a:ln>
                      <a:noFill/>
                    </a:ln>
                  </pic:spPr>
                </pic:pic>
              </a:graphicData>
            </a:graphic>
          </wp:anchor>
        </w:drawing>
      </w:r>
      <w:r w:rsidR="003401B0">
        <w:rPr>
          <w:rFonts w:ascii="David" w:hAnsi="David" w:cs="David" w:hint="cs"/>
          <w:sz w:val="24"/>
          <w:szCs w:val="24"/>
          <w:rtl/>
        </w:rPr>
        <w:t>להלן התוצאות:</w:t>
      </w:r>
    </w:p>
    <w:p w14:paraId="630664B8" w14:textId="7EB2855D" w:rsidR="003401B0" w:rsidRDefault="00407792" w:rsidP="000E1BC8">
      <w:pPr>
        <w:pStyle w:val="a3"/>
        <w:spacing w:line="360" w:lineRule="auto"/>
        <w:ind w:left="360"/>
        <w:jc w:val="both"/>
        <w:rPr>
          <w:rFonts w:ascii="David" w:eastAsiaTheme="minorEastAsia" w:hAnsi="David" w:cs="David"/>
          <w:sz w:val="24"/>
          <w:szCs w:val="24"/>
          <w:rtl/>
        </w:rPr>
      </w:pPr>
      <w:r>
        <w:rPr>
          <w:rFonts w:ascii="David" w:hAnsi="David" w:cs="David" w:hint="cs"/>
          <w:sz w:val="24"/>
          <w:szCs w:val="24"/>
          <w:rtl/>
        </w:rPr>
        <w:t xml:space="preserve">המספר 3 מייצג את העמודה </w:t>
      </w:r>
      <m:oMath>
        <m:r>
          <w:rPr>
            <w:rFonts w:ascii="Cambria Math" w:hAnsi="Cambria Math" w:cs="David"/>
            <w:sz w:val="24"/>
            <w:szCs w:val="24"/>
          </w:rPr>
          <m:t>country</m:t>
        </m:r>
      </m:oMath>
      <w:r>
        <w:rPr>
          <w:rFonts w:ascii="David" w:eastAsiaTheme="minorEastAsia" w:hAnsi="David" w:cs="David" w:hint="cs"/>
          <w:sz w:val="24"/>
          <w:szCs w:val="24"/>
          <w:rtl/>
        </w:rPr>
        <w:t xml:space="preserve">, והיא מהווה לצורך העניין פרגמנט נפרד משאר העמודות - </w:t>
      </w:r>
      <m:oMath>
        <m:r>
          <w:rPr>
            <w:rFonts w:ascii="Cambria Math" w:eastAsiaTheme="minorEastAsia" w:hAnsi="Cambria Math" w:cs="David"/>
            <w:sz w:val="24"/>
            <w:szCs w:val="24"/>
          </w:rPr>
          <m:t>genres, cities, production company, release date, language</m:t>
        </m:r>
      </m:oMath>
      <w:r>
        <w:rPr>
          <w:rFonts w:ascii="David" w:eastAsiaTheme="minorEastAsia" w:hAnsi="David" w:cs="David" w:hint="cs"/>
          <w:sz w:val="24"/>
          <w:szCs w:val="24"/>
          <w:rtl/>
        </w:rPr>
        <w:t>.</w:t>
      </w:r>
    </w:p>
    <w:p w14:paraId="21B32ABC" w14:textId="5CD2ECCA" w:rsidR="00407792" w:rsidRPr="00407792" w:rsidRDefault="00407792" w:rsidP="000E1BC8">
      <w:pPr>
        <w:pStyle w:val="a3"/>
        <w:numPr>
          <w:ilvl w:val="0"/>
          <w:numId w:val="2"/>
        </w:numPr>
        <w:spacing w:line="360" w:lineRule="auto"/>
        <w:ind w:left="360"/>
        <w:jc w:val="both"/>
        <w:rPr>
          <w:rFonts w:ascii="David" w:hAnsi="David" w:cs="David"/>
          <w:i/>
          <w:sz w:val="24"/>
          <w:szCs w:val="24"/>
        </w:rPr>
      </w:pPr>
      <w:r>
        <w:rPr>
          <w:rFonts w:ascii="David" w:eastAsiaTheme="minorEastAsia" w:hAnsi="David" w:cs="David" w:hint="cs"/>
          <w:sz w:val="24"/>
          <w:szCs w:val="24"/>
          <w:rtl/>
        </w:rPr>
        <w:t>לאחר הרצת האלגוריתם, הסקנו כי אין קורלציה משמעותית בין העמודות, וכי אין בידינו נתונים שעל בסיסם ניתן לחלק אנכית.</w:t>
      </w:r>
    </w:p>
    <w:p w14:paraId="22D2E258" w14:textId="638B803A" w:rsidR="00407792" w:rsidRPr="00AA7194" w:rsidRDefault="00407792" w:rsidP="000E1BC8">
      <w:pPr>
        <w:pStyle w:val="a3"/>
        <w:numPr>
          <w:ilvl w:val="0"/>
          <w:numId w:val="2"/>
        </w:numPr>
        <w:spacing w:line="360" w:lineRule="auto"/>
        <w:ind w:left="360"/>
        <w:jc w:val="both"/>
        <w:rPr>
          <w:rFonts w:ascii="David" w:hAnsi="David" w:cs="David"/>
          <w:i/>
          <w:sz w:val="24"/>
          <w:szCs w:val="24"/>
        </w:rPr>
      </w:pPr>
      <w:r>
        <w:rPr>
          <w:rFonts w:ascii="David" w:eastAsiaTheme="minorEastAsia" w:hAnsi="David" w:cs="David" w:hint="cs"/>
          <w:sz w:val="24"/>
          <w:szCs w:val="24"/>
          <w:rtl/>
        </w:rPr>
        <w:t xml:space="preserve">לכן, לא נפריד את הרלציה לפי העמודות אליהן יש התייחסות </w:t>
      </w:r>
      <w:r w:rsidR="00AA7194">
        <w:rPr>
          <w:rFonts w:ascii="David" w:eastAsiaTheme="minorEastAsia" w:hAnsi="David" w:cs="David" w:hint="cs"/>
          <w:sz w:val="24"/>
          <w:szCs w:val="24"/>
          <w:rtl/>
        </w:rPr>
        <w:t>בשאילתות המשתמשים.</w:t>
      </w:r>
    </w:p>
    <w:p w14:paraId="787A9EF3" w14:textId="4CA0D71B" w:rsidR="00FB5AB0" w:rsidRPr="005500AD" w:rsidRDefault="00AA7194" w:rsidP="000E1BC8">
      <w:pPr>
        <w:pStyle w:val="a3"/>
        <w:numPr>
          <w:ilvl w:val="0"/>
          <w:numId w:val="2"/>
        </w:numPr>
        <w:spacing w:line="360" w:lineRule="auto"/>
        <w:ind w:left="360"/>
        <w:jc w:val="both"/>
        <w:rPr>
          <w:rFonts w:ascii="David" w:hAnsi="David" w:cs="David"/>
          <w:i/>
          <w:sz w:val="24"/>
          <w:szCs w:val="24"/>
          <w:rtl/>
        </w:rPr>
      </w:pPr>
      <w:r>
        <w:rPr>
          <w:rFonts w:ascii="David" w:eastAsiaTheme="minorEastAsia" w:hAnsi="David" w:cs="David" w:hint="cs"/>
          <w:sz w:val="24"/>
          <w:szCs w:val="24"/>
          <w:rtl/>
        </w:rPr>
        <w:t xml:space="preserve">כלומר, בכל אתר תהיינה העמודות ששאילתות ניגשות אליהן, ואילו את העמודות הנותרות נשמור באחד האתרים באקראי, לצורך העניין </w:t>
      </w:r>
      <m:oMath>
        <m:r>
          <w:rPr>
            <w:rFonts w:ascii="Cambria Math" w:eastAsiaTheme="minorEastAsia" w:hAnsi="Cambria Math" w:cs="David"/>
            <w:sz w:val="24"/>
            <w:szCs w:val="24"/>
          </w:rPr>
          <m:t>Tel Aviv</m:t>
        </m:r>
      </m:oMath>
      <w:r>
        <w:rPr>
          <w:rFonts w:ascii="David" w:eastAsiaTheme="minorEastAsia" w:hAnsi="David" w:cs="David" w:hint="cs"/>
          <w:sz w:val="24"/>
          <w:szCs w:val="24"/>
          <w:rtl/>
        </w:rPr>
        <w:t>.</w:t>
      </w:r>
    </w:p>
    <w:p w14:paraId="6FE35F61" w14:textId="4650155A" w:rsidR="00FB5AB0" w:rsidRPr="00E179A1" w:rsidRDefault="00FB5AB0" w:rsidP="000E1BC8">
      <w:pPr>
        <w:spacing w:line="360" w:lineRule="auto"/>
        <w:jc w:val="both"/>
        <w:rPr>
          <w:rFonts w:ascii="David" w:hAnsi="David" w:cs="David"/>
          <w:sz w:val="24"/>
          <w:szCs w:val="24"/>
          <w:u w:val="single"/>
          <w:rtl/>
        </w:rPr>
      </w:pPr>
      <w:r w:rsidRPr="0018286E">
        <w:rPr>
          <w:rFonts w:ascii="David" w:hAnsi="David" w:cs="David"/>
          <w:b/>
          <w:bCs/>
          <w:sz w:val="24"/>
          <w:szCs w:val="24"/>
          <w:u w:val="single"/>
          <w:rtl/>
        </w:rPr>
        <w:t xml:space="preserve">הטבלה </w:t>
      </w:r>
      <w:r w:rsidRPr="0018286E">
        <w:rPr>
          <w:rFonts w:ascii="David" w:hAnsi="David" w:cs="David"/>
          <w:b/>
          <w:bCs/>
          <w:sz w:val="24"/>
          <w:szCs w:val="24"/>
          <w:u w:val="single"/>
        </w:rPr>
        <w:t>credits</w:t>
      </w:r>
      <w:r w:rsidRPr="00E179A1">
        <w:rPr>
          <w:rFonts w:ascii="David" w:hAnsi="David" w:cs="David"/>
          <w:sz w:val="24"/>
          <w:szCs w:val="24"/>
          <w:rtl/>
        </w:rPr>
        <w:t>:</w:t>
      </w:r>
    </w:p>
    <w:p w14:paraId="46B1CB93" w14:textId="77777777" w:rsidR="00FB5AB0" w:rsidRPr="002E4C4A" w:rsidRDefault="00FB5AB0" w:rsidP="000E1BC8">
      <w:pPr>
        <w:spacing w:line="360" w:lineRule="auto"/>
        <w:jc w:val="both"/>
        <w:rPr>
          <w:rFonts w:ascii="David" w:hAnsi="David" w:cs="David"/>
          <w:sz w:val="24"/>
          <w:szCs w:val="24"/>
          <w:rtl/>
        </w:rPr>
      </w:pPr>
      <w:r w:rsidRPr="0018286E">
        <w:rPr>
          <w:rFonts w:ascii="David" w:hAnsi="David" w:cs="David"/>
          <w:sz w:val="24"/>
          <w:szCs w:val="24"/>
          <w:u w:val="single"/>
          <w:rtl/>
        </w:rPr>
        <w:t>חלוקה אופקית - דגשים</w:t>
      </w:r>
      <w:r w:rsidRPr="002E4C4A">
        <w:rPr>
          <w:rFonts w:ascii="David" w:hAnsi="David" w:cs="David"/>
          <w:sz w:val="24"/>
          <w:szCs w:val="24"/>
          <w:rtl/>
        </w:rPr>
        <w:t xml:space="preserve">: </w:t>
      </w:r>
    </w:p>
    <w:p w14:paraId="2F6CF9C7" w14:textId="1BCE710A" w:rsidR="007367EC" w:rsidRPr="007367EC" w:rsidRDefault="007367EC" w:rsidP="000E1BC8">
      <w:pPr>
        <w:pStyle w:val="a3"/>
        <w:numPr>
          <w:ilvl w:val="0"/>
          <w:numId w:val="13"/>
        </w:numPr>
        <w:spacing w:line="360" w:lineRule="auto"/>
        <w:jc w:val="both"/>
        <w:rPr>
          <w:rFonts w:ascii="David" w:hAnsi="David" w:cs="David"/>
          <w:sz w:val="24"/>
          <w:szCs w:val="24"/>
          <w:u w:val="single"/>
        </w:rPr>
      </w:pPr>
      <w:r w:rsidRPr="007367EC">
        <w:rPr>
          <w:rFonts w:ascii="David" w:hAnsi="David" w:cs="David"/>
          <w:b/>
          <w:bCs/>
          <w:sz w:val="24"/>
          <w:szCs w:val="24"/>
          <w:u w:val="single"/>
          <w:rtl/>
        </w:rPr>
        <w:t>שחקנים</w:t>
      </w:r>
    </w:p>
    <w:p w14:paraId="02B72029" w14:textId="77777777" w:rsidR="007367EC" w:rsidRPr="00157CCB" w:rsidRDefault="007367EC" w:rsidP="000E1BC8">
      <w:pPr>
        <w:pStyle w:val="a3"/>
        <w:numPr>
          <w:ilvl w:val="0"/>
          <w:numId w:val="14"/>
        </w:numPr>
        <w:spacing w:line="360" w:lineRule="auto"/>
        <w:jc w:val="both"/>
        <w:rPr>
          <w:rFonts w:ascii="David" w:hAnsi="David" w:cs="David"/>
          <w:sz w:val="24"/>
          <w:szCs w:val="24"/>
        </w:rPr>
      </w:pPr>
      <w:r>
        <w:rPr>
          <w:rFonts w:ascii="David" w:hAnsi="David" w:cs="David" w:hint="cs"/>
          <w:sz w:val="24"/>
          <w:szCs w:val="24"/>
          <w:rtl/>
        </w:rPr>
        <w:t xml:space="preserve">ניתן להסיק מהתובנות של ניתוח הנתונים כי בערים תל אביב וירושלים יש עניין בזהות השחקן המשחק בסרט, וכמעט אך ורק בשחקנים </w:t>
      </w:r>
      <m:oMath>
        <m:r>
          <w:rPr>
            <w:rFonts w:ascii="Cambria Math" w:hAnsi="Cambria Math" w:cs="David"/>
            <w:sz w:val="24"/>
            <w:szCs w:val="24"/>
          </w:rPr>
          <m:t>Tom Hanks, Johnny Depp, Brad Pitt</m:t>
        </m:r>
      </m:oMath>
      <w:r>
        <w:rPr>
          <w:rFonts w:ascii="David" w:eastAsiaTheme="minorEastAsia" w:hAnsi="David" w:cs="David" w:hint="cs"/>
          <w:sz w:val="24"/>
          <w:szCs w:val="24"/>
          <w:rtl/>
        </w:rPr>
        <w:t>.</w:t>
      </w:r>
    </w:p>
    <w:p w14:paraId="465988B4" w14:textId="77777777" w:rsidR="007367EC" w:rsidRPr="00157CCB" w:rsidRDefault="007367EC" w:rsidP="000E1BC8">
      <w:pPr>
        <w:pStyle w:val="a3"/>
        <w:numPr>
          <w:ilvl w:val="0"/>
          <w:numId w:val="14"/>
        </w:numPr>
        <w:spacing w:line="360" w:lineRule="auto"/>
        <w:jc w:val="both"/>
        <w:rPr>
          <w:rFonts w:ascii="David" w:hAnsi="David" w:cs="David"/>
          <w:sz w:val="24"/>
          <w:szCs w:val="24"/>
        </w:rPr>
      </w:pPr>
      <w:r>
        <w:rPr>
          <w:rFonts w:ascii="David" w:eastAsiaTheme="minorEastAsia" w:hAnsi="David" w:cs="David" w:hint="cs"/>
          <w:sz w:val="24"/>
          <w:szCs w:val="24"/>
          <w:rtl/>
        </w:rPr>
        <w:t xml:space="preserve">בערים אחרות יש שאילתות מעטות מאוד בהן השדה </w:t>
      </w:r>
      <m:oMath>
        <m:r>
          <w:rPr>
            <w:rFonts w:ascii="Cambria Math" w:eastAsiaTheme="minorEastAsia" w:hAnsi="Cambria Math" w:cs="David"/>
            <w:sz w:val="24"/>
            <w:szCs w:val="24"/>
          </w:rPr>
          <m:t>actors</m:t>
        </m:r>
      </m:oMath>
      <w:r>
        <w:rPr>
          <w:rFonts w:ascii="David" w:eastAsiaTheme="minorEastAsia" w:hAnsi="David" w:cs="David" w:hint="cs"/>
          <w:sz w:val="24"/>
          <w:szCs w:val="24"/>
          <w:rtl/>
        </w:rPr>
        <w:t xml:space="preserve"> אינו ריק. על כן, הסקנו כי למשתמשים בערים אלו זהות השחקן פחות חשובה.</w:t>
      </w:r>
    </w:p>
    <w:p w14:paraId="73DE49FD" w14:textId="77777777" w:rsidR="007367EC" w:rsidRPr="00157CCB" w:rsidRDefault="007367EC" w:rsidP="000E1BC8">
      <w:pPr>
        <w:pStyle w:val="a3"/>
        <w:numPr>
          <w:ilvl w:val="0"/>
          <w:numId w:val="14"/>
        </w:numPr>
        <w:spacing w:line="360" w:lineRule="auto"/>
        <w:jc w:val="both"/>
        <w:rPr>
          <w:rFonts w:ascii="David" w:hAnsi="David" w:cs="David"/>
          <w:sz w:val="24"/>
          <w:szCs w:val="24"/>
        </w:rPr>
      </w:pPr>
      <w:r>
        <w:rPr>
          <w:rFonts w:ascii="David" w:eastAsiaTheme="minorEastAsia" w:hAnsi="David" w:cs="David" w:hint="cs"/>
          <w:sz w:val="24"/>
          <w:szCs w:val="24"/>
          <w:rtl/>
        </w:rPr>
        <w:t>לכן, בערים תל אביב וירושלים נשמור רשומות בהן מופיעים אחד מהשחקנים לעיל.</w:t>
      </w:r>
    </w:p>
    <w:p w14:paraId="31C975A2" w14:textId="77777777" w:rsidR="007367EC" w:rsidRDefault="007367EC" w:rsidP="000E1BC8">
      <w:pPr>
        <w:pStyle w:val="a3"/>
        <w:numPr>
          <w:ilvl w:val="0"/>
          <w:numId w:val="14"/>
        </w:numPr>
        <w:spacing w:line="360" w:lineRule="auto"/>
        <w:jc w:val="both"/>
        <w:rPr>
          <w:rFonts w:ascii="David" w:hAnsi="David" w:cs="David"/>
          <w:sz w:val="24"/>
          <w:szCs w:val="24"/>
        </w:rPr>
      </w:pPr>
      <w:r>
        <w:rPr>
          <w:rFonts w:ascii="David" w:eastAsiaTheme="minorEastAsia" w:hAnsi="David" w:cs="David" w:hint="cs"/>
          <w:sz w:val="24"/>
          <w:szCs w:val="24"/>
          <w:rtl/>
        </w:rPr>
        <w:t xml:space="preserve">את הרשומות הנותרות </w:t>
      </w:r>
      <w:r>
        <w:rPr>
          <w:rFonts w:ascii="David" w:hAnsi="David" w:cs="David" w:hint="cs"/>
          <w:sz w:val="24"/>
          <w:szCs w:val="24"/>
          <w:rtl/>
        </w:rPr>
        <w:t xml:space="preserve">נשמור באתר אקראי, לצורך העניין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Jerusalem</m:t>
        </m:r>
      </m:oMath>
      <w:r>
        <w:rPr>
          <w:rFonts w:ascii="David" w:eastAsiaTheme="minorEastAsia" w:hAnsi="David" w:cs="David" w:hint="cs"/>
          <w:sz w:val="24"/>
          <w:szCs w:val="24"/>
          <w:rtl/>
        </w:rPr>
        <w:t>.</w:t>
      </w:r>
    </w:p>
    <w:p w14:paraId="4711961E" w14:textId="77777777" w:rsidR="00FB5AB0" w:rsidRPr="002E4C4A" w:rsidRDefault="00FB5AB0" w:rsidP="000E1BC8">
      <w:pPr>
        <w:spacing w:line="360" w:lineRule="auto"/>
        <w:jc w:val="both"/>
        <w:rPr>
          <w:rFonts w:ascii="David" w:hAnsi="David" w:cs="David"/>
          <w:sz w:val="24"/>
          <w:szCs w:val="24"/>
          <w:rtl/>
        </w:rPr>
      </w:pPr>
      <w:r w:rsidRPr="0018286E">
        <w:rPr>
          <w:rFonts w:ascii="David" w:hAnsi="David" w:cs="David"/>
          <w:sz w:val="24"/>
          <w:szCs w:val="24"/>
          <w:u w:val="single"/>
          <w:rtl/>
        </w:rPr>
        <w:t>חלוקה אנכית - דגשים</w:t>
      </w:r>
      <w:r w:rsidRPr="002E4C4A">
        <w:rPr>
          <w:rFonts w:ascii="David" w:hAnsi="David" w:cs="David"/>
          <w:sz w:val="24"/>
          <w:szCs w:val="24"/>
          <w:rtl/>
        </w:rPr>
        <w:t>:</w:t>
      </w:r>
    </w:p>
    <w:p w14:paraId="3E23B537" w14:textId="0E7BADB1" w:rsidR="00F96248" w:rsidRDefault="00F96248" w:rsidP="000E1BC8">
      <w:pPr>
        <w:pStyle w:val="a3"/>
        <w:numPr>
          <w:ilvl w:val="0"/>
          <w:numId w:val="12"/>
        </w:numPr>
        <w:spacing w:line="360" w:lineRule="auto"/>
        <w:jc w:val="both"/>
        <w:rPr>
          <w:rFonts w:ascii="David" w:hAnsi="David" w:cs="David"/>
          <w:sz w:val="24"/>
          <w:szCs w:val="24"/>
        </w:rPr>
      </w:pPr>
      <w:r>
        <w:rPr>
          <w:rFonts w:ascii="David" w:hAnsi="David" w:cs="David" w:hint="cs"/>
          <w:sz w:val="24"/>
          <w:szCs w:val="24"/>
          <w:rtl/>
        </w:rPr>
        <w:t>ברלציה זו קיימות מעט מדי עמודות כדי לבצע חלוקה אנכית שתייעל את מסד הנתונים (שתי עמודות למעט המפתח).</w:t>
      </w:r>
    </w:p>
    <w:p w14:paraId="7DF8CF35" w14:textId="7D11D283" w:rsidR="00FB5AB0" w:rsidRPr="002E4C4A" w:rsidRDefault="00FB5AB0" w:rsidP="000E1BC8">
      <w:pPr>
        <w:spacing w:line="360" w:lineRule="auto"/>
        <w:jc w:val="both"/>
        <w:rPr>
          <w:rFonts w:ascii="David" w:hAnsi="David" w:cs="David"/>
          <w:sz w:val="24"/>
          <w:szCs w:val="24"/>
          <w:rtl/>
        </w:rPr>
      </w:pPr>
    </w:p>
    <w:p w14:paraId="34C41130" w14:textId="29D4CBC6" w:rsidR="00FB5AB0" w:rsidRPr="00F96248" w:rsidRDefault="002E4C4A" w:rsidP="000E1BC8">
      <w:pPr>
        <w:spacing w:line="360" w:lineRule="auto"/>
        <w:jc w:val="both"/>
        <w:rPr>
          <w:rFonts w:ascii="David" w:hAnsi="David" w:cs="David"/>
          <w:sz w:val="24"/>
          <w:szCs w:val="24"/>
          <w:u w:val="single"/>
          <w:rtl/>
        </w:rPr>
      </w:pPr>
      <w:r w:rsidRPr="00F96248">
        <w:rPr>
          <w:rFonts w:ascii="David" w:hAnsi="David" w:cs="David"/>
          <w:b/>
          <w:bCs/>
          <w:sz w:val="24"/>
          <w:szCs w:val="24"/>
          <w:u w:val="single"/>
          <w:rtl/>
        </w:rPr>
        <w:t>ה</w:t>
      </w:r>
      <w:r w:rsidR="00FB5AB0" w:rsidRPr="00F96248">
        <w:rPr>
          <w:rFonts w:ascii="David" w:hAnsi="David" w:cs="David"/>
          <w:b/>
          <w:bCs/>
          <w:sz w:val="24"/>
          <w:szCs w:val="24"/>
          <w:u w:val="single"/>
          <w:rtl/>
        </w:rPr>
        <w:t>טבל</w:t>
      </w:r>
      <w:r w:rsidRPr="00F96248">
        <w:rPr>
          <w:rFonts w:ascii="David" w:hAnsi="David" w:cs="David"/>
          <w:b/>
          <w:bCs/>
          <w:sz w:val="24"/>
          <w:szCs w:val="24"/>
          <w:u w:val="single"/>
          <w:rtl/>
        </w:rPr>
        <w:t xml:space="preserve">אות </w:t>
      </w:r>
      <w:r w:rsidR="00FB5AB0" w:rsidRPr="00F96248">
        <w:rPr>
          <w:rFonts w:ascii="David" w:hAnsi="David" w:cs="David"/>
          <w:b/>
          <w:bCs/>
          <w:sz w:val="24"/>
          <w:szCs w:val="24"/>
          <w:u w:val="single"/>
        </w:rPr>
        <w:t>tickets</w:t>
      </w:r>
      <w:r w:rsidRPr="00F96248">
        <w:rPr>
          <w:rFonts w:ascii="David" w:hAnsi="David" w:cs="David"/>
          <w:b/>
          <w:bCs/>
          <w:sz w:val="24"/>
          <w:szCs w:val="24"/>
          <w:u w:val="single"/>
          <w:rtl/>
        </w:rPr>
        <w:t xml:space="preserve"> ו-</w:t>
      </w:r>
      <w:r w:rsidRPr="00F96248">
        <w:rPr>
          <w:rFonts w:ascii="David" w:hAnsi="David" w:cs="David"/>
          <w:b/>
          <w:bCs/>
          <w:sz w:val="24"/>
          <w:szCs w:val="24"/>
          <w:u w:val="single"/>
        </w:rPr>
        <w:t>users</w:t>
      </w:r>
      <w:r w:rsidRPr="00E179A1">
        <w:rPr>
          <w:rFonts w:ascii="David" w:hAnsi="David" w:cs="David"/>
          <w:sz w:val="24"/>
          <w:szCs w:val="24"/>
          <w:rtl/>
        </w:rPr>
        <w:t>:</w:t>
      </w:r>
    </w:p>
    <w:p w14:paraId="77E2472C" w14:textId="358D1CA9" w:rsidR="00FB5AB0" w:rsidRDefault="00E230F6" w:rsidP="000E1BC8">
      <w:pPr>
        <w:spacing w:line="360" w:lineRule="auto"/>
        <w:jc w:val="both"/>
        <w:rPr>
          <w:rFonts w:ascii="David" w:hAnsi="David" w:cs="David"/>
          <w:sz w:val="24"/>
          <w:szCs w:val="24"/>
          <w:rtl/>
        </w:rPr>
      </w:pPr>
      <w:r>
        <w:rPr>
          <w:rFonts w:ascii="David" w:hAnsi="David" w:cs="David" w:hint="cs"/>
          <w:sz w:val="24"/>
          <w:szCs w:val="24"/>
          <w:rtl/>
        </w:rPr>
        <w:t xml:space="preserve">הטבלאות </w:t>
      </w:r>
      <w:r>
        <w:rPr>
          <w:rFonts w:ascii="David" w:hAnsi="David" w:cs="David"/>
          <w:sz w:val="24"/>
          <w:szCs w:val="24"/>
        </w:rPr>
        <w:t>tickets</w:t>
      </w:r>
      <w:r>
        <w:rPr>
          <w:rFonts w:ascii="David" w:hAnsi="David" w:cs="David" w:hint="cs"/>
          <w:sz w:val="24"/>
          <w:szCs w:val="24"/>
          <w:rtl/>
        </w:rPr>
        <w:t xml:space="preserve"> ו-</w:t>
      </w:r>
      <w:r>
        <w:rPr>
          <w:rFonts w:ascii="David" w:hAnsi="David" w:cs="David"/>
          <w:sz w:val="24"/>
          <w:szCs w:val="24"/>
        </w:rPr>
        <w:t>users</w:t>
      </w:r>
      <w:r>
        <w:rPr>
          <w:rFonts w:ascii="David" w:hAnsi="David" w:cs="David" w:hint="cs"/>
          <w:sz w:val="24"/>
          <w:szCs w:val="24"/>
          <w:rtl/>
        </w:rPr>
        <w:t xml:space="preserve"> שונות מהטבלאות </w:t>
      </w:r>
      <w:r>
        <w:rPr>
          <w:rFonts w:ascii="David" w:hAnsi="David" w:cs="David"/>
          <w:sz w:val="24"/>
          <w:szCs w:val="24"/>
        </w:rPr>
        <w:t>movies</w:t>
      </w:r>
      <w:r>
        <w:rPr>
          <w:rFonts w:ascii="David" w:hAnsi="David" w:cs="David" w:hint="cs"/>
          <w:sz w:val="24"/>
          <w:szCs w:val="24"/>
          <w:rtl/>
        </w:rPr>
        <w:t xml:space="preserve"> ו-</w:t>
      </w:r>
      <w:r>
        <w:rPr>
          <w:rFonts w:ascii="David" w:hAnsi="David" w:cs="David"/>
          <w:sz w:val="24"/>
          <w:szCs w:val="24"/>
        </w:rPr>
        <w:t>credits</w:t>
      </w:r>
      <w:r>
        <w:rPr>
          <w:rFonts w:ascii="David" w:hAnsi="David" w:cs="David" w:hint="cs"/>
          <w:sz w:val="24"/>
          <w:szCs w:val="24"/>
          <w:rtl/>
        </w:rPr>
        <w:t>: הן קטנות יותר מבחינת כמות המידע (ניתן אף לחזות בכך אם נתבונן בגודל הקבצים של הטבלאות שסופקו) ולמעט הערים השונות שמופיעות בכל רשומה (ב-</w:t>
      </w:r>
      <w:r>
        <w:rPr>
          <w:rFonts w:ascii="David" w:hAnsi="David" w:cs="David"/>
          <w:sz w:val="24"/>
          <w:szCs w:val="24"/>
        </w:rPr>
        <w:t>tickets</w:t>
      </w:r>
      <w:r>
        <w:rPr>
          <w:rFonts w:ascii="David" w:hAnsi="David" w:cs="David" w:hint="cs"/>
          <w:sz w:val="24"/>
          <w:szCs w:val="24"/>
          <w:rtl/>
        </w:rPr>
        <w:t xml:space="preserve"> תחת השדה </w:t>
      </w:r>
      <w:r>
        <w:rPr>
          <w:rFonts w:ascii="David" w:hAnsi="David" w:cs="David"/>
          <w:sz w:val="24"/>
          <w:szCs w:val="24"/>
        </w:rPr>
        <w:t>city</w:t>
      </w:r>
      <w:r>
        <w:rPr>
          <w:rFonts w:ascii="David" w:hAnsi="David" w:cs="David" w:hint="cs"/>
          <w:sz w:val="24"/>
          <w:szCs w:val="24"/>
          <w:rtl/>
        </w:rPr>
        <w:t xml:space="preserve"> וב-</w:t>
      </w:r>
      <w:r>
        <w:rPr>
          <w:rFonts w:ascii="David" w:hAnsi="David" w:cs="David"/>
          <w:sz w:val="24"/>
          <w:szCs w:val="24"/>
        </w:rPr>
        <w:t>users</w:t>
      </w:r>
      <w:r>
        <w:rPr>
          <w:rFonts w:ascii="David" w:hAnsi="David" w:cs="David" w:hint="cs"/>
          <w:sz w:val="24"/>
          <w:szCs w:val="24"/>
        </w:rPr>
        <w:t xml:space="preserve"> </w:t>
      </w:r>
      <w:r w:rsidR="00DD0306">
        <w:rPr>
          <w:rFonts w:ascii="David" w:hAnsi="David" w:cs="David" w:hint="cs"/>
          <w:sz w:val="24"/>
          <w:szCs w:val="24"/>
          <w:rtl/>
        </w:rPr>
        <w:t xml:space="preserve"> </w:t>
      </w:r>
      <w:r>
        <w:rPr>
          <w:rFonts w:ascii="David" w:hAnsi="David" w:cs="David" w:hint="cs"/>
          <w:sz w:val="24"/>
          <w:szCs w:val="24"/>
          <w:rtl/>
        </w:rPr>
        <w:t xml:space="preserve">תחת השדה </w:t>
      </w:r>
      <w:r>
        <w:rPr>
          <w:rFonts w:ascii="David" w:hAnsi="David" w:cs="David"/>
          <w:sz w:val="24"/>
          <w:szCs w:val="24"/>
        </w:rPr>
        <w:t>user_location</w:t>
      </w:r>
      <w:r>
        <w:rPr>
          <w:rFonts w:ascii="David" w:hAnsi="David" w:cs="David" w:hint="cs"/>
          <w:sz w:val="24"/>
          <w:szCs w:val="24"/>
          <w:rtl/>
        </w:rPr>
        <w:t xml:space="preserve">) לא ניתן למצוא פרדיקטים ששאילתות מפרידות רשומות בטבלאות הללו על פיהם. לכן </w:t>
      </w:r>
      <w:r w:rsidR="00FB5AB0" w:rsidRPr="002E4C4A">
        <w:rPr>
          <w:rFonts w:ascii="David" w:hAnsi="David" w:cs="David"/>
          <w:sz w:val="24"/>
          <w:szCs w:val="24"/>
          <w:rtl/>
        </w:rPr>
        <w:t xml:space="preserve">נחלק את הטבלה חלוקה אופקית בלבד, ונשים בכל אתר את הרשומות שבהן מופיעה </w:t>
      </w:r>
      <w:r>
        <w:rPr>
          <w:rFonts w:ascii="David" w:hAnsi="David" w:cs="David" w:hint="cs"/>
          <w:sz w:val="24"/>
          <w:szCs w:val="24"/>
          <w:rtl/>
        </w:rPr>
        <w:t>ה</w:t>
      </w:r>
      <w:r w:rsidR="00FB5AB0" w:rsidRPr="002E4C4A">
        <w:rPr>
          <w:rFonts w:ascii="David" w:hAnsi="David" w:cs="David"/>
          <w:sz w:val="24"/>
          <w:szCs w:val="24"/>
          <w:rtl/>
        </w:rPr>
        <w:t>עיר המ</w:t>
      </w:r>
      <w:r>
        <w:rPr>
          <w:rFonts w:ascii="David" w:hAnsi="David" w:cs="David" w:hint="cs"/>
          <w:sz w:val="24"/>
          <w:szCs w:val="24"/>
          <w:rtl/>
        </w:rPr>
        <w:t xml:space="preserve">תאימה </w:t>
      </w:r>
      <w:r w:rsidR="00FB5AB0" w:rsidRPr="002E4C4A">
        <w:rPr>
          <w:rFonts w:ascii="David" w:hAnsi="David" w:cs="David"/>
          <w:sz w:val="24"/>
          <w:szCs w:val="24"/>
          <w:rtl/>
        </w:rPr>
        <w:t>לאתר.</w:t>
      </w:r>
    </w:p>
    <w:p w14:paraId="5484287B" w14:textId="77777777" w:rsidR="00911E21" w:rsidRDefault="00911E21" w:rsidP="000E1BC8">
      <w:pPr>
        <w:spacing w:line="360" w:lineRule="auto"/>
        <w:jc w:val="both"/>
        <w:rPr>
          <w:rFonts w:ascii="David" w:hAnsi="David" w:cs="David"/>
          <w:b/>
          <w:bCs/>
          <w:sz w:val="24"/>
          <w:szCs w:val="24"/>
          <w:u w:val="single"/>
          <w:rtl/>
        </w:rPr>
      </w:pPr>
    </w:p>
    <w:p w14:paraId="61A15D85" w14:textId="77777777" w:rsidR="00911E21" w:rsidRDefault="00911E21" w:rsidP="000E1BC8">
      <w:pPr>
        <w:spacing w:line="360" w:lineRule="auto"/>
        <w:jc w:val="both"/>
        <w:rPr>
          <w:rFonts w:ascii="David" w:hAnsi="David" w:cs="David"/>
          <w:b/>
          <w:bCs/>
          <w:sz w:val="24"/>
          <w:szCs w:val="24"/>
          <w:u w:val="single"/>
          <w:rtl/>
        </w:rPr>
      </w:pPr>
    </w:p>
    <w:p w14:paraId="4129F1A4" w14:textId="6D11DEE8" w:rsidR="00DD0306" w:rsidRPr="00DD0306" w:rsidRDefault="00DD0306" w:rsidP="000E1BC8">
      <w:pPr>
        <w:spacing w:line="360" w:lineRule="auto"/>
        <w:jc w:val="both"/>
        <w:rPr>
          <w:rFonts w:ascii="David" w:hAnsi="David" w:cs="David"/>
          <w:b/>
          <w:bCs/>
          <w:sz w:val="24"/>
          <w:szCs w:val="24"/>
          <w:u w:val="single"/>
          <w:rtl/>
        </w:rPr>
      </w:pPr>
      <w:r w:rsidRPr="00DD0306">
        <w:rPr>
          <w:rFonts w:ascii="David" w:hAnsi="David" w:cs="David" w:hint="cs"/>
          <w:b/>
          <w:bCs/>
          <w:sz w:val="24"/>
          <w:szCs w:val="24"/>
          <w:u w:val="single"/>
          <w:rtl/>
        </w:rPr>
        <w:lastRenderedPageBreak/>
        <w:t xml:space="preserve">הטבלה </w:t>
      </w:r>
      <w:r w:rsidRPr="00DD0306">
        <w:rPr>
          <w:rFonts w:ascii="David" w:hAnsi="David" w:cs="David"/>
          <w:b/>
          <w:bCs/>
          <w:sz w:val="24"/>
          <w:szCs w:val="24"/>
          <w:u w:val="single"/>
        </w:rPr>
        <w:t>queries</w:t>
      </w:r>
      <w:r w:rsidRPr="00DD0306">
        <w:rPr>
          <w:rFonts w:ascii="David" w:hAnsi="David" w:cs="David" w:hint="cs"/>
          <w:sz w:val="24"/>
          <w:szCs w:val="24"/>
          <w:rtl/>
        </w:rPr>
        <w:t>:</w:t>
      </w:r>
    </w:p>
    <w:p w14:paraId="0F1E06A7" w14:textId="068D9F3F" w:rsidR="00DE40FD" w:rsidRDefault="00DD0306" w:rsidP="000E1BC8">
      <w:pPr>
        <w:spacing w:line="360" w:lineRule="auto"/>
        <w:jc w:val="both"/>
        <w:rPr>
          <w:rFonts w:ascii="David" w:hAnsi="David" w:cs="David"/>
          <w:sz w:val="24"/>
          <w:szCs w:val="24"/>
          <w:rtl/>
        </w:rPr>
      </w:pPr>
      <w:r>
        <w:rPr>
          <w:rFonts w:ascii="David" w:hAnsi="David" w:cs="David" w:hint="cs"/>
          <w:sz w:val="24"/>
          <w:szCs w:val="24"/>
          <w:rtl/>
        </w:rPr>
        <w:t>מההבחנה הפשוטה כי אף שאילתה לא ניגשת לרלציה זו, נוכל למקם את כולה או חלקים ממנה בכל אתר שנרצה.</w:t>
      </w:r>
      <w:r w:rsidR="00DE40FD">
        <w:rPr>
          <w:rFonts w:ascii="David" w:hAnsi="David" w:cs="David"/>
          <w:sz w:val="24"/>
          <w:szCs w:val="24"/>
          <w:rtl/>
        </w:rPr>
        <w:br w:type="page"/>
      </w:r>
    </w:p>
    <w:p w14:paraId="3085F980" w14:textId="2C7B5E4B" w:rsidR="00F96248" w:rsidRPr="00DE40FD" w:rsidRDefault="00DE40FD" w:rsidP="00E230F6">
      <w:pPr>
        <w:spacing w:line="360" w:lineRule="auto"/>
        <w:rPr>
          <w:rFonts w:ascii="David" w:eastAsiaTheme="minorEastAsia" w:hAnsi="David" w:cs="David"/>
          <w:b/>
          <w:bCs/>
          <w:sz w:val="24"/>
          <w:szCs w:val="24"/>
          <w:u w:val="single"/>
          <w:rtl/>
        </w:rPr>
      </w:pPr>
      <w:r w:rsidRPr="00DE40FD">
        <w:rPr>
          <w:rFonts w:ascii="David" w:hAnsi="David" w:cs="David" w:hint="cs"/>
          <w:b/>
          <w:bCs/>
          <w:sz w:val="24"/>
          <w:szCs w:val="24"/>
          <w:u w:val="single"/>
          <w:rtl/>
        </w:rPr>
        <w:lastRenderedPageBreak/>
        <w:t xml:space="preserve">נספח </w:t>
      </w:r>
      <w:r w:rsidRPr="00DE40FD">
        <w:rPr>
          <w:rFonts w:ascii="David" w:hAnsi="David" w:cs="David"/>
          <w:b/>
          <w:bCs/>
          <w:sz w:val="24"/>
          <w:szCs w:val="24"/>
          <w:u w:val="single"/>
          <w:rtl/>
        </w:rPr>
        <w:t>–</w:t>
      </w:r>
      <w:r w:rsidRPr="00DE40FD">
        <w:rPr>
          <w:rFonts w:ascii="David" w:hAnsi="David" w:cs="David" w:hint="cs"/>
          <w:b/>
          <w:bCs/>
          <w:sz w:val="24"/>
          <w:szCs w:val="24"/>
          <w:u w:val="single"/>
          <w:rtl/>
        </w:rPr>
        <w:t xml:space="preserve"> אלגוריתם </w:t>
      </w:r>
      <m:oMath>
        <m:r>
          <m:rPr>
            <m:sty m:val="bi"/>
          </m:rPr>
          <w:rPr>
            <w:rFonts w:ascii="Cambria Math" w:hAnsi="Cambria Math" w:cs="David"/>
            <w:sz w:val="24"/>
            <w:szCs w:val="24"/>
            <w:u w:val="single"/>
          </w:rPr>
          <m:t>Bond Energy</m:t>
        </m:r>
      </m:oMath>
      <w:r w:rsidRPr="00DE40FD">
        <w:rPr>
          <w:rFonts w:ascii="David" w:eastAsiaTheme="minorEastAsia" w:hAnsi="David" w:cs="David" w:hint="cs"/>
          <w:b/>
          <w:bCs/>
          <w:sz w:val="24"/>
          <w:szCs w:val="24"/>
          <w:u w:val="single"/>
          <w:rtl/>
        </w:rPr>
        <w:t>, מימוש</w:t>
      </w:r>
    </w:p>
    <w:p w14:paraId="018F2444" w14:textId="2A9229E6" w:rsidR="00DE40FD" w:rsidRDefault="009D78E3" w:rsidP="00E230F6">
      <w:pPr>
        <w:spacing w:line="360" w:lineRule="auto"/>
        <w:rPr>
          <w:rFonts w:ascii="David" w:hAnsi="David" w:cs="David"/>
          <w:sz w:val="24"/>
          <w:szCs w:val="24"/>
        </w:rPr>
      </w:pPr>
      <w:r w:rsidRPr="009D78E3">
        <w:rPr>
          <w:rFonts w:ascii="David" w:hAnsi="David" w:cs="David"/>
          <w:noProof/>
          <w:sz w:val="24"/>
          <w:szCs w:val="24"/>
          <w:rtl/>
        </w:rPr>
        <w:drawing>
          <wp:inline distT="0" distB="0" distL="0" distR="0" wp14:anchorId="13A511A7" wp14:editId="1931E0D1">
            <wp:extent cx="5274310" cy="343471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274310" cy="3434715"/>
                    </a:xfrm>
                    <a:prstGeom prst="rect">
                      <a:avLst/>
                    </a:prstGeom>
                  </pic:spPr>
                </pic:pic>
              </a:graphicData>
            </a:graphic>
          </wp:inline>
        </w:drawing>
      </w:r>
    </w:p>
    <w:p w14:paraId="445E14E7" w14:textId="192FC203"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drawing>
          <wp:inline distT="0" distB="0" distL="0" distR="0" wp14:anchorId="76CB4166" wp14:editId="40ABC84B">
            <wp:extent cx="5274310" cy="244665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274310" cy="2446655"/>
                    </a:xfrm>
                    <a:prstGeom prst="rect">
                      <a:avLst/>
                    </a:prstGeom>
                  </pic:spPr>
                </pic:pic>
              </a:graphicData>
            </a:graphic>
          </wp:inline>
        </w:drawing>
      </w:r>
    </w:p>
    <w:p w14:paraId="58329B9F" w14:textId="65EE8309"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lastRenderedPageBreak/>
        <w:drawing>
          <wp:inline distT="0" distB="0" distL="0" distR="0" wp14:anchorId="7CF8271A" wp14:editId="356B06BE">
            <wp:extent cx="5274310" cy="335724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274310" cy="3357245"/>
                    </a:xfrm>
                    <a:prstGeom prst="rect">
                      <a:avLst/>
                    </a:prstGeom>
                  </pic:spPr>
                </pic:pic>
              </a:graphicData>
            </a:graphic>
          </wp:inline>
        </w:drawing>
      </w:r>
    </w:p>
    <w:p w14:paraId="0A25CC36" w14:textId="7E9FDC14"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drawing>
          <wp:inline distT="0" distB="0" distL="0" distR="0" wp14:anchorId="3339807E" wp14:editId="440B3FEA">
            <wp:extent cx="5274310" cy="3763645"/>
            <wp:effectExtent l="0" t="0" r="254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274310" cy="3763645"/>
                    </a:xfrm>
                    <a:prstGeom prst="rect">
                      <a:avLst/>
                    </a:prstGeom>
                  </pic:spPr>
                </pic:pic>
              </a:graphicData>
            </a:graphic>
          </wp:inline>
        </w:drawing>
      </w:r>
    </w:p>
    <w:p w14:paraId="55CAF6EE" w14:textId="6B9AD044"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lastRenderedPageBreak/>
        <w:drawing>
          <wp:inline distT="0" distB="0" distL="0" distR="0" wp14:anchorId="2A65B927" wp14:editId="7CF8B092">
            <wp:extent cx="5274310" cy="1836420"/>
            <wp:effectExtent l="0" t="0" r="2540" b="0"/>
            <wp:docPr id="7" name="Picture 7"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pic:cNvPicPr/>
                  </pic:nvPicPr>
                  <pic:blipFill>
                    <a:blip r:embed="rId13"/>
                    <a:stretch>
                      <a:fillRect/>
                    </a:stretch>
                  </pic:blipFill>
                  <pic:spPr>
                    <a:xfrm>
                      <a:off x="0" y="0"/>
                      <a:ext cx="5274310" cy="1836420"/>
                    </a:xfrm>
                    <a:prstGeom prst="rect">
                      <a:avLst/>
                    </a:prstGeom>
                  </pic:spPr>
                </pic:pic>
              </a:graphicData>
            </a:graphic>
          </wp:inline>
        </w:drawing>
      </w:r>
    </w:p>
    <w:p w14:paraId="2D34AB07" w14:textId="45E94911"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drawing>
          <wp:inline distT="0" distB="0" distL="0" distR="0" wp14:anchorId="0CE7EBBD" wp14:editId="1AF9B0F9">
            <wp:extent cx="5274310" cy="4646930"/>
            <wp:effectExtent l="0" t="0" r="254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274310" cy="4646930"/>
                    </a:xfrm>
                    <a:prstGeom prst="rect">
                      <a:avLst/>
                    </a:prstGeom>
                  </pic:spPr>
                </pic:pic>
              </a:graphicData>
            </a:graphic>
          </wp:inline>
        </w:drawing>
      </w:r>
    </w:p>
    <w:p w14:paraId="21A4F894" w14:textId="51F43419" w:rsidR="00ED3678" w:rsidRDefault="00ED3678" w:rsidP="00E230F6">
      <w:pPr>
        <w:spacing w:line="360" w:lineRule="auto"/>
        <w:rPr>
          <w:rFonts w:ascii="David" w:hAnsi="David" w:cs="David"/>
          <w:sz w:val="24"/>
          <w:szCs w:val="24"/>
        </w:rPr>
      </w:pPr>
      <w:r w:rsidRPr="00ED3678">
        <w:rPr>
          <w:rFonts w:ascii="David" w:hAnsi="David" w:cs="David"/>
          <w:noProof/>
          <w:sz w:val="24"/>
          <w:szCs w:val="24"/>
          <w:rtl/>
        </w:rPr>
        <w:lastRenderedPageBreak/>
        <w:drawing>
          <wp:inline distT="0" distB="0" distL="0" distR="0" wp14:anchorId="520A6997" wp14:editId="120B2E19">
            <wp:extent cx="5274310" cy="4264660"/>
            <wp:effectExtent l="0" t="0" r="2540" b="254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274310" cy="4264660"/>
                    </a:xfrm>
                    <a:prstGeom prst="rect">
                      <a:avLst/>
                    </a:prstGeom>
                  </pic:spPr>
                </pic:pic>
              </a:graphicData>
            </a:graphic>
          </wp:inline>
        </w:drawing>
      </w:r>
    </w:p>
    <w:p w14:paraId="207F73B5" w14:textId="48A9CF74" w:rsidR="00ED3678" w:rsidRDefault="00ED3678" w:rsidP="00E230F6">
      <w:pPr>
        <w:spacing w:line="360" w:lineRule="auto"/>
        <w:rPr>
          <w:rFonts w:ascii="David" w:hAnsi="David" w:cs="David"/>
          <w:sz w:val="24"/>
          <w:szCs w:val="24"/>
        </w:rPr>
      </w:pPr>
      <w:r w:rsidRPr="00ED3678">
        <w:rPr>
          <w:rFonts w:ascii="David" w:hAnsi="David" w:cs="David"/>
          <w:noProof/>
          <w:sz w:val="24"/>
          <w:szCs w:val="24"/>
          <w:rtl/>
        </w:rPr>
        <w:drawing>
          <wp:inline distT="0" distB="0" distL="0" distR="0" wp14:anchorId="139763B0" wp14:editId="31D80E50">
            <wp:extent cx="4831499" cy="4359018"/>
            <wp:effectExtent l="0" t="0" r="762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4831499" cy="4359018"/>
                    </a:xfrm>
                    <a:prstGeom prst="rect">
                      <a:avLst/>
                    </a:prstGeom>
                  </pic:spPr>
                </pic:pic>
              </a:graphicData>
            </a:graphic>
          </wp:inline>
        </w:drawing>
      </w:r>
    </w:p>
    <w:p w14:paraId="35887E6A" w14:textId="43404646" w:rsidR="00ED3678" w:rsidRDefault="00ED3678" w:rsidP="00E230F6">
      <w:pPr>
        <w:spacing w:line="360" w:lineRule="auto"/>
        <w:rPr>
          <w:rFonts w:ascii="David" w:hAnsi="David" w:cs="David"/>
          <w:sz w:val="24"/>
          <w:szCs w:val="24"/>
        </w:rPr>
      </w:pPr>
      <w:r w:rsidRPr="00ED3678">
        <w:rPr>
          <w:rFonts w:ascii="David" w:hAnsi="David" w:cs="David"/>
          <w:noProof/>
          <w:sz w:val="24"/>
          <w:szCs w:val="24"/>
          <w:rtl/>
        </w:rPr>
        <w:lastRenderedPageBreak/>
        <w:drawing>
          <wp:inline distT="0" distB="0" distL="0" distR="0" wp14:anchorId="0CDA63B5" wp14:editId="3EFB217B">
            <wp:extent cx="5274310" cy="4277995"/>
            <wp:effectExtent l="0" t="0" r="2540" b="825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274310" cy="4277995"/>
                    </a:xfrm>
                    <a:prstGeom prst="rect">
                      <a:avLst/>
                    </a:prstGeom>
                  </pic:spPr>
                </pic:pic>
              </a:graphicData>
            </a:graphic>
          </wp:inline>
        </w:drawing>
      </w:r>
    </w:p>
    <w:p w14:paraId="13D4B610" w14:textId="5B09F642" w:rsidR="00ED3678" w:rsidRDefault="00ED3678" w:rsidP="00E230F6">
      <w:pPr>
        <w:spacing w:line="360" w:lineRule="auto"/>
        <w:rPr>
          <w:rFonts w:ascii="David" w:hAnsi="David" w:cs="David"/>
          <w:sz w:val="24"/>
          <w:szCs w:val="24"/>
        </w:rPr>
      </w:pPr>
      <w:r w:rsidRPr="00ED3678">
        <w:rPr>
          <w:rFonts w:ascii="David" w:hAnsi="David" w:cs="David"/>
          <w:noProof/>
          <w:sz w:val="24"/>
          <w:szCs w:val="24"/>
          <w:rtl/>
        </w:rPr>
        <w:lastRenderedPageBreak/>
        <w:drawing>
          <wp:inline distT="0" distB="0" distL="0" distR="0" wp14:anchorId="79E63DBF" wp14:editId="10DBCB11">
            <wp:extent cx="4961050" cy="483911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961050" cy="4839119"/>
                    </a:xfrm>
                    <a:prstGeom prst="rect">
                      <a:avLst/>
                    </a:prstGeom>
                  </pic:spPr>
                </pic:pic>
              </a:graphicData>
            </a:graphic>
          </wp:inline>
        </w:drawing>
      </w:r>
    </w:p>
    <w:p w14:paraId="28392CD3" w14:textId="7E765EF8" w:rsidR="00ED3678" w:rsidRPr="002E4C4A" w:rsidRDefault="00ED3678" w:rsidP="00E230F6">
      <w:pPr>
        <w:spacing w:line="360" w:lineRule="auto"/>
        <w:rPr>
          <w:rFonts w:ascii="David" w:hAnsi="David" w:cs="David"/>
          <w:sz w:val="24"/>
          <w:szCs w:val="24"/>
          <w:rtl/>
        </w:rPr>
      </w:pPr>
      <w:r w:rsidRPr="00ED3678">
        <w:rPr>
          <w:rFonts w:ascii="David" w:hAnsi="David" w:cs="David"/>
          <w:noProof/>
          <w:sz w:val="24"/>
          <w:szCs w:val="24"/>
          <w:rtl/>
        </w:rPr>
        <w:drawing>
          <wp:inline distT="0" distB="0" distL="0" distR="0" wp14:anchorId="1E2651A6" wp14:editId="3F170307">
            <wp:extent cx="4458086" cy="2850127"/>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458086" cy="2850127"/>
                    </a:xfrm>
                    <a:prstGeom prst="rect">
                      <a:avLst/>
                    </a:prstGeom>
                  </pic:spPr>
                </pic:pic>
              </a:graphicData>
            </a:graphic>
          </wp:inline>
        </w:drawing>
      </w:r>
    </w:p>
    <w:sectPr w:rsidR="00ED3678" w:rsidRPr="002E4C4A" w:rsidSect="00690F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C678C" w14:textId="77777777" w:rsidR="00AD08E9" w:rsidRDefault="00AD08E9" w:rsidP="00DE40FD">
      <w:pPr>
        <w:spacing w:after="0" w:line="240" w:lineRule="auto"/>
      </w:pPr>
      <w:r>
        <w:separator/>
      </w:r>
    </w:p>
  </w:endnote>
  <w:endnote w:type="continuationSeparator" w:id="0">
    <w:p w14:paraId="442CA5C2" w14:textId="77777777" w:rsidR="00AD08E9" w:rsidRDefault="00AD08E9" w:rsidP="00DE4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955E" w14:textId="77777777" w:rsidR="00AD08E9" w:rsidRDefault="00AD08E9" w:rsidP="00DE40FD">
      <w:pPr>
        <w:spacing w:after="0" w:line="240" w:lineRule="auto"/>
      </w:pPr>
      <w:r>
        <w:separator/>
      </w:r>
    </w:p>
  </w:footnote>
  <w:footnote w:type="continuationSeparator" w:id="0">
    <w:p w14:paraId="76B6EAE0" w14:textId="77777777" w:rsidR="00AD08E9" w:rsidRDefault="00AD08E9" w:rsidP="00DE40FD">
      <w:pPr>
        <w:spacing w:after="0" w:line="240" w:lineRule="auto"/>
      </w:pPr>
      <w:r>
        <w:continuationSeparator/>
      </w:r>
    </w:p>
  </w:footnote>
  <w:footnote w:id="1">
    <w:p w14:paraId="3C8A50E2" w14:textId="0FA2BFF3" w:rsidR="00DE40FD" w:rsidRPr="00DE40FD" w:rsidRDefault="00DE40FD">
      <w:pPr>
        <w:pStyle w:val="a5"/>
        <w:rPr>
          <w:rFonts w:ascii="David" w:hAnsi="David" w:cs="David"/>
          <w:rtl/>
        </w:rPr>
      </w:pPr>
      <w:r w:rsidRPr="00DE40FD">
        <w:rPr>
          <w:rStyle w:val="a7"/>
          <w:rFonts w:ascii="David" w:hAnsi="David" w:cs="David"/>
        </w:rPr>
        <w:footnoteRef/>
      </w:r>
      <w:r w:rsidRPr="00DE40FD">
        <w:rPr>
          <w:rFonts w:ascii="David" w:hAnsi="David" w:cs="David"/>
          <w:rtl/>
        </w:rPr>
        <w:t xml:space="preserve"> ראה נספח מצורף בסוף המסמך</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A00"/>
    <w:multiLevelType w:val="hybridMultilevel"/>
    <w:tmpl w:val="0062325E"/>
    <w:lvl w:ilvl="0" w:tplc="952E9AD2">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1EB503B"/>
    <w:multiLevelType w:val="hybridMultilevel"/>
    <w:tmpl w:val="8B50279A"/>
    <w:lvl w:ilvl="0" w:tplc="A8B4746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74684"/>
    <w:multiLevelType w:val="hybridMultilevel"/>
    <w:tmpl w:val="6F52F8DC"/>
    <w:lvl w:ilvl="0" w:tplc="9E78F16C">
      <w:start w:val="1"/>
      <w:numFmt w:val="hebrew1"/>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D6A5C67"/>
    <w:multiLevelType w:val="hybridMultilevel"/>
    <w:tmpl w:val="4AAE5A84"/>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C2D01"/>
    <w:multiLevelType w:val="hybridMultilevel"/>
    <w:tmpl w:val="5CD86300"/>
    <w:lvl w:ilvl="0" w:tplc="C41AAA58">
      <w:start w:val="1"/>
      <w:numFmt w:val="decimal"/>
      <w:lvlText w:val="%1)"/>
      <w:lvlJc w:val="left"/>
      <w:pPr>
        <w:ind w:left="1440" w:hanging="360"/>
      </w:pPr>
      <w:rPr>
        <w:rFonts w:hint="default"/>
        <w:b/>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41453C3"/>
    <w:multiLevelType w:val="hybridMultilevel"/>
    <w:tmpl w:val="74A2CF52"/>
    <w:lvl w:ilvl="0" w:tplc="0F7E9DDC">
      <w:start w:val="1"/>
      <w:numFmt w:val="hebrew1"/>
      <w:lvlText w:val="%1."/>
      <w:lvlJc w:val="left"/>
      <w:pPr>
        <w:ind w:left="1080" w:hanging="360"/>
      </w:pPr>
      <w:rPr>
        <w:rFonts w:hint="default"/>
        <w:b/>
        <w:lang w:val="en-U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BE94216"/>
    <w:multiLevelType w:val="hybridMultilevel"/>
    <w:tmpl w:val="FD8CA7E4"/>
    <w:lvl w:ilvl="0" w:tplc="7A7EA9C2">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C1A0D5C"/>
    <w:multiLevelType w:val="hybridMultilevel"/>
    <w:tmpl w:val="837A761E"/>
    <w:lvl w:ilvl="0" w:tplc="B204C5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53690"/>
    <w:multiLevelType w:val="hybridMultilevel"/>
    <w:tmpl w:val="DA26A316"/>
    <w:lvl w:ilvl="0" w:tplc="D9121C2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3D1B0761"/>
    <w:multiLevelType w:val="hybridMultilevel"/>
    <w:tmpl w:val="7F44DAD0"/>
    <w:lvl w:ilvl="0" w:tplc="35F8E2D6">
      <w:start w:val="1"/>
      <w:numFmt w:val="hebrew1"/>
      <w:lvlText w:val="%1."/>
      <w:lvlJc w:val="left"/>
      <w:pPr>
        <w:ind w:left="72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3E772864"/>
    <w:multiLevelType w:val="hybridMultilevel"/>
    <w:tmpl w:val="214A7EC2"/>
    <w:lvl w:ilvl="0" w:tplc="1D9AFD92">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90C25A7"/>
    <w:multiLevelType w:val="hybridMultilevel"/>
    <w:tmpl w:val="ACCCB16E"/>
    <w:lvl w:ilvl="0" w:tplc="662C32AE">
      <w:start w:val="1"/>
      <w:numFmt w:val="decimal"/>
      <w:lvlText w:val="%1."/>
      <w:lvlJc w:val="left"/>
      <w:pPr>
        <w:ind w:left="720" w:hanging="360"/>
      </w:pPr>
      <w:rPr>
        <w:rFonts w:hint="default"/>
        <w:b/>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E1BE2"/>
    <w:multiLevelType w:val="hybridMultilevel"/>
    <w:tmpl w:val="E4DC54D2"/>
    <w:lvl w:ilvl="0" w:tplc="A2F4054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5125461A"/>
    <w:multiLevelType w:val="hybridMultilevel"/>
    <w:tmpl w:val="41E8EAC0"/>
    <w:lvl w:ilvl="0" w:tplc="FA005D6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58F1731"/>
    <w:multiLevelType w:val="hybridMultilevel"/>
    <w:tmpl w:val="00DE826C"/>
    <w:lvl w:ilvl="0" w:tplc="5B82FFE8">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7527275E"/>
    <w:multiLevelType w:val="hybridMultilevel"/>
    <w:tmpl w:val="214A7EC2"/>
    <w:lvl w:ilvl="0" w:tplc="FFFFFFFF">
      <w:start w:val="1"/>
      <w:numFmt w:val="hebrew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50666346">
    <w:abstractNumId w:val="3"/>
  </w:num>
  <w:num w:numId="2" w16cid:durableId="1175073029">
    <w:abstractNumId w:val="11"/>
  </w:num>
  <w:num w:numId="3" w16cid:durableId="1238830013">
    <w:abstractNumId w:val="13"/>
  </w:num>
  <w:num w:numId="4" w16cid:durableId="1349524010">
    <w:abstractNumId w:val="4"/>
  </w:num>
  <w:num w:numId="5" w16cid:durableId="282349755">
    <w:abstractNumId w:val="5"/>
  </w:num>
  <w:num w:numId="6" w16cid:durableId="561866569">
    <w:abstractNumId w:val="14"/>
  </w:num>
  <w:num w:numId="7" w16cid:durableId="1422947442">
    <w:abstractNumId w:val="10"/>
  </w:num>
  <w:num w:numId="8" w16cid:durableId="494415359">
    <w:abstractNumId w:val="12"/>
  </w:num>
  <w:num w:numId="9" w16cid:durableId="311180053">
    <w:abstractNumId w:val="2"/>
  </w:num>
  <w:num w:numId="10" w16cid:durableId="1175338253">
    <w:abstractNumId w:val="0"/>
  </w:num>
  <w:num w:numId="11" w16cid:durableId="320892673">
    <w:abstractNumId w:val="1"/>
  </w:num>
  <w:num w:numId="12" w16cid:durableId="1639605917">
    <w:abstractNumId w:val="8"/>
  </w:num>
  <w:num w:numId="13" w16cid:durableId="993683934">
    <w:abstractNumId w:val="6"/>
  </w:num>
  <w:num w:numId="14" w16cid:durableId="1677222562">
    <w:abstractNumId w:val="9"/>
  </w:num>
  <w:num w:numId="15" w16cid:durableId="1824807455">
    <w:abstractNumId w:val="15"/>
  </w:num>
  <w:num w:numId="16" w16cid:durableId="576790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D7"/>
    <w:rsid w:val="000043D7"/>
    <w:rsid w:val="000113BB"/>
    <w:rsid w:val="000135CB"/>
    <w:rsid w:val="000B4840"/>
    <w:rsid w:val="000E1BC8"/>
    <w:rsid w:val="00120C24"/>
    <w:rsid w:val="00157CCB"/>
    <w:rsid w:val="0016114B"/>
    <w:rsid w:val="0018286E"/>
    <w:rsid w:val="001E3A8C"/>
    <w:rsid w:val="002E4C4A"/>
    <w:rsid w:val="002F0EB8"/>
    <w:rsid w:val="0030609D"/>
    <w:rsid w:val="003401B0"/>
    <w:rsid w:val="00346ABF"/>
    <w:rsid w:val="003C4B6E"/>
    <w:rsid w:val="00407792"/>
    <w:rsid w:val="005162B7"/>
    <w:rsid w:val="005329E3"/>
    <w:rsid w:val="005500AD"/>
    <w:rsid w:val="00582F28"/>
    <w:rsid w:val="005B466C"/>
    <w:rsid w:val="00641572"/>
    <w:rsid w:val="00690FE8"/>
    <w:rsid w:val="006E1690"/>
    <w:rsid w:val="00707948"/>
    <w:rsid w:val="007367EC"/>
    <w:rsid w:val="00853B44"/>
    <w:rsid w:val="008659A8"/>
    <w:rsid w:val="0087518E"/>
    <w:rsid w:val="008B54B4"/>
    <w:rsid w:val="00911E21"/>
    <w:rsid w:val="009D78E3"/>
    <w:rsid w:val="00AA7194"/>
    <w:rsid w:val="00AD08E9"/>
    <w:rsid w:val="00AD226C"/>
    <w:rsid w:val="00C93F60"/>
    <w:rsid w:val="00CC178A"/>
    <w:rsid w:val="00D40756"/>
    <w:rsid w:val="00DD0306"/>
    <w:rsid w:val="00DD1A26"/>
    <w:rsid w:val="00DE40FD"/>
    <w:rsid w:val="00E179A1"/>
    <w:rsid w:val="00E230F6"/>
    <w:rsid w:val="00E427B3"/>
    <w:rsid w:val="00E83E2C"/>
    <w:rsid w:val="00ED3678"/>
    <w:rsid w:val="00F03AD3"/>
    <w:rsid w:val="00F96248"/>
    <w:rsid w:val="00FB5A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0E1E"/>
  <w15:chartTrackingRefBased/>
  <w15:docId w15:val="{36A053B8-7430-47FA-988B-9A070082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3D7"/>
    <w:pPr>
      <w:ind w:left="720"/>
      <w:contextualSpacing/>
    </w:pPr>
  </w:style>
  <w:style w:type="character" w:styleId="a4">
    <w:name w:val="Placeholder Text"/>
    <w:basedOn w:val="a0"/>
    <w:uiPriority w:val="99"/>
    <w:semiHidden/>
    <w:rsid w:val="00C93F60"/>
    <w:rPr>
      <w:color w:val="808080"/>
    </w:rPr>
  </w:style>
  <w:style w:type="paragraph" w:styleId="a5">
    <w:name w:val="footnote text"/>
    <w:basedOn w:val="a"/>
    <w:link w:val="a6"/>
    <w:uiPriority w:val="99"/>
    <w:semiHidden/>
    <w:unhideWhenUsed/>
    <w:rsid w:val="00DE40FD"/>
    <w:pPr>
      <w:spacing w:after="0" w:line="240" w:lineRule="auto"/>
    </w:pPr>
    <w:rPr>
      <w:sz w:val="20"/>
      <w:szCs w:val="20"/>
    </w:rPr>
  </w:style>
  <w:style w:type="character" w:customStyle="1" w:styleId="a6">
    <w:name w:val="טקסט הערת שוליים תו"/>
    <w:basedOn w:val="a0"/>
    <w:link w:val="a5"/>
    <w:uiPriority w:val="99"/>
    <w:semiHidden/>
    <w:rsid w:val="00DE40FD"/>
    <w:rPr>
      <w:sz w:val="20"/>
      <w:szCs w:val="20"/>
    </w:rPr>
  </w:style>
  <w:style w:type="character" w:styleId="a7">
    <w:name w:val="footnote reference"/>
    <w:basedOn w:val="a0"/>
    <w:uiPriority w:val="99"/>
    <w:semiHidden/>
    <w:unhideWhenUsed/>
    <w:rsid w:val="00DE40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ED791-7348-4F0F-89FB-7E969884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946</Words>
  <Characters>4735</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Solomon</dc:creator>
  <cp:keywords/>
  <dc:description/>
  <cp:lastModifiedBy>Nimrod Solomon</cp:lastModifiedBy>
  <cp:revision>12</cp:revision>
  <cp:lastPrinted>2022-06-05T10:00:00Z</cp:lastPrinted>
  <dcterms:created xsi:type="dcterms:W3CDTF">2022-05-31T20:07:00Z</dcterms:created>
  <dcterms:modified xsi:type="dcterms:W3CDTF">2022-06-05T10:05:00Z</dcterms:modified>
</cp:coreProperties>
</file>