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B62C4" w14:textId="69EEF4D9" w:rsidR="00120C24" w:rsidRPr="002E4C4A" w:rsidRDefault="000043D7" w:rsidP="002E4C4A">
      <w:pPr>
        <w:spacing w:line="360" w:lineRule="auto"/>
        <w:rPr>
          <w:rFonts w:ascii="David" w:hAnsi="David" w:cs="David"/>
          <w:b/>
          <w:bCs/>
          <w:sz w:val="28"/>
          <w:szCs w:val="28"/>
          <w:u w:val="single"/>
        </w:rPr>
      </w:pPr>
      <w:r w:rsidRPr="002E4C4A">
        <w:rPr>
          <w:rFonts w:ascii="David" w:hAnsi="David" w:cs="David"/>
          <w:b/>
          <w:bCs/>
          <w:sz w:val="28"/>
          <w:szCs w:val="28"/>
          <w:u w:val="single"/>
          <w:rtl/>
        </w:rPr>
        <w:t xml:space="preserve">חלק ג' – </w:t>
      </w:r>
      <w:r w:rsidRPr="002E4C4A">
        <w:rPr>
          <w:rFonts w:ascii="David" w:hAnsi="David" w:cs="David"/>
          <w:b/>
          <w:bCs/>
          <w:sz w:val="28"/>
          <w:szCs w:val="28"/>
          <w:u w:val="single"/>
        </w:rPr>
        <w:t>Design</w:t>
      </w:r>
    </w:p>
    <w:p w14:paraId="7C996D76" w14:textId="3DADB9A7" w:rsidR="00582F28" w:rsidRDefault="000043D7" w:rsidP="00582F28">
      <w:pPr>
        <w:spacing w:line="360" w:lineRule="auto"/>
        <w:jc w:val="both"/>
        <w:rPr>
          <w:rFonts w:ascii="David" w:hAnsi="David" w:cs="David"/>
          <w:sz w:val="24"/>
          <w:szCs w:val="24"/>
          <w:rtl/>
        </w:rPr>
      </w:pPr>
      <w:r w:rsidRPr="002E4C4A">
        <w:rPr>
          <w:rFonts w:ascii="David" w:hAnsi="David" w:cs="David"/>
          <w:sz w:val="24"/>
          <w:szCs w:val="24"/>
          <w:rtl/>
        </w:rPr>
        <w:t>במסמך זה נציע תיכון למסד הנתונים בהתבסס על התובנות אליהן</w:t>
      </w:r>
      <w:r w:rsidR="002E4C4A">
        <w:rPr>
          <w:rFonts w:ascii="David" w:hAnsi="David" w:cs="David" w:hint="cs"/>
          <w:sz w:val="24"/>
          <w:szCs w:val="24"/>
          <w:rtl/>
        </w:rPr>
        <w:t xml:space="preserve"> הגענו</w:t>
      </w:r>
      <w:r w:rsidRPr="002E4C4A">
        <w:rPr>
          <w:rFonts w:ascii="David" w:hAnsi="David" w:cs="David"/>
          <w:sz w:val="24"/>
          <w:szCs w:val="24"/>
          <w:rtl/>
        </w:rPr>
        <w:t xml:space="preserve"> בחלק הקודם</w:t>
      </w:r>
      <w:r w:rsidR="002E4C4A">
        <w:rPr>
          <w:rFonts w:ascii="David" w:hAnsi="David" w:cs="David" w:hint="cs"/>
          <w:sz w:val="24"/>
          <w:szCs w:val="24"/>
          <w:rtl/>
        </w:rPr>
        <w:t xml:space="preserve"> של הפרויקט</w:t>
      </w:r>
      <w:r w:rsidRPr="002E4C4A">
        <w:rPr>
          <w:rFonts w:ascii="David" w:hAnsi="David" w:cs="David"/>
          <w:sz w:val="24"/>
          <w:szCs w:val="24"/>
          <w:rtl/>
        </w:rPr>
        <w:t>.</w:t>
      </w:r>
      <w:r w:rsidR="002E4C4A">
        <w:rPr>
          <w:rFonts w:ascii="David" w:hAnsi="David" w:cs="David" w:hint="cs"/>
          <w:sz w:val="24"/>
          <w:szCs w:val="24"/>
          <w:rtl/>
        </w:rPr>
        <w:t xml:space="preserve"> כפי שציינו </w:t>
      </w:r>
      <w:r w:rsidRPr="002E4C4A">
        <w:rPr>
          <w:rFonts w:ascii="David" w:hAnsi="David" w:cs="David"/>
          <w:sz w:val="24"/>
          <w:szCs w:val="24"/>
          <w:rtl/>
        </w:rPr>
        <w:t>בחלק הקודם, התובנות שלנו היו מבוססות ומונחות בעיקר על הערים</w:t>
      </w:r>
      <w:r w:rsidR="00582F28">
        <w:rPr>
          <w:rFonts w:ascii="David" w:hAnsi="David" w:cs="David" w:hint="cs"/>
          <w:sz w:val="24"/>
          <w:szCs w:val="24"/>
          <w:rtl/>
        </w:rPr>
        <w:t>, מתוך תקווה למצוא תובנות מעניינות שיהיו רלוונטיות לתכנון החלוקה האופקית והאנכית של הטבלאות במסד. בחלק הקודם מצאנו לא מעט תובנות מעניינות על המסד, שברובן נשתמש לתיכון.</w:t>
      </w:r>
    </w:p>
    <w:p w14:paraId="4CB820BF" w14:textId="1FCFEED5" w:rsidR="00582F28" w:rsidRDefault="00582F28" w:rsidP="00582F28">
      <w:pPr>
        <w:spacing w:line="360" w:lineRule="auto"/>
        <w:jc w:val="both"/>
        <w:rPr>
          <w:rFonts w:ascii="David" w:hAnsi="David" w:cs="David"/>
          <w:sz w:val="24"/>
          <w:szCs w:val="24"/>
          <w:rtl/>
        </w:rPr>
      </w:pPr>
      <w:r>
        <w:rPr>
          <w:rFonts w:ascii="David" w:hAnsi="David" w:cs="David" w:hint="cs"/>
          <w:sz w:val="24"/>
          <w:szCs w:val="24"/>
          <w:rtl/>
        </w:rPr>
        <w:t>בשורות הבאות נציג את התיכון למסד, טבלה-טבלה. מפאת קוצר היריעה, לא נוכל להרחיב על כל עמודה ושורה בכל טבלה, לכן נתייחס לחלוקה בקווים מעט יותר כלליים, בדגשים, וככל שלא נציין פרט מסוים, ניתן יהיה להניח שהוא אינו קריטי לתיכון בהתבסס על התובנות שמצאנו בחלק הקודם.</w:t>
      </w:r>
    </w:p>
    <w:p w14:paraId="28A4E3B3" w14:textId="481C32D4" w:rsidR="000043D7" w:rsidRPr="002E4C4A" w:rsidRDefault="000043D7" w:rsidP="002E4C4A">
      <w:pPr>
        <w:spacing w:line="360" w:lineRule="auto"/>
        <w:rPr>
          <w:rFonts w:ascii="David" w:hAnsi="David" w:cs="David"/>
          <w:sz w:val="24"/>
          <w:szCs w:val="24"/>
          <w:rtl/>
        </w:rPr>
      </w:pPr>
    </w:p>
    <w:p w14:paraId="7CD6CA33" w14:textId="3CE6FF66" w:rsidR="000043D7" w:rsidRPr="00582F28" w:rsidRDefault="000043D7" w:rsidP="002E4C4A">
      <w:pPr>
        <w:spacing w:line="360" w:lineRule="auto"/>
        <w:rPr>
          <w:rFonts w:ascii="David" w:hAnsi="David" w:cs="David"/>
          <w:b/>
          <w:bCs/>
          <w:sz w:val="24"/>
          <w:szCs w:val="24"/>
          <w:u w:val="single"/>
          <w:rtl/>
        </w:rPr>
      </w:pPr>
      <w:r w:rsidRPr="00582F28">
        <w:rPr>
          <w:rFonts w:ascii="David" w:hAnsi="David" w:cs="David"/>
          <w:b/>
          <w:bCs/>
          <w:sz w:val="24"/>
          <w:szCs w:val="24"/>
          <w:u w:val="single"/>
          <w:rtl/>
        </w:rPr>
        <w:t xml:space="preserve">הטבלה </w:t>
      </w:r>
      <w:r w:rsidRPr="00582F28">
        <w:rPr>
          <w:rFonts w:ascii="David" w:hAnsi="David" w:cs="David"/>
          <w:b/>
          <w:bCs/>
          <w:sz w:val="24"/>
          <w:szCs w:val="24"/>
          <w:u w:val="single"/>
        </w:rPr>
        <w:t>movies</w:t>
      </w:r>
      <w:r w:rsidRPr="00582F28">
        <w:rPr>
          <w:rFonts w:ascii="David" w:hAnsi="David" w:cs="David"/>
          <w:b/>
          <w:bCs/>
          <w:sz w:val="24"/>
          <w:szCs w:val="24"/>
          <w:rtl/>
        </w:rPr>
        <w:t>:</w:t>
      </w:r>
    </w:p>
    <w:p w14:paraId="04E0B989" w14:textId="58F01833" w:rsidR="000043D7" w:rsidRPr="002E4C4A" w:rsidRDefault="000043D7" w:rsidP="002E4C4A">
      <w:pPr>
        <w:spacing w:line="360" w:lineRule="auto"/>
        <w:rPr>
          <w:rFonts w:ascii="David" w:hAnsi="David" w:cs="David"/>
          <w:sz w:val="24"/>
          <w:szCs w:val="24"/>
          <w:rtl/>
        </w:rPr>
      </w:pPr>
      <w:r w:rsidRPr="00DD1A26">
        <w:rPr>
          <w:rFonts w:ascii="David" w:hAnsi="David" w:cs="David"/>
          <w:sz w:val="24"/>
          <w:szCs w:val="24"/>
          <w:u w:val="single"/>
          <w:rtl/>
        </w:rPr>
        <w:t>חלוקה אופקית</w:t>
      </w:r>
      <w:r w:rsidR="00D40756" w:rsidRPr="00DD1A26">
        <w:rPr>
          <w:rFonts w:ascii="David" w:hAnsi="David" w:cs="David"/>
          <w:sz w:val="24"/>
          <w:szCs w:val="24"/>
          <w:u w:val="single"/>
          <w:rtl/>
        </w:rPr>
        <w:t xml:space="preserve"> - דגשים</w:t>
      </w:r>
      <w:r w:rsidRPr="002E4C4A">
        <w:rPr>
          <w:rFonts w:ascii="David" w:hAnsi="David" w:cs="David"/>
          <w:sz w:val="24"/>
          <w:szCs w:val="24"/>
          <w:rtl/>
        </w:rPr>
        <w:t xml:space="preserve">: </w:t>
      </w:r>
    </w:p>
    <w:p w14:paraId="4FE018E8" w14:textId="54948E82" w:rsidR="00853B44" w:rsidRPr="00641572" w:rsidRDefault="00D40756" w:rsidP="0087518E">
      <w:pPr>
        <w:pStyle w:val="a3"/>
        <w:numPr>
          <w:ilvl w:val="0"/>
          <w:numId w:val="1"/>
        </w:numPr>
        <w:spacing w:line="360" w:lineRule="auto"/>
        <w:rPr>
          <w:rFonts w:ascii="David" w:hAnsi="David" w:cs="David"/>
          <w:sz w:val="24"/>
          <w:szCs w:val="24"/>
        </w:rPr>
      </w:pPr>
      <w:r w:rsidRPr="00641572">
        <w:rPr>
          <w:rFonts w:ascii="David" w:hAnsi="David" w:cs="David"/>
          <w:b/>
          <w:bCs/>
          <w:sz w:val="24"/>
          <w:szCs w:val="24"/>
          <w:rtl/>
        </w:rPr>
        <w:t>ז'אנרים</w:t>
      </w:r>
      <w:r w:rsidRPr="00641572">
        <w:rPr>
          <w:rFonts w:ascii="David" w:hAnsi="David" w:cs="David"/>
          <w:sz w:val="24"/>
          <w:szCs w:val="24"/>
          <w:rtl/>
        </w:rPr>
        <w:t>:</w:t>
      </w:r>
      <w:r w:rsidR="00582F28" w:rsidRPr="00641572">
        <w:rPr>
          <w:rFonts w:ascii="David" w:hAnsi="David" w:cs="David" w:hint="cs"/>
          <w:sz w:val="24"/>
          <w:szCs w:val="24"/>
          <w:rtl/>
        </w:rPr>
        <w:t xml:space="preserve"> מהתובנות שמצאנו, עולה כי </w:t>
      </w:r>
      <w:r w:rsidR="00641572" w:rsidRPr="00641572">
        <w:rPr>
          <w:rFonts w:ascii="David" w:hAnsi="David" w:cs="David" w:hint="cs"/>
          <w:sz w:val="24"/>
          <w:szCs w:val="24"/>
          <w:rtl/>
        </w:rPr>
        <w:t xml:space="preserve">ז'אנר האקשן הוא ז'אנר פופולרי במיוחד בתל אביב (במקום הראשון ברשימת הז'אנרים הפופולריים בת"א, עם </w:t>
      </w:r>
      <w:r w:rsidR="00641572" w:rsidRPr="00641572">
        <w:rPr>
          <w:rFonts w:ascii="David" w:hAnsi="David" w:cs="David"/>
          <w:sz w:val="24"/>
          <w:szCs w:val="24"/>
        </w:rPr>
        <w:t>21731</w:t>
      </w:r>
      <w:r w:rsidR="00641572" w:rsidRPr="00641572">
        <w:rPr>
          <w:rFonts w:ascii="David" w:hAnsi="David" w:cs="David" w:hint="cs"/>
          <w:sz w:val="24"/>
          <w:szCs w:val="24"/>
          <w:rtl/>
        </w:rPr>
        <w:t xml:space="preserve"> שאילתות כאשר הז'אנר הבא עם כ-4000 שאילתות בלבד). באופן דומה, הסקנו כי ז'אנר הדרמה פופולרי בחיפה</w:t>
      </w:r>
      <w:r w:rsidR="00853B44" w:rsidRPr="00641572">
        <w:rPr>
          <w:rFonts w:ascii="David" w:hAnsi="David" w:cs="David"/>
          <w:sz w:val="24"/>
          <w:szCs w:val="24"/>
          <w:rtl/>
        </w:rPr>
        <w:t xml:space="preserve">. </w:t>
      </w:r>
      <w:r w:rsidR="00641572" w:rsidRPr="00641572">
        <w:rPr>
          <w:rFonts w:ascii="David" w:hAnsi="David" w:cs="David" w:hint="cs"/>
          <w:sz w:val="24"/>
          <w:szCs w:val="24"/>
          <w:rtl/>
        </w:rPr>
        <w:t>לפיכך, נרצה למקם את כל הרשומות של סרטי אקשן בת"א, ואת סרטי הדרמה בחיפה.</w:t>
      </w:r>
    </w:p>
    <w:p w14:paraId="43D8314B" w14:textId="4D7509A2" w:rsidR="00D40756" w:rsidRPr="002E4C4A" w:rsidRDefault="00D40756" w:rsidP="002E4C4A">
      <w:pPr>
        <w:pStyle w:val="a3"/>
        <w:numPr>
          <w:ilvl w:val="0"/>
          <w:numId w:val="1"/>
        </w:numPr>
        <w:spacing w:line="360" w:lineRule="auto"/>
        <w:rPr>
          <w:rFonts w:ascii="David" w:hAnsi="David" w:cs="David"/>
          <w:sz w:val="24"/>
          <w:szCs w:val="24"/>
        </w:rPr>
      </w:pPr>
      <w:r w:rsidRPr="002E4C4A">
        <w:rPr>
          <w:rFonts w:ascii="David" w:hAnsi="David" w:cs="David"/>
          <w:b/>
          <w:bCs/>
          <w:sz w:val="24"/>
          <w:szCs w:val="24"/>
          <w:rtl/>
        </w:rPr>
        <w:t>שחקנים</w:t>
      </w:r>
      <w:r w:rsidRPr="002E4C4A">
        <w:rPr>
          <w:rFonts w:ascii="David" w:hAnsi="David" w:cs="David"/>
          <w:sz w:val="24"/>
          <w:szCs w:val="24"/>
          <w:rtl/>
        </w:rPr>
        <w:t>: נשים רשומות של סרטים עם ג'וני דפ, טום הנקס ובראד פיט בתל אביב וגם בירושלים</w:t>
      </w:r>
      <w:r w:rsidR="0087518E">
        <w:rPr>
          <w:rFonts w:ascii="David" w:hAnsi="David" w:cs="David" w:hint="cs"/>
          <w:sz w:val="24"/>
          <w:szCs w:val="24"/>
          <w:rtl/>
        </w:rPr>
        <w:t xml:space="preserve"> </w:t>
      </w:r>
      <w:r w:rsidR="0087518E">
        <w:rPr>
          <w:rFonts w:ascii="David" w:hAnsi="David" w:cs="David"/>
          <w:sz w:val="24"/>
          <w:szCs w:val="24"/>
          <w:rtl/>
        </w:rPr>
        <w:t>–</w:t>
      </w:r>
      <w:r w:rsidR="0087518E">
        <w:rPr>
          <w:rFonts w:ascii="David" w:hAnsi="David" w:cs="David" w:hint="cs"/>
          <w:sz w:val="24"/>
          <w:szCs w:val="24"/>
          <w:rtl/>
        </w:rPr>
        <w:t xml:space="preserve"> שחקנים אלו מאוד פופולריים באתרים אלה, </w:t>
      </w:r>
      <w:r w:rsidR="00DD1A26">
        <w:rPr>
          <w:rFonts w:ascii="David" w:hAnsi="David" w:cs="David" w:hint="cs"/>
          <w:sz w:val="24"/>
          <w:szCs w:val="24"/>
          <w:rtl/>
        </w:rPr>
        <w:t>ופופולריים בדיוק כמו שחקנים אחרים בשאר האתרים.</w:t>
      </w:r>
    </w:p>
    <w:p w14:paraId="6173AC60" w14:textId="2A72E785" w:rsidR="000043D7" w:rsidRPr="002E4C4A" w:rsidRDefault="00D40756" w:rsidP="002E4C4A">
      <w:pPr>
        <w:pStyle w:val="a3"/>
        <w:numPr>
          <w:ilvl w:val="0"/>
          <w:numId w:val="1"/>
        </w:numPr>
        <w:spacing w:line="360" w:lineRule="auto"/>
        <w:rPr>
          <w:rFonts w:ascii="David" w:hAnsi="David" w:cs="David"/>
          <w:sz w:val="24"/>
          <w:szCs w:val="24"/>
        </w:rPr>
      </w:pPr>
      <w:r w:rsidRPr="002E4C4A">
        <w:rPr>
          <w:rFonts w:ascii="David" w:hAnsi="David" w:cs="David"/>
          <w:b/>
          <w:bCs/>
          <w:sz w:val="24"/>
          <w:szCs w:val="24"/>
          <w:rtl/>
        </w:rPr>
        <w:t>שפה</w:t>
      </w:r>
      <w:r w:rsidRPr="002E4C4A">
        <w:rPr>
          <w:rFonts w:ascii="David" w:hAnsi="David" w:cs="David"/>
          <w:sz w:val="24"/>
          <w:szCs w:val="24"/>
          <w:rtl/>
        </w:rPr>
        <w:t xml:space="preserve">: </w:t>
      </w:r>
      <w:r w:rsidR="00DD1A26">
        <w:rPr>
          <w:rFonts w:ascii="David" w:hAnsi="David" w:cs="David" w:hint="cs"/>
          <w:sz w:val="24"/>
          <w:szCs w:val="24"/>
          <w:rtl/>
        </w:rPr>
        <w:t>סרטים בעברית פופולריים כמעט אך ורק בתל אביב ובירושלים, לכן נמקם את ה</w:t>
      </w:r>
      <w:r w:rsidR="000043D7" w:rsidRPr="002E4C4A">
        <w:rPr>
          <w:rFonts w:ascii="David" w:hAnsi="David" w:cs="David"/>
          <w:sz w:val="24"/>
          <w:szCs w:val="24"/>
          <w:rtl/>
        </w:rPr>
        <w:t>רשומות של סרטים בעברית בתל אביב ובירושלים</w:t>
      </w:r>
      <w:r w:rsidR="00DD1A26">
        <w:rPr>
          <w:rFonts w:ascii="David" w:hAnsi="David" w:cs="David" w:hint="cs"/>
          <w:sz w:val="24"/>
          <w:szCs w:val="24"/>
          <w:rtl/>
        </w:rPr>
        <w:t xml:space="preserve"> (שכפול). כמו כן, סרטים באנגלית הם פופולריים בכל האתרים ומהתבוננות קצרה בטבלה נראה כי כמעט כל הסרטים הם בין היתר באנגלית. לכן לא נתייחס לשפה האנגלית כפרדיקט מפריד בין האתרים. </w:t>
      </w:r>
      <w:r w:rsidR="00853B44" w:rsidRPr="002E4C4A">
        <w:rPr>
          <w:rFonts w:ascii="David" w:hAnsi="David" w:cs="David"/>
          <w:sz w:val="24"/>
          <w:szCs w:val="24"/>
          <w:rtl/>
        </w:rPr>
        <w:t xml:space="preserve"> </w:t>
      </w:r>
      <w:r w:rsidR="00DD1A26">
        <w:rPr>
          <w:rFonts w:ascii="David" w:hAnsi="David" w:cs="David" w:hint="cs"/>
          <w:sz w:val="24"/>
          <w:szCs w:val="24"/>
          <w:rtl/>
        </w:rPr>
        <w:t>רשומות</w:t>
      </w:r>
      <w:r w:rsidR="00853B44" w:rsidRPr="002E4C4A">
        <w:rPr>
          <w:rFonts w:ascii="David" w:hAnsi="David" w:cs="David"/>
          <w:sz w:val="24"/>
          <w:szCs w:val="24"/>
          <w:rtl/>
        </w:rPr>
        <w:t xml:space="preserve"> של סרטים </w:t>
      </w:r>
      <w:r w:rsidR="00DD1A26">
        <w:rPr>
          <w:rFonts w:ascii="David" w:hAnsi="David" w:cs="David" w:hint="cs"/>
          <w:sz w:val="24"/>
          <w:szCs w:val="24"/>
          <w:rtl/>
        </w:rPr>
        <w:t xml:space="preserve">שאינם </w:t>
      </w:r>
      <w:r w:rsidR="00853B44" w:rsidRPr="002E4C4A">
        <w:rPr>
          <w:rFonts w:ascii="David" w:hAnsi="David" w:cs="David"/>
          <w:sz w:val="24"/>
          <w:szCs w:val="24"/>
          <w:rtl/>
        </w:rPr>
        <w:t xml:space="preserve">בעברית </w:t>
      </w:r>
      <w:r w:rsidR="00DD1A26">
        <w:rPr>
          <w:rFonts w:ascii="David" w:hAnsi="David" w:cs="David" w:hint="cs"/>
          <w:sz w:val="24"/>
          <w:szCs w:val="24"/>
          <w:rtl/>
        </w:rPr>
        <w:t>או</w:t>
      </w:r>
      <w:r w:rsidR="00853B44" w:rsidRPr="002E4C4A">
        <w:rPr>
          <w:rFonts w:ascii="David" w:hAnsi="David" w:cs="David"/>
          <w:sz w:val="24"/>
          <w:szCs w:val="24"/>
          <w:rtl/>
        </w:rPr>
        <w:t xml:space="preserve"> באנגלית</w:t>
      </w:r>
      <w:r w:rsidR="00DD1A26">
        <w:rPr>
          <w:rFonts w:ascii="David" w:hAnsi="David" w:cs="David" w:hint="cs"/>
          <w:sz w:val="24"/>
          <w:szCs w:val="24"/>
          <w:rtl/>
        </w:rPr>
        <w:t>, אשר נחשבים למאוד לא פופולריים</w:t>
      </w:r>
      <w:r w:rsidR="00DD1A26" w:rsidRPr="00DD1A26">
        <w:rPr>
          <w:rFonts w:ascii="David" w:hAnsi="David" w:cs="David"/>
          <w:sz w:val="24"/>
          <w:szCs w:val="24"/>
          <w:rtl/>
        </w:rPr>
        <w:t xml:space="preserve"> </w:t>
      </w:r>
      <w:r w:rsidR="00DD1A26">
        <w:rPr>
          <w:rFonts w:ascii="David" w:hAnsi="David" w:cs="David" w:hint="cs"/>
          <w:sz w:val="24"/>
          <w:szCs w:val="24"/>
          <w:rtl/>
        </w:rPr>
        <w:t xml:space="preserve">ומספר </w:t>
      </w:r>
      <w:r w:rsidR="00DD1A26" w:rsidRPr="002E4C4A">
        <w:rPr>
          <w:rFonts w:ascii="David" w:hAnsi="David" w:cs="David"/>
          <w:sz w:val="24"/>
          <w:szCs w:val="24"/>
          <w:rtl/>
        </w:rPr>
        <w:t xml:space="preserve">השאילתות </w:t>
      </w:r>
      <w:r w:rsidR="00DD1A26">
        <w:rPr>
          <w:rFonts w:ascii="David" w:hAnsi="David" w:cs="David" w:hint="cs"/>
          <w:sz w:val="24"/>
          <w:szCs w:val="24"/>
          <w:rtl/>
        </w:rPr>
        <w:t xml:space="preserve">הנוגעות אליהן מועט מאוד, נמקם </w:t>
      </w:r>
      <w:r w:rsidR="00853B44" w:rsidRPr="002E4C4A">
        <w:rPr>
          <w:rFonts w:ascii="David" w:hAnsi="David" w:cs="David"/>
          <w:sz w:val="24"/>
          <w:szCs w:val="24"/>
          <w:rtl/>
        </w:rPr>
        <w:t>באתר אקראי</w:t>
      </w:r>
      <w:r w:rsidR="00DD1A26">
        <w:rPr>
          <w:rFonts w:ascii="David" w:hAnsi="David" w:cs="David" w:hint="cs"/>
          <w:sz w:val="24"/>
          <w:szCs w:val="24"/>
          <w:rtl/>
        </w:rPr>
        <w:t xml:space="preserve"> אחד</w:t>
      </w:r>
      <w:r w:rsidR="00853B44" w:rsidRPr="002E4C4A">
        <w:rPr>
          <w:rFonts w:ascii="David" w:hAnsi="David" w:cs="David"/>
          <w:sz w:val="24"/>
          <w:szCs w:val="24"/>
          <w:rtl/>
        </w:rPr>
        <w:t>.</w:t>
      </w:r>
    </w:p>
    <w:p w14:paraId="61143339" w14:textId="2F9F1B4F" w:rsidR="00853B44" w:rsidRPr="002E4C4A" w:rsidRDefault="00D40756" w:rsidP="002E4C4A">
      <w:pPr>
        <w:pStyle w:val="a3"/>
        <w:numPr>
          <w:ilvl w:val="0"/>
          <w:numId w:val="1"/>
        </w:numPr>
        <w:spacing w:line="360" w:lineRule="auto"/>
        <w:rPr>
          <w:rFonts w:ascii="David" w:hAnsi="David" w:cs="David"/>
          <w:sz w:val="24"/>
          <w:szCs w:val="24"/>
        </w:rPr>
      </w:pPr>
      <w:r w:rsidRPr="002E4C4A">
        <w:rPr>
          <w:rFonts w:ascii="David" w:hAnsi="David" w:cs="David"/>
          <w:b/>
          <w:bCs/>
          <w:sz w:val="24"/>
          <w:szCs w:val="24"/>
          <w:rtl/>
        </w:rPr>
        <w:t>מדינה</w:t>
      </w:r>
      <w:r w:rsidRPr="002E4C4A">
        <w:rPr>
          <w:rFonts w:ascii="David" w:hAnsi="David" w:cs="David"/>
          <w:sz w:val="24"/>
          <w:szCs w:val="24"/>
          <w:rtl/>
        </w:rPr>
        <w:t xml:space="preserve">: </w:t>
      </w:r>
      <w:r w:rsidR="00707948">
        <w:rPr>
          <w:rFonts w:ascii="David" w:hAnsi="David" w:cs="David" w:hint="cs"/>
          <w:sz w:val="24"/>
          <w:szCs w:val="24"/>
          <w:rtl/>
        </w:rPr>
        <w:t>מכיוון שהסרטים הישראליים פופולריים מאוד, ואך ורק בירושלים ובתל אביב, נמקם את הרשומות בהן מופיעים סרטים ישראליים בצורה משוכפלת בתל אביב ובירושלים</w:t>
      </w:r>
      <w:r w:rsidRPr="002E4C4A">
        <w:rPr>
          <w:rFonts w:ascii="David" w:hAnsi="David" w:cs="David"/>
          <w:sz w:val="24"/>
          <w:szCs w:val="24"/>
          <w:rtl/>
        </w:rPr>
        <w:t>.</w:t>
      </w:r>
    </w:p>
    <w:p w14:paraId="4E48F5B8" w14:textId="419CA798" w:rsidR="00D40756" w:rsidRPr="002E4C4A" w:rsidRDefault="00D40756" w:rsidP="002E4C4A">
      <w:pPr>
        <w:pStyle w:val="a3"/>
        <w:numPr>
          <w:ilvl w:val="0"/>
          <w:numId w:val="1"/>
        </w:numPr>
        <w:spacing w:line="360" w:lineRule="auto"/>
        <w:rPr>
          <w:rFonts w:ascii="David" w:hAnsi="David" w:cs="David"/>
          <w:sz w:val="24"/>
          <w:szCs w:val="24"/>
        </w:rPr>
      </w:pPr>
      <w:r w:rsidRPr="002E4C4A">
        <w:rPr>
          <w:rFonts w:ascii="David" w:hAnsi="David" w:cs="David"/>
          <w:b/>
          <w:bCs/>
          <w:sz w:val="24"/>
          <w:szCs w:val="24"/>
          <w:rtl/>
        </w:rPr>
        <w:t>חברות הפקה</w:t>
      </w:r>
      <w:r w:rsidRPr="002E4C4A">
        <w:rPr>
          <w:rFonts w:ascii="David" w:hAnsi="David" w:cs="David"/>
          <w:sz w:val="24"/>
          <w:szCs w:val="24"/>
          <w:rtl/>
        </w:rPr>
        <w:t>: נשים את כל הסרטים של חברות ההפקה</w:t>
      </w:r>
      <w:r w:rsidR="003C4B6E" w:rsidRPr="002E4C4A">
        <w:rPr>
          <w:rFonts w:ascii="David" w:hAnsi="David" w:cs="David"/>
          <w:sz w:val="24"/>
          <w:szCs w:val="24"/>
          <w:rtl/>
        </w:rPr>
        <w:t xml:space="preserve">: </w:t>
      </w:r>
      <w:r w:rsidR="003C4B6E" w:rsidRPr="002E4C4A">
        <w:rPr>
          <w:rFonts w:ascii="David" w:hAnsi="David" w:cs="David"/>
          <w:sz w:val="24"/>
          <w:szCs w:val="24"/>
        </w:rPr>
        <w:t>Pixar Animation Studios, Walt Disney Pictures, Warner Bros</w:t>
      </w:r>
      <w:r w:rsidR="003C4B6E" w:rsidRPr="002E4C4A">
        <w:rPr>
          <w:rFonts w:ascii="David" w:hAnsi="David" w:cs="David"/>
          <w:sz w:val="24"/>
          <w:szCs w:val="24"/>
          <w:rtl/>
        </w:rPr>
        <w:t xml:space="preserve"> באילת</w:t>
      </w:r>
      <w:r w:rsidR="00707948">
        <w:rPr>
          <w:rFonts w:ascii="David" w:hAnsi="David" w:cs="David" w:hint="cs"/>
          <w:sz w:val="24"/>
          <w:szCs w:val="24"/>
          <w:rtl/>
        </w:rPr>
        <w:t>, שכן חברות ההפקה מאוד פופולריות באילת ופופולריות כמו כל חברת הפקה אחרת בשאילתות הנוגעות לערים אחרות</w:t>
      </w:r>
      <w:r w:rsidR="003C4B6E" w:rsidRPr="002E4C4A">
        <w:rPr>
          <w:rFonts w:ascii="David" w:hAnsi="David" w:cs="David"/>
          <w:sz w:val="24"/>
          <w:szCs w:val="24"/>
          <w:rtl/>
        </w:rPr>
        <w:t>.</w:t>
      </w:r>
    </w:p>
    <w:p w14:paraId="411DC5C0" w14:textId="25D28908" w:rsidR="003C4B6E" w:rsidRPr="002E4C4A" w:rsidRDefault="003C4B6E" w:rsidP="002E4C4A">
      <w:pPr>
        <w:pStyle w:val="a3"/>
        <w:numPr>
          <w:ilvl w:val="0"/>
          <w:numId w:val="1"/>
        </w:numPr>
        <w:spacing w:line="360" w:lineRule="auto"/>
        <w:rPr>
          <w:rFonts w:ascii="David" w:hAnsi="David" w:cs="David"/>
          <w:sz w:val="24"/>
          <w:szCs w:val="24"/>
        </w:rPr>
      </w:pPr>
      <w:r w:rsidRPr="002E4C4A">
        <w:rPr>
          <w:rFonts w:ascii="David" w:hAnsi="David" w:cs="David"/>
          <w:b/>
          <w:bCs/>
          <w:sz w:val="24"/>
          <w:szCs w:val="24"/>
          <w:rtl/>
        </w:rPr>
        <w:t>שנה</w:t>
      </w:r>
      <w:r w:rsidRPr="002E4C4A">
        <w:rPr>
          <w:rFonts w:ascii="David" w:hAnsi="David" w:cs="David"/>
          <w:sz w:val="24"/>
          <w:szCs w:val="24"/>
          <w:rtl/>
        </w:rPr>
        <w:t xml:space="preserve">: </w:t>
      </w:r>
      <w:r w:rsidR="00707948">
        <w:rPr>
          <w:rFonts w:ascii="David" w:hAnsi="David" w:cs="David" w:hint="cs"/>
          <w:sz w:val="24"/>
          <w:szCs w:val="24"/>
          <w:rtl/>
        </w:rPr>
        <w:t xml:space="preserve">מהתבוננות קצרה על הדאטה ניתן לראות כי ישנם סרטים שהופקו לפני שנת 1990, ואולם כפי שראינו בחלק הקודם, השאילתות מתייחסות רק לסרטים משנת 1990 ואילך. </w:t>
      </w:r>
      <w:r w:rsidR="00707948">
        <w:rPr>
          <w:rFonts w:ascii="David" w:hAnsi="David" w:cs="David" w:hint="cs"/>
          <w:sz w:val="24"/>
          <w:szCs w:val="24"/>
          <w:rtl/>
        </w:rPr>
        <w:lastRenderedPageBreak/>
        <w:t xml:space="preserve">לכן, נמקם רשומות של </w:t>
      </w:r>
      <w:r w:rsidRPr="002E4C4A">
        <w:rPr>
          <w:rFonts w:ascii="David" w:hAnsi="David" w:cs="David"/>
          <w:sz w:val="24"/>
          <w:szCs w:val="24"/>
          <w:rtl/>
        </w:rPr>
        <w:t>סרטים שיצאו לפני 1990 באחד האתרים באקראי שכן אף שאילתה לא ניגשת אליהם.</w:t>
      </w:r>
    </w:p>
    <w:p w14:paraId="07F3AED8" w14:textId="4775357D" w:rsidR="003C4B6E" w:rsidRPr="002E4C4A" w:rsidRDefault="003C4B6E" w:rsidP="002E4C4A">
      <w:pPr>
        <w:spacing w:line="360" w:lineRule="auto"/>
        <w:rPr>
          <w:rFonts w:ascii="David" w:hAnsi="David" w:cs="David"/>
          <w:sz w:val="24"/>
          <w:szCs w:val="24"/>
          <w:rtl/>
        </w:rPr>
      </w:pPr>
      <w:r w:rsidRPr="00707948">
        <w:rPr>
          <w:rFonts w:ascii="David" w:hAnsi="David" w:cs="David"/>
          <w:sz w:val="24"/>
          <w:szCs w:val="24"/>
          <w:u w:val="single"/>
          <w:rtl/>
        </w:rPr>
        <w:t>חלוקה אנכית</w:t>
      </w:r>
      <w:r w:rsidR="002F0EB8" w:rsidRPr="00707948">
        <w:rPr>
          <w:rFonts w:ascii="David" w:hAnsi="David" w:cs="David"/>
          <w:sz w:val="24"/>
          <w:szCs w:val="24"/>
          <w:u w:val="single"/>
          <w:rtl/>
        </w:rPr>
        <w:t xml:space="preserve"> - דגשים</w:t>
      </w:r>
      <w:r w:rsidRPr="002E4C4A">
        <w:rPr>
          <w:rFonts w:ascii="David" w:hAnsi="David" w:cs="David"/>
          <w:sz w:val="24"/>
          <w:szCs w:val="24"/>
          <w:rtl/>
        </w:rPr>
        <w:t>:</w:t>
      </w:r>
    </w:p>
    <w:p w14:paraId="4787FDB4" w14:textId="7691C862" w:rsidR="003C4B6E" w:rsidRPr="002E4C4A" w:rsidRDefault="003C4B6E" w:rsidP="002E4C4A">
      <w:pPr>
        <w:pStyle w:val="a3"/>
        <w:numPr>
          <w:ilvl w:val="0"/>
          <w:numId w:val="2"/>
        </w:numPr>
        <w:spacing w:line="360" w:lineRule="auto"/>
        <w:rPr>
          <w:rFonts w:ascii="David" w:hAnsi="David" w:cs="David"/>
          <w:sz w:val="24"/>
          <w:szCs w:val="24"/>
        </w:rPr>
      </w:pPr>
      <w:r w:rsidRPr="002E4C4A">
        <w:rPr>
          <w:rFonts w:ascii="David" w:hAnsi="David" w:cs="David"/>
          <w:sz w:val="24"/>
          <w:szCs w:val="24"/>
          <w:rtl/>
        </w:rPr>
        <w:t xml:space="preserve">את העמודות: </w:t>
      </w:r>
      <w:r w:rsidRPr="002E4C4A">
        <w:rPr>
          <w:rFonts w:ascii="David" w:hAnsi="David" w:cs="David"/>
          <w:sz w:val="24"/>
          <w:szCs w:val="24"/>
        </w:rPr>
        <w:t>overview</w:t>
      </w:r>
      <w:r w:rsidRPr="002E4C4A">
        <w:rPr>
          <w:rFonts w:ascii="David" w:hAnsi="David" w:cs="David"/>
          <w:sz w:val="24"/>
          <w:szCs w:val="24"/>
          <w:rtl/>
        </w:rPr>
        <w:t xml:space="preserve">, </w:t>
      </w:r>
      <w:r w:rsidRPr="002E4C4A">
        <w:rPr>
          <w:rFonts w:ascii="David" w:hAnsi="David" w:cs="David"/>
          <w:sz w:val="24"/>
          <w:szCs w:val="24"/>
        </w:rPr>
        <w:t>revenue</w:t>
      </w:r>
      <w:r w:rsidRPr="002E4C4A">
        <w:rPr>
          <w:rFonts w:ascii="David" w:hAnsi="David" w:cs="David"/>
          <w:sz w:val="24"/>
          <w:szCs w:val="24"/>
          <w:rtl/>
        </w:rPr>
        <w:t xml:space="preserve">, </w:t>
      </w:r>
      <w:r w:rsidRPr="002E4C4A">
        <w:rPr>
          <w:rFonts w:ascii="David" w:hAnsi="David" w:cs="David"/>
          <w:sz w:val="24"/>
          <w:szCs w:val="24"/>
        </w:rPr>
        <w:t>tagline</w:t>
      </w:r>
      <w:r w:rsidRPr="002E4C4A">
        <w:rPr>
          <w:rFonts w:ascii="David" w:hAnsi="David" w:cs="David"/>
          <w:sz w:val="24"/>
          <w:szCs w:val="24"/>
          <w:rtl/>
        </w:rPr>
        <w:t xml:space="preserve">, </w:t>
      </w:r>
      <w:r w:rsidRPr="002E4C4A">
        <w:rPr>
          <w:rFonts w:ascii="David" w:hAnsi="David" w:cs="David"/>
          <w:sz w:val="24"/>
          <w:szCs w:val="24"/>
        </w:rPr>
        <w:t>title</w:t>
      </w:r>
      <w:r w:rsidRPr="002E4C4A">
        <w:rPr>
          <w:rFonts w:ascii="David" w:hAnsi="David" w:cs="David"/>
          <w:sz w:val="24"/>
          <w:szCs w:val="24"/>
          <w:rtl/>
        </w:rPr>
        <w:t xml:space="preserve">, נשים באחד האתרים באקראי שכן אף שאילתה לא ניגשת אליהן. את עמודת מפתח הטבלה </w:t>
      </w:r>
      <w:r w:rsidRPr="002E4C4A">
        <w:rPr>
          <w:rFonts w:ascii="David" w:hAnsi="David" w:cs="David"/>
          <w:sz w:val="24"/>
          <w:szCs w:val="24"/>
        </w:rPr>
        <w:t>movie_id</w:t>
      </w:r>
      <w:r w:rsidRPr="002E4C4A">
        <w:rPr>
          <w:rFonts w:ascii="David" w:hAnsi="David" w:cs="David"/>
          <w:sz w:val="24"/>
          <w:szCs w:val="24"/>
          <w:rtl/>
        </w:rPr>
        <w:t xml:space="preserve"> נשים ב</w:t>
      </w:r>
      <w:r w:rsidR="002F0EB8" w:rsidRPr="002E4C4A">
        <w:rPr>
          <w:rFonts w:ascii="David" w:hAnsi="David" w:cs="David"/>
          <w:sz w:val="24"/>
          <w:szCs w:val="24"/>
          <w:rtl/>
        </w:rPr>
        <w:t>כל אחד מהאתרים.</w:t>
      </w:r>
    </w:p>
    <w:p w14:paraId="51C15ED9" w14:textId="4A40F2ED" w:rsidR="002F0EB8" w:rsidRPr="002E4C4A" w:rsidRDefault="0018286E" w:rsidP="002E4C4A">
      <w:pPr>
        <w:pStyle w:val="a3"/>
        <w:numPr>
          <w:ilvl w:val="0"/>
          <w:numId w:val="2"/>
        </w:numPr>
        <w:spacing w:line="360" w:lineRule="auto"/>
        <w:rPr>
          <w:rFonts w:ascii="David" w:hAnsi="David" w:cs="David"/>
          <w:sz w:val="24"/>
          <w:szCs w:val="24"/>
        </w:rPr>
      </w:pPr>
      <w:r>
        <w:rPr>
          <w:rFonts w:ascii="David" w:hAnsi="David" w:cs="David" w:hint="cs"/>
          <w:sz w:val="24"/>
          <w:szCs w:val="24"/>
          <w:rtl/>
        </w:rPr>
        <w:t>בהתאם לתובנות מהחלק הקודם (ראינו ש</w:t>
      </w:r>
      <w:r w:rsidR="002F0EB8" w:rsidRPr="002E4C4A">
        <w:rPr>
          <w:rFonts w:ascii="David" w:hAnsi="David" w:cs="David"/>
          <w:sz w:val="24"/>
          <w:szCs w:val="24"/>
          <w:rtl/>
        </w:rPr>
        <w:t xml:space="preserve">העמודה </w:t>
      </w:r>
      <w:r w:rsidR="002F0EB8" w:rsidRPr="002E4C4A">
        <w:rPr>
          <w:rFonts w:ascii="David" w:hAnsi="David" w:cs="David"/>
          <w:sz w:val="24"/>
          <w:szCs w:val="24"/>
        </w:rPr>
        <w:t>actors</w:t>
      </w:r>
      <w:r w:rsidR="002F0EB8" w:rsidRPr="002E4C4A">
        <w:rPr>
          <w:rFonts w:ascii="David" w:hAnsi="David" w:cs="David"/>
          <w:sz w:val="24"/>
          <w:szCs w:val="24"/>
          <w:rtl/>
        </w:rPr>
        <w:t xml:space="preserve"> </w:t>
      </w:r>
      <w:r>
        <w:rPr>
          <w:rFonts w:ascii="David" w:hAnsi="David" w:cs="David" w:hint="cs"/>
          <w:sz w:val="24"/>
          <w:szCs w:val="24"/>
          <w:rtl/>
        </w:rPr>
        <w:t>לא ריקה בחלק גדול מאוד מהשאילתות הנוגעות ל</w:t>
      </w:r>
      <w:r w:rsidR="002F0EB8" w:rsidRPr="002E4C4A">
        <w:rPr>
          <w:rFonts w:ascii="David" w:hAnsi="David" w:cs="David"/>
          <w:sz w:val="24"/>
          <w:szCs w:val="24"/>
          <w:rtl/>
        </w:rPr>
        <w:t>ירושלים</w:t>
      </w:r>
      <w:r>
        <w:rPr>
          <w:rFonts w:ascii="David" w:hAnsi="David" w:cs="David" w:hint="cs"/>
          <w:sz w:val="24"/>
          <w:szCs w:val="24"/>
          <w:rtl/>
        </w:rPr>
        <w:t xml:space="preserve"> ולתל אביב</w:t>
      </w:r>
      <w:r w:rsidR="002F0EB8" w:rsidRPr="002E4C4A">
        <w:rPr>
          <w:rFonts w:ascii="David" w:hAnsi="David" w:cs="David"/>
          <w:sz w:val="24"/>
          <w:szCs w:val="24"/>
          <w:rtl/>
        </w:rPr>
        <w:t xml:space="preserve">, </w:t>
      </w:r>
      <w:r w:rsidRPr="002E4C4A">
        <w:rPr>
          <w:rFonts w:ascii="David" w:hAnsi="David" w:cs="David"/>
          <w:sz w:val="24"/>
          <w:szCs w:val="24"/>
          <w:rtl/>
        </w:rPr>
        <w:t xml:space="preserve">העמודה </w:t>
      </w:r>
      <w:r>
        <w:rPr>
          <w:rFonts w:ascii="David" w:hAnsi="David" w:cs="David"/>
          <w:sz w:val="24"/>
          <w:szCs w:val="24"/>
        </w:rPr>
        <w:t>director</w:t>
      </w:r>
      <w:r w:rsidRPr="002E4C4A">
        <w:rPr>
          <w:rFonts w:ascii="David" w:hAnsi="David" w:cs="David"/>
          <w:sz w:val="24"/>
          <w:szCs w:val="24"/>
          <w:rtl/>
        </w:rPr>
        <w:t xml:space="preserve"> </w:t>
      </w:r>
      <w:r>
        <w:rPr>
          <w:rFonts w:ascii="David" w:hAnsi="David" w:cs="David" w:hint="cs"/>
          <w:sz w:val="24"/>
          <w:szCs w:val="24"/>
          <w:rtl/>
        </w:rPr>
        <w:t>לא ריקה בחלק גדול מאוד מהשאילתות הנוגעות</w:t>
      </w:r>
      <w:r w:rsidR="002F0EB8" w:rsidRPr="002E4C4A">
        <w:rPr>
          <w:rFonts w:ascii="David" w:hAnsi="David" w:cs="David"/>
          <w:sz w:val="24"/>
          <w:szCs w:val="24"/>
          <w:rtl/>
        </w:rPr>
        <w:t xml:space="preserve"> </w:t>
      </w:r>
      <w:r>
        <w:rPr>
          <w:rFonts w:ascii="David" w:hAnsi="David" w:cs="David" w:hint="cs"/>
          <w:sz w:val="24"/>
          <w:szCs w:val="24"/>
          <w:rtl/>
        </w:rPr>
        <w:t>ל</w:t>
      </w:r>
      <w:r w:rsidR="002F0EB8" w:rsidRPr="002E4C4A">
        <w:rPr>
          <w:rFonts w:ascii="David" w:hAnsi="David" w:cs="David"/>
          <w:sz w:val="24"/>
          <w:szCs w:val="24"/>
          <w:rtl/>
        </w:rPr>
        <w:t xml:space="preserve">חיפה, </w:t>
      </w:r>
      <w:r>
        <w:rPr>
          <w:rFonts w:ascii="David" w:hAnsi="David" w:cs="David" w:hint="cs"/>
          <w:sz w:val="24"/>
          <w:szCs w:val="24"/>
          <w:rtl/>
        </w:rPr>
        <w:t>ו</w:t>
      </w:r>
      <w:r w:rsidRPr="002E4C4A">
        <w:rPr>
          <w:rFonts w:ascii="David" w:hAnsi="David" w:cs="David"/>
          <w:sz w:val="24"/>
          <w:szCs w:val="24"/>
          <w:rtl/>
        </w:rPr>
        <w:t xml:space="preserve">העמודה </w:t>
      </w:r>
      <w:r>
        <w:rPr>
          <w:rFonts w:ascii="David" w:hAnsi="David" w:cs="David"/>
          <w:sz w:val="24"/>
          <w:szCs w:val="24"/>
        </w:rPr>
        <w:t>country</w:t>
      </w:r>
      <w:r w:rsidRPr="002E4C4A">
        <w:rPr>
          <w:rFonts w:ascii="David" w:hAnsi="David" w:cs="David"/>
          <w:sz w:val="24"/>
          <w:szCs w:val="24"/>
          <w:rtl/>
        </w:rPr>
        <w:t xml:space="preserve"> </w:t>
      </w:r>
      <w:r>
        <w:rPr>
          <w:rFonts w:ascii="David" w:hAnsi="David" w:cs="David" w:hint="cs"/>
          <w:sz w:val="24"/>
          <w:szCs w:val="24"/>
          <w:rtl/>
        </w:rPr>
        <w:t>לא ריקה בחלק גדול מאוד מהשאילתות הנוגעות</w:t>
      </w:r>
      <w:r w:rsidRPr="002E4C4A">
        <w:rPr>
          <w:rFonts w:ascii="David" w:hAnsi="David" w:cs="David"/>
          <w:sz w:val="24"/>
          <w:szCs w:val="24"/>
          <w:rtl/>
        </w:rPr>
        <w:t xml:space="preserve"> </w:t>
      </w:r>
      <w:r>
        <w:rPr>
          <w:rFonts w:ascii="David" w:hAnsi="David" w:cs="David" w:hint="cs"/>
          <w:sz w:val="24"/>
          <w:szCs w:val="24"/>
          <w:rtl/>
        </w:rPr>
        <w:t xml:space="preserve">לאילת), נמקם את העמודה </w:t>
      </w:r>
      <w:r w:rsidRPr="002E4C4A">
        <w:rPr>
          <w:rFonts w:ascii="David" w:hAnsi="David" w:cs="David"/>
          <w:sz w:val="24"/>
          <w:szCs w:val="24"/>
        </w:rPr>
        <w:t>actors</w:t>
      </w:r>
      <w:r>
        <w:rPr>
          <w:rFonts w:ascii="David" w:hAnsi="David" w:cs="David" w:hint="cs"/>
          <w:sz w:val="24"/>
          <w:szCs w:val="24"/>
          <w:rtl/>
        </w:rPr>
        <w:t xml:space="preserve"> בירושלים ובתל אביב, את העמודה </w:t>
      </w:r>
      <w:r>
        <w:rPr>
          <w:rFonts w:ascii="David" w:hAnsi="David" w:cs="David"/>
          <w:sz w:val="24"/>
          <w:szCs w:val="24"/>
        </w:rPr>
        <w:t>director</w:t>
      </w:r>
      <w:r>
        <w:rPr>
          <w:rFonts w:ascii="David" w:hAnsi="David" w:cs="David" w:hint="cs"/>
          <w:sz w:val="24"/>
          <w:szCs w:val="24"/>
          <w:rtl/>
        </w:rPr>
        <w:t xml:space="preserve"> בחיפה, ואת העמודה </w:t>
      </w:r>
      <w:r>
        <w:rPr>
          <w:rFonts w:ascii="David" w:hAnsi="David" w:cs="David"/>
          <w:sz w:val="24"/>
          <w:szCs w:val="24"/>
        </w:rPr>
        <w:t>country</w:t>
      </w:r>
      <w:r>
        <w:rPr>
          <w:rFonts w:ascii="David" w:hAnsi="David" w:cs="David" w:hint="cs"/>
          <w:sz w:val="24"/>
          <w:szCs w:val="24"/>
          <w:rtl/>
        </w:rPr>
        <w:t xml:space="preserve"> באילת.</w:t>
      </w:r>
    </w:p>
    <w:p w14:paraId="787A9EF3" w14:textId="48D00883" w:rsidR="00FB5AB0" w:rsidRPr="002E4C4A" w:rsidRDefault="00FB5AB0" w:rsidP="002E4C4A">
      <w:pPr>
        <w:spacing w:line="360" w:lineRule="auto"/>
        <w:rPr>
          <w:rFonts w:ascii="David" w:hAnsi="David" w:cs="David"/>
          <w:sz w:val="24"/>
          <w:szCs w:val="24"/>
          <w:rtl/>
        </w:rPr>
      </w:pPr>
    </w:p>
    <w:p w14:paraId="6FE35F61" w14:textId="4650155A" w:rsidR="00FB5AB0" w:rsidRPr="0018286E" w:rsidRDefault="00FB5AB0" w:rsidP="002E4C4A">
      <w:pPr>
        <w:spacing w:line="360" w:lineRule="auto"/>
        <w:rPr>
          <w:rFonts w:ascii="David" w:hAnsi="David" w:cs="David" w:hint="cs"/>
          <w:b/>
          <w:bCs/>
          <w:sz w:val="24"/>
          <w:szCs w:val="24"/>
          <w:u w:val="single"/>
          <w:rtl/>
        </w:rPr>
      </w:pPr>
      <w:r w:rsidRPr="0018286E">
        <w:rPr>
          <w:rFonts w:ascii="David" w:hAnsi="David" w:cs="David"/>
          <w:b/>
          <w:bCs/>
          <w:sz w:val="24"/>
          <w:szCs w:val="24"/>
          <w:u w:val="single"/>
          <w:rtl/>
        </w:rPr>
        <w:t xml:space="preserve">הטבלה </w:t>
      </w:r>
      <w:r w:rsidRPr="0018286E">
        <w:rPr>
          <w:rFonts w:ascii="David" w:hAnsi="David" w:cs="David"/>
          <w:b/>
          <w:bCs/>
          <w:sz w:val="24"/>
          <w:szCs w:val="24"/>
          <w:u w:val="single"/>
        </w:rPr>
        <w:t>credits</w:t>
      </w:r>
      <w:r w:rsidRPr="0018286E">
        <w:rPr>
          <w:rFonts w:ascii="David" w:hAnsi="David" w:cs="David"/>
          <w:b/>
          <w:bCs/>
          <w:sz w:val="24"/>
          <w:szCs w:val="24"/>
          <w:rtl/>
        </w:rPr>
        <w:t>:</w:t>
      </w:r>
    </w:p>
    <w:p w14:paraId="46B1CB93" w14:textId="77777777" w:rsidR="00FB5AB0" w:rsidRPr="002E4C4A" w:rsidRDefault="00FB5AB0" w:rsidP="002E4C4A">
      <w:pPr>
        <w:spacing w:line="360" w:lineRule="auto"/>
        <w:rPr>
          <w:rFonts w:ascii="David" w:hAnsi="David" w:cs="David"/>
          <w:sz w:val="24"/>
          <w:szCs w:val="24"/>
          <w:rtl/>
        </w:rPr>
      </w:pPr>
      <w:r w:rsidRPr="0018286E">
        <w:rPr>
          <w:rFonts w:ascii="David" w:hAnsi="David" w:cs="David"/>
          <w:sz w:val="24"/>
          <w:szCs w:val="24"/>
          <w:u w:val="single"/>
          <w:rtl/>
        </w:rPr>
        <w:t>חלוקה אופקית - דגשים</w:t>
      </w:r>
      <w:r w:rsidRPr="002E4C4A">
        <w:rPr>
          <w:rFonts w:ascii="David" w:hAnsi="David" w:cs="David"/>
          <w:sz w:val="24"/>
          <w:szCs w:val="24"/>
          <w:rtl/>
        </w:rPr>
        <w:t xml:space="preserve">: </w:t>
      </w:r>
    </w:p>
    <w:p w14:paraId="5B0CF9CF" w14:textId="5D5282A8" w:rsidR="00FB5AB0" w:rsidRPr="002E4C4A" w:rsidRDefault="00FB5AB0" w:rsidP="002E4C4A">
      <w:pPr>
        <w:pStyle w:val="a3"/>
        <w:numPr>
          <w:ilvl w:val="0"/>
          <w:numId w:val="1"/>
        </w:numPr>
        <w:spacing w:line="360" w:lineRule="auto"/>
        <w:rPr>
          <w:rFonts w:ascii="David" w:hAnsi="David" w:cs="David"/>
          <w:sz w:val="24"/>
          <w:szCs w:val="24"/>
        </w:rPr>
      </w:pPr>
      <w:r w:rsidRPr="002E4C4A">
        <w:rPr>
          <w:rFonts w:ascii="David" w:hAnsi="David" w:cs="David"/>
          <w:b/>
          <w:bCs/>
          <w:sz w:val="24"/>
          <w:szCs w:val="24"/>
          <w:rtl/>
        </w:rPr>
        <w:t>שחקנים</w:t>
      </w:r>
      <w:r w:rsidRPr="002E4C4A">
        <w:rPr>
          <w:rFonts w:ascii="David" w:hAnsi="David" w:cs="David"/>
          <w:sz w:val="24"/>
          <w:szCs w:val="24"/>
          <w:rtl/>
        </w:rPr>
        <w:t>: נשים רשומות של סרטים עם ג'וני דפ, טום הנקס ובראד פיט בתל אביב וגם בירושלים</w:t>
      </w:r>
      <w:r w:rsidR="0018286E">
        <w:rPr>
          <w:rFonts w:ascii="David" w:hAnsi="David" w:cs="David" w:hint="cs"/>
          <w:sz w:val="24"/>
          <w:szCs w:val="24"/>
          <w:rtl/>
        </w:rPr>
        <w:t>, מאותם שיקולים שצוינו לעיל.</w:t>
      </w:r>
    </w:p>
    <w:p w14:paraId="4711961E" w14:textId="77777777" w:rsidR="00FB5AB0" w:rsidRPr="002E4C4A" w:rsidRDefault="00FB5AB0" w:rsidP="002E4C4A">
      <w:pPr>
        <w:spacing w:line="360" w:lineRule="auto"/>
        <w:rPr>
          <w:rFonts w:ascii="David" w:hAnsi="David" w:cs="David"/>
          <w:sz w:val="24"/>
          <w:szCs w:val="24"/>
          <w:rtl/>
        </w:rPr>
      </w:pPr>
      <w:r w:rsidRPr="0018286E">
        <w:rPr>
          <w:rFonts w:ascii="David" w:hAnsi="David" w:cs="David"/>
          <w:sz w:val="24"/>
          <w:szCs w:val="24"/>
          <w:u w:val="single"/>
          <w:rtl/>
        </w:rPr>
        <w:t>חלוקה אנכית - דגשים</w:t>
      </w:r>
      <w:r w:rsidRPr="002E4C4A">
        <w:rPr>
          <w:rFonts w:ascii="David" w:hAnsi="David" w:cs="David"/>
          <w:sz w:val="24"/>
          <w:szCs w:val="24"/>
          <w:rtl/>
        </w:rPr>
        <w:t>:</w:t>
      </w:r>
    </w:p>
    <w:p w14:paraId="545C13B9" w14:textId="5A5B417E" w:rsidR="00FB5AB0" w:rsidRPr="002E4C4A" w:rsidRDefault="00FB5AB0" w:rsidP="002E4C4A">
      <w:pPr>
        <w:pStyle w:val="a3"/>
        <w:numPr>
          <w:ilvl w:val="0"/>
          <w:numId w:val="2"/>
        </w:numPr>
        <w:spacing w:line="360" w:lineRule="auto"/>
        <w:rPr>
          <w:rFonts w:ascii="David" w:hAnsi="David" w:cs="David"/>
          <w:sz w:val="24"/>
          <w:szCs w:val="24"/>
        </w:rPr>
      </w:pPr>
      <w:r w:rsidRPr="002E4C4A">
        <w:rPr>
          <w:rFonts w:ascii="David" w:hAnsi="David" w:cs="David"/>
          <w:sz w:val="24"/>
          <w:szCs w:val="24"/>
          <w:rtl/>
        </w:rPr>
        <w:t xml:space="preserve">את עמודת מפתח הטבלה </w:t>
      </w:r>
      <w:r w:rsidRPr="002E4C4A">
        <w:rPr>
          <w:rFonts w:ascii="David" w:hAnsi="David" w:cs="David"/>
          <w:sz w:val="24"/>
          <w:szCs w:val="24"/>
        </w:rPr>
        <w:t>id</w:t>
      </w:r>
      <w:r w:rsidRPr="002E4C4A">
        <w:rPr>
          <w:rFonts w:ascii="David" w:hAnsi="David" w:cs="David"/>
          <w:sz w:val="24"/>
          <w:szCs w:val="24"/>
          <w:rtl/>
        </w:rPr>
        <w:t xml:space="preserve"> נשים </w:t>
      </w:r>
      <w:r w:rsidRPr="002E4C4A">
        <w:rPr>
          <w:rFonts w:ascii="David" w:hAnsi="David" w:cs="David"/>
          <w:sz w:val="24"/>
          <w:szCs w:val="24"/>
          <w:rtl/>
        </w:rPr>
        <w:t>בירושלים, בתל אביב ובחיפה</w:t>
      </w:r>
      <w:r w:rsidRPr="002E4C4A">
        <w:rPr>
          <w:rFonts w:ascii="David" w:hAnsi="David" w:cs="David"/>
          <w:sz w:val="24"/>
          <w:szCs w:val="24"/>
          <w:rtl/>
        </w:rPr>
        <w:t>.</w:t>
      </w:r>
    </w:p>
    <w:p w14:paraId="0F87F852" w14:textId="3BF906F9" w:rsidR="003C4B6E" w:rsidRPr="002E4C4A" w:rsidRDefault="00FB5AB0" w:rsidP="002E4C4A">
      <w:pPr>
        <w:pStyle w:val="a3"/>
        <w:numPr>
          <w:ilvl w:val="0"/>
          <w:numId w:val="2"/>
        </w:numPr>
        <w:spacing w:line="360" w:lineRule="auto"/>
        <w:rPr>
          <w:rFonts w:ascii="David" w:hAnsi="David" w:cs="David"/>
          <w:sz w:val="24"/>
          <w:szCs w:val="24"/>
        </w:rPr>
      </w:pPr>
      <w:r w:rsidRPr="002E4C4A">
        <w:rPr>
          <w:rFonts w:ascii="David" w:hAnsi="David" w:cs="David"/>
          <w:sz w:val="24"/>
          <w:szCs w:val="24"/>
          <w:rtl/>
        </w:rPr>
        <w:t xml:space="preserve">את העמודה </w:t>
      </w:r>
      <w:r w:rsidRPr="002E4C4A">
        <w:rPr>
          <w:rFonts w:ascii="David" w:hAnsi="David" w:cs="David"/>
          <w:sz w:val="24"/>
          <w:szCs w:val="24"/>
        </w:rPr>
        <w:t>actors</w:t>
      </w:r>
      <w:r w:rsidRPr="002E4C4A">
        <w:rPr>
          <w:rFonts w:ascii="David" w:hAnsi="David" w:cs="David"/>
          <w:sz w:val="24"/>
          <w:szCs w:val="24"/>
          <w:rtl/>
        </w:rPr>
        <w:t xml:space="preserve"> נשים בירושלים, את העמודה </w:t>
      </w:r>
      <w:r w:rsidRPr="002E4C4A">
        <w:rPr>
          <w:rFonts w:ascii="David" w:hAnsi="David" w:cs="David"/>
          <w:sz w:val="24"/>
          <w:szCs w:val="24"/>
        </w:rPr>
        <w:t>director</w:t>
      </w:r>
      <w:r w:rsidRPr="002E4C4A">
        <w:rPr>
          <w:rFonts w:ascii="David" w:hAnsi="David" w:cs="David"/>
          <w:sz w:val="24"/>
          <w:szCs w:val="24"/>
          <w:rtl/>
        </w:rPr>
        <w:t xml:space="preserve"> נשים בחיפה</w:t>
      </w:r>
      <w:r w:rsidR="00E230F6">
        <w:rPr>
          <w:rFonts w:ascii="David" w:hAnsi="David" w:cs="David" w:hint="cs"/>
          <w:sz w:val="24"/>
          <w:szCs w:val="24"/>
          <w:rtl/>
        </w:rPr>
        <w:t>, מאותם שיקולים דלעיל</w:t>
      </w:r>
      <w:r w:rsidRPr="002E4C4A">
        <w:rPr>
          <w:rFonts w:ascii="David" w:hAnsi="David" w:cs="David"/>
          <w:sz w:val="24"/>
          <w:szCs w:val="24"/>
          <w:rtl/>
        </w:rPr>
        <w:t>.</w:t>
      </w:r>
    </w:p>
    <w:p w14:paraId="4AFEC263" w14:textId="79EC6C04" w:rsidR="00FB5AB0" w:rsidRPr="002E4C4A" w:rsidRDefault="00FB5AB0" w:rsidP="002E4C4A">
      <w:pPr>
        <w:pStyle w:val="a3"/>
        <w:numPr>
          <w:ilvl w:val="0"/>
          <w:numId w:val="2"/>
        </w:numPr>
        <w:spacing w:line="360" w:lineRule="auto"/>
        <w:rPr>
          <w:rFonts w:ascii="David" w:hAnsi="David" w:cs="David"/>
          <w:sz w:val="24"/>
          <w:szCs w:val="24"/>
        </w:rPr>
      </w:pPr>
      <w:r w:rsidRPr="002E4C4A">
        <w:rPr>
          <w:rFonts w:ascii="David" w:hAnsi="David" w:cs="David"/>
          <w:sz w:val="24"/>
          <w:szCs w:val="24"/>
          <w:rtl/>
        </w:rPr>
        <w:t>את כל שאר האינפורמציה בטבלה מקורית אפשר לחלק באקראי בין האתרים – אף שאילתה לא ניגשת אליה.</w:t>
      </w:r>
    </w:p>
    <w:p w14:paraId="7DF8CF35" w14:textId="7D11D283" w:rsidR="00FB5AB0" w:rsidRPr="002E4C4A" w:rsidRDefault="00FB5AB0" w:rsidP="002E4C4A">
      <w:pPr>
        <w:spacing w:line="360" w:lineRule="auto"/>
        <w:rPr>
          <w:rFonts w:ascii="David" w:hAnsi="David" w:cs="David"/>
          <w:sz w:val="24"/>
          <w:szCs w:val="24"/>
          <w:rtl/>
        </w:rPr>
      </w:pPr>
    </w:p>
    <w:p w14:paraId="34C41130" w14:textId="29D4CBC6" w:rsidR="00FB5AB0" w:rsidRPr="002E4C4A" w:rsidRDefault="002E4C4A" w:rsidP="002E4C4A">
      <w:pPr>
        <w:spacing w:line="360" w:lineRule="auto"/>
        <w:rPr>
          <w:rFonts w:ascii="David" w:hAnsi="David" w:cs="David"/>
          <w:sz w:val="24"/>
          <w:szCs w:val="24"/>
          <w:rtl/>
        </w:rPr>
      </w:pPr>
      <w:r w:rsidRPr="00E230F6">
        <w:rPr>
          <w:rFonts w:ascii="David" w:hAnsi="David" w:cs="David"/>
          <w:b/>
          <w:bCs/>
          <w:sz w:val="24"/>
          <w:szCs w:val="24"/>
          <w:rtl/>
        </w:rPr>
        <w:t>ה</w:t>
      </w:r>
      <w:r w:rsidR="00FB5AB0" w:rsidRPr="00E230F6">
        <w:rPr>
          <w:rFonts w:ascii="David" w:hAnsi="David" w:cs="David"/>
          <w:b/>
          <w:bCs/>
          <w:sz w:val="24"/>
          <w:szCs w:val="24"/>
          <w:rtl/>
        </w:rPr>
        <w:t>טבל</w:t>
      </w:r>
      <w:r w:rsidRPr="00E230F6">
        <w:rPr>
          <w:rFonts w:ascii="David" w:hAnsi="David" w:cs="David"/>
          <w:b/>
          <w:bCs/>
          <w:sz w:val="24"/>
          <w:szCs w:val="24"/>
          <w:rtl/>
        </w:rPr>
        <w:t xml:space="preserve">אות </w:t>
      </w:r>
      <w:r w:rsidR="00FB5AB0" w:rsidRPr="00E230F6">
        <w:rPr>
          <w:rFonts w:ascii="David" w:hAnsi="David" w:cs="David"/>
          <w:b/>
          <w:bCs/>
          <w:sz w:val="24"/>
          <w:szCs w:val="24"/>
        </w:rPr>
        <w:t>tickets</w:t>
      </w:r>
      <w:r w:rsidRPr="00E230F6">
        <w:rPr>
          <w:rFonts w:ascii="David" w:hAnsi="David" w:cs="David"/>
          <w:b/>
          <w:bCs/>
          <w:sz w:val="24"/>
          <w:szCs w:val="24"/>
          <w:rtl/>
        </w:rPr>
        <w:t xml:space="preserve"> ו-</w:t>
      </w:r>
      <w:r w:rsidRPr="00E230F6">
        <w:rPr>
          <w:rFonts w:ascii="David" w:hAnsi="David" w:cs="David"/>
          <w:b/>
          <w:bCs/>
          <w:sz w:val="24"/>
          <w:szCs w:val="24"/>
        </w:rPr>
        <w:t>users</w:t>
      </w:r>
      <w:r w:rsidRPr="002E4C4A">
        <w:rPr>
          <w:rFonts w:ascii="David" w:hAnsi="David" w:cs="David"/>
          <w:sz w:val="24"/>
          <w:szCs w:val="24"/>
          <w:rtl/>
        </w:rPr>
        <w:t>:</w:t>
      </w:r>
    </w:p>
    <w:p w14:paraId="77E2472C" w14:textId="6A282F17" w:rsidR="00FB5AB0" w:rsidRPr="002E4C4A" w:rsidRDefault="00E230F6" w:rsidP="00E230F6">
      <w:pPr>
        <w:spacing w:line="360" w:lineRule="auto"/>
        <w:rPr>
          <w:rFonts w:ascii="David" w:hAnsi="David" w:cs="David"/>
          <w:sz w:val="24"/>
          <w:szCs w:val="24"/>
          <w:rtl/>
        </w:rPr>
      </w:pPr>
      <w:r>
        <w:rPr>
          <w:rFonts w:ascii="David" w:hAnsi="David" w:cs="David" w:hint="cs"/>
          <w:sz w:val="24"/>
          <w:szCs w:val="24"/>
          <w:rtl/>
        </w:rPr>
        <w:t xml:space="preserve">הטבלאות </w:t>
      </w:r>
      <w:r>
        <w:rPr>
          <w:rFonts w:ascii="David" w:hAnsi="David" w:cs="David"/>
          <w:sz w:val="24"/>
          <w:szCs w:val="24"/>
        </w:rPr>
        <w:t>tickets</w:t>
      </w:r>
      <w:r>
        <w:rPr>
          <w:rFonts w:ascii="David" w:hAnsi="David" w:cs="David" w:hint="cs"/>
          <w:sz w:val="24"/>
          <w:szCs w:val="24"/>
          <w:rtl/>
        </w:rPr>
        <w:t xml:space="preserve"> ו-</w:t>
      </w:r>
      <w:r>
        <w:rPr>
          <w:rFonts w:ascii="David" w:hAnsi="David" w:cs="David"/>
          <w:sz w:val="24"/>
          <w:szCs w:val="24"/>
        </w:rPr>
        <w:t>users</w:t>
      </w:r>
      <w:r>
        <w:rPr>
          <w:rFonts w:ascii="David" w:hAnsi="David" w:cs="David" w:hint="cs"/>
          <w:sz w:val="24"/>
          <w:szCs w:val="24"/>
          <w:rtl/>
        </w:rPr>
        <w:t xml:space="preserve"> שונות מהטבלאות </w:t>
      </w:r>
      <w:r>
        <w:rPr>
          <w:rFonts w:ascii="David" w:hAnsi="David" w:cs="David"/>
          <w:sz w:val="24"/>
          <w:szCs w:val="24"/>
        </w:rPr>
        <w:t>movies</w:t>
      </w:r>
      <w:r>
        <w:rPr>
          <w:rFonts w:ascii="David" w:hAnsi="David" w:cs="David" w:hint="cs"/>
          <w:sz w:val="24"/>
          <w:szCs w:val="24"/>
          <w:rtl/>
        </w:rPr>
        <w:t xml:space="preserve"> ו-</w:t>
      </w:r>
      <w:r>
        <w:rPr>
          <w:rFonts w:ascii="David" w:hAnsi="David" w:cs="David"/>
          <w:sz w:val="24"/>
          <w:szCs w:val="24"/>
        </w:rPr>
        <w:t>credits</w:t>
      </w:r>
      <w:r>
        <w:rPr>
          <w:rFonts w:ascii="David" w:hAnsi="David" w:cs="David" w:hint="cs"/>
          <w:sz w:val="24"/>
          <w:szCs w:val="24"/>
          <w:rtl/>
        </w:rPr>
        <w:t>: הן קטנות יותר מבחינת כמות המידע (ניתן אף לחזות בכך אם נתבונן בגודל הקבצים של הטבלאות שסופקו) ולמעט הערים השונות שמופיעות בכל רשומה (ב-</w:t>
      </w:r>
      <w:r>
        <w:rPr>
          <w:rFonts w:ascii="David" w:hAnsi="David" w:cs="David"/>
          <w:sz w:val="24"/>
          <w:szCs w:val="24"/>
        </w:rPr>
        <w:t>tickets</w:t>
      </w:r>
      <w:r>
        <w:rPr>
          <w:rFonts w:ascii="David" w:hAnsi="David" w:cs="David" w:hint="cs"/>
          <w:sz w:val="24"/>
          <w:szCs w:val="24"/>
          <w:rtl/>
        </w:rPr>
        <w:t xml:space="preserve"> תחת השדה </w:t>
      </w:r>
      <w:r>
        <w:rPr>
          <w:rFonts w:ascii="David" w:hAnsi="David" w:cs="David"/>
          <w:sz w:val="24"/>
          <w:szCs w:val="24"/>
        </w:rPr>
        <w:t>city</w:t>
      </w:r>
      <w:r>
        <w:rPr>
          <w:rFonts w:ascii="David" w:hAnsi="David" w:cs="David" w:hint="cs"/>
          <w:sz w:val="24"/>
          <w:szCs w:val="24"/>
          <w:rtl/>
        </w:rPr>
        <w:t xml:space="preserve"> וב-</w:t>
      </w:r>
      <w:r>
        <w:rPr>
          <w:rFonts w:ascii="David" w:hAnsi="David" w:cs="David"/>
          <w:sz w:val="24"/>
          <w:szCs w:val="24"/>
        </w:rPr>
        <w:t>users</w:t>
      </w:r>
      <w:r>
        <w:rPr>
          <w:rFonts w:ascii="David" w:hAnsi="David" w:cs="David" w:hint="cs"/>
          <w:sz w:val="24"/>
          <w:szCs w:val="24"/>
        </w:rPr>
        <w:t xml:space="preserve"> </w:t>
      </w:r>
      <w:r>
        <w:rPr>
          <w:rFonts w:ascii="David" w:hAnsi="David" w:cs="David" w:hint="cs"/>
          <w:sz w:val="24"/>
          <w:szCs w:val="24"/>
          <w:rtl/>
        </w:rPr>
        <w:t xml:space="preserve">תחת השדה </w:t>
      </w:r>
      <w:r>
        <w:rPr>
          <w:rFonts w:ascii="David" w:hAnsi="David" w:cs="David"/>
          <w:sz w:val="24"/>
          <w:szCs w:val="24"/>
        </w:rPr>
        <w:t>user_location</w:t>
      </w:r>
      <w:r>
        <w:rPr>
          <w:rFonts w:ascii="David" w:hAnsi="David" w:cs="David" w:hint="cs"/>
          <w:sz w:val="24"/>
          <w:szCs w:val="24"/>
          <w:rtl/>
        </w:rPr>
        <w:t xml:space="preserve">) לא ניתן למצוא פרדיקטים ששאילתות מפרידות רשומות בטבלאות הללו על פיהם. לכן </w:t>
      </w:r>
      <w:r w:rsidR="00FB5AB0" w:rsidRPr="002E4C4A">
        <w:rPr>
          <w:rFonts w:ascii="David" w:hAnsi="David" w:cs="David"/>
          <w:sz w:val="24"/>
          <w:szCs w:val="24"/>
          <w:rtl/>
        </w:rPr>
        <w:t xml:space="preserve">נחלק את הטבלה חלוקה אופקית בלבד, ונשים בכל אתר את הרשומות שבהן מופיעה </w:t>
      </w:r>
      <w:r>
        <w:rPr>
          <w:rFonts w:ascii="David" w:hAnsi="David" w:cs="David" w:hint="cs"/>
          <w:sz w:val="24"/>
          <w:szCs w:val="24"/>
          <w:rtl/>
        </w:rPr>
        <w:t>ה</w:t>
      </w:r>
      <w:r w:rsidR="00FB5AB0" w:rsidRPr="002E4C4A">
        <w:rPr>
          <w:rFonts w:ascii="David" w:hAnsi="David" w:cs="David"/>
          <w:sz w:val="24"/>
          <w:szCs w:val="24"/>
          <w:rtl/>
        </w:rPr>
        <w:t>עיר המ</w:t>
      </w:r>
      <w:r>
        <w:rPr>
          <w:rFonts w:ascii="David" w:hAnsi="David" w:cs="David" w:hint="cs"/>
          <w:sz w:val="24"/>
          <w:szCs w:val="24"/>
          <w:rtl/>
        </w:rPr>
        <w:t xml:space="preserve">תאימה </w:t>
      </w:r>
      <w:r w:rsidR="00FB5AB0" w:rsidRPr="002E4C4A">
        <w:rPr>
          <w:rFonts w:ascii="David" w:hAnsi="David" w:cs="David"/>
          <w:sz w:val="24"/>
          <w:szCs w:val="24"/>
          <w:rtl/>
        </w:rPr>
        <w:t>לאתר.</w:t>
      </w:r>
    </w:p>
    <w:sectPr w:rsidR="00FB5AB0" w:rsidRPr="002E4C4A" w:rsidSect="00690FE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A5C67"/>
    <w:multiLevelType w:val="hybridMultilevel"/>
    <w:tmpl w:val="810286E4"/>
    <w:lvl w:ilvl="0" w:tplc="F89E4D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0C25A7"/>
    <w:multiLevelType w:val="hybridMultilevel"/>
    <w:tmpl w:val="769EFEF6"/>
    <w:lvl w:ilvl="0" w:tplc="F89E4D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0666346">
    <w:abstractNumId w:val="0"/>
  </w:num>
  <w:num w:numId="2" w16cid:durableId="1175073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3D7"/>
    <w:rsid w:val="000043D7"/>
    <w:rsid w:val="00120C24"/>
    <w:rsid w:val="0018286E"/>
    <w:rsid w:val="001E3A8C"/>
    <w:rsid w:val="002E4C4A"/>
    <w:rsid w:val="002F0EB8"/>
    <w:rsid w:val="003C4B6E"/>
    <w:rsid w:val="00582F28"/>
    <w:rsid w:val="00641572"/>
    <w:rsid w:val="00690FE8"/>
    <w:rsid w:val="00707948"/>
    <w:rsid w:val="00853B44"/>
    <w:rsid w:val="0087518E"/>
    <w:rsid w:val="00D40756"/>
    <w:rsid w:val="00DD1A26"/>
    <w:rsid w:val="00E230F6"/>
    <w:rsid w:val="00FB5A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50E1E"/>
  <w15:chartTrackingRefBased/>
  <w15:docId w15:val="{36A053B8-7430-47FA-988B-9A070082D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4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579</Words>
  <Characters>2899</Characters>
  <Application>Microsoft Office Word</Application>
  <DocSecurity>0</DocSecurity>
  <Lines>24</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Nimrod Solomon</dc:creator>
  <cp:keywords/>
  <dc:description/>
  <cp:lastModifiedBy>נימרוד סולומון</cp:lastModifiedBy>
  <cp:revision>2</cp:revision>
  <dcterms:created xsi:type="dcterms:W3CDTF">2022-05-31T20:07:00Z</dcterms:created>
  <dcterms:modified xsi:type="dcterms:W3CDTF">2022-05-31T21:26:00Z</dcterms:modified>
</cp:coreProperties>
</file>