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3000000">
      <w:pPr>
        <w:spacing w:after="5" w:line="264" w:lineRule="auto"/>
        <w:ind w:right="6"/>
        <w:jc w:val="center"/>
        <w:rPr>
          <w:rFonts w:ascii="Times New Roman" w:hAnsi="Times New Roman"/>
          <w:color w:val="000000"/>
          <w:sz w:val="24"/>
        </w:rPr>
      </w:pPr>
      <w:r>
        <w:rPr>
          <w:rFonts w:ascii="Times New Roman" w:hAnsi="Times New Roman"/>
          <w:b w:val="1"/>
          <w:color w:val="000000"/>
          <w:sz w:val="28"/>
        </w:rPr>
        <w:t>РЕФЕРАТ</w:t>
      </w:r>
    </w:p>
    <w:p w14:paraId="04000000">
      <w:pPr>
        <w:spacing w:line="360" w:lineRule="auto"/>
        <w:ind/>
        <w:jc w:val="both"/>
        <w:rPr>
          <w:rFonts w:ascii="Times New Roman" w:hAnsi="Times New Roman"/>
          <w:sz w:val="28"/>
        </w:rPr>
      </w:pPr>
      <w:r>
        <w:rPr>
          <w:rFonts w:ascii="Times New Roman" w:hAnsi="Times New Roman"/>
          <w:color w:val="000000"/>
          <w:sz w:val="24"/>
        </w:rPr>
        <w:tab/>
      </w:r>
    </w:p>
    <w:p w14:paraId="05000000">
      <w:pPr>
        <w:ind/>
        <w:jc w:val="both"/>
      </w:pPr>
      <w:r>
        <w:rPr>
          <w:rFonts w:ascii="Times New Roman" w:hAnsi="Times New Roman"/>
          <w:color w:val="000000"/>
          <w:sz w:val="24"/>
        </w:rPr>
        <w:tab/>
      </w:r>
      <w:r>
        <w:rPr>
          <w:rFonts w:ascii="Times New Roman" w:hAnsi="Times New Roman"/>
          <w:color w:val="000000"/>
          <w:sz w:val="24"/>
        </w:rPr>
        <w:br w:type="page"/>
      </w:r>
    </w:p>
    <w:p w14:paraId="06000000">
      <w:pPr>
        <w:spacing w:line="360" w:lineRule="auto"/>
        <w:ind/>
        <w:jc w:val="center"/>
        <w:rPr>
          <w:b w:val="1"/>
          <w:sz w:val="21"/>
        </w:rPr>
      </w:pPr>
      <w:r>
        <w:rPr>
          <w:rFonts w:ascii="Times New Roman" w:hAnsi="Times New Roman"/>
          <w:b w:val="1"/>
          <w:sz w:val="28"/>
        </w:rPr>
        <w:t>СОДЕРЖАНИЕ</w:t>
      </w:r>
    </w:p>
    <w:p>
      <w:pPr>
        <w:pStyle w:val="Style_2"/>
        <w:tabs>
          <w:tab w:leader="dot" w:pos="9355" w:val="right"/>
        </w:tabs>
        <w:ind/>
      </w:pPr>
      <w:r>
        <w:fldChar w:fldCharType="begin"/>
      </w:r>
      <w:r>
        <w:instrText xml:space="preserve">TOC \h \z \t "heading 2,1,heading 4,2"</w:instrText>
      </w:r>
      <w:r>
        <w:fldChar w:fldCharType="separate"/>
      </w:r>
      <w:r>
        <w:fldChar w:fldCharType="begin"/>
      </w:r>
      <w:r>
        <w:instrText>HYPERLINK \l "__RefHeading___594"</w:instrText>
      </w:r>
      <w:r>
        <w:fldChar w:fldCharType="separate"/>
      </w:r>
      <w:r>
        <w:t>ВВЕДЕНИЕ</w:t>
      </w:r>
      <w:r>
        <w:tab/>
      </w:r>
      <w:r>
        <w:fldChar w:fldCharType="begin"/>
      </w:r>
      <w:r>
        <w:instrText>PAGEREF __RefHeading___594 \h</w:instrText>
      </w:r>
      <w:r>
        <w:fldChar w:fldCharType="separate"/>
      </w:r>
      <w:r>
        <w:t>3</w:t>
      </w:r>
      <w:r>
        <w:fldChar w:fldCharType="end"/>
      </w:r>
      <w:r>
        <w:fldChar w:fldCharType="end"/>
      </w:r>
    </w:p>
    <w:p w14:paraId="08000000">
      <w:pPr>
        <w:pStyle w:val="Style_2"/>
        <w:tabs>
          <w:tab w:leader="dot" w:pos="9355" w:val="right"/>
        </w:tabs>
        <w:ind/>
      </w:pPr>
      <w:r>
        <w:fldChar w:fldCharType="begin"/>
      </w:r>
      <w:r>
        <w:instrText>HYPERLINK \l "__RefHeading___595"</w:instrText>
      </w:r>
      <w:r>
        <w:fldChar w:fldCharType="separate"/>
      </w:r>
      <w:r>
        <w:t>Общие сведения</w:t>
      </w:r>
      <w:r>
        <w:tab/>
      </w:r>
      <w:r>
        <w:fldChar w:fldCharType="begin"/>
      </w:r>
      <w:r>
        <w:instrText>PAGEREF __RefHeading___595 \h</w:instrText>
      </w:r>
      <w:r>
        <w:fldChar w:fldCharType="separate"/>
      </w:r>
      <w:r>
        <w:t>4</w:t>
      </w:r>
      <w:r>
        <w:fldChar w:fldCharType="end"/>
      </w:r>
      <w:r>
        <w:fldChar w:fldCharType="end"/>
      </w:r>
    </w:p>
    <w:p w14:paraId="09000000">
      <w:pPr>
        <w:pStyle w:val="Style_2"/>
        <w:tabs>
          <w:tab w:leader="dot" w:pos="9355" w:val="right"/>
        </w:tabs>
        <w:ind/>
      </w:pPr>
      <w:r>
        <w:fldChar w:fldCharType="begin"/>
      </w:r>
      <w:r>
        <w:instrText>HYPERLINK \l "__RefHeading___596"</w:instrText>
      </w:r>
      <w:r>
        <w:fldChar w:fldCharType="separate"/>
      </w:r>
      <w:r>
        <w:t>2 Описание логической структуры</w:t>
      </w:r>
      <w:r>
        <w:tab/>
      </w:r>
      <w:r>
        <w:fldChar w:fldCharType="begin"/>
      </w:r>
      <w:r>
        <w:instrText>PAGEREF __RefHeading___596 \h</w:instrText>
      </w:r>
      <w:r>
        <w:fldChar w:fldCharType="separate"/>
      </w:r>
      <w:r>
        <w:t>5</w:t>
      </w:r>
      <w:r>
        <w:fldChar w:fldCharType="end"/>
      </w:r>
      <w:r>
        <w:fldChar w:fldCharType="end"/>
      </w:r>
    </w:p>
    <w:p w14:paraId="0A000000">
      <w:pPr>
        <w:pStyle w:val="Style_3"/>
        <w:tabs>
          <w:tab w:leader="dot" w:pos="9355" w:val="right"/>
        </w:tabs>
        <w:ind/>
      </w:pPr>
      <w:r>
        <w:fldChar w:fldCharType="begin"/>
      </w:r>
      <w:r>
        <w:instrText>HYPERLINK \l "__RefHeading___597"</w:instrText>
      </w:r>
      <w:r>
        <w:fldChar w:fldCharType="separate"/>
      </w:r>
      <w:r>
        <w:t>2.1 Анализ предметной области разрабатываемого приложения</w:t>
      </w:r>
      <w:r>
        <w:tab/>
      </w:r>
      <w:r>
        <w:fldChar w:fldCharType="begin"/>
      </w:r>
      <w:r>
        <w:instrText>PAGEREF __RefHeading___597 \h</w:instrText>
      </w:r>
      <w:r>
        <w:fldChar w:fldCharType="separate"/>
      </w:r>
      <w:r>
        <w:t>5</w:t>
      </w:r>
      <w:r>
        <w:fldChar w:fldCharType="end"/>
      </w:r>
      <w:r>
        <w:fldChar w:fldCharType="end"/>
      </w:r>
    </w:p>
    <w:p w14:paraId="0B000000">
      <w:pPr>
        <w:pStyle w:val="Style_3"/>
        <w:tabs>
          <w:tab w:leader="dot" w:pos="9355" w:val="right"/>
        </w:tabs>
        <w:ind/>
      </w:pPr>
      <w:r>
        <w:fldChar w:fldCharType="begin"/>
      </w:r>
      <w:r>
        <w:instrText>HYPERLINK \l "__RefHeading___598"</w:instrText>
      </w:r>
      <w:r>
        <w:fldChar w:fldCharType="separate"/>
      </w:r>
      <w:r>
        <w:t>2.2 Вывод к разделу 2.1</w:t>
      </w:r>
      <w:r>
        <w:tab/>
      </w:r>
      <w:r>
        <w:fldChar w:fldCharType="begin"/>
      </w:r>
      <w:r>
        <w:instrText>PAGEREF __RefHeading___598 \h</w:instrText>
      </w:r>
      <w:r>
        <w:fldChar w:fldCharType="separate"/>
      </w:r>
      <w:r>
        <w:t>5</w:t>
      </w:r>
      <w:r>
        <w:fldChar w:fldCharType="end"/>
      </w:r>
      <w:r>
        <w:fldChar w:fldCharType="end"/>
      </w:r>
    </w:p>
    <w:p w14:paraId="0C000000">
      <w:pPr>
        <w:pStyle w:val="Style_3"/>
        <w:tabs>
          <w:tab w:leader="dot" w:pos="9355" w:val="right"/>
        </w:tabs>
        <w:ind/>
      </w:pPr>
      <w:r>
        <w:fldChar w:fldCharType="begin"/>
      </w:r>
      <w:r>
        <w:instrText>HYPERLINK \l "__RefHeading___599"</w:instrText>
      </w:r>
      <w:r>
        <w:fldChar w:fldCharType="separate"/>
      </w:r>
      <w:r>
        <w:t>2.3 Выбор технологий разработки</w:t>
      </w:r>
      <w:r>
        <w:tab/>
      </w:r>
      <w:r>
        <w:fldChar w:fldCharType="begin"/>
      </w:r>
      <w:r>
        <w:instrText>PAGEREF __RefHeading___599 \h</w:instrText>
      </w:r>
      <w:r>
        <w:fldChar w:fldCharType="separate"/>
      </w:r>
      <w:r>
        <w:t>6</w:t>
      </w:r>
      <w:r>
        <w:fldChar w:fldCharType="end"/>
      </w:r>
      <w:r>
        <w:fldChar w:fldCharType="end"/>
      </w:r>
    </w:p>
    <w:p w14:paraId="0D000000">
      <w:pPr>
        <w:pStyle w:val="Style_3"/>
        <w:tabs>
          <w:tab w:leader="dot" w:pos="9355" w:val="right"/>
        </w:tabs>
        <w:ind/>
      </w:pPr>
      <w:r>
        <w:fldChar w:fldCharType="begin"/>
      </w:r>
      <w:r>
        <w:instrText>HYPERLINK \l "__RefHeading___600"</w:instrText>
      </w:r>
      <w:r>
        <w:fldChar w:fldCharType="separate"/>
      </w:r>
      <w:r>
        <w:t>2.4 Создание приложения с использованием технологии Spring Boot</w:t>
      </w:r>
      <w:r>
        <w:tab/>
      </w:r>
      <w:r>
        <w:fldChar w:fldCharType="begin"/>
      </w:r>
      <w:r>
        <w:instrText>PAGEREF __RefHeading___600 \h</w:instrText>
      </w:r>
      <w:r>
        <w:fldChar w:fldCharType="separate"/>
      </w:r>
      <w:r>
        <w:t>7</w:t>
      </w:r>
      <w:r>
        <w:fldChar w:fldCharType="end"/>
      </w:r>
      <w:r>
        <w:fldChar w:fldCharType="end"/>
      </w:r>
    </w:p>
    <w:p w14:paraId="0E000000">
      <w:pPr>
        <w:pStyle w:val="Style_3"/>
        <w:tabs>
          <w:tab w:leader="dot" w:pos="9355" w:val="right"/>
        </w:tabs>
        <w:ind/>
      </w:pPr>
      <w:r>
        <w:fldChar w:fldCharType="begin"/>
      </w:r>
      <w:r>
        <w:instrText>HYPERLINK \l "__RefHeading___601"</w:instrText>
      </w:r>
      <w:r>
        <w:fldChar w:fldCharType="separate"/>
      </w:r>
      <w:r>
        <w:t>2.4.1 Создание моделей данных</w:t>
      </w:r>
      <w:r>
        <w:tab/>
      </w:r>
      <w:r>
        <w:fldChar w:fldCharType="begin"/>
      </w:r>
      <w:r>
        <w:instrText>PAGEREF __RefHeading___601 \h</w:instrText>
      </w:r>
      <w:r>
        <w:fldChar w:fldCharType="separate"/>
      </w:r>
      <w:r>
        <w:t>8</w:t>
      </w:r>
      <w:r>
        <w:fldChar w:fldCharType="end"/>
      </w:r>
      <w:r>
        <w:fldChar w:fldCharType="end"/>
      </w:r>
    </w:p>
    <w:p w14:paraId="0F000000">
      <w:pPr>
        <w:pStyle w:val="Style_3"/>
        <w:tabs>
          <w:tab w:leader="dot" w:pos="9355" w:val="right"/>
        </w:tabs>
        <w:ind/>
      </w:pPr>
      <w:r>
        <w:fldChar w:fldCharType="begin"/>
      </w:r>
      <w:r>
        <w:instrText>HYPERLINK \l "__RefHeading___602"</w:instrText>
      </w:r>
      <w:r>
        <w:fldChar w:fldCharType="separate"/>
      </w:r>
      <w:r>
        <w:t>2.4.2 Создание JPA репозиториев для работы с базой данных</w:t>
      </w:r>
      <w:r>
        <w:tab/>
      </w:r>
      <w:r>
        <w:fldChar w:fldCharType="begin"/>
      </w:r>
      <w:r>
        <w:instrText>PAGEREF __RefHeading___602 \h</w:instrText>
      </w:r>
      <w:r>
        <w:fldChar w:fldCharType="separate"/>
      </w:r>
      <w:r>
        <w:t>11</w:t>
      </w:r>
      <w:r>
        <w:fldChar w:fldCharType="end"/>
      </w:r>
      <w:r>
        <w:fldChar w:fldCharType="end"/>
      </w:r>
    </w:p>
    <w:p w14:paraId="10000000">
      <w:pPr>
        <w:pStyle w:val="Style_3"/>
        <w:tabs>
          <w:tab w:leader="dot" w:pos="9355" w:val="right"/>
        </w:tabs>
        <w:ind/>
      </w:pPr>
      <w:r>
        <w:fldChar w:fldCharType="begin"/>
      </w:r>
      <w:r>
        <w:instrText>HYPERLINK \l "__RefHeading___603"</w:instrText>
      </w:r>
      <w:r>
        <w:fldChar w:fldCharType="separate"/>
      </w:r>
      <w:r>
        <w:t>2.4.3 Создание сервисов для реализации логики.</w:t>
      </w:r>
      <w:r>
        <w:tab/>
      </w:r>
      <w:r>
        <w:fldChar w:fldCharType="begin"/>
      </w:r>
      <w:r>
        <w:instrText>PAGEREF __RefHeading___603 \h</w:instrText>
      </w:r>
      <w:r>
        <w:fldChar w:fldCharType="separate"/>
      </w:r>
      <w:r>
        <w:t>12</w:t>
      </w:r>
      <w:r>
        <w:fldChar w:fldCharType="end"/>
      </w:r>
      <w:r>
        <w:fldChar w:fldCharType="end"/>
      </w:r>
    </w:p>
    <w:p w14:paraId="11000000">
      <w:pPr>
        <w:pStyle w:val="Style_3"/>
        <w:tabs>
          <w:tab w:leader="dot" w:pos="9355" w:val="right"/>
        </w:tabs>
        <w:ind/>
      </w:pPr>
      <w:r>
        <w:fldChar w:fldCharType="begin"/>
      </w:r>
      <w:r>
        <w:instrText>HYPERLINK \l "__RefHeading___604"</w:instrText>
      </w:r>
      <w:r>
        <w:fldChar w:fldCharType="separate"/>
      </w:r>
      <w:r>
        <w:t>2.3.4 Создание контроллеров для обработки REST запросов</w:t>
      </w:r>
      <w:r>
        <w:tab/>
      </w:r>
      <w:r>
        <w:fldChar w:fldCharType="begin"/>
      </w:r>
      <w:r>
        <w:instrText>PAGEREF __RefHeading___604 \h</w:instrText>
      </w:r>
      <w:r>
        <w:fldChar w:fldCharType="separate"/>
      </w:r>
      <w:r>
        <w:t>16</w:t>
      </w:r>
      <w:r>
        <w:fldChar w:fldCharType="end"/>
      </w:r>
      <w:r>
        <w:fldChar w:fldCharType="end"/>
      </w:r>
    </w:p>
    <w:p>
      <w:r>
        <w:fldChar w:fldCharType="end"/>
      </w:r>
    </w:p>
    <w:p w14:paraId="13000000">
      <w:bookmarkStart w:id="1" w:name="__RefHeading___594"/>
      <w:bookmarkEnd w:id="1"/>
      <w:pPr>
        <w:pStyle w:val="Style_4"/>
        <w:ind/>
        <w:jc w:val="center"/>
      </w:pPr>
      <w:r>
        <w:br w:type="page"/>
      </w:r>
      <w:bookmarkStart w:id="2" w:name="_GoBack"/>
      <w:bookmarkEnd w:id="2"/>
      <w:r>
        <w:t>ВВЕДЕНИЕ</w:t>
      </w:r>
    </w:p>
    <w:p w14:paraId="14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В настоящее время темп жизни среднестатистического человека значительно увеличился по сравнению с предыдущими столетиями. Люди стали все больше ценить своё личное время и комфорт. Данный факт повлиял на обширное распространение различных сервисов, существование которых ранее невозможно было даже представить. В наше время стали доступны различные приложения для доставки продуктов и товаров, для аренды квартир и техники, а также множество других онлайн сервисов улучшающих повседневную жизнь и позволяющих тратить все меньше времени на закрытие бытовых потребностей. Одним из них является каршеринг. Каршеринг позволяет пользователям арендовать различные транспортные средства за поминутную оплату, что позволяет людям совершать повседневные поездки по цене такси с комфортом личного автомобиля.</w:t>
      </w:r>
    </w:p>
    <w:p w14:paraId="15000000">
      <w:pPr>
        <w:spacing w:after="5" w:line="360" w:lineRule="auto"/>
        <w:ind w:firstLine="680" w:left="0" w:right="6"/>
        <w:jc w:val="both"/>
        <w:rPr>
          <w:rFonts w:ascii="Times New Roman" w:hAnsi="Times New Roman"/>
          <w:color w:val="000000"/>
          <w:sz w:val="28"/>
        </w:rPr>
      </w:pPr>
      <w:r>
        <w:rPr>
          <w:rFonts w:ascii="Times New Roman" w:hAnsi="Times New Roman"/>
          <w:color w:val="000000"/>
          <w:sz w:val="28"/>
        </w:rPr>
        <w:t xml:space="preserve">Целью данной курсовой работы является разработка приложения </w:t>
      </w:r>
      <w:r>
        <w:rPr>
          <w:rFonts w:ascii="Times New Roman" w:hAnsi="Times New Roman"/>
          <w:color w:val="000000"/>
          <w:sz w:val="28"/>
        </w:rPr>
        <w:t>“</w:t>
      </w:r>
      <w:r>
        <w:rPr>
          <w:rFonts w:ascii="Times New Roman" w:hAnsi="Times New Roman"/>
          <w:color w:val="000000"/>
          <w:sz w:val="28"/>
        </w:rPr>
        <w:t>Каршеринговая компания</w:t>
      </w:r>
      <w:r>
        <w:rPr>
          <w:rFonts w:ascii="Times New Roman" w:hAnsi="Times New Roman"/>
          <w:color w:val="000000"/>
          <w:sz w:val="28"/>
        </w:rPr>
        <w:t xml:space="preserve">” </w:t>
      </w:r>
      <w:r>
        <w:rPr>
          <w:rFonts w:ascii="Times New Roman" w:hAnsi="Times New Roman"/>
          <w:color w:val="000000"/>
          <w:sz w:val="28"/>
        </w:rPr>
        <w:t>с использованием</w:t>
      </w:r>
      <w:r>
        <w:rPr>
          <w:rFonts w:ascii="Times New Roman" w:hAnsi="Times New Roman"/>
          <w:color w:val="000000"/>
          <w:sz w:val="28"/>
        </w:rPr>
        <w:t xml:space="preserve"> Spring Framework, JDK </w:t>
      </w:r>
      <w:r>
        <w:rPr>
          <w:rFonts w:ascii="Times New Roman" w:hAnsi="Times New Roman"/>
          <w:color w:val="000000"/>
          <w:sz w:val="28"/>
        </w:rPr>
        <w:t xml:space="preserve">и </w:t>
      </w:r>
      <w:r>
        <w:rPr>
          <w:rFonts w:ascii="Times New Roman" w:hAnsi="Times New Roman"/>
          <w:color w:val="000000"/>
          <w:sz w:val="28"/>
        </w:rPr>
        <w:t>IntelliJIDEA.</w:t>
      </w:r>
    </w:p>
    <w:p w14:paraId="16000000">
      <w:pPr>
        <w:spacing w:after="5" w:line="360" w:lineRule="auto"/>
        <w:ind w:firstLine="680" w:left="0" w:right="6"/>
        <w:jc w:val="both"/>
        <w:rPr>
          <w:rFonts w:ascii="Times New Roman" w:hAnsi="Times New Roman"/>
          <w:color w:val="000000"/>
          <w:sz w:val="28"/>
        </w:rPr>
      </w:pPr>
      <w:r>
        <w:rPr>
          <w:rFonts w:ascii="Times New Roman" w:hAnsi="Times New Roman"/>
          <w:color w:val="000000"/>
          <w:sz w:val="28"/>
        </w:rPr>
        <w:t>Для упрощения разработки процесс был подеёлн на несколько частей</w:t>
      </w:r>
      <w:r>
        <w:rPr>
          <w:rFonts w:ascii="Times New Roman" w:hAnsi="Times New Roman"/>
          <w:color w:val="000000"/>
          <w:sz w:val="28"/>
        </w:rPr>
        <w:t>:</w:t>
      </w:r>
    </w:p>
    <w:p w14:paraId="17000000">
      <w:pPr>
        <w:numPr>
          <w:ilvl w:val="0"/>
          <w:numId w:val="1"/>
        </w:numPr>
        <w:spacing w:after="5" w:line="360" w:lineRule="auto"/>
        <w:ind w:firstLine="0" w:left="500" w:right="6"/>
        <w:jc w:val="both"/>
        <w:rPr>
          <w:rFonts w:ascii="Times New Roman" w:hAnsi="Times New Roman"/>
          <w:color w:val="000000"/>
          <w:sz w:val="28"/>
        </w:rPr>
      </w:pPr>
      <w:r>
        <w:rPr>
          <w:rFonts w:ascii="Times New Roman" w:hAnsi="Times New Roman"/>
          <w:color w:val="000000"/>
          <w:sz w:val="28"/>
        </w:rPr>
        <w:t>Изучение существующих приложений с данной тематикой</w:t>
      </w:r>
      <w:r>
        <w:rPr>
          <w:rFonts w:ascii="Times New Roman" w:hAnsi="Times New Roman"/>
          <w:color w:val="000000"/>
          <w:sz w:val="28"/>
        </w:rPr>
        <w:t>.</w:t>
      </w:r>
      <w:r>
        <w:rPr>
          <w:rFonts w:ascii="Times New Roman" w:hAnsi="Times New Roman"/>
          <w:color w:val="000000"/>
          <w:sz w:val="28"/>
        </w:rPr>
        <w:t xml:space="preserve"> Выявление основных элементов приложения. Выбор наиоблее удобных технологий.</w:t>
      </w:r>
    </w:p>
    <w:p w14:paraId="18000000">
      <w:pPr>
        <w:numPr>
          <w:ilvl w:val="0"/>
          <w:numId w:val="1"/>
        </w:numPr>
        <w:spacing w:after="5" w:line="360" w:lineRule="auto"/>
        <w:ind w:firstLine="0" w:left="500" w:right="6"/>
        <w:jc w:val="both"/>
        <w:rPr>
          <w:rFonts w:ascii="Times New Roman" w:hAnsi="Times New Roman"/>
          <w:color w:val="000000"/>
          <w:sz w:val="28"/>
        </w:rPr>
      </w:pPr>
      <w:r>
        <w:rPr>
          <w:rFonts w:ascii="Times New Roman" w:hAnsi="Times New Roman"/>
          <w:color w:val="000000"/>
          <w:sz w:val="28"/>
        </w:rPr>
        <w:t>Создание элементов приложения для обработки информации и взаимодействия с пользовательским вводом, а также работой с базой данных.</w:t>
      </w:r>
    </w:p>
    <w:p w14:paraId="19000000">
      <w:pPr>
        <w:numPr>
          <w:ilvl w:val="0"/>
          <w:numId w:val="1"/>
        </w:numPr>
        <w:spacing w:after="5" w:line="360" w:lineRule="auto"/>
        <w:ind w:firstLine="0" w:left="500" w:right="6"/>
        <w:jc w:val="both"/>
        <w:rPr>
          <w:rFonts w:ascii="Times New Roman" w:hAnsi="Times New Roman"/>
          <w:color w:val="000000"/>
          <w:sz w:val="28"/>
        </w:rPr>
      </w:pPr>
      <w:r>
        <w:rPr>
          <w:rFonts w:ascii="Times New Roman" w:hAnsi="Times New Roman"/>
          <w:color w:val="000000"/>
          <w:sz w:val="28"/>
        </w:rPr>
        <w:t>Реализация слоя приложения для работы с пользователем.</w:t>
      </w:r>
    </w:p>
    <w:p w14:paraId="1A000000">
      <w:pPr>
        <w:numPr>
          <w:ilvl w:val="0"/>
          <w:numId w:val="0"/>
        </w:numPr>
        <w:spacing w:after="5" w:line="360" w:lineRule="auto"/>
        <w:ind w:firstLine="709" w:left="0" w:right="6"/>
        <w:jc w:val="both"/>
        <w:rPr>
          <w:rFonts w:ascii="Times New Roman" w:hAnsi="Times New Roman"/>
          <w:color w:val="000000"/>
          <w:sz w:val="28"/>
        </w:rPr>
      </w:pPr>
      <w:r>
        <w:rPr>
          <w:rFonts w:ascii="Times New Roman" w:hAnsi="Times New Roman"/>
          <w:color w:val="000000"/>
          <w:sz w:val="28"/>
        </w:rPr>
        <w:t>В результате приложение должно обладать функционалом необходимым для управления элементами каршеринговой компании, а также логикой функционирования соответствующей современным стандартам разработки приложений.</w:t>
      </w:r>
    </w:p>
    <w:p w14:paraId="1B000000">
      <w:bookmarkStart w:id="3" w:name="__RefHeading___595"/>
      <w:bookmarkEnd w:id="3"/>
      <w:pPr>
        <w:pStyle w:val="Style_4"/>
        <w:ind w:firstLine="680"/>
        <w:jc w:val="center"/>
        <w:rPr>
          <w:rFonts w:ascii="Times New Roman" w:hAnsi="Times New Roman"/>
        </w:rPr>
      </w:pPr>
      <w:r>
        <w:br w:type="page"/>
      </w:r>
      <w:r>
        <w:rPr>
          <w:rFonts w:ascii="Times New Roman" w:hAnsi="Times New Roman"/>
        </w:rPr>
        <w:t>Общие сведения</w:t>
      </w:r>
    </w:p>
    <w:p w14:paraId="1C000000">
      <w:pPr>
        <w:pStyle w:val="Style_5"/>
        <w:ind w:firstLine="0" w:left="709"/>
        <w:rPr>
          <w:sz w:val="28"/>
        </w:rPr>
      </w:pPr>
      <w:r>
        <w:rPr>
          <w:rFonts w:ascii="Times New Roman" w:hAnsi="Times New Roman"/>
          <w:sz w:val="28"/>
        </w:rPr>
        <w:t>1.</w:t>
      </w:r>
      <w:r>
        <w:rPr>
          <w:rFonts w:ascii="Times New Roman" w:hAnsi="Times New Roman"/>
          <w:sz w:val="28"/>
        </w:rPr>
        <w:t>1</w:t>
      </w:r>
      <w:r>
        <w:rPr>
          <w:rFonts w:ascii="Times New Roman" w:hAnsi="Times New Roman"/>
          <w:sz w:val="28"/>
        </w:rPr>
        <w:t xml:space="preserve"> </w:t>
      </w:r>
      <w:r>
        <w:rPr>
          <w:rFonts w:ascii="Times New Roman" w:hAnsi="Times New Roman"/>
          <w:sz w:val="28"/>
        </w:rPr>
        <w:t xml:space="preserve">Функциональное назначение как совокупность свойств </w:t>
      </w:r>
      <w:r>
        <w:rPr>
          <w:rFonts w:ascii="Times New Roman" w:hAnsi="Times New Roman"/>
          <w:sz w:val="28"/>
        </w:rPr>
        <w:t>приложения</w:t>
      </w:r>
    </w:p>
    <w:p w14:paraId="1D000000">
      <w:pPr>
        <w:spacing w:after="5" w:line="360" w:lineRule="auto"/>
        <w:ind w:firstLine="680" w:left="0" w:right="6"/>
        <w:jc w:val="both"/>
        <w:rPr>
          <w:rFonts w:ascii="Times New Roman" w:hAnsi="Times New Roman"/>
          <w:color w:val="000000"/>
          <w:sz w:val="28"/>
        </w:rPr>
      </w:pPr>
      <w:r>
        <w:rPr>
          <w:rFonts w:ascii="Times New Roman" w:hAnsi="Times New Roman"/>
          <w:color w:val="000000"/>
          <w:sz w:val="28"/>
        </w:rPr>
        <w:t>Данная</w:t>
      </w:r>
      <w:r>
        <w:rPr>
          <w:rFonts w:ascii="Times New Roman" w:hAnsi="Times New Roman"/>
          <w:color w:val="000000"/>
          <w:sz w:val="28"/>
        </w:rPr>
        <w:t xml:space="preserve"> разработка представляет собой функциональное приложение для управления отдельными элементами каршеринговой компании, позволяющее организовывать аренду транспортных средств. </w:t>
      </w:r>
    </w:p>
    <w:p w14:paraId="1E000000">
      <w:pPr>
        <w:pStyle w:val="Style_5"/>
        <w:spacing w:line="360" w:lineRule="auto"/>
        <w:ind w:firstLine="680"/>
        <w:rPr>
          <w:rFonts w:ascii="Times New Roman" w:hAnsi="Times New Roman"/>
        </w:rPr>
      </w:pPr>
      <w:r>
        <w:rPr>
          <w:rFonts w:ascii="Times New Roman" w:hAnsi="Times New Roman"/>
        </w:rPr>
        <w:t>1</w:t>
      </w:r>
      <w:r>
        <w:rPr>
          <w:rFonts w:ascii="Times New Roman" w:hAnsi="Times New Roman"/>
          <w:sz w:val="28"/>
        </w:rPr>
        <w:t>.</w:t>
      </w:r>
      <w:r>
        <w:rPr>
          <w:rFonts w:ascii="Times New Roman" w:hAnsi="Times New Roman"/>
          <w:sz w:val="28"/>
        </w:rPr>
        <w:t>2</w:t>
      </w:r>
      <w:r>
        <w:rPr>
          <w:rFonts w:ascii="Times New Roman" w:hAnsi="Times New Roman"/>
          <w:sz w:val="28"/>
        </w:rPr>
        <w:t xml:space="preserve"> </w:t>
      </w:r>
      <w:r>
        <w:rPr>
          <w:rFonts w:ascii="Times New Roman" w:hAnsi="Times New Roman"/>
          <w:sz w:val="28"/>
        </w:rPr>
        <w:t xml:space="preserve">Прикладное программное обеспечение, необходимое для разработки и функционирования </w:t>
      </w:r>
      <w:r>
        <w:rPr>
          <w:rFonts w:ascii="Times New Roman" w:hAnsi="Times New Roman"/>
          <w:sz w:val="28"/>
        </w:rPr>
        <w:t>приложения</w:t>
      </w:r>
    </w:p>
    <w:p w14:paraId="1F000000">
      <w:pPr>
        <w:spacing w:after="5" w:line="360" w:lineRule="auto"/>
        <w:ind w:firstLine="680" w:left="0" w:right="6"/>
        <w:jc w:val="both"/>
        <w:rPr>
          <w:rFonts w:ascii="Times New Roman" w:hAnsi="Times New Roman"/>
          <w:color w:val="000000"/>
          <w:sz w:val="28"/>
        </w:rPr>
      </w:pPr>
      <w:r>
        <w:rPr>
          <w:rFonts w:ascii="Times New Roman" w:hAnsi="Times New Roman"/>
          <w:color w:val="000000"/>
          <w:sz w:val="28"/>
        </w:rPr>
        <w:t xml:space="preserve">Для разработки </w:t>
      </w:r>
      <w:r>
        <w:rPr>
          <w:rFonts w:ascii="Times New Roman" w:hAnsi="Times New Roman"/>
          <w:color w:val="000000"/>
          <w:sz w:val="28"/>
        </w:rPr>
        <w:t>приложения</w:t>
      </w:r>
      <w:r>
        <w:rPr>
          <w:rFonts w:ascii="Times New Roman" w:hAnsi="Times New Roman"/>
          <w:color w:val="000000"/>
          <w:sz w:val="28"/>
        </w:rPr>
        <w:t xml:space="preserve"> было решено воспользоваться редактором кода </w:t>
      </w:r>
      <w:r>
        <w:rPr>
          <w:rFonts w:ascii="Times New Roman" w:hAnsi="Times New Roman"/>
          <w:color w:val="000000"/>
          <w:sz w:val="28"/>
        </w:rPr>
        <w:t>“</w:t>
      </w:r>
      <w:r>
        <w:rPr>
          <w:rFonts w:ascii="Times New Roman" w:hAnsi="Times New Roman"/>
          <w:color w:val="000000"/>
          <w:sz w:val="28"/>
        </w:rPr>
        <w:t>IntelliJIDEA</w:t>
      </w:r>
      <w:r>
        <w:rPr>
          <w:rFonts w:ascii="Times New Roman" w:hAnsi="Times New Roman"/>
          <w:color w:val="000000"/>
          <w:sz w:val="28"/>
        </w:rPr>
        <w:t xml:space="preserve">” </w:t>
      </w:r>
      <w:r>
        <w:rPr>
          <w:rFonts w:ascii="Times New Roman" w:hAnsi="Times New Roman"/>
          <w:color w:val="000000"/>
          <w:sz w:val="28"/>
        </w:rPr>
        <w:t xml:space="preserve">от компании </w:t>
      </w:r>
      <w:r>
        <w:rPr>
          <w:rFonts w:ascii="Times New Roman" w:hAnsi="Times New Roman"/>
          <w:color w:val="000000"/>
          <w:sz w:val="28"/>
        </w:rPr>
        <w:t>JetBrains</w:t>
      </w:r>
      <w:r>
        <w:rPr>
          <w:rFonts w:ascii="Times New Roman" w:hAnsi="Times New Roman"/>
          <w:color w:val="000000"/>
          <w:sz w:val="28"/>
        </w:rPr>
        <w:t>.</w:t>
      </w:r>
      <w:r>
        <w:rPr>
          <w:rFonts w:ascii="Times New Roman" w:hAnsi="Times New Roman"/>
          <w:color w:val="000000"/>
          <w:sz w:val="28"/>
        </w:rPr>
        <w:t xml:space="preserve"> </w:t>
      </w:r>
      <w:r>
        <w:rPr>
          <w:rFonts w:ascii="Times New Roman" w:hAnsi="Times New Roman"/>
          <w:color w:val="000000"/>
          <w:sz w:val="28"/>
        </w:rPr>
        <w:t xml:space="preserve">Для разработки и хостинга программного кода проекта был использован веб-сервис </w:t>
      </w:r>
      <w:r>
        <w:rPr>
          <w:rFonts w:ascii="Times New Roman" w:hAnsi="Times New Roman"/>
          <w:color w:val="000000"/>
          <w:sz w:val="28"/>
        </w:rPr>
        <w:t xml:space="preserve">GithUB. </w:t>
      </w:r>
      <w:r>
        <w:rPr>
          <w:rFonts w:ascii="Times New Roman" w:hAnsi="Times New Roman"/>
          <w:color w:val="000000"/>
          <w:sz w:val="28"/>
        </w:rPr>
        <w:t xml:space="preserve">Для разработки функциональной логики каршеринговой компании использовался </w:t>
      </w:r>
      <w:r>
        <w:rPr>
          <w:rFonts w:ascii="Times New Roman" w:hAnsi="Times New Roman"/>
          <w:color w:val="000000"/>
          <w:sz w:val="28"/>
        </w:rPr>
        <w:t xml:space="preserve">Spring Framework </w:t>
      </w:r>
      <w:r>
        <w:rPr>
          <w:rFonts w:ascii="Times New Roman" w:hAnsi="Times New Roman"/>
          <w:color w:val="000000"/>
          <w:sz w:val="28"/>
        </w:rPr>
        <w:t xml:space="preserve">и </w:t>
      </w:r>
      <w:r>
        <w:rPr>
          <w:rFonts w:ascii="Times New Roman" w:hAnsi="Times New Roman"/>
          <w:color w:val="000000"/>
          <w:sz w:val="28"/>
        </w:rPr>
        <w:t>JDK 19</w:t>
      </w:r>
      <w:r>
        <w:rPr>
          <w:rFonts w:ascii="Times New Roman" w:hAnsi="Times New Roman"/>
          <w:color w:val="000000"/>
          <w:sz w:val="28"/>
        </w:rPr>
        <w:t xml:space="preserve"> Функционал </w:t>
      </w:r>
      <w:r>
        <w:rPr>
          <w:rFonts w:ascii="Times New Roman" w:hAnsi="Times New Roman"/>
          <w:color w:val="000000"/>
          <w:sz w:val="28"/>
        </w:rPr>
        <w:t>приложения</w:t>
      </w:r>
      <w:r>
        <w:rPr>
          <w:rFonts w:ascii="Times New Roman" w:hAnsi="Times New Roman"/>
          <w:color w:val="000000"/>
          <w:sz w:val="28"/>
        </w:rPr>
        <w:t xml:space="preserve"> был проверен с помощью </w:t>
      </w:r>
      <w:r>
        <w:rPr>
          <w:rFonts w:ascii="Times New Roman" w:hAnsi="Times New Roman"/>
          <w:color w:val="000000"/>
          <w:sz w:val="28"/>
        </w:rPr>
        <w:t xml:space="preserve">Google Chrome. </w:t>
      </w:r>
      <w:r>
        <w:rPr>
          <w:rFonts w:ascii="Times New Roman" w:hAnsi="Times New Roman"/>
          <w:color w:val="000000"/>
          <w:sz w:val="28"/>
        </w:rPr>
        <w:t xml:space="preserve">Использование такого программного обеспечения и языков программирования обуславливается их простотой, универсальностью и </w:t>
      </w:r>
      <w:r>
        <w:rPr>
          <w:rFonts w:ascii="Times New Roman" w:hAnsi="Times New Roman"/>
          <w:color w:val="000000"/>
          <w:sz w:val="28"/>
        </w:rPr>
        <w:t>надёжностью</w:t>
      </w:r>
      <w:r>
        <w:rPr>
          <w:rFonts w:ascii="Times New Roman" w:hAnsi="Times New Roman"/>
          <w:color w:val="000000"/>
          <w:sz w:val="28"/>
        </w:rPr>
        <w:t xml:space="preserve">, что позволяет с уверенностью их применять в современных </w:t>
      </w:r>
      <w:r>
        <w:rPr>
          <w:rFonts w:ascii="Times New Roman" w:hAnsi="Times New Roman"/>
          <w:color w:val="000000"/>
          <w:sz w:val="28"/>
        </w:rPr>
        <w:t>приложениях</w:t>
      </w:r>
      <w:r>
        <w:rPr>
          <w:rFonts w:ascii="Times New Roman" w:hAnsi="Times New Roman"/>
          <w:color w:val="000000"/>
          <w:sz w:val="28"/>
        </w:rPr>
        <w:t>.</w:t>
      </w:r>
    </w:p>
    <w:p w14:paraId="20000000">
      <w:pPr>
        <w:sectPr>
          <w:footerReference r:id="rId1" w:type="default"/>
          <w:pgSz w:h="16838" w:orient="portrait" w:w="11906"/>
          <w:pgMar w:bottom="1134" w:footer="720" w:gutter="0" w:header="720" w:left="1701" w:right="850" w:top="1134"/>
          <w:pgNumType w:start="1"/>
        </w:sectPr>
      </w:pPr>
    </w:p>
    <w:p w14:paraId="21000000">
      <w:bookmarkStart w:id="4" w:name="__RefHeading___596"/>
      <w:bookmarkEnd w:id="4"/>
      <w:pPr>
        <w:pStyle w:val="Style_4"/>
        <w:ind/>
        <w:jc w:val="center"/>
      </w:pPr>
      <w:r>
        <w:t>2 О</w:t>
      </w:r>
      <w:r>
        <w:t>писание логической структуры</w:t>
      </w:r>
    </w:p>
    <w:p w14:paraId="22000000">
      <w:bookmarkStart w:id="5" w:name="__RefHeading___597"/>
      <w:bookmarkEnd w:id="5"/>
      <w:pPr>
        <w:pStyle w:val="Style_6"/>
        <w:ind w:firstLine="0" w:left="709"/>
        <w:rPr>
          <w:rFonts w:ascii="Times New Roman" w:hAnsi="Times New Roman"/>
          <w:sz w:val="28"/>
        </w:rPr>
      </w:pPr>
      <w:r>
        <w:rPr>
          <w:rFonts w:ascii="Times New Roman" w:hAnsi="Times New Roman"/>
          <w:sz w:val="28"/>
        </w:rPr>
        <w:t>2.1 Анализ предметной области разрабатываем</w:t>
      </w:r>
      <w:r>
        <w:rPr>
          <w:rFonts w:ascii="Times New Roman" w:hAnsi="Times New Roman"/>
          <w:sz w:val="28"/>
        </w:rPr>
        <w:t>ого приложения</w:t>
      </w:r>
    </w:p>
    <w:p w14:paraId="23000000">
      <w:pPr>
        <w:numPr>
          <w:ilvl w:val="0"/>
          <w:numId w:val="0"/>
        </w:numPr>
        <w:spacing w:after="5" w:line="360" w:lineRule="auto"/>
        <w:ind w:firstLine="680" w:left="0" w:right="6"/>
        <w:jc w:val="both"/>
        <w:rPr>
          <w:rFonts w:ascii="Times New Roman" w:hAnsi="Times New Roman"/>
          <w:color w:val="000000"/>
          <w:sz w:val="28"/>
        </w:rPr>
      </w:pPr>
      <w:r>
        <w:rPr>
          <w:rFonts w:ascii="Times New Roman" w:hAnsi="Times New Roman"/>
          <w:color w:val="000000"/>
          <w:sz w:val="28"/>
        </w:rPr>
        <w:t>Для</w:t>
      </w:r>
      <w:r>
        <w:rPr>
          <w:rFonts w:ascii="Times New Roman" w:hAnsi="Times New Roman"/>
          <w:color w:val="000000"/>
          <w:sz w:val="28"/>
        </w:rPr>
        <w:t xml:space="preserve"> реализации собственного приложения </w:t>
      </w:r>
      <w:r>
        <w:rPr>
          <w:rFonts w:ascii="Times New Roman" w:hAnsi="Times New Roman"/>
          <w:color w:val="000000"/>
          <w:sz w:val="28"/>
        </w:rPr>
        <w:t>“</w:t>
      </w:r>
      <w:r>
        <w:rPr>
          <w:rFonts w:ascii="Times New Roman" w:hAnsi="Times New Roman"/>
          <w:color w:val="000000"/>
          <w:sz w:val="28"/>
        </w:rPr>
        <w:t>Каршеринговая компания</w:t>
      </w:r>
      <w:r>
        <w:rPr>
          <w:rFonts w:ascii="Times New Roman" w:hAnsi="Times New Roman"/>
          <w:color w:val="000000"/>
          <w:sz w:val="28"/>
        </w:rPr>
        <w:t xml:space="preserve">” </w:t>
      </w:r>
      <w:r>
        <w:rPr>
          <w:rFonts w:ascii="Times New Roman" w:hAnsi="Times New Roman"/>
          <w:color w:val="000000"/>
          <w:sz w:val="28"/>
        </w:rPr>
        <w:t>необходимо провести анализ различных уже существующих аналогов, с помощью которого можно будет выделить основные элементы элементы обязательные для успешного функционирования.</w:t>
      </w:r>
    </w:p>
    <w:p w14:paraId="24000000">
      <w:pPr>
        <w:numPr>
          <w:ilvl w:val="0"/>
          <w:numId w:val="0"/>
        </w:num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 xml:space="preserve">    В качестве исследуемых аналогов были выбраны одни из самых популярных приложений предоставляющих услуги каршеринга, такие как</w:t>
      </w:r>
      <w:r>
        <w:rPr>
          <w:rFonts w:ascii="Times New Roman" w:hAnsi="Times New Roman"/>
          <w:color w:val="000000"/>
          <w:sz w:val="28"/>
        </w:rPr>
        <w:t>: “</w:t>
      </w:r>
      <w:r>
        <w:rPr>
          <w:rFonts w:ascii="Times New Roman" w:hAnsi="Times New Roman"/>
          <w:color w:val="000000"/>
          <w:sz w:val="28"/>
        </w:rPr>
        <w:t>Яндекс Драйв</w:t>
      </w:r>
      <w:r>
        <w:rPr>
          <w:rFonts w:ascii="Times New Roman" w:hAnsi="Times New Roman"/>
          <w:color w:val="000000"/>
          <w:sz w:val="28"/>
        </w:rPr>
        <w:t>”, “</w:t>
      </w:r>
      <w:r>
        <w:rPr>
          <w:rFonts w:ascii="Times New Roman" w:hAnsi="Times New Roman"/>
          <w:color w:val="000000"/>
          <w:sz w:val="28"/>
        </w:rPr>
        <w:t>Делимобиль</w:t>
      </w:r>
      <w:r>
        <w:rPr>
          <w:rFonts w:ascii="Times New Roman" w:hAnsi="Times New Roman"/>
          <w:color w:val="000000"/>
          <w:sz w:val="28"/>
        </w:rPr>
        <w:t>”, “BelkaCar”</w:t>
      </w:r>
      <w:r>
        <w:rPr>
          <w:rFonts w:ascii="Times New Roman" w:hAnsi="Times New Roman"/>
          <w:color w:val="000000"/>
          <w:sz w:val="28"/>
        </w:rPr>
        <w:t xml:space="preserve">. Данные приложения были проанализированы на предмет представляемого функционала. В ходе анализа были выделены определённые функции представляющие собой основу приложения </w:t>
      </w:r>
      <w:r>
        <w:rPr>
          <w:rFonts w:ascii="Times New Roman" w:hAnsi="Times New Roman"/>
          <w:color w:val="000000"/>
          <w:sz w:val="28"/>
        </w:rPr>
        <w:t>“</w:t>
      </w:r>
      <w:r>
        <w:rPr>
          <w:rFonts w:ascii="Times New Roman" w:hAnsi="Times New Roman"/>
          <w:color w:val="000000"/>
          <w:sz w:val="28"/>
        </w:rPr>
        <w:t>Каршеринговая компания</w:t>
      </w:r>
      <w:r>
        <w:rPr>
          <w:rFonts w:ascii="Times New Roman" w:hAnsi="Times New Roman"/>
          <w:color w:val="000000"/>
          <w:sz w:val="28"/>
        </w:rPr>
        <w:t xml:space="preserve">”, </w:t>
      </w:r>
      <w:r>
        <w:rPr>
          <w:rFonts w:ascii="Times New Roman" w:hAnsi="Times New Roman"/>
          <w:color w:val="000000"/>
          <w:sz w:val="28"/>
        </w:rPr>
        <w:t>которые будут реализованны при дальнейшей разработке, разделённые между пользователем и администратором.</w:t>
      </w:r>
    </w:p>
    <w:p w14:paraId="25000000">
      <w:pPr>
        <w:numPr>
          <w:ilvl w:val="0"/>
          <w:numId w:val="0"/>
        </w:numPr>
        <w:spacing w:after="5" w:line="360" w:lineRule="auto"/>
        <w:ind w:firstLine="500" w:left="0" w:right="6"/>
        <w:jc w:val="both"/>
        <w:rPr>
          <w:rFonts w:ascii="Times New Roman" w:hAnsi="Times New Roman"/>
          <w:color w:val="000000"/>
          <w:sz w:val="28"/>
        </w:rPr>
      </w:pPr>
      <w:r>
        <w:rPr>
          <w:rFonts w:ascii="Times New Roman" w:hAnsi="Times New Roman"/>
          <w:color w:val="000000"/>
          <w:sz w:val="28"/>
        </w:rPr>
        <w:t>Функции доступные пользователю</w:t>
      </w:r>
      <w:r>
        <w:rPr>
          <w:rFonts w:ascii="Times New Roman" w:hAnsi="Times New Roman"/>
          <w:color w:val="000000"/>
          <w:sz w:val="28"/>
        </w:rPr>
        <w:t>:</w:t>
      </w:r>
    </w:p>
    <w:p w14:paraId="26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информации о доступных транспортных средствах</w:t>
      </w:r>
      <w:r>
        <w:rPr>
          <w:rFonts w:ascii="Times New Roman" w:hAnsi="Times New Roman"/>
          <w:color w:val="000000"/>
          <w:sz w:val="28"/>
        </w:rPr>
        <w:t>;</w:t>
      </w:r>
    </w:p>
    <w:p w14:paraId="27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 изменение личной информации</w:t>
      </w:r>
      <w:r>
        <w:rPr>
          <w:rFonts w:ascii="Times New Roman" w:hAnsi="Times New Roman"/>
          <w:color w:val="000000"/>
          <w:sz w:val="28"/>
        </w:rPr>
        <w:t>;</w:t>
      </w:r>
    </w:p>
    <w:p w14:paraId="28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начало аренды транспортного средства</w:t>
      </w:r>
      <w:r>
        <w:rPr>
          <w:rFonts w:ascii="Times New Roman" w:hAnsi="Times New Roman"/>
          <w:color w:val="000000"/>
          <w:sz w:val="28"/>
        </w:rPr>
        <w:t>;</w:t>
      </w:r>
    </w:p>
    <w:p w14:paraId="29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завершение аренды транспортного средства</w:t>
      </w:r>
      <w:r>
        <w:rPr>
          <w:rFonts w:ascii="Times New Roman" w:hAnsi="Times New Roman"/>
          <w:color w:val="000000"/>
          <w:sz w:val="28"/>
        </w:rPr>
        <w:t>;</w:t>
      </w:r>
    </w:p>
    <w:p w14:paraId="2A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истории завершённых поездок и платежей</w:t>
      </w:r>
      <w:r>
        <w:rPr>
          <w:rFonts w:ascii="Times New Roman" w:hAnsi="Times New Roman"/>
          <w:color w:val="000000"/>
          <w:sz w:val="28"/>
        </w:rPr>
        <w:t>.</w:t>
      </w:r>
    </w:p>
    <w:p w14:paraId="2B000000">
      <w:pPr>
        <w:numPr>
          <w:ilvl w:val="0"/>
          <w:numId w:val="0"/>
        </w:numPr>
        <w:spacing w:after="5" w:line="360" w:lineRule="auto"/>
        <w:ind w:firstLine="500" w:left="0" w:right="6"/>
        <w:jc w:val="both"/>
        <w:rPr>
          <w:rFonts w:ascii="Times New Roman" w:hAnsi="Times New Roman"/>
          <w:color w:val="000000"/>
          <w:sz w:val="28"/>
        </w:rPr>
      </w:pPr>
      <w:r>
        <w:rPr>
          <w:rFonts w:ascii="Times New Roman" w:hAnsi="Times New Roman"/>
          <w:color w:val="000000"/>
          <w:sz w:val="28"/>
        </w:rPr>
        <w:t>Функции доступные администратору</w:t>
      </w:r>
      <w:r>
        <w:rPr>
          <w:rFonts w:ascii="Times New Roman" w:hAnsi="Times New Roman"/>
          <w:color w:val="000000"/>
          <w:sz w:val="28"/>
        </w:rPr>
        <w:t>:</w:t>
      </w:r>
    </w:p>
    <w:p w14:paraId="2C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информации о пользователе, его поездках и платежах</w:t>
      </w:r>
      <w:r>
        <w:rPr>
          <w:rFonts w:ascii="Times New Roman" w:hAnsi="Times New Roman"/>
          <w:color w:val="000000"/>
          <w:sz w:val="28"/>
        </w:rPr>
        <w:t>;</w:t>
      </w:r>
    </w:p>
    <w:p w14:paraId="2D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информации о незавершённых поездках</w:t>
      </w:r>
      <w:r>
        <w:rPr>
          <w:rFonts w:ascii="Times New Roman" w:hAnsi="Times New Roman"/>
          <w:color w:val="000000"/>
          <w:sz w:val="28"/>
        </w:rPr>
        <w:t>;</w:t>
      </w:r>
    </w:p>
    <w:p w14:paraId="2E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просмотр и изменение списка транспортных средств на балансе компании</w:t>
      </w:r>
      <w:r>
        <w:rPr>
          <w:rFonts w:ascii="Times New Roman" w:hAnsi="Times New Roman"/>
          <w:color w:val="000000"/>
          <w:sz w:val="28"/>
        </w:rPr>
        <w:t>;</w:t>
      </w:r>
    </w:p>
    <w:p w14:paraId="2F000000">
      <w:pPr>
        <w:numPr>
          <w:ilvl w:val="0"/>
          <w:numId w:val="2"/>
        </w:numPr>
        <w:spacing w:after="5" w:line="360" w:lineRule="auto"/>
        <w:ind w:hanging="420" w:left="1260" w:right="6"/>
        <w:jc w:val="both"/>
        <w:rPr>
          <w:rFonts w:ascii="Times New Roman" w:hAnsi="Times New Roman"/>
          <w:color w:val="000000"/>
          <w:sz w:val="28"/>
        </w:rPr>
      </w:pPr>
      <w:r>
        <w:rPr>
          <w:rFonts w:ascii="Times New Roman" w:hAnsi="Times New Roman"/>
          <w:color w:val="000000"/>
          <w:sz w:val="28"/>
        </w:rPr>
        <w:t>изменение статуса транспортного средства.</w:t>
      </w:r>
    </w:p>
    <w:p w14:paraId="30000000">
      <w:bookmarkStart w:id="6" w:name="__RefHeading___598"/>
      <w:bookmarkEnd w:id="6"/>
      <w:pPr>
        <w:pStyle w:val="Style_6"/>
        <w:rPr>
          <w:rFonts w:ascii="Times New Roman" w:hAnsi="Times New Roman"/>
          <w:sz w:val="28"/>
        </w:rPr>
      </w:pPr>
      <w:r>
        <w:rPr>
          <w:rFonts w:ascii="Times New Roman" w:hAnsi="Times New Roman"/>
          <w:sz w:val="28"/>
        </w:rPr>
        <w:tab/>
      </w:r>
      <w:r>
        <w:rPr>
          <w:rFonts w:ascii="Times New Roman" w:hAnsi="Times New Roman"/>
          <w:sz w:val="28"/>
        </w:rPr>
        <w:t xml:space="preserve">2.2 </w:t>
      </w:r>
      <w:r>
        <w:rPr>
          <w:rFonts w:ascii="Times New Roman" w:hAnsi="Times New Roman"/>
          <w:sz w:val="28"/>
        </w:rPr>
        <w:t>Вывод к разделу 2.1</w:t>
      </w:r>
    </w:p>
    <w:p w14:paraId="31000000">
      <w:pPr>
        <w:numPr>
          <w:ilvl w:val="0"/>
          <w:numId w:val="0"/>
        </w:numPr>
        <w:spacing w:after="5" w:line="360" w:lineRule="auto"/>
        <w:ind w:firstLine="0" w:left="0" w:right="6"/>
        <w:jc w:val="both"/>
        <w:rPr>
          <w:rFonts w:ascii="Times New Roman" w:hAnsi="Times New Roman"/>
          <w:b w:val="0"/>
          <w:color w:val="000000"/>
          <w:sz w:val="28"/>
        </w:rPr>
      </w:pPr>
      <w:r>
        <w:rPr>
          <w:rFonts w:ascii="Times New Roman" w:hAnsi="Times New Roman"/>
          <w:b w:val="1"/>
          <w:color w:val="000000"/>
          <w:sz w:val="28"/>
        </w:rPr>
        <w:tab/>
      </w:r>
      <w:r>
        <w:rPr>
          <w:rFonts w:ascii="Times New Roman" w:hAnsi="Times New Roman"/>
          <w:b w:val="0"/>
          <w:color w:val="000000"/>
          <w:sz w:val="28"/>
        </w:rPr>
        <w:t xml:space="preserve">После проведения анализа аналогов, можно сделать вывод, что основной функционал веб-приложения </w:t>
      </w:r>
      <w:r>
        <w:rPr>
          <w:rFonts w:ascii="Times New Roman" w:hAnsi="Times New Roman"/>
          <w:b w:val="0"/>
          <w:color w:val="000000"/>
          <w:sz w:val="28"/>
        </w:rPr>
        <w:t>“</w:t>
      </w:r>
      <w:r>
        <w:rPr>
          <w:rFonts w:ascii="Times New Roman" w:hAnsi="Times New Roman"/>
          <w:b w:val="0"/>
          <w:color w:val="000000"/>
          <w:sz w:val="28"/>
        </w:rPr>
        <w:t>Каршеринговая компания</w:t>
      </w:r>
      <w:r>
        <w:rPr>
          <w:rFonts w:ascii="Times New Roman" w:hAnsi="Times New Roman"/>
          <w:b w:val="0"/>
          <w:color w:val="000000"/>
          <w:sz w:val="28"/>
        </w:rPr>
        <w:t xml:space="preserve">” </w:t>
      </w:r>
      <w:r>
        <w:rPr>
          <w:rFonts w:ascii="Times New Roman" w:hAnsi="Times New Roman"/>
          <w:b w:val="0"/>
          <w:color w:val="000000"/>
          <w:sz w:val="28"/>
        </w:rPr>
        <w:t>должен включать в себя регистрацию и авторизацию для пользователей</w:t>
      </w:r>
      <w:r>
        <w:rPr>
          <w:rFonts w:ascii="Times New Roman" w:hAnsi="Times New Roman"/>
          <w:b w:val="0"/>
          <w:color w:val="000000"/>
          <w:sz w:val="28"/>
        </w:rPr>
        <w:t>;</w:t>
      </w:r>
      <w:r>
        <w:rPr>
          <w:rFonts w:ascii="Times New Roman" w:hAnsi="Times New Roman"/>
          <w:b w:val="0"/>
          <w:color w:val="000000"/>
          <w:sz w:val="28"/>
        </w:rPr>
        <w:t xml:space="preserve"> возможность просматривать информацию личную информаицю пользователя</w:t>
      </w:r>
      <w:r>
        <w:rPr>
          <w:rFonts w:ascii="Times New Roman" w:hAnsi="Times New Roman"/>
          <w:b w:val="0"/>
          <w:color w:val="000000"/>
          <w:sz w:val="28"/>
        </w:rPr>
        <w:t xml:space="preserve">; </w:t>
      </w:r>
      <w:r>
        <w:rPr>
          <w:rFonts w:ascii="Times New Roman" w:hAnsi="Times New Roman"/>
          <w:b w:val="0"/>
          <w:color w:val="000000"/>
          <w:sz w:val="28"/>
        </w:rPr>
        <w:t>взаимодействовать с арендой транспортных средств</w:t>
      </w:r>
      <w:r>
        <w:rPr>
          <w:rFonts w:ascii="Times New Roman" w:hAnsi="Times New Roman"/>
          <w:b w:val="0"/>
          <w:color w:val="000000"/>
          <w:sz w:val="28"/>
        </w:rPr>
        <w:t xml:space="preserve">; </w:t>
      </w:r>
      <w:r>
        <w:rPr>
          <w:rFonts w:ascii="Times New Roman" w:hAnsi="Times New Roman"/>
          <w:b w:val="0"/>
          <w:color w:val="000000"/>
          <w:sz w:val="28"/>
        </w:rPr>
        <w:t>просматривать список завершенных поездок</w:t>
      </w:r>
      <w:r>
        <w:rPr>
          <w:rFonts w:ascii="Times New Roman" w:hAnsi="Times New Roman"/>
          <w:b w:val="0"/>
          <w:color w:val="000000"/>
          <w:sz w:val="28"/>
        </w:rPr>
        <w:t>.</w:t>
      </w:r>
    </w:p>
    <w:p w14:paraId="32000000">
      <w:pPr>
        <w:numPr>
          <w:ilvl w:val="0"/>
          <w:numId w:val="0"/>
        </w:num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Для администратора же - это служебные функции редактирования транспортных средств - их добавления и удаления, просмотр и редактирование информации о пользователе и его поездках, модерация информации о транспортных средствах</w:t>
      </w:r>
      <w:r>
        <w:rPr>
          <w:rFonts w:ascii="Times New Roman" w:hAnsi="Times New Roman"/>
          <w:b w:val="0"/>
          <w:color w:val="000000"/>
          <w:sz w:val="28"/>
        </w:rPr>
        <w:t>.</w:t>
      </w:r>
    </w:p>
    <w:p w14:paraId="33000000">
      <w:pPr>
        <w:numPr>
          <w:ilvl w:val="0"/>
          <w:numId w:val="0"/>
        </w:num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Конечно же для использования описанного функционала необходим понятный и стильный интерфейс пользователя, чтобы взаимодействие с веб-приложением происходило за минимальное количество времени и минимум потраченных усилий.</w:t>
      </w:r>
    </w:p>
    <w:p w14:paraId="34000000">
      <w:bookmarkStart w:id="7" w:name="__RefHeading___599"/>
      <w:bookmarkEnd w:id="7"/>
      <w:pPr>
        <w:pStyle w:val="Style_6"/>
        <w:ind w:firstLine="0" w:left="709"/>
        <w:rPr>
          <w:rFonts w:ascii="Times New Roman" w:hAnsi="Times New Roman"/>
          <w:sz w:val="28"/>
        </w:rPr>
      </w:pPr>
      <w:r>
        <w:rPr>
          <w:rFonts w:ascii="Times New Roman" w:hAnsi="Times New Roman"/>
          <w:sz w:val="28"/>
        </w:rPr>
        <w:t>2.3 Выбор технологий разработки</w:t>
      </w:r>
    </w:p>
    <w:p w14:paraId="35000000">
      <w:pPr>
        <w:pStyle w:val="Style_7"/>
      </w:pPr>
      <w:r>
        <w:t xml:space="preserve">В качестве технологий разработки клиентской части интернет-ресурса </w:t>
      </w:r>
    </w:p>
    <w:p w14:paraId="36000000">
      <w:pPr>
        <w:pStyle w:val="Style_7"/>
        <w:ind w:firstLine="0" w:left="0"/>
      </w:pPr>
      <w:r>
        <w:t xml:space="preserve">были выбраны следующие: Java, фреймворк Spring Boot, Spring Data JPA, </w:t>
      </w:r>
      <w:r>
        <w:t xml:space="preserve">Spring ORM, система сборки Gradle. В качестве редактора кода была выбрана </w:t>
      </w:r>
      <w:r>
        <w:t>среда IntelliJ IDEA.</w:t>
      </w:r>
    </w:p>
    <w:p w14:paraId="37000000">
      <w:pPr>
        <w:pStyle w:val="Style_7"/>
        <w:ind w:firstLine="0" w:left="0"/>
      </w:pPr>
      <w:r>
        <w:tab/>
      </w:r>
      <w:r>
        <w:t xml:space="preserve">Spring Boot – фреймворк позволяющий создавать и развертывать веб-приложения на языке Java. </w:t>
      </w:r>
      <w:r>
        <w:t xml:space="preserve"> Он основан на фреймворке </w:t>
      </w:r>
    </w:p>
    <w:p w14:paraId="38000000">
      <w:pPr>
        <w:pStyle w:val="Style_7"/>
        <w:ind w:firstLine="0" w:left="0"/>
      </w:pPr>
      <w:r>
        <w:t xml:space="preserve">Spring и предоставляет удобный способ создания и настройки приложений с </w:t>
      </w:r>
      <w:r>
        <w:t xml:space="preserve">минимальными усилиями по сравнению с традиционным подходом. Spring </w:t>
      </w:r>
      <w:r>
        <w:t xml:space="preserve">Boot также включает в себя множество функций, таких как автоматическая </w:t>
      </w:r>
      <w:r>
        <w:t xml:space="preserve">конфигурация, управление зависимостями и встроенный веб-сервер, что </w:t>
      </w:r>
      <w:r>
        <w:t xml:space="preserve">делает его очень популярным в сообществе разработчиков. Он облегчает </w:t>
      </w:r>
      <w:r>
        <w:t xml:space="preserve">процесс разработки веб-приложений и уменьшает время от идеи до выпуска </w:t>
      </w:r>
      <w:r>
        <w:t>готового приложения.</w:t>
      </w:r>
    </w:p>
    <w:p w14:paraId="39000000">
      <w:pPr>
        <w:pStyle w:val="Style_7"/>
        <w:ind w:firstLine="0" w:left="709"/>
      </w:pPr>
      <w:r>
        <w:t xml:space="preserve">Spring Data JPA — это библиотека Spring, которая облегчает доступ к </w:t>
      </w:r>
    </w:p>
    <w:p w14:paraId="3A000000">
      <w:pPr>
        <w:pStyle w:val="Style_7"/>
        <w:ind w:firstLine="0" w:left="0"/>
      </w:pPr>
      <w:r>
        <w:t xml:space="preserve">базам данных, используя Java Persistence API (JPA). Эта библиотека </w:t>
      </w:r>
    </w:p>
    <w:p w14:paraId="3B000000">
      <w:pPr>
        <w:pStyle w:val="Style_7"/>
        <w:ind w:firstLine="0" w:left="0"/>
      </w:pPr>
      <w:r>
        <w:t xml:space="preserve">позволяет разработчикам писать код, который не зависит от конкретной базы </w:t>
      </w:r>
    </w:p>
    <w:p w14:paraId="3C000000">
      <w:pPr>
        <w:pStyle w:val="Style_7"/>
        <w:ind w:firstLine="0" w:left="0"/>
      </w:pPr>
      <w:r>
        <w:t xml:space="preserve">данных, что упрощает миграцию приложения на другую БД. Spring Data JPA </w:t>
      </w:r>
    </w:p>
    <w:p w14:paraId="3D000000">
      <w:pPr>
        <w:pStyle w:val="Style_7"/>
        <w:ind w:firstLine="0" w:left="0"/>
      </w:pPr>
      <w:r>
        <w:t xml:space="preserve">предоставляет ряд абстракций, которые скрывают сложность взаимодействия </w:t>
      </w:r>
    </w:p>
    <w:p w14:paraId="3E000000">
      <w:pPr>
        <w:pStyle w:val="Style_7"/>
        <w:ind w:firstLine="0" w:left="0"/>
      </w:pPr>
      <w:r>
        <w:t xml:space="preserve">с базой данных, такие как JpaRepository, которая предоставляет стандартные </w:t>
      </w:r>
    </w:p>
    <w:p w14:paraId="3F000000">
      <w:pPr>
        <w:pStyle w:val="Style_7"/>
        <w:ind w:firstLine="0" w:left="0"/>
      </w:pPr>
      <w:r>
        <w:t xml:space="preserve">методы для выполнения основных операций с базой данных, таких как </w:t>
      </w:r>
    </w:p>
    <w:p w14:paraId="40000000">
      <w:pPr>
        <w:pStyle w:val="Style_7"/>
        <w:ind w:firstLine="0" w:left="0"/>
      </w:pPr>
      <w:r>
        <w:t xml:space="preserve">сохранение, удаление и поиск. </w:t>
      </w:r>
      <w:r>
        <w:t xml:space="preserve">В связи с этим данная библиотека была использована в разработке </w:t>
      </w:r>
      <w:r>
        <w:t>данного приложения.</w:t>
      </w:r>
    </w:p>
    <w:p w14:paraId="41000000">
      <w:pPr>
        <w:pStyle w:val="Style_7"/>
        <w:ind w:firstLine="0" w:left="709"/>
      </w:pPr>
      <w:r>
        <w:t xml:space="preserve">Spring ORM — это модуль Spring Framework, который предоставляет </w:t>
      </w:r>
    </w:p>
    <w:p w14:paraId="42000000">
      <w:pPr>
        <w:pStyle w:val="Style_7"/>
        <w:ind w:firstLine="0" w:left="0"/>
      </w:pPr>
      <w:r>
        <w:t xml:space="preserve">интеграцию между Spring и ORM (Object-Relational Mapping) фреймворками, </w:t>
      </w:r>
    </w:p>
    <w:p w14:paraId="43000000">
      <w:pPr>
        <w:pStyle w:val="Style_7"/>
        <w:ind w:firstLine="0" w:left="0"/>
      </w:pPr>
      <w:r>
        <w:t xml:space="preserve">такими как Hibernate, JPA и другими. Он обеспечивает удобство и простоту </w:t>
      </w:r>
    </w:p>
    <w:p w14:paraId="44000000">
      <w:pPr>
        <w:pStyle w:val="Style_7"/>
        <w:ind w:firstLine="0" w:left="0"/>
      </w:pPr>
      <w:r>
        <w:t xml:space="preserve">использования ORM, позволяя разработчикам использовать привычные </w:t>
      </w:r>
    </w:p>
    <w:p w14:paraId="45000000">
      <w:pPr>
        <w:pStyle w:val="Style_7"/>
        <w:ind w:firstLine="0" w:left="0"/>
      </w:pPr>
      <w:r>
        <w:t xml:space="preserve">Spring-компоненты, такие как Dependency Injection, для управления </w:t>
      </w:r>
    </w:p>
    <w:p w14:paraId="46000000">
      <w:pPr>
        <w:pStyle w:val="Style_7"/>
        <w:ind w:firstLine="0" w:left="0"/>
      </w:pPr>
      <w:r>
        <w:t xml:space="preserve">объектами данных. Данная библиотека является одной из ключевых при </w:t>
      </w:r>
    </w:p>
    <w:p w14:paraId="47000000">
      <w:pPr>
        <w:pStyle w:val="Style_7"/>
        <w:ind w:firstLine="0" w:left="0"/>
      </w:pPr>
      <w:r>
        <w:t xml:space="preserve">работе с базами данных, поскольку она позволяет гибко настраивать </w:t>
      </w:r>
    </w:p>
    <w:p w14:paraId="48000000">
      <w:pPr>
        <w:pStyle w:val="Style_7"/>
        <w:ind w:firstLine="0" w:left="0"/>
      </w:pPr>
      <w:r>
        <w:t xml:space="preserve">соотношение между Java-объектами и сущностями в базах данных при </w:t>
      </w:r>
    </w:p>
    <w:p w14:paraId="49000000">
      <w:pPr>
        <w:pStyle w:val="Style_7"/>
        <w:ind w:firstLine="0" w:left="0"/>
      </w:pPr>
      <w:r>
        <w:t>помощи аннотаций.</w:t>
      </w:r>
    </w:p>
    <w:p w14:paraId="4A000000">
      <w:pPr>
        <w:pStyle w:val="Style_7"/>
        <w:ind w:firstLine="680" w:left="0"/>
        <w:jc w:val="left"/>
      </w:pPr>
      <w:r>
        <w:t xml:space="preserve">В качестве СУБД была выбрана система </w:t>
      </w:r>
      <w:r>
        <w:t>PostgreSQL</w:t>
      </w:r>
      <w:r>
        <w:t xml:space="preserve">. </w:t>
      </w:r>
      <w:r>
        <w:t>PostgreSQL</w:t>
      </w:r>
      <w:r>
        <w:t xml:space="preserve"> является  </w:t>
      </w:r>
      <w:r>
        <w:t xml:space="preserve">одной из самых мощных и надежных реляционных СУБД. Она имеет </w:t>
      </w:r>
      <w:r>
        <w:t xml:space="preserve">множество функциональных возможностей, поддерживает широкий спектр </w:t>
      </w:r>
      <w:r>
        <w:t xml:space="preserve">типов данных и предлагает эффективные способы хранения и запроса </w:t>
      </w:r>
      <w:r>
        <w:t>данных.</w:t>
      </w:r>
    </w:p>
    <w:p w14:paraId="4B000000">
      <w:bookmarkStart w:id="8" w:name="__RefHeading___600"/>
      <w:bookmarkEnd w:id="8"/>
      <w:pPr>
        <w:pStyle w:val="Style_6"/>
        <w:ind w:firstLine="0" w:left="709"/>
        <w:rPr>
          <w:rFonts w:ascii="Times New Roman" w:hAnsi="Times New Roman"/>
          <w:sz w:val="28"/>
        </w:rPr>
      </w:pPr>
      <w:r>
        <w:rPr>
          <w:rFonts w:ascii="Times New Roman" w:hAnsi="Times New Roman"/>
          <w:sz w:val="28"/>
        </w:rPr>
        <w:t>2.4 Создание приложения с использованием технологии Spring Boot</w:t>
      </w:r>
    </w:p>
    <w:p w14:paraId="4C000000">
      <w:pPr>
        <w:pStyle w:val="Style_7"/>
        <w:ind w:firstLine="680" w:left="0"/>
        <w:jc w:val="left"/>
        <w:rPr>
          <w:b w:val="0"/>
        </w:rPr>
      </w:pPr>
      <w:r>
        <w:rPr>
          <w:b w:val="0"/>
        </w:rPr>
        <w:t>Существует множество различных архитектур веб-приложений используемых для создания поддержки масштабируемости. Например одна из таких слоистая архитектура, которая обычно содержит следующие компоненты.</w:t>
      </w:r>
    </w:p>
    <w:p w14:paraId="4D000000">
      <w:pPr>
        <w:pStyle w:val="Style_7"/>
        <w:ind w:firstLine="680" w:left="0"/>
        <w:jc w:val="left"/>
        <w:rPr>
          <w:b w:val="0"/>
        </w:rPr>
      </w:pPr>
      <w:r>
        <w:rPr>
          <w:b w:val="0"/>
        </w:rPr>
        <w:t>Представление (Presentation) – в Spring этот слой реализован с помощью контроллеров (Controllers). Они обрабатывают запросы от клиента и формируют ответы. Контроллеры используются для взаимодействия с внешними ресурсами.</w:t>
      </w:r>
    </w:p>
    <w:p w14:paraId="4E000000">
      <w:pPr>
        <w:pStyle w:val="Style_7"/>
        <w:ind w:firstLine="680" w:left="0"/>
        <w:jc w:val="left"/>
        <w:rPr>
          <w:b w:val="0"/>
        </w:rPr>
      </w:pPr>
      <w:r>
        <w:rPr>
          <w:b w:val="0"/>
        </w:rPr>
        <w:t>Слой бизнес-логики реализован в Spring с помощью сервисов (Services). Сервисы содержат бизнес-логику, которая выполняет операции с данными и производит вычисления.</w:t>
      </w:r>
      <w:r>
        <w:t xml:space="preserve"> </w:t>
      </w:r>
    </w:p>
    <w:p w14:paraId="4F000000">
      <w:pPr>
        <w:pStyle w:val="Style_7"/>
        <w:ind w:firstLine="680" w:left="0"/>
        <w:jc w:val="left"/>
        <w:rPr>
          <w:b w:val="0"/>
        </w:rPr>
      </w:pPr>
      <w:r>
        <w:rPr>
          <w:b w:val="0"/>
        </w:rPr>
        <w:t>Доступ к данным (Data Access) в Spring реализован с помощью репозиториев (Repositories).  Репозитории обеспечивают доступ к базам данных и другим источникам. Они реализуют различные операции, обеспечивают хранение и извлечение данных.</w:t>
      </w:r>
    </w:p>
    <w:p w14:paraId="50000000">
      <w:pPr>
        <w:pStyle w:val="Style_7"/>
        <w:ind w:firstLine="680" w:left="0"/>
        <w:jc w:val="left"/>
        <w:rPr>
          <w:b w:val="0"/>
        </w:rPr>
      </w:pPr>
      <w:r>
        <w:rPr>
          <w:b w:val="0"/>
        </w:rPr>
        <w:t>Инфраструктура (Infrastracture) в Spring отвечает за настройку и конфигурирование приложения. Он может содержать компоненты для обработки исключений, логирования, аунтефикации и т.д.</w:t>
      </w:r>
    </w:p>
    <w:p w14:paraId="51000000">
      <w:pPr>
        <w:pStyle w:val="Style_7"/>
        <w:ind w:firstLine="680" w:left="0"/>
        <w:jc w:val="left"/>
        <w:rPr>
          <w:b w:val="0"/>
        </w:rPr>
      </w:pPr>
      <w:r>
        <w:rPr>
          <w:b w:val="0"/>
        </w:rPr>
        <w:t>Также Spring предоставляет различные инструменты для упрощения реализации слоистой архитектуры.</w:t>
      </w:r>
    </w:p>
    <w:p w14:paraId="52000000">
      <w:pPr>
        <w:pStyle w:val="Style_7"/>
        <w:ind w:firstLine="680" w:left="0"/>
        <w:jc w:val="left"/>
        <w:rPr>
          <w:b w:val="0"/>
        </w:rPr>
      </w:pPr>
      <w:r>
        <w:rPr>
          <w:b w:val="0"/>
        </w:rPr>
        <w:t>В следствии этого данная архитектура была выбрана как основа реализации веб-приложения.</w:t>
      </w:r>
    </w:p>
    <w:p w14:paraId="53000000">
      <w:bookmarkStart w:id="9" w:name="__RefHeading___601"/>
      <w:bookmarkEnd w:id="9"/>
      <w:pPr>
        <w:pStyle w:val="Style_6"/>
        <w:ind w:firstLine="0" w:left="709"/>
        <w:rPr>
          <w:rFonts w:ascii="Times New Roman" w:hAnsi="Times New Roman"/>
          <w:sz w:val="28"/>
        </w:rPr>
      </w:pPr>
      <w:r>
        <w:rPr>
          <w:rFonts w:ascii="Times New Roman" w:hAnsi="Times New Roman"/>
          <w:sz w:val="28"/>
        </w:rPr>
        <w:t>2.4.1 Создание моделей данных</w:t>
      </w:r>
    </w:p>
    <w:p w14:paraId="54000000">
      <w:pPr>
        <w:pStyle w:val="Style_7"/>
        <w:ind w:firstLine="680" w:left="0"/>
        <w:jc w:val="left"/>
        <w:rPr>
          <w:b w:val="0"/>
        </w:rPr>
      </w:pPr>
      <w:r>
        <w:rPr>
          <w:b w:val="0"/>
        </w:rPr>
        <w:t>В процессе разработки веб-приложения были созданы модели данных, которые описывают сущность предметной области проекта. Среди них: сущность пользователя (User), сущность аренды (Rent), сущность транспортного средства (Vehicle),  сущность разрешения доступа (Permission), сущность уровня (Level), сущность группы (Group), сущность рабочей модели транспортного средства (Vehicle_work_model), сущность наименования транспортного средства (Vehicle_name), сущность бренда транспортного средства (Vehicle_brand), сущность модели транспортного средства (Vehicle_model). Все сущности и их взаимосвязь продемонстрированы на рисунке 1.</w:t>
      </w:r>
    </w:p>
    <w:p w14:paraId="55000000">
      <w:pPr>
        <w:pStyle w:val="Style_7"/>
        <w:ind w:firstLine="0" w:left="0"/>
        <w:jc w:val="center"/>
        <w:rPr>
          <w:b w:val="0"/>
        </w:rPr>
      </w:pPr>
      <w:r>
        <w:drawing>
          <wp:inline>
            <wp:extent cx="5940425" cy="3084451"/>
            <wp:docPr hidden="false" id="3" name="Picture 3"/>
            <a:graphic>
              <a:graphicData uri="http://schemas.openxmlformats.org/drawingml/2006/picture">
                <pic:pic>
                  <pic:nvPicPr>
                    <pic:cNvPr hidden="false" id="2" name="Picture 2"/>
                    <pic:cNvPicPr preferRelativeResize="true"/>
                  </pic:nvPicPr>
                  <pic:blipFill>
                    <a:blip r:embed="rId2"/>
                    <a:stretch/>
                  </pic:blipFill>
                  <pic:spPr>
                    <a:xfrm flipH="false" flipV="false" rot="0">
                      <a:ext cx="5940425" cy="3084451"/>
                    </a:xfrm>
                    <a:prstGeom prst="rect"/>
                  </pic:spPr>
                </pic:pic>
              </a:graphicData>
            </a:graphic>
          </wp:inline>
        </w:drawing>
      </w:r>
    </w:p>
    <w:p w14:paraId="56000000">
      <w:pPr>
        <w:numPr>
          <w:ilvl w:val="0"/>
          <w:numId w:val="0"/>
        </w:num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 – сущности и их взаимосвязь</w:t>
      </w:r>
    </w:p>
    <w:p w14:paraId="57000000">
      <w:pPr>
        <w:numPr>
          <w:ilvl w:val="0"/>
          <w:numId w:val="0"/>
        </w:numPr>
        <w:spacing w:after="5" w:line="360" w:lineRule="auto"/>
        <w:ind w:firstLine="567" w:left="0" w:right="6"/>
        <w:jc w:val="both"/>
        <w:rPr>
          <w:rFonts w:ascii="Times New Roman" w:hAnsi="Times New Roman"/>
          <w:color w:val="000000"/>
          <w:sz w:val="28"/>
        </w:rPr>
      </w:pPr>
      <w:r>
        <w:rPr>
          <w:rFonts w:ascii="Times New Roman" w:hAnsi="Times New Roman"/>
          <w:color w:val="000000"/>
          <w:sz w:val="28"/>
        </w:rPr>
        <w:t xml:space="preserve">Для использования Spring ORM классы-сущности были помечены аннотацией @Entity и другим аннотациями Hibernate. На рисунках с 2 – 4 приведены коды основных моделей названных ранее сущностей. </w:t>
      </w:r>
    </w:p>
    <w:p w14:paraId="58000000">
      <w:pPr>
        <w:numPr>
          <w:ilvl w:val="0"/>
          <w:numId w:val="0"/>
        </w:numPr>
        <w:spacing w:after="5" w:line="360" w:lineRule="auto"/>
        <w:ind w:firstLine="0" w:left="0" w:right="6"/>
        <w:jc w:val="center"/>
        <w:rPr>
          <w:rFonts w:ascii="Times New Roman" w:hAnsi="Times New Roman"/>
          <w:color w:val="000000"/>
          <w:sz w:val="28"/>
        </w:rPr>
      </w:pPr>
      <w:r>
        <w:drawing>
          <wp:inline>
            <wp:extent cx="3309937" cy="4516437"/>
            <wp:docPr hidden="false" id="5" name="Picture 5"/>
            <a:graphic>
              <a:graphicData uri="http://schemas.openxmlformats.org/drawingml/2006/picture">
                <pic:pic>
                  <pic:nvPicPr>
                    <pic:cNvPr hidden="false" id="4" name="Picture 4"/>
                    <pic:cNvPicPr preferRelativeResize="true"/>
                  </pic:nvPicPr>
                  <pic:blipFill>
                    <a:blip r:embed="rId3"/>
                    <a:stretch/>
                  </pic:blipFill>
                  <pic:spPr>
                    <a:xfrm flipH="false" flipV="false" rot="0">
                      <a:ext cx="3309937" cy="4516437"/>
                    </a:xfrm>
                    <a:prstGeom prst="rect"/>
                  </pic:spPr>
                </pic:pic>
              </a:graphicData>
            </a:graphic>
          </wp:inline>
        </w:drawing>
      </w:r>
    </w:p>
    <w:p w14:paraId="59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2 – Код модели Rent</w:t>
      </w:r>
    </w:p>
    <w:p w14:paraId="5A000000">
      <w:pPr>
        <w:spacing w:after="5" w:line="360" w:lineRule="auto"/>
        <w:ind w:firstLine="0" w:left="0" w:right="6"/>
        <w:jc w:val="center"/>
        <w:rPr>
          <w:rFonts w:ascii="Times New Roman" w:hAnsi="Times New Roman"/>
          <w:color w:val="000000"/>
          <w:sz w:val="28"/>
        </w:rPr>
      </w:pPr>
      <w:r>
        <w:drawing>
          <wp:inline>
            <wp:extent cx="3500437" cy="4191000"/>
            <wp:docPr hidden="false" id="7" name="Picture 7"/>
            <a:graphic>
              <a:graphicData uri="http://schemas.openxmlformats.org/drawingml/2006/picture">
                <pic:pic>
                  <pic:nvPicPr>
                    <pic:cNvPr hidden="false" id="6" name="Picture 6"/>
                    <pic:cNvPicPr preferRelativeResize="true"/>
                  </pic:nvPicPr>
                  <pic:blipFill>
                    <a:blip r:embed="rId4"/>
                    <a:stretch/>
                  </pic:blipFill>
                  <pic:spPr>
                    <a:xfrm flipH="false" flipV="false" rot="0">
                      <a:ext cx="3500437" cy="4191000"/>
                    </a:xfrm>
                    <a:prstGeom prst="rect"/>
                  </pic:spPr>
                </pic:pic>
              </a:graphicData>
            </a:graphic>
          </wp:inline>
        </w:drawing>
      </w:r>
    </w:p>
    <w:p w14:paraId="5B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3 – Код модели User</w:t>
      </w:r>
    </w:p>
    <w:p w14:paraId="5C000000">
      <w:pPr>
        <w:spacing w:after="5" w:line="360" w:lineRule="auto"/>
        <w:ind w:firstLine="0" w:left="0" w:right="6"/>
        <w:jc w:val="center"/>
        <w:rPr>
          <w:rFonts w:ascii="Times New Roman" w:hAnsi="Times New Roman"/>
          <w:color w:val="000000"/>
          <w:sz w:val="28"/>
        </w:rPr>
      </w:pPr>
      <w:r>
        <w:drawing>
          <wp:inline>
            <wp:extent cx="4572000" cy="3365500"/>
            <wp:docPr hidden="false" id="9" name="Picture 9"/>
            <a:graphic>
              <a:graphicData uri="http://schemas.openxmlformats.org/drawingml/2006/picture">
                <pic:pic>
                  <pic:nvPicPr>
                    <pic:cNvPr hidden="false" id="8" name="Picture 8"/>
                    <pic:cNvPicPr preferRelativeResize="true"/>
                  </pic:nvPicPr>
                  <pic:blipFill>
                    <a:blip r:embed="rId5"/>
                    <a:stretch/>
                  </pic:blipFill>
                  <pic:spPr>
                    <a:xfrm flipH="false" flipV="false" rot="0">
                      <a:ext cx="4572000" cy="3365500"/>
                    </a:xfrm>
                    <a:prstGeom prst="rect"/>
                  </pic:spPr>
                </pic:pic>
              </a:graphicData>
            </a:graphic>
          </wp:inline>
        </w:drawing>
      </w:r>
    </w:p>
    <w:p w14:paraId="5D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4 – Код модели Vehicle</w:t>
      </w:r>
    </w:p>
    <w:p w14:paraId="5E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"Rent" содержит поля "iRentID", "snpassport", "vin", "duration", "starting_point", "end_point", "startTime", "endTime". Поле "iRentId" является идентификатором записи и генерируется автоматически при добавлении нового элемента, поля "snpassport" и "vin" позволяют привязать аренду к конкретному пользователю и транспортному средству участвовавших в ней. Остальные поля описывают параметры аренды.</w:t>
      </w:r>
    </w:p>
    <w:p w14:paraId="5F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"User" содержит поля "snpassport", "full_name", "date_of_birth", "password", "username", "role", "id_level". Поле "snpassport" является уникальным идентификатором, "role" и "password" служебные поля для аунтефикации, поле "id_level" привязывает за пользователем уровень доступа к транспортным средствам различной категории, остальные поля содержат необходимую о пользователе информацию.</w:t>
      </w:r>
    </w:p>
    <w:p w14:paraId="60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"Vehicle" содержит поля "vin", "id_vehicle_work_model", "color", "state", "place". В качестве уникального идентификатора выступает поле "vin", поле "id_vehicle_work_model" привязывает транспортное средство к конкретной рабочей модели, содержащей общую информацию о транспортном средстве.</w:t>
      </w:r>
    </w:p>
    <w:p w14:paraId="61000000">
      <w:bookmarkStart w:id="10" w:name="__RefHeading___602"/>
      <w:bookmarkEnd w:id="10"/>
      <w:pPr>
        <w:pStyle w:val="Style_6"/>
      </w:pPr>
      <w:r>
        <w:tab/>
      </w:r>
      <w:r>
        <w:rPr>
          <w:sz w:val="28"/>
        </w:rPr>
        <w:t>2.4.2 Создание JPA репозиториев для работы с базой данных</w:t>
      </w:r>
    </w:p>
    <w:p w14:paraId="62000000">
      <w:pPr>
        <w:spacing w:after="5" w:line="360" w:lineRule="auto"/>
        <w:ind w:firstLine="0" w:left="0" w:right="6"/>
        <w:jc w:val="both"/>
        <w:rPr>
          <w:rFonts w:ascii="Times New Roman" w:hAnsi="Times New Roman"/>
          <w:b w:val="0"/>
          <w:color w:val="000000"/>
          <w:sz w:val="28"/>
        </w:rPr>
      </w:pPr>
      <w:r>
        <w:rPr>
          <w:rFonts w:ascii="Times New Roman" w:hAnsi="Times New Roman"/>
          <w:b w:val="1"/>
          <w:color w:val="000000"/>
          <w:sz w:val="28"/>
        </w:rPr>
        <w:tab/>
      </w:r>
      <w:r>
        <w:rPr>
          <w:rFonts w:ascii="Times New Roman" w:hAnsi="Times New Roman"/>
          <w:b w:val="0"/>
          <w:color w:val="000000"/>
          <w:sz w:val="28"/>
        </w:rPr>
        <w:t>Репозитории в Java Spring являются частью слоя доступа к данным и предназначены для управления элементами хранимыми в базе данных. Они предоставляют высокоуровневый API для выполнения операций и запросов, что упрощает работу с ними.</w:t>
      </w:r>
    </w:p>
    <w:p w14:paraId="63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Важным аспектом, репозиториев является возможность использования Spring Data JPA, который позволяет создавать репозитории с помощью аннотаций и автоматически генерировать SQL-запросы на основе сигнатур методов.</w:t>
      </w:r>
    </w:p>
    <w:p w14:paraId="64000000">
      <w:pPr>
        <w:spacing w:after="5" w:line="360" w:lineRule="auto"/>
        <w:ind w:firstLine="680" w:left="0" w:right="6"/>
        <w:jc w:val="both"/>
        <w:rPr>
          <w:rFonts w:ascii="Times New Roman" w:hAnsi="Times New Roman"/>
          <w:b w:val="0"/>
          <w:color w:val="000000"/>
          <w:sz w:val="28"/>
        </w:rPr>
      </w:pPr>
      <w:r>
        <w:rPr>
          <w:rFonts w:ascii="Times New Roman" w:hAnsi="Times New Roman"/>
          <w:b w:val="0"/>
          <w:color w:val="000000"/>
          <w:sz w:val="28"/>
        </w:rPr>
        <w:t>Для автоматического определения репозиториев они были помечены аннотацией @Repository. Основные репозитории представлены на рисунках 4 – 6.</w:t>
      </w:r>
    </w:p>
    <w:p w14:paraId="65000000">
      <w:pPr>
        <w:spacing w:after="5" w:line="360" w:lineRule="auto"/>
        <w:ind w:firstLine="0" w:left="0" w:right="6"/>
        <w:jc w:val="center"/>
        <w:rPr>
          <w:rFonts w:ascii="Times New Roman" w:hAnsi="Times New Roman"/>
          <w:b w:val="0"/>
          <w:color w:val="000000"/>
          <w:sz w:val="28"/>
        </w:rPr>
      </w:pPr>
      <w:r>
        <w:drawing>
          <wp:inline>
            <wp:extent cx="3722687" cy="1778000"/>
            <wp:docPr hidden="false" id="11" name="Picture 11"/>
            <a:graphic>
              <a:graphicData uri="http://schemas.openxmlformats.org/drawingml/2006/picture">
                <pic:pic>
                  <pic:nvPicPr>
                    <pic:cNvPr hidden="false" id="10" name="Picture 10"/>
                    <pic:cNvPicPr preferRelativeResize="true"/>
                  </pic:nvPicPr>
                  <pic:blipFill>
                    <a:blip r:embed="rId6"/>
                    <a:stretch/>
                  </pic:blipFill>
                  <pic:spPr>
                    <a:xfrm flipH="false" flipV="false" rot="0">
                      <a:ext cx="3722687" cy="1778000"/>
                    </a:xfrm>
                    <a:prstGeom prst="rect"/>
                  </pic:spPr>
                </pic:pic>
              </a:graphicData>
            </a:graphic>
          </wp:inline>
        </w:drawing>
      </w:r>
    </w:p>
    <w:p w14:paraId="66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4 – Код репозитория пользователей</w:t>
      </w:r>
    </w:p>
    <w:p w14:paraId="67000000">
      <w:pPr>
        <w:spacing w:after="5" w:line="360" w:lineRule="auto"/>
        <w:ind w:firstLine="0" w:left="0" w:right="6"/>
        <w:jc w:val="center"/>
        <w:rPr>
          <w:rFonts w:ascii="Times New Roman" w:hAnsi="Times New Roman"/>
          <w:b w:val="0"/>
          <w:color w:val="000000"/>
          <w:sz w:val="28"/>
        </w:rPr>
      </w:pPr>
      <w:r>
        <w:drawing>
          <wp:inline>
            <wp:extent cx="3794125" cy="2032000"/>
            <wp:docPr hidden="false" id="13" name="Picture 13"/>
            <a:graphic>
              <a:graphicData uri="http://schemas.openxmlformats.org/drawingml/2006/picture">
                <pic:pic>
                  <pic:nvPicPr>
                    <pic:cNvPr hidden="false" id="12" name="Picture 12"/>
                    <pic:cNvPicPr preferRelativeResize="true"/>
                  </pic:nvPicPr>
                  <pic:blipFill>
                    <a:blip r:embed="rId7"/>
                    <a:stretch/>
                  </pic:blipFill>
                  <pic:spPr>
                    <a:xfrm flipH="false" flipV="false" rot="0">
                      <a:ext cx="3794125" cy="2032000"/>
                    </a:xfrm>
                    <a:prstGeom prst="rect"/>
                  </pic:spPr>
                </pic:pic>
              </a:graphicData>
            </a:graphic>
          </wp:inline>
        </w:drawing>
      </w:r>
    </w:p>
    <w:p w14:paraId="68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5 – Код репозитория аренд</w:t>
      </w:r>
    </w:p>
    <w:p w14:paraId="69000000">
      <w:pPr>
        <w:spacing w:after="5" w:line="360" w:lineRule="auto"/>
        <w:ind w:firstLine="0" w:left="0" w:right="6"/>
        <w:jc w:val="center"/>
        <w:rPr>
          <w:rFonts w:ascii="Times New Roman" w:hAnsi="Times New Roman"/>
          <w:b w:val="0"/>
          <w:color w:val="000000"/>
          <w:sz w:val="28"/>
        </w:rPr>
      </w:pPr>
      <w:r>
        <w:drawing>
          <wp:inline>
            <wp:extent cx="3873500" cy="1389062"/>
            <wp:docPr hidden="false" id="15" name="Picture 15"/>
            <a:graphic>
              <a:graphicData uri="http://schemas.openxmlformats.org/drawingml/2006/picture">
                <pic:pic>
                  <pic:nvPicPr>
                    <pic:cNvPr hidden="false" id="14" name="Picture 14"/>
                    <pic:cNvPicPr preferRelativeResize="true"/>
                  </pic:nvPicPr>
                  <pic:blipFill>
                    <a:blip r:embed="rId8"/>
                    <a:stretch/>
                  </pic:blipFill>
                  <pic:spPr>
                    <a:xfrm flipH="false" flipV="false" rot="0">
                      <a:ext cx="3873500" cy="1389062"/>
                    </a:xfrm>
                    <a:prstGeom prst="rect"/>
                  </pic:spPr>
                </pic:pic>
              </a:graphicData>
            </a:graphic>
          </wp:inline>
        </w:drawing>
      </w:r>
    </w:p>
    <w:p w14:paraId="6A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6 -  Код репозитория транспортных средств</w:t>
      </w:r>
    </w:p>
    <w:p w14:paraId="6B000000">
      <w:bookmarkStart w:id="11" w:name="__RefHeading___603"/>
      <w:bookmarkEnd w:id="11"/>
      <w:pPr>
        <w:pStyle w:val="Style_6"/>
      </w:pPr>
      <w:r>
        <w:tab/>
      </w:r>
      <w:r>
        <w:rPr>
          <w:sz w:val="28"/>
        </w:rPr>
        <w:t>2.4.3 Создание сервисов для реализации логики.</w:t>
      </w:r>
    </w:p>
    <w:p w14:paraId="6C000000">
      <w:pPr>
        <w:spacing w:after="5" w:line="360" w:lineRule="auto"/>
        <w:ind w:firstLine="0" w:left="0" w:right="6"/>
        <w:jc w:val="both"/>
        <w:rPr>
          <w:rFonts w:ascii="Times New Roman" w:hAnsi="Times New Roman"/>
          <w:b w:val="0"/>
          <w:color w:val="000000"/>
          <w:sz w:val="28"/>
        </w:rPr>
      </w:pPr>
      <w:r>
        <w:rPr>
          <w:rFonts w:ascii="Times New Roman" w:hAnsi="Times New Roman"/>
          <w:b w:val="1"/>
          <w:color w:val="000000"/>
          <w:sz w:val="28"/>
        </w:rPr>
        <w:tab/>
      </w:r>
      <w:r>
        <w:rPr>
          <w:rFonts w:ascii="Times New Roman" w:hAnsi="Times New Roman"/>
          <w:b w:val="0"/>
          <w:color w:val="000000"/>
          <w:sz w:val="28"/>
        </w:rPr>
        <w:t xml:space="preserve">Сервисы в Spring Framework – это компоненты приложения, которые организуют бизнес-логику и внутренние операции системы. </w:t>
      </w:r>
    </w:p>
    <w:p w14:paraId="6D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Сервисы были созданы с помощью аннотации @Service. Она позволяет Spring IoC контейнеру управлять жизненным циклом сервиса и предоставлять его для инъекции в другие компоненты приложения.</w:t>
      </w:r>
    </w:p>
    <w:p w14:paraId="6E000000">
      <w:pPr>
        <w:spacing w:after="5" w:line="360" w:lineRule="auto"/>
        <w:ind w:firstLine="0" w:left="709" w:right="6"/>
        <w:jc w:val="both"/>
        <w:rPr>
          <w:rFonts w:ascii="Times New Roman" w:hAnsi="Times New Roman"/>
          <w:b w:val="0"/>
          <w:color w:val="000000"/>
          <w:sz w:val="28"/>
        </w:rPr>
      </w:pPr>
      <w:r>
        <w:rPr>
          <w:rFonts w:ascii="Times New Roman" w:hAnsi="Times New Roman"/>
          <w:b w:val="0"/>
          <w:color w:val="000000"/>
          <w:sz w:val="28"/>
        </w:rPr>
        <w:t>Были разработаны классы-сервисы для каждой отдельной сущности.</w:t>
      </w:r>
    </w:p>
    <w:p w14:paraId="6F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 xml:space="preserve">На рисунках 7 – 13 представлен код основных сервисов. </w:t>
      </w:r>
    </w:p>
    <w:p w14:paraId="70000000">
      <w:pPr>
        <w:spacing w:after="5" w:line="360" w:lineRule="auto"/>
        <w:ind w:firstLine="0" w:left="0" w:right="6"/>
        <w:jc w:val="both"/>
        <w:rPr>
          <w:rFonts w:ascii="Times New Roman" w:hAnsi="Times New Roman"/>
          <w:b w:val="0"/>
          <w:color w:val="000000"/>
          <w:sz w:val="28"/>
        </w:rPr>
      </w:pPr>
    </w:p>
    <w:p w14:paraId="71000000">
      <w:pPr>
        <w:spacing w:after="5" w:line="360" w:lineRule="auto"/>
        <w:ind w:firstLine="0" w:left="0" w:right="6"/>
        <w:jc w:val="center"/>
        <w:rPr>
          <w:rFonts w:ascii="Times New Roman" w:hAnsi="Times New Roman"/>
          <w:b w:val="0"/>
          <w:color w:val="000000"/>
          <w:sz w:val="28"/>
        </w:rPr>
      </w:pPr>
      <w:r>
        <w:drawing>
          <wp:inline>
            <wp:extent cx="4397375" cy="3254375"/>
            <wp:docPr hidden="false" id="17" name="Picture 17"/>
            <a:graphic>
              <a:graphicData uri="http://schemas.openxmlformats.org/drawingml/2006/picture">
                <pic:pic>
                  <pic:nvPicPr>
                    <pic:cNvPr hidden="false" id="16" name="Picture 16"/>
                    <pic:cNvPicPr preferRelativeResize="true"/>
                  </pic:nvPicPr>
                  <pic:blipFill>
                    <a:blip r:embed="rId9"/>
                    <a:stretch/>
                  </pic:blipFill>
                  <pic:spPr>
                    <a:xfrm flipH="false" flipV="false" rot="0">
                      <a:ext cx="4397375" cy="3254375"/>
                    </a:xfrm>
                    <a:prstGeom prst="rect"/>
                  </pic:spPr>
                </pic:pic>
              </a:graphicData>
            </a:graphic>
          </wp:inline>
        </w:drawing>
      </w:r>
    </w:p>
    <w:p w14:paraId="72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7 – Код сервиса аренды ч.1</w:t>
      </w:r>
    </w:p>
    <w:p w14:paraId="73000000">
      <w:pPr>
        <w:spacing w:after="5" w:line="360" w:lineRule="auto"/>
        <w:ind w:firstLine="0" w:left="0" w:right="6"/>
        <w:jc w:val="center"/>
        <w:rPr>
          <w:rFonts w:ascii="Times New Roman" w:hAnsi="Times New Roman"/>
          <w:b w:val="0"/>
          <w:color w:val="000000"/>
          <w:sz w:val="28"/>
        </w:rPr>
      </w:pPr>
      <w:r>
        <w:drawing>
          <wp:inline>
            <wp:extent cx="4365625" cy="4111625"/>
            <wp:docPr hidden="false" id="19" name="Picture 19"/>
            <a:graphic>
              <a:graphicData uri="http://schemas.openxmlformats.org/drawingml/2006/picture">
                <pic:pic>
                  <pic:nvPicPr>
                    <pic:cNvPr hidden="false" id="18" name="Picture 18"/>
                    <pic:cNvPicPr preferRelativeResize="true"/>
                  </pic:nvPicPr>
                  <pic:blipFill>
                    <a:blip r:embed="rId10"/>
                    <a:stretch/>
                  </pic:blipFill>
                  <pic:spPr>
                    <a:xfrm flipH="false" flipV="false" rot="0">
                      <a:ext cx="4365625" cy="4111625"/>
                    </a:xfrm>
                    <a:prstGeom prst="rect"/>
                  </pic:spPr>
                </pic:pic>
              </a:graphicData>
            </a:graphic>
          </wp:inline>
        </w:drawing>
      </w:r>
    </w:p>
    <w:p w14:paraId="74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Рисунок 8 – Код сервиса аренды ч.2</w:t>
      </w:r>
    </w:p>
    <w:p w14:paraId="75000000">
      <w:pPr>
        <w:spacing w:after="5" w:line="360" w:lineRule="auto"/>
        <w:ind w:firstLine="0" w:left="0" w:right="6"/>
        <w:jc w:val="center"/>
        <w:rPr>
          <w:rFonts w:ascii="Times New Roman" w:hAnsi="Times New Roman"/>
          <w:b w:val="0"/>
          <w:color w:val="000000"/>
          <w:sz w:val="28"/>
        </w:rPr>
      </w:pPr>
    </w:p>
    <w:p w14:paraId="76000000">
      <w:pPr>
        <w:spacing w:after="5" w:line="360" w:lineRule="auto"/>
        <w:ind w:firstLine="680" w:left="0" w:right="6"/>
        <w:jc w:val="both"/>
        <w:rPr>
          <w:rFonts w:ascii="Times New Roman" w:hAnsi="Times New Roman"/>
          <w:b w:val="0"/>
          <w:color w:val="000000"/>
          <w:sz w:val="28"/>
        </w:rPr>
      </w:pPr>
    </w:p>
    <w:p w14:paraId="77000000">
      <w:pPr>
        <w:spacing w:after="5" w:line="360" w:lineRule="auto"/>
        <w:ind w:firstLine="680" w:left="0" w:right="6"/>
        <w:jc w:val="both"/>
        <w:rPr>
          <w:rFonts w:ascii="Times New Roman" w:hAnsi="Times New Roman"/>
          <w:b w:val="0"/>
          <w:color w:val="000000"/>
          <w:sz w:val="28"/>
        </w:rPr>
      </w:pPr>
    </w:p>
    <w:p w14:paraId="78000000">
      <w:pPr>
        <w:spacing w:after="5" w:line="360" w:lineRule="auto"/>
        <w:ind w:firstLine="0" w:left="0" w:right="6"/>
        <w:jc w:val="center"/>
        <w:rPr>
          <w:rFonts w:ascii="Times New Roman" w:hAnsi="Times New Roman"/>
          <w:color w:val="000000"/>
          <w:sz w:val="28"/>
        </w:rPr>
      </w:pPr>
      <w:r>
        <w:drawing>
          <wp:inline>
            <wp:extent cx="4397375" cy="3222625"/>
            <wp:docPr hidden="false" id="21" name="Picture 21"/>
            <a:graphic>
              <a:graphicData uri="http://schemas.openxmlformats.org/drawingml/2006/picture">
                <pic:pic>
                  <pic:nvPicPr>
                    <pic:cNvPr hidden="false" id="20" name="Picture 20"/>
                    <pic:cNvPicPr preferRelativeResize="true"/>
                  </pic:nvPicPr>
                  <pic:blipFill>
                    <a:blip r:embed="rId11"/>
                    <a:stretch/>
                  </pic:blipFill>
                  <pic:spPr>
                    <a:xfrm flipH="false" flipV="false" rot="0">
                      <a:ext cx="4397375" cy="3222625"/>
                    </a:xfrm>
                    <a:prstGeom prst="rect"/>
                  </pic:spPr>
                </pic:pic>
              </a:graphicData>
            </a:graphic>
          </wp:inline>
        </w:drawing>
      </w:r>
    </w:p>
    <w:p w14:paraId="79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9– Код сервиса аренды ч.3</w:t>
      </w:r>
    </w:p>
    <w:p w14:paraId="7A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сервиса аренды содержит различные методы реализующие добавление, удаление записи об аренде, начало и окончание аренды, а также методы для получения данных о существующих записях.</w:t>
      </w:r>
    </w:p>
    <w:p w14:paraId="7B000000">
      <w:pPr>
        <w:spacing w:after="5" w:line="360" w:lineRule="auto"/>
        <w:ind w:firstLine="0" w:left="0" w:right="6"/>
        <w:jc w:val="center"/>
        <w:rPr>
          <w:rFonts w:ascii="Times New Roman" w:hAnsi="Times New Roman"/>
          <w:color w:val="000000"/>
          <w:sz w:val="28"/>
        </w:rPr>
      </w:pPr>
      <w:r>
        <w:drawing>
          <wp:inline>
            <wp:extent cx="3921125" cy="4087812"/>
            <wp:docPr hidden="false" id="23" name="Picture 23"/>
            <a:graphic>
              <a:graphicData uri="http://schemas.openxmlformats.org/drawingml/2006/picture">
                <pic:pic>
                  <pic:nvPicPr>
                    <pic:cNvPr hidden="false" id="22" name="Picture 22"/>
                    <pic:cNvPicPr preferRelativeResize="true"/>
                  </pic:nvPicPr>
                  <pic:blipFill>
                    <a:blip r:embed="rId12"/>
                    <a:stretch/>
                  </pic:blipFill>
                  <pic:spPr>
                    <a:xfrm flipH="false" flipV="false" rot="0">
                      <a:ext cx="3921125" cy="4087812"/>
                    </a:xfrm>
                    <a:prstGeom prst="rect"/>
                  </pic:spPr>
                </pic:pic>
              </a:graphicData>
            </a:graphic>
          </wp:inline>
        </w:drawing>
      </w:r>
    </w:p>
    <w:p w14:paraId="7C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10– код сервиса пользователя ч.1</w:t>
      </w:r>
    </w:p>
    <w:p w14:paraId="7D000000">
      <w:pPr>
        <w:spacing w:after="5" w:line="360" w:lineRule="auto"/>
        <w:ind w:firstLine="0" w:left="0" w:right="6"/>
        <w:jc w:val="center"/>
        <w:rPr>
          <w:rFonts w:ascii="Times New Roman" w:hAnsi="Times New Roman"/>
          <w:color w:val="000000"/>
          <w:sz w:val="28"/>
        </w:rPr>
      </w:pPr>
      <w:r>
        <w:drawing>
          <wp:inline>
            <wp:extent cx="4040187" cy="3865562"/>
            <wp:docPr hidden="false" id="25" name="Picture 25"/>
            <a:graphic>
              <a:graphicData uri="http://schemas.openxmlformats.org/drawingml/2006/picture">
                <pic:pic>
                  <pic:nvPicPr>
                    <pic:cNvPr hidden="false" id="24" name="Picture 24"/>
                    <pic:cNvPicPr preferRelativeResize="true"/>
                  </pic:nvPicPr>
                  <pic:blipFill>
                    <a:blip r:embed="rId13"/>
                    <a:stretch/>
                  </pic:blipFill>
                  <pic:spPr>
                    <a:xfrm flipH="false" flipV="false" rot="0">
                      <a:ext cx="4040187" cy="3865562"/>
                    </a:xfrm>
                    <a:prstGeom prst="rect"/>
                  </pic:spPr>
                </pic:pic>
              </a:graphicData>
            </a:graphic>
          </wp:inline>
        </w:drawing>
      </w:r>
    </w:p>
    <w:p w14:paraId="7E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11 – код сервиса пользователя ч.2</w:t>
      </w:r>
    </w:p>
    <w:p w14:paraId="7F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 xml:space="preserve"> </w:t>
      </w:r>
      <w:r>
        <w:rPr>
          <w:rFonts w:ascii="Times New Roman" w:hAnsi="Times New Roman"/>
          <w:color w:val="000000"/>
          <w:sz w:val="28"/>
        </w:rPr>
        <w:tab/>
      </w:r>
      <w:r>
        <w:rPr>
          <w:rFonts w:ascii="Times New Roman" w:hAnsi="Times New Roman"/>
          <w:color w:val="000000"/>
          <w:sz w:val="28"/>
        </w:rPr>
        <w:t>Класс сервиса пользователя обладает методами позволяющими добавить, удалить или изменить пользователя, а также методы позволяющие получить данные о существующих пользователях с различными фильтрами.</w:t>
      </w:r>
    </w:p>
    <w:p w14:paraId="80000000">
      <w:pPr>
        <w:spacing w:after="5" w:line="360" w:lineRule="auto"/>
        <w:ind w:firstLine="0" w:left="0" w:right="6"/>
        <w:jc w:val="center"/>
        <w:rPr>
          <w:rFonts w:ascii="Times New Roman" w:hAnsi="Times New Roman"/>
          <w:color w:val="000000"/>
          <w:sz w:val="28"/>
        </w:rPr>
      </w:pPr>
      <w:r>
        <w:drawing>
          <wp:inline>
            <wp:extent cx="4079875" cy="3548062"/>
            <wp:docPr hidden="false" id="27" name="Picture 27"/>
            <a:graphic>
              <a:graphicData uri="http://schemas.openxmlformats.org/drawingml/2006/picture">
                <pic:pic>
                  <pic:nvPicPr>
                    <pic:cNvPr hidden="false" id="26" name="Picture 26"/>
                    <pic:cNvPicPr preferRelativeResize="true"/>
                  </pic:nvPicPr>
                  <pic:blipFill>
                    <a:blip r:embed="rId14"/>
                    <a:stretch/>
                  </pic:blipFill>
                  <pic:spPr>
                    <a:xfrm flipH="false" flipV="false" rot="0">
                      <a:ext cx="4079875" cy="3548062"/>
                    </a:xfrm>
                    <a:prstGeom prst="rect"/>
                  </pic:spPr>
                </pic:pic>
              </a:graphicData>
            </a:graphic>
          </wp:inline>
        </w:drawing>
      </w:r>
    </w:p>
    <w:p w14:paraId="81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12 – Код сервиса транспортного средства ч.1</w:t>
      </w:r>
    </w:p>
    <w:p w14:paraId="82000000">
      <w:pPr>
        <w:spacing w:after="5" w:line="360" w:lineRule="auto"/>
        <w:ind w:firstLine="0" w:left="0" w:right="6"/>
        <w:jc w:val="center"/>
        <w:rPr>
          <w:rFonts w:ascii="Times New Roman" w:hAnsi="Times New Roman"/>
          <w:color w:val="000000"/>
          <w:sz w:val="28"/>
        </w:rPr>
      </w:pPr>
      <w:r>
        <w:drawing>
          <wp:inline>
            <wp:extent cx="3976687" cy="3405187"/>
            <wp:docPr hidden="false" id="29" name="Picture 29"/>
            <a:graphic>
              <a:graphicData uri="http://schemas.openxmlformats.org/drawingml/2006/picture">
                <pic:pic>
                  <pic:nvPicPr>
                    <pic:cNvPr hidden="false" id="28" name="Picture 28"/>
                    <pic:cNvPicPr preferRelativeResize="true"/>
                  </pic:nvPicPr>
                  <pic:blipFill>
                    <a:blip r:embed="rId15"/>
                    <a:stretch/>
                  </pic:blipFill>
                  <pic:spPr>
                    <a:xfrm flipH="false" flipV="false" rot="0">
                      <a:ext cx="3976687" cy="3405187"/>
                    </a:xfrm>
                    <a:prstGeom prst="rect"/>
                  </pic:spPr>
                </pic:pic>
              </a:graphicData>
            </a:graphic>
          </wp:inline>
        </w:drawing>
      </w:r>
    </w:p>
    <w:p w14:paraId="83000000">
      <w:pPr>
        <w:spacing w:after="5" w:line="360" w:lineRule="auto"/>
        <w:ind w:firstLine="0" w:left="0" w:right="6"/>
        <w:jc w:val="center"/>
        <w:rPr>
          <w:rFonts w:ascii="Times New Roman" w:hAnsi="Times New Roman"/>
          <w:color w:val="000000"/>
          <w:sz w:val="28"/>
        </w:rPr>
      </w:pPr>
      <w:r>
        <w:rPr>
          <w:rFonts w:ascii="Times New Roman" w:hAnsi="Times New Roman"/>
          <w:color w:val="000000"/>
          <w:sz w:val="28"/>
        </w:rPr>
        <w:t>Рисунок 13 – Код сервиса транспортного средства ч.2</w:t>
      </w:r>
    </w:p>
    <w:p w14:paraId="84000000">
      <w:pPr>
        <w:spacing w:after="5" w:line="360" w:lineRule="auto"/>
        <w:ind w:firstLine="0" w:left="0" w:right="6"/>
        <w:jc w:val="both"/>
        <w:rPr>
          <w:rFonts w:ascii="Times New Roman" w:hAnsi="Times New Roman"/>
          <w:color w:val="000000"/>
          <w:sz w:val="28"/>
        </w:rPr>
      </w:pPr>
      <w:r>
        <w:rPr>
          <w:rFonts w:ascii="Times New Roman" w:hAnsi="Times New Roman"/>
          <w:color w:val="000000"/>
          <w:sz w:val="28"/>
        </w:rPr>
        <w:tab/>
      </w:r>
      <w:r>
        <w:rPr>
          <w:rFonts w:ascii="Times New Roman" w:hAnsi="Times New Roman"/>
          <w:color w:val="000000"/>
          <w:sz w:val="28"/>
        </w:rPr>
        <w:t>Класс VehicleService обладает методами, позволяющими добавлять, удалять, а также изменять транспортное средство.</w:t>
      </w:r>
    </w:p>
    <w:p w14:paraId="85000000">
      <w:bookmarkStart w:id="12" w:name="__RefHeading___604"/>
      <w:bookmarkEnd w:id="12"/>
      <w:pPr>
        <w:pStyle w:val="Style_6"/>
      </w:pPr>
      <w:r>
        <w:tab/>
      </w:r>
      <w:r>
        <w:rPr>
          <w:sz w:val="28"/>
        </w:rPr>
        <w:t xml:space="preserve">2.3.4 </w:t>
      </w:r>
      <w:r>
        <w:rPr>
          <w:sz w:val="28"/>
        </w:rPr>
        <w:t>Создание контроллеров для обработки REST запросов</w:t>
      </w:r>
    </w:p>
    <w:p w14:paraId="86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RESTful контроллеры в Spring используются для создания веб-сервисов, которые предоставляют клиентам API для доступа к данным и функциональности на сервере. Они позволяют обрабатывать запросы через  HTTP-протокол и возвращать данные в формате JSON/XML.</w:t>
      </w:r>
    </w:p>
    <w:p w14:paraId="87000000">
      <w:pPr>
        <w:pStyle w:val="Style_7"/>
      </w:pPr>
      <w:r>
        <w:t xml:space="preserve">Spring Framework предоставляет ряд аннотаций для работы с RESTful </w:t>
      </w:r>
    </w:p>
    <w:p w14:paraId="88000000">
      <w:pPr>
        <w:pStyle w:val="Style_7"/>
        <w:ind w:firstLine="0" w:left="0"/>
      </w:pPr>
      <w:r>
        <w:t xml:space="preserve">контроллерами. Одной из наиболее часто используемых является </w:t>
      </w:r>
      <w:r>
        <w:t xml:space="preserve">@RestController, которая указывает, что класс является RESTful  </w:t>
      </w:r>
      <w:r>
        <w:t xml:space="preserve">контроллером и будет обрабатывать входящие HTTP-запросы. Другие </w:t>
      </w:r>
      <w:r>
        <w:t xml:space="preserve">полезные аннотации включают @GetMapping, @PostMapping, @PutMapping </w:t>
      </w:r>
      <w:r>
        <w:t xml:space="preserve">и @DeleteMapping, которые указывают тип запроса, который будет </w:t>
      </w:r>
      <w:r>
        <w:t xml:space="preserve">обработан методом контроллера, а также @RequestBody, который </w:t>
      </w:r>
      <w:r>
        <w:t xml:space="preserve">используется для чтения данных запроса HTTP и преобразования их в объект </w:t>
      </w:r>
      <w:r>
        <w:t xml:space="preserve">Java. </w:t>
      </w:r>
      <w:r>
        <w:t xml:space="preserve">@RequestParam – для чтения параметров запроса HTTP. Другие аннотации, </w:t>
      </w:r>
      <w:r>
        <w:t xml:space="preserve">такие как @ResponseStatus, @CrossOrigin, @ModelAttribute, @Valid и </w:t>
      </w:r>
      <w:r>
        <w:t xml:space="preserve">@ExceptionHandler, также могут использоваться для управления поведением </w:t>
      </w:r>
      <w:r>
        <w:t xml:space="preserve">RESTful контроллеров в Spring. Каждая аннотация имеет свою особенность и </w:t>
      </w:r>
      <w:r>
        <w:t>может использоваться в зависимости от конкретной задачи.</w:t>
      </w:r>
    </w:p>
    <w:p w14:paraId="89000000">
      <w:pPr>
        <w:pStyle w:val="Style_7"/>
        <w:ind w:firstLine="0" w:left="0"/>
      </w:pPr>
      <w:r>
        <w:tab/>
      </w:r>
      <w:r>
        <w:t>Для реализации управления приложением были реализованы классы для контроллеры для каждой сущности, а также дополнительные контроллеры для обработки пользовательских страниц, страниц админ-панели и страниц аунтефикации. На рисунках 14 – 17 приведен код некоторых контроллеров.</w:t>
      </w:r>
    </w:p>
    <w:p w14:paraId="8A000000">
      <w:pPr>
        <w:pStyle w:val="Style_7"/>
        <w:ind w:firstLine="0" w:left="0"/>
        <w:jc w:val="center"/>
      </w:pPr>
      <w:r>
        <w:drawing>
          <wp:inline>
            <wp:extent cx="4357687" cy="4556125"/>
            <wp:docPr hidden="false" id="31" name="Picture 31"/>
            <a:graphic>
              <a:graphicData uri="http://schemas.openxmlformats.org/drawingml/2006/picture">
                <pic:pic>
                  <pic:nvPicPr>
                    <pic:cNvPr hidden="false" id="30" name="Picture 30"/>
                    <pic:cNvPicPr preferRelativeResize="true"/>
                  </pic:nvPicPr>
                  <pic:blipFill>
                    <a:blip r:embed="rId16"/>
                    <a:stretch/>
                  </pic:blipFill>
                  <pic:spPr>
                    <a:xfrm flipH="false" flipV="false" rot="0">
                      <a:ext cx="4357687" cy="4556125"/>
                    </a:xfrm>
                    <a:prstGeom prst="rect"/>
                  </pic:spPr>
                </pic:pic>
              </a:graphicData>
            </a:graphic>
          </wp:inline>
        </w:drawing>
      </w:r>
    </w:p>
    <w:p w14:paraId="8B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Рисунок 14 – Код класса RentController</w:t>
      </w:r>
    </w:p>
    <w:p w14:paraId="8C000000">
      <w:pPr>
        <w:spacing w:after="5" w:line="360" w:lineRule="auto"/>
        <w:ind w:firstLine="0" w:left="0" w:right="6"/>
        <w:jc w:val="both"/>
        <w:rPr>
          <w:rFonts w:ascii="Times New Roman" w:hAnsi="Times New Roman"/>
          <w:b w:val="0"/>
          <w:color w:val="000000"/>
          <w:sz w:val="28"/>
        </w:rPr>
      </w:pPr>
      <w:r>
        <w:rPr>
          <w:rFonts w:ascii="Times New Roman" w:hAnsi="Times New Roman"/>
          <w:b w:val="0"/>
          <w:color w:val="000000"/>
          <w:sz w:val="28"/>
        </w:rPr>
        <w:tab/>
      </w:r>
      <w:r>
        <w:rPr>
          <w:rFonts w:ascii="Times New Roman" w:hAnsi="Times New Roman"/>
          <w:b w:val="0"/>
          <w:color w:val="000000"/>
          <w:sz w:val="28"/>
        </w:rPr>
        <w:t>Класс RentController отвечает за работу со списком аренд и позволяет производить все необходимые манипуляции, внутри тела каждого метода находится вызов метода класса RentService отвечающего за данное действие.</w:t>
      </w:r>
    </w:p>
    <w:p w14:paraId="8D000000">
      <w:pPr>
        <w:spacing w:after="5" w:line="360" w:lineRule="auto"/>
        <w:ind w:firstLine="0" w:left="0" w:right="6"/>
        <w:jc w:val="center"/>
        <w:rPr>
          <w:rFonts w:ascii="Times New Roman" w:hAnsi="Times New Roman"/>
          <w:b w:val="0"/>
          <w:color w:val="000000"/>
          <w:sz w:val="28"/>
        </w:rPr>
      </w:pPr>
      <w:r>
        <w:drawing>
          <wp:inline>
            <wp:extent cx="4778375" cy="4310062"/>
            <wp:docPr hidden="false" id="33" name="Picture 33"/>
            <a:graphic>
              <a:graphicData uri="http://schemas.openxmlformats.org/drawingml/2006/picture">
                <pic:pic>
                  <pic:nvPicPr>
                    <pic:cNvPr hidden="false" id="32" name="Picture 32"/>
                    <pic:cNvPicPr preferRelativeResize="true"/>
                  </pic:nvPicPr>
                  <pic:blipFill>
                    <a:blip r:embed="rId17"/>
                    <a:stretch/>
                  </pic:blipFill>
                  <pic:spPr>
                    <a:xfrm flipH="false" flipV="false" rot="0">
                      <a:ext cx="4778375" cy="4310062"/>
                    </a:xfrm>
                    <a:prstGeom prst="rect"/>
                  </pic:spPr>
                </pic:pic>
              </a:graphicData>
            </a:graphic>
          </wp:inline>
        </w:drawing>
      </w:r>
    </w:p>
    <w:p w14:paraId="8E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15 – Код класса UserController</w:t>
      </w:r>
    </w:p>
    <w:p w14:paraId="8F000000">
      <w:pPr>
        <w:spacing w:after="5" w:line="360" w:lineRule="auto"/>
        <w:ind w:firstLine="680" w:left="0" w:right="6"/>
        <w:jc w:val="both"/>
        <w:rPr>
          <w:rFonts w:ascii="Times New Roman" w:hAnsi="Times New Roman"/>
          <w:b w:val="0"/>
          <w:color w:val="000000"/>
          <w:sz w:val="28"/>
        </w:rPr>
      </w:pPr>
      <w:r>
        <w:rPr>
          <w:rFonts w:ascii="Times New Roman" w:hAnsi="Times New Roman"/>
          <w:b w:val="0"/>
          <w:color w:val="000000"/>
          <w:sz w:val="28"/>
        </w:rPr>
        <w:t>Класс UserController отвечает за работу со списком пользователей и позволяет производить все необходимые манипуляции, внутри тела каждого метода находится вызов метода класса UserService отвечающего за данное действие.</w:t>
      </w:r>
    </w:p>
    <w:p w14:paraId="90000000">
      <w:pPr>
        <w:spacing w:after="5" w:line="360" w:lineRule="auto"/>
        <w:ind w:firstLine="0" w:left="0" w:right="6"/>
        <w:jc w:val="center"/>
        <w:rPr>
          <w:rFonts w:ascii="Times New Roman" w:hAnsi="Times New Roman"/>
          <w:b w:val="0"/>
          <w:color w:val="000000"/>
          <w:sz w:val="28"/>
        </w:rPr>
      </w:pPr>
      <w:r>
        <w:drawing>
          <wp:inline>
            <wp:extent cx="4095750" cy="4032250"/>
            <wp:docPr hidden="false" id="35" name="Picture 35"/>
            <a:graphic>
              <a:graphicData uri="http://schemas.openxmlformats.org/drawingml/2006/picture">
                <pic:pic>
                  <pic:nvPicPr>
                    <pic:cNvPr hidden="false" id="34" name="Picture 34"/>
                    <pic:cNvPicPr preferRelativeResize="true"/>
                  </pic:nvPicPr>
                  <pic:blipFill>
                    <a:blip r:embed="rId18"/>
                    <a:stretch/>
                  </pic:blipFill>
                  <pic:spPr>
                    <a:xfrm flipH="false" flipV="false" rot="0">
                      <a:ext cx="4095750" cy="4032250"/>
                    </a:xfrm>
                    <a:prstGeom prst="rect"/>
                  </pic:spPr>
                </pic:pic>
              </a:graphicData>
            </a:graphic>
          </wp:inline>
        </w:drawing>
      </w:r>
    </w:p>
    <w:p w14:paraId="91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16 – Код класса VehicleController</w:t>
      </w:r>
    </w:p>
    <w:p w14:paraId="92000000">
      <w:pPr>
        <w:spacing w:after="5" w:line="360" w:lineRule="auto"/>
        <w:ind w:firstLine="680" w:left="0" w:right="6"/>
        <w:jc w:val="both"/>
        <w:rPr>
          <w:rFonts w:ascii="Times New Roman" w:hAnsi="Times New Roman"/>
          <w:b w:val="0"/>
          <w:color w:val="000000"/>
          <w:sz w:val="28"/>
        </w:rPr>
      </w:pPr>
      <w:r>
        <w:rPr>
          <w:rFonts w:ascii="Times New Roman" w:hAnsi="Times New Roman"/>
          <w:b w:val="0"/>
          <w:color w:val="000000"/>
          <w:sz w:val="28"/>
        </w:rPr>
        <w:t xml:space="preserve">Класс </w:t>
      </w:r>
      <w:r>
        <w:rPr>
          <w:rFonts w:ascii="Times New Roman" w:hAnsi="Times New Roman"/>
          <w:b w:val="0"/>
          <w:color w:val="000000"/>
          <w:sz w:val="28"/>
        </w:rPr>
        <w:t>VehicleController</w:t>
      </w:r>
      <w:r>
        <w:rPr>
          <w:rFonts w:ascii="Times New Roman" w:hAnsi="Times New Roman"/>
          <w:b w:val="0"/>
          <w:color w:val="000000"/>
          <w:sz w:val="28"/>
        </w:rPr>
        <w:t xml:space="preserve"> отвечает за работу со списком транспортных средств и позволяет производить все необходимые манипуляции, внутри тела каждого метода находится вызов метода класса </w:t>
      </w:r>
      <w:r>
        <w:rPr>
          <w:rFonts w:ascii="Times New Roman" w:hAnsi="Times New Roman"/>
          <w:b w:val="0"/>
          <w:color w:val="000000"/>
          <w:sz w:val="28"/>
        </w:rPr>
        <w:t>VehicleController,</w:t>
      </w:r>
      <w:r>
        <w:rPr>
          <w:rFonts w:ascii="Times New Roman" w:hAnsi="Times New Roman"/>
          <w:b w:val="0"/>
          <w:color w:val="000000"/>
          <w:sz w:val="28"/>
        </w:rPr>
        <w:t xml:space="preserve"> отвечающего за данное действие.</w:t>
      </w:r>
    </w:p>
    <w:p w14:paraId="93000000">
      <w:pPr>
        <w:spacing w:after="5" w:line="360" w:lineRule="auto"/>
        <w:ind w:firstLine="680" w:left="0" w:right="6"/>
        <w:jc w:val="both"/>
        <w:rPr>
          <w:rFonts w:ascii="Times New Roman" w:hAnsi="Times New Roman"/>
          <w:b w:val="0"/>
          <w:color w:val="000000"/>
          <w:sz w:val="28"/>
        </w:rPr>
      </w:pPr>
      <w:r>
        <w:rPr>
          <w:rFonts w:ascii="Times New Roman" w:hAnsi="Times New Roman"/>
          <w:b w:val="0"/>
          <w:color w:val="000000"/>
          <w:sz w:val="28"/>
        </w:rPr>
        <w:t>Результат работы контроллеров, представленных выше выдается либо в виде списка элементов, конвертированных в модель DTO (Data Transfer Object), либо в виде ответа созданного с помощью класса Responser, представленного на рисунке 16 и текстового сообщения, возвращенного из сервиса.</w:t>
      </w:r>
    </w:p>
    <w:p w14:paraId="94000000">
      <w:pPr>
        <w:spacing w:after="5" w:line="360" w:lineRule="auto"/>
        <w:ind w:firstLine="0" w:left="0" w:right="6"/>
        <w:jc w:val="center"/>
        <w:rPr>
          <w:rFonts w:ascii="Times New Roman" w:hAnsi="Times New Roman"/>
          <w:b w:val="0"/>
          <w:color w:val="000000"/>
          <w:sz w:val="28"/>
        </w:rPr>
      </w:pPr>
      <w:r>
        <w:drawing>
          <wp:inline>
            <wp:extent cx="3849687" cy="1603375"/>
            <wp:docPr hidden="false" id="37" name="Picture 37"/>
            <a:graphic>
              <a:graphicData uri="http://schemas.openxmlformats.org/drawingml/2006/picture">
                <pic:pic>
                  <pic:nvPicPr>
                    <pic:cNvPr hidden="false" id="36" name="Picture 36"/>
                    <pic:cNvPicPr preferRelativeResize="true"/>
                  </pic:nvPicPr>
                  <pic:blipFill>
                    <a:blip r:embed="rId19"/>
                    <a:stretch/>
                  </pic:blipFill>
                  <pic:spPr>
                    <a:xfrm flipH="false" flipV="false" rot="0">
                      <a:ext cx="3849687" cy="1603375"/>
                    </a:xfrm>
                    <a:prstGeom prst="rect"/>
                  </pic:spPr>
                </pic:pic>
              </a:graphicData>
            </a:graphic>
          </wp:inline>
        </w:drawing>
      </w:r>
    </w:p>
    <w:p w14:paraId="95000000">
      <w:pPr>
        <w:spacing w:after="5" w:line="360" w:lineRule="auto"/>
        <w:ind w:firstLine="0" w:left="0" w:right="6"/>
        <w:jc w:val="center"/>
        <w:rPr>
          <w:rFonts w:ascii="Times New Roman" w:hAnsi="Times New Roman"/>
          <w:b w:val="0"/>
          <w:color w:val="000000"/>
          <w:sz w:val="28"/>
        </w:rPr>
      </w:pPr>
      <w:r>
        <w:rPr>
          <w:rFonts w:ascii="Times New Roman" w:hAnsi="Times New Roman"/>
          <w:b w:val="0"/>
          <w:color w:val="000000"/>
          <w:sz w:val="28"/>
        </w:rPr>
        <w:t>Рисунок 17 – Код класса Responser</w:t>
      </w:r>
    </w:p>
    <w:sectPr>
      <w:pgSz w:h="16838" w:orient="portrait" w:w="11906"/>
      <w:pgMar w:bottom="1134" w:footer="720" w:gutter="0" w:header="720" w:left="1701" w:right="850"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center" w:y="1"/>
    </w:pPr>
    <w:r>
      <w:fldChar w:fldCharType="begin"/>
    </w:r>
    <w:r>
      <w:instrText>PAGE \* Arabic</w:instrText>
    </w:r>
    <w:r>
      <w:fldChar w:fldCharType="separate"/>
    </w:r>
    <w:r>
      <w:fldChar w:fldCharType="end"/>
    </w:r>
  </w:p>
  <w:p w14:paraId="01000000">
    <w:pPr>
      <w:pStyle w:val="Style_1"/>
    </w:pPr>
    <w: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posOffset>2912745</wp:posOffset>
              </wp:positionH>
              <wp:positionV relativeFrom="paragraph">
                <wp:posOffset>-95250</wp:posOffset>
              </wp:positionV>
              <wp:extent cx="1828800" cy="1828800"/>
              <wp:wrapNone/>
              <wp:docPr hidden="false" id="1" name="Picture 1"/>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2000000">
                          <w:pPr>
                            <w:pStyle w:val="Style_1"/>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lvlJc w:val="left"/>
      <w:pPr>
        <w:ind w:firstLine="0" w:left="500"/>
      </w:pPr>
    </w:lvl>
  </w:abstractNum>
  <w:abstractNum w:abstractNumId="1">
    <w:lvl w:ilvl="0">
      <w:start w:val="1"/>
      <w:numFmt w:val="bullet"/>
      <w:lvlText w:val="−"/>
      <w:lvlJc w:val="left"/>
      <w:pPr>
        <w:tabs>
          <w:tab w:leader="none" w:pos="1260" w:val="left"/>
        </w:tabs>
        <w:ind w:hanging="420" w:left="1260"/>
      </w:pPr>
      <w:rPr>
        <w:rFonts w:ascii="Arial" w:hAnsi="Arial"/>
        <w:sz w:val="20"/>
      </w:rPr>
    </w:lvl>
  </w:abstractNum>
  <w:num w:numId="1">
    <w:abstractNumId w:val="0"/>
  </w:num>
  <w:num w:numId="2">
    <w:abstractNumId w:val="1"/>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50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imes New Roman" w:hAnsi="Times New Roman"/>
        <w:color w:val="000000"/>
        <w:spacing w:val="0"/>
        <w:sz w:val="20"/>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8" w:type="paragraph">
    <w:name w:val="Normal"/>
    <w:link w:val="Style_8_ch"/>
    <w:uiPriority w:val="0"/>
    <w:qFormat/>
    <w:pPr>
      <w:spacing w:after="0" w:before="0" w:line="240" w:lineRule="auto"/>
      <w:ind w:firstLine="0" w:left="709" w:right="0"/>
      <w:jc w:val="left"/>
    </w:pPr>
    <w:rPr>
      <w:rFonts w:ascii="Times New Roman" w:hAnsi="Times New Roman"/>
      <w:color w:val="000000"/>
      <w:spacing w:val="0"/>
      <w:sz w:val="21"/>
    </w:rPr>
  </w:style>
  <w:style w:default="1" w:styleId="Style_8_ch" w:type="character">
    <w:name w:val="Normal"/>
    <w:link w:val="Style_8"/>
    <w:rPr>
      <w:rFonts w:ascii="Times New Roman" w:hAnsi="Times New Roman"/>
      <w:color w:val="000000"/>
      <w:spacing w:val="0"/>
      <w:sz w:val="21"/>
    </w:rPr>
  </w:style>
  <w:style w:styleId="Style_3" w:type="paragraph">
    <w:name w:val="toc 2"/>
    <w:basedOn w:val="Style_8"/>
    <w:next w:val="Style_8"/>
    <w:link w:val="Style_3_ch"/>
    <w:uiPriority w:val="39"/>
    <w:pPr>
      <w:spacing w:line="360" w:lineRule="auto"/>
      <w:ind w:hanging="420" w:left="420"/>
    </w:pPr>
    <w:rPr>
      <w:rFonts w:ascii="Times New Roman" w:hAnsi="Times New Roman"/>
      <w:sz w:val="28"/>
    </w:rPr>
  </w:style>
  <w:style w:styleId="Style_3_ch" w:type="character">
    <w:name w:val="toc 2"/>
    <w:basedOn w:val="Style_8_ch"/>
    <w:link w:val="Style_3"/>
    <w:rPr>
      <w:rFonts w:ascii="Times New Roman" w:hAnsi="Times New Roman"/>
      <w:sz w:val="28"/>
    </w:rPr>
  </w:style>
  <w:style w:styleId="Style_9" w:type="paragraph">
    <w:name w:val="header"/>
    <w:basedOn w:val="Style_8"/>
    <w:link w:val="Style_9_ch"/>
    <w:pPr>
      <w:tabs>
        <w:tab w:leader="none" w:pos="4153" w:val="center"/>
        <w:tab w:leader="none" w:pos="8306" w:val="right"/>
      </w:tabs>
      <w:ind/>
    </w:pPr>
  </w:style>
  <w:style w:styleId="Style_9_ch" w:type="character">
    <w:name w:val="header"/>
    <w:basedOn w:val="Style_8_ch"/>
    <w:link w:val="Style_9"/>
  </w:style>
  <w:style w:styleId="Style_10" w:type="paragraph">
    <w:name w:val="WPSOffice手动目录 1"/>
    <w:link w:val="Style_10_ch"/>
    <w:rPr>
      <w:rFonts w:ascii="Times New Roman" w:hAnsi="Times New Roman"/>
    </w:rPr>
  </w:style>
  <w:style w:styleId="Style_10_ch" w:type="character">
    <w:name w:val="WPSOffice手动目录 1"/>
    <w:link w:val="Style_10"/>
    <w:rPr>
      <w:rFonts w:ascii="Times New Roman" w:hAnsi="Times New Roman"/>
    </w:rPr>
  </w:style>
  <w:style w:styleId="Style_11" w:type="paragraph">
    <w:name w:val="toc 4"/>
    <w:next w:val="Style_8"/>
    <w:link w:val="Style_11_ch"/>
    <w:uiPriority w:val="39"/>
    <w:pPr>
      <w:ind w:firstLine="0" w:left="600"/>
      <w:jc w:val="left"/>
    </w:pPr>
    <w:rPr>
      <w:rFonts w:ascii="XO Thames" w:hAnsi="XO Thames"/>
      <w:sz w:val="28"/>
    </w:rPr>
  </w:style>
  <w:style w:styleId="Style_11_ch" w:type="character">
    <w:name w:val="toc 4"/>
    <w:link w:val="Style_11"/>
    <w:rPr>
      <w:rFonts w:ascii="XO Thames" w:hAnsi="XO Thames"/>
      <w:sz w:val="28"/>
    </w:rPr>
  </w:style>
  <w:style w:styleId="Style_12" w:type="paragraph">
    <w:name w:val="toc 6"/>
    <w:next w:val="Style_8"/>
    <w:link w:val="Style_12_ch"/>
    <w:uiPriority w:val="39"/>
    <w:pPr>
      <w:ind w:firstLine="0" w:left="1000"/>
      <w:jc w:val="left"/>
    </w:pPr>
    <w:rPr>
      <w:rFonts w:ascii="XO Thames" w:hAnsi="XO Thames"/>
      <w:sz w:val="28"/>
    </w:rPr>
  </w:style>
  <w:style w:styleId="Style_12_ch" w:type="character">
    <w:name w:val="toc 6"/>
    <w:link w:val="Style_12"/>
    <w:rPr>
      <w:rFonts w:ascii="XO Thames" w:hAnsi="XO Thames"/>
      <w:sz w:val="28"/>
    </w:rPr>
  </w:style>
  <w:style w:styleId="Style_13" w:type="paragraph">
    <w:name w:val="toc 7"/>
    <w:next w:val="Style_8"/>
    <w:link w:val="Style_13_ch"/>
    <w:uiPriority w:val="39"/>
    <w:pPr>
      <w:ind w:firstLine="0" w:left="1200"/>
      <w:jc w:val="left"/>
    </w:pPr>
    <w:rPr>
      <w:rFonts w:ascii="XO Thames" w:hAnsi="XO Thames"/>
      <w:sz w:val="28"/>
    </w:rPr>
  </w:style>
  <w:style w:styleId="Style_13_ch" w:type="character">
    <w:name w:val="toc 7"/>
    <w:link w:val="Style_13"/>
    <w:rPr>
      <w:rFonts w:ascii="XO Thames" w:hAnsi="XO Thames"/>
      <w:sz w:val="28"/>
    </w:rPr>
  </w:style>
  <w:style w:styleId="Style_5" w:type="paragraph">
    <w:name w:val="heading 3"/>
    <w:next w:val="Style_8"/>
    <w:link w:val="Style_5_ch"/>
    <w:uiPriority w:val="9"/>
    <w:qFormat/>
    <w:pPr>
      <w:spacing w:after="120" w:before="120"/>
      <w:ind/>
      <w:jc w:val="both"/>
      <w:outlineLvl w:val="2"/>
    </w:pPr>
    <w:rPr>
      <w:rFonts w:ascii="XO Thames" w:hAnsi="XO Thames"/>
      <w:b w:val="1"/>
      <w:sz w:val="26"/>
    </w:rPr>
  </w:style>
  <w:style w:styleId="Style_5_ch" w:type="character">
    <w:name w:val="heading 3"/>
    <w:link w:val="Style_5"/>
    <w:rPr>
      <w:rFonts w:ascii="XO Thames" w:hAnsi="XO Thames"/>
      <w:b w:val="1"/>
      <w:sz w:val="26"/>
    </w:rPr>
  </w:style>
  <w:style w:styleId="Style_14" w:type="paragraph">
    <w:name w:val="Default Paragraph Font"/>
    <w:link w:val="Style_14_ch"/>
  </w:style>
  <w:style w:styleId="Style_14_ch" w:type="character">
    <w:name w:val="Default Paragraph Font"/>
    <w:link w:val="Style_14"/>
  </w:style>
  <w:style w:styleId="Style_15" w:type="paragraph">
    <w:name w:val="WPSOffice手动目录 2"/>
    <w:link w:val="Style_15_ch"/>
    <w:rPr>
      <w:rFonts w:ascii="Times New Roman" w:hAnsi="Times New Roman"/>
    </w:rPr>
  </w:style>
  <w:style w:styleId="Style_15_ch" w:type="character">
    <w:name w:val="WPSOffice手动目录 2"/>
    <w:link w:val="Style_15"/>
    <w:rPr>
      <w:rFonts w:ascii="Times New Roman" w:hAnsi="Times New Roman"/>
    </w:rPr>
  </w:style>
  <w:style w:styleId="Style_16" w:type="paragraph">
    <w:name w:val="Стандарт"/>
    <w:basedOn w:val="Style_8"/>
    <w:link w:val="Style_16_ch"/>
    <w:pPr>
      <w:spacing w:line="360" w:lineRule="auto"/>
      <w:ind w:firstLine="709" w:left="0"/>
      <w:jc w:val="both"/>
    </w:pPr>
    <w:rPr>
      <w:rFonts w:ascii="Times New Roman" w:hAnsi="Times New Roman"/>
      <w:sz w:val="28"/>
    </w:rPr>
  </w:style>
  <w:style w:styleId="Style_16_ch" w:type="character">
    <w:name w:val="Стандарт"/>
    <w:basedOn w:val="Style_8_ch"/>
    <w:link w:val="Style_16"/>
    <w:rPr>
      <w:rFonts w:ascii="Times New Roman" w:hAnsi="Times New Roman"/>
      <w:sz w:val="28"/>
    </w:rPr>
  </w:style>
  <w:style w:styleId="Style_17" w:type="paragraph">
    <w:name w:val="toc 3"/>
    <w:basedOn w:val="Style_8"/>
    <w:next w:val="Style_8"/>
    <w:link w:val="Style_17_ch"/>
    <w:uiPriority w:val="39"/>
    <w:pPr>
      <w:ind w:firstLine="0" w:left="840"/>
    </w:pPr>
  </w:style>
  <w:style w:styleId="Style_17_ch" w:type="character">
    <w:name w:val="toc 3"/>
    <w:basedOn w:val="Style_8_ch"/>
    <w:link w:val="Style_17"/>
  </w:style>
  <w:style w:styleId="Style_18" w:type="paragraph">
    <w:name w:val="heading 5"/>
    <w:next w:val="Style_8"/>
    <w:link w:val="Style_18_ch"/>
    <w:uiPriority w:val="9"/>
    <w:qFormat/>
    <w:pPr>
      <w:spacing w:after="120" w:before="120"/>
      <w:ind/>
      <w:jc w:val="both"/>
      <w:outlineLvl w:val="4"/>
    </w:pPr>
    <w:rPr>
      <w:rFonts w:ascii="XO Thames" w:hAnsi="XO Thames"/>
      <w:b w:val="1"/>
      <w:sz w:val="22"/>
    </w:rPr>
  </w:style>
  <w:style w:styleId="Style_18_ch" w:type="character">
    <w:name w:val="heading 5"/>
    <w:link w:val="Style_18"/>
    <w:rPr>
      <w:rFonts w:ascii="XO Thames" w:hAnsi="XO Thames"/>
      <w:b w:val="1"/>
      <w:sz w:val="22"/>
    </w:rPr>
  </w:style>
  <w:style w:styleId="Style_19" w:type="paragraph">
    <w:name w:val="FollowedHyperlink"/>
    <w:basedOn w:val="Style_14"/>
    <w:link w:val="Style_19_ch"/>
    <w:rPr>
      <w:color w:val="800080"/>
      <w:u w:val="single"/>
    </w:rPr>
  </w:style>
  <w:style w:styleId="Style_19_ch" w:type="character">
    <w:name w:val="FollowedHyperlink"/>
    <w:basedOn w:val="Style_14_ch"/>
    <w:link w:val="Style_19"/>
    <w:rPr>
      <w:color w:val="800080"/>
      <w:u w:val="single"/>
    </w:rPr>
  </w:style>
  <w:style w:styleId="Style_20" w:type="paragraph">
    <w:name w:val="heading 1"/>
    <w:basedOn w:val="Style_8"/>
    <w:next w:val="Style_8"/>
    <w:link w:val="Style_20_ch"/>
    <w:uiPriority w:val="9"/>
    <w:qFormat/>
    <w:pPr>
      <w:keepNext w:val="1"/>
      <w:keepLines w:val="1"/>
      <w:spacing w:before="240"/>
      <w:ind/>
      <w:jc w:val="center"/>
      <w:outlineLvl w:val="0"/>
    </w:pPr>
    <w:rPr>
      <w:b w:val="1"/>
    </w:rPr>
  </w:style>
  <w:style w:styleId="Style_20_ch" w:type="character">
    <w:name w:val="heading 1"/>
    <w:basedOn w:val="Style_8_ch"/>
    <w:link w:val="Style_20"/>
    <w:rPr>
      <w:b w:val="1"/>
    </w:rPr>
  </w:style>
  <w:style w:styleId="Style_21" w:type="paragraph">
    <w:name w:val="Hyperlink"/>
    <w:basedOn w:val="Style_14"/>
    <w:link w:val="Style_21_ch"/>
    <w:rPr>
      <w:color w:val="0000FF"/>
      <w:u w:val="single"/>
    </w:rPr>
  </w:style>
  <w:style w:styleId="Style_21_ch" w:type="character">
    <w:name w:val="Hyperlink"/>
    <w:basedOn w:val="Style_14_ch"/>
    <w:link w:val="Style_21"/>
    <w:rPr>
      <w:color w:val="0000FF"/>
      <w:u w:val="single"/>
    </w:rPr>
  </w:style>
  <w:style w:styleId="Style_22" w:type="paragraph">
    <w:name w:val="Footnote"/>
    <w:link w:val="Style_22_ch"/>
    <w:pPr>
      <w:ind w:firstLine="851" w:left="0"/>
      <w:jc w:val="both"/>
    </w:pPr>
    <w:rPr>
      <w:rFonts w:ascii="XO Thames" w:hAnsi="XO Thames"/>
      <w:sz w:val="22"/>
    </w:rPr>
  </w:style>
  <w:style w:styleId="Style_22_ch" w:type="character">
    <w:name w:val="Footnote"/>
    <w:link w:val="Style_22"/>
    <w:rPr>
      <w:rFonts w:ascii="XO Thames" w:hAnsi="XO Thames"/>
      <w:sz w:val="22"/>
    </w:rPr>
  </w:style>
  <w:style w:styleId="Style_2" w:type="paragraph">
    <w:name w:val="toc 1"/>
    <w:basedOn w:val="Style_8"/>
    <w:next w:val="Style_8"/>
    <w:link w:val="Style_2_ch"/>
    <w:uiPriority w:val="39"/>
    <w:pPr>
      <w:spacing w:line="360" w:lineRule="auto"/>
      <w:ind w:firstLine="0"/>
    </w:pPr>
    <w:rPr>
      <w:rFonts w:ascii="Times New Roman" w:hAnsi="Times New Roman"/>
      <w:sz w:val="28"/>
    </w:rPr>
  </w:style>
  <w:style w:styleId="Style_2_ch" w:type="character">
    <w:name w:val="toc 1"/>
    <w:basedOn w:val="Style_8_ch"/>
    <w:link w:val="Style_2"/>
    <w:rPr>
      <w:rFonts w:ascii="Times New Roman" w:hAnsi="Times New Roman"/>
      <w:sz w:val="28"/>
    </w:rPr>
  </w:style>
  <w:style w:styleId="Style_7" w:type="paragraph">
    <w:name w:val="Стиль4"/>
    <w:link w:val="Style_7_ch"/>
    <w:pPr>
      <w:spacing w:after="0" w:before="0" w:line="360" w:lineRule="auto"/>
      <w:ind w:firstLine="0" w:left="709" w:right="0"/>
      <w:jc w:val="both"/>
    </w:pPr>
    <w:rPr>
      <w:rFonts w:ascii="Times New Roman" w:hAnsi="Times New Roman"/>
      <w:color w:val="000000"/>
      <w:spacing w:val="0"/>
      <w:sz w:val="28"/>
    </w:rPr>
  </w:style>
  <w:style w:styleId="Style_7_ch" w:type="character">
    <w:name w:val="Стиль4"/>
    <w:link w:val="Style_7"/>
    <w:rPr>
      <w:rFonts w:ascii="Times New Roman" w:hAnsi="Times New Roman"/>
      <w:color w:val="000000"/>
      <w:spacing w:val="0"/>
      <w:sz w:val="28"/>
    </w:rPr>
  </w:style>
  <w:style w:styleId="Style_23" w:type="paragraph">
    <w:name w:val="Header and Footer"/>
    <w:link w:val="Style_23_ch"/>
    <w:pPr>
      <w:spacing w:line="240" w:lineRule="auto"/>
      <w:ind/>
      <w:jc w:val="both"/>
    </w:pPr>
    <w:rPr>
      <w:rFonts w:ascii="XO Thames" w:hAnsi="XO Thames"/>
      <w:sz w:val="20"/>
    </w:rPr>
  </w:style>
  <w:style w:styleId="Style_23_ch" w:type="character">
    <w:name w:val="Header and Footer"/>
    <w:link w:val="Style_23"/>
    <w:rPr>
      <w:rFonts w:ascii="XO Thames" w:hAnsi="XO Thames"/>
      <w:sz w:val="20"/>
    </w:rPr>
  </w:style>
  <w:style w:styleId="Style_24" w:type="paragraph">
    <w:name w:val="toc 9"/>
    <w:next w:val="Style_8"/>
    <w:link w:val="Style_24_ch"/>
    <w:uiPriority w:val="39"/>
    <w:pPr>
      <w:ind w:firstLine="0" w:left="1600"/>
      <w:jc w:val="left"/>
    </w:pPr>
    <w:rPr>
      <w:rFonts w:ascii="XO Thames" w:hAnsi="XO Thames"/>
      <w:sz w:val="28"/>
    </w:rPr>
  </w:style>
  <w:style w:styleId="Style_24_ch" w:type="character">
    <w:name w:val="toc 9"/>
    <w:link w:val="Style_24"/>
    <w:rPr>
      <w:rFonts w:ascii="XO Thames" w:hAnsi="XO Thames"/>
      <w:sz w:val="28"/>
    </w:rPr>
  </w:style>
  <w:style w:styleId="Style_25" w:type="paragraph">
    <w:name w:val="toc 8"/>
    <w:next w:val="Style_8"/>
    <w:link w:val="Style_25_ch"/>
    <w:uiPriority w:val="39"/>
    <w:pPr>
      <w:ind w:firstLine="0" w:left="1400"/>
      <w:jc w:val="left"/>
    </w:pPr>
    <w:rPr>
      <w:rFonts w:ascii="XO Thames" w:hAnsi="XO Thames"/>
      <w:sz w:val="28"/>
    </w:rPr>
  </w:style>
  <w:style w:styleId="Style_25_ch" w:type="character">
    <w:name w:val="toc 8"/>
    <w:link w:val="Style_25"/>
    <w:rPr>
      <w:rFonts w:ascii="XO Thames" w:hAnsi="XO Thames"/>
      <w:sz w:val="28"/>
    </w:rPr>
  </w:style>
  <w:style w:styleId="Style_26" w:type="paragraph">
    <w:name w:val="toc 5"/>
    <w:next w:val="Style_8"/>
    <w:link w:val="Style_26_ch"/>
    <w:uiPriority w:val="39"/>
    <w:pPr>
      <w:ind w:firstLine="0" w:left="800"/>
      <w:jc w:val="left"/>
    </w:pPr>
    <w:rPr>
      <w:rFonts w:ascii="XO Thames" w:hAnsi="XO Thames"/>
      <w:sz w:val="28"/>
    </w:rPr>
  </w:style>
  <w:style w:styleId="Style_26_ch" w:type="character">
    <w:name w:val="toc 5"/>
    <w:link w:val="Style_26"/>
    <w:rPr>
      <w:rFonts w:ascii="XO Thames" w:hAnsi="XO Thames"/>
      <w:sz w:val="28"/>
    </w:rPr>
  </w:style>
  <w:style w:styleId="Style_27" w:type="paragraph">
    <w:name w:val="Subtitle"/>
    <w:next w:val="Style_8"/>
    <w:link w:val="Style_27_ch"/>
    <w:uiPriority w:val="11"/>
    <w:qFormat/>
    <w:pPr>
      <w:ind/>
      <w:jc w:val="both"/>
    </w:pPr>
    <w:rPr>
      <w:rFonts w:ascii="XO Thames" w:hAnsi="XO Thames"/>
      <w:i w:val="1"/>
      <w:sz w:val="24"/>
    </w:rPr>
  </w:style>
  <w:style w:styleId="Style_27_ch" w:type="character">
    <w:name w:val="Subtitle"/>
    <w:link w:val="Style_27"/>
    <w:rPr>
      <w:rFonts w:ascii="XO Thames" w:hAnsi="XO Thames"/>
      <w:i w:val="1"/>
      <w:sz w:val="24"/>
    </w:rPr>
  </w:style>
  <w:style w:styleId="Style_28" w:type="paragraph">
    <w:name w:val="Title"/>
    <w:next w:val="Style_8"/>
    <w:link w:val="Style_28_ch"/>
    <w:uiPriority w:val="10"/>
    <w:qFormat/>
    <w:pPr>
      <w:spacing w:after="567" w:before="567"/>
      <w:ind/>
      <w:jc w:val="center"/>
    </w:pPr>
    <w:rPr>
      <w:rFonts w:ascii="XO Thames" w:hAnsi="XO Thames"/>
      <w:b w:val="1"/>
      <w:caps w:val="1"/>
      <w:sz w:val="40"/>
    </w:rPr>
  </w:style>
  <w:style w:styleId="Style_28_ch" w:type="character">
    <w:name w:val="Title"/>
    <w:link w:val="Style_28"/>
    <w:rPr>
      <w:rFonts w:ascii="XO Thames" w:hAnsi="XO Thames"/>
      <w:b w:val="1"/>
      <w:caps w:val="1"/>
      <w:sz w:val="40"/>
    </w:rPr>
  </w:style>
  <w:style w:styleId="Style_6" w:type="paragraph">
    <w:name w:val="heading 4"/>
    <w:next w:val="Style_8"/>
    <w:link w:val="Style_6_ch"/>
    <w:uiPriority w:val="9"/>
    <w:qFormat/>
    <w:pPr>
      <w:spacing w:after="120" w:before="120"/>
      <w:ind/>
      <w:jc w:val="both"/>
      <w:outlineLvl w:val="3"/>
    </w:pPr>
    <w:rPr>
      <w:rFonts w:ascii="XO Thames" w:hAnsi="XO Thames"/>
      <w:b w:val="1"/>
      <w:sz w:val="24"/>
    </w:rPr>
  </w:style>
  <w:style w:styleId="Style_6_ch" w:type="character">
    <w:name w:val="heading 4"/>
    <w:link w:val="Style_6"/>
    <w:rPr>
      <w:rFonts w:ascii="XO Thames" w:hAnsi="XO Thames"/>
      <w:b w:val="1"/>
      <w:sz w:val="24"/>
    </w:rPr>
  </w:style>
  <w:style w:styleId="Style_4" w:type="paragraph">
    <w:name w:val="heading 2"/>
    <w:next w:val="Style_8"/>
    <w:link w:val="Style_4_ch"/>
    <w:uiPriority w:val="9"/>
    <w:qFormat/>
    <w:pPr>
      <w:spacing w:after="120" w:before="120"/>
      <w:ind/>
      <w:jc w:val="both"/>
      <w:outlineLvl w:val="1"/>
    </w:pPr>
    <w:rPr>
      <w:rFonts w:ascii="XO Thames" w:hAnsi="XO Thames"/>
      <w:b w:val="1"/>
      <w:sz w:val="28"/>
    </w:rPr>
  </w:style>
  <w:style w:styleId="Style_4_ch" w:type="character">
    <w:name w:val="heading 2"/>
    <w:link w:val="Style_4"/>
    <w:rPr>
      <w:rFonts w:ascii="XO Thames" w:hAnsi="XO Thames"/>
      <w:b w:val="1"/>
      <w:sz w:val="28"/>
    </w:rPr>
  </w:style>
  <w:style w:styleId="Style_1" w:type="paragraph">
    <w:name w:val="footer"/>
    <w:basedOn w:val="Style_8"/>
    <w:link w:val="Style_1_ch"/>
    <w:pPr>
      <w:tabs>
        <w:tab w:leader="none" w:pos="4677" w:val="center"/>
        <w:tab w:leader="none" w:pos="9355" w:val="right"/>
      </w:tabs>
      <w:ind/>
    </w:pPr>
  </w:style>
  <w:style w:styleId="Style_1_ch" w:type="character">
    <w:name w:val="footer"/>
    <w:basedOn w:val="Style_8_ch"/>
    <w:link w:val="Style_1"/>
  </w:style>
  <w:style w:styleId="Style_29" w:type="paragraph">
    <w:name w:val="WPSOffice手动目录 3"/>
    <w:link w:val="Style_29_ch"/>
    <w:rPr>
      <w:rFonts w:ascii="Times New Roman" w:hAnsi="Times New Roman"/>
    </w:rPr>
  </w:style>
  <w:style w:styleId="Style_29_ch" w:type="character">
    <w:name w:val="WPSOffice手动目录 3"/>
    <w:link w:val="Style_29"/>
    <w:rPr>
      <w:rFonts w:ascii="Times New Roman" w:hAnsi="Times New Roman"/>
    </w:rPr>
  </w:style>
  <w:style w:styleId="Style_30" w:type="table">
    <w:name w:val="Table Grid"/>
    <w:basedOn w:val="Style_31"/>
    <w:pPr>
      <w:widowControl w:val="0"/>
      <w:ind/>
      <w:jc w:val="both"/>
    </w:pPr>
    <w:tblPr>
      <w:tblBorders>
        <w:top w:color="000000" w:sz="4" w:val="single"/>
        <w:left w:color="000000" w:sz="4" w:val="single"/>
        <w:bottom w:color="000000" w:sz="4" w:val="single"/>
        <w:right w:color="000000" w:sz="4" w:val="single"/>
        <w:insideH w:color="000000" w:sz="4" w:val="single"/>
        <w:insideV w:color="000000" w:sz="4" w:val="single"/>
      </w:tblBorders>
    </w:tblPr>
  </w:style>
  <w:style w:default="1" w:styleId="Style_31" w:type="table">
    <w:name w:val="Normal Table"/>
    <w:tblPr>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3" Target="stylesWithEffects.xml" Type="http://schemas.microsoft.com/office/2007/relationships/stylesWithEffects"/>
  <Relationship Id="rId22" Target="styles.xml" Type="http://schemas.openxmlformats.org/officeDocument/2006/relationships/styles"/>
  <Relationship Id="rId25" Target="theme/theme1.xml" Type="http://schemas.openxmlformats.org/officeDocument/2006/relationships/theme"/>
  <Relationship Id="rId21" Target="settings.xml" Type="http://schemas.openxmlformats.org/officeDocument/2006/relationships/settings"/>
  <Relationship Id="rId13" Target="media/12.png" Type="http://schemas.openxmlformats.org/officeDocument/2006/relationships/image"/>
  <Relationship Id="rId24" Target="webSettings.xml" Type="http://schemas.openxmlformats.org/officeDocument/2006/relationships/webSettings"/>
  <Relationship Id="rId11" Target="media/10.png" Type="http://schemas.openxmlformats.org/officeDocument/2006/relationships/image"/>
  <Relationship Id="rId18" Target="media/17.png" Type="http://schemas.openxmlformats.org/officeDocument/2006/relationships/image"/>
  <Relationship Id="rId17" Target="media/16.png" Type="http://schemas.openxmlformats.org/officeDocument/2006/relationships/image"/>
  <Relationship Id="rId10" Target="media/9.png" Type="http://schemas.openxmlformats.org/officeDocument/2006/relationships/image"/>
  <Relationship Id="rId26" Target="numbering.xml" Type="http://schemas.openxmlformats.org/officeDocument/2006/relationships/numbering"/>
  <Relationship Id="rId15" Target="media/14.png" Type="http://schemas.openxmlformats.org/officeDocument/2006/relationships/image"/>
  <Relationship Id="rId9" Target="media/8.png" Type="http://schemas.openxmlformats.org/officeDocument/2006/relationships/image"/>
  <Relationship Id="rId20" Target="fontTable.xml" Type="http://schemas.openxmlformats.org/officeDocument/2006/relationships/fontTable"/>
  <Relationship Id="rId19" Target="media/18.png" Type="http://schemas.openxmlformats.org/officeDocument/2006/relationships/image"/>
  <Relationship Id="rId8" Target="media/7.png" Type="http://schemas.openxmlformats.org/officeDocument/2006/relationships/image"/>
  <Relationship Id="rId7" Target="media/6.png" Type="http://schemas.openxmlformats.org/officeDocument/2006/relationships/image"/>
  <Relationship Id="rId14" Target="media/13.png" Type="http://schemas.openxmlformats.org/officeDocument/2006/relationships/image"/>
  <Relationship Id="rId6" Target="media/5.png" Type="http://schemas.openxmlformats.org/officeDocument/2006/relationships/image"/>
  <Relationship Id="rId5" Target="media/4.png" Type="http://schemas.openxmlformats.org/officeDocument/2006/relationships/image"/>
  <Relationship Id="rId4" Target="media/3.png" Type="http://schemas.openxmlformats.org/officeDocument/2006/relationships/image"/>
  <Relationship Id="rId16" Target="media/15.png" Type="http://schemas.openxmlformats.org/officeDocument/2006/relationships/image"/>
  <Relationship Id="rId12" Target="media/11.png" Type="http://schemas.openxmlformats.org/officeDocument/2006/relationships/image"/>
  <Relationship Id="rId3" Target="media/2.png" Type="http://schemas.openxmlformats.org/officeDocument/2006/relationships/image"/>
  <Relationship Id="rId2" Target="media/1.png" Type="http://schemas.openxmlformats.org/officeDocument/2006/relationships/image"/>
  <Relationship Id="rId1" Target="footer1.xml" Type="http://schemas.openxmlformats.org/officeDocument/2006/relationships/footer"/>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2023-05-12T12:56:23Z</dcterms:modified>
</cp:coreProperties>
</file>