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6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  <w:jc w:val="center"/>
        </w:trPr>
        <w:tc>
          <w:tcPr>
            <w:tcW w:w="8265" w:type="dxa"/>
          </w:tcPr>
          <w:p>
            <w:pPr>
              <w:widowControl w:val="0"/>
              <w:spacing w:before="0" w:after="0" w:line="240" w:lineRule="auto"/>
              <w:ind w:left="3383" w:firstLine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drawing>
                <wp:inline distT="0" distB="0" distL="0" distR="0">
                  <wp:extent cx="952500" cy="1066800"/>
                  <wp:effectExtent l="0" t="0" r="0" b="0"/>
                  <wp:docPr id="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  <w:jc w:val="center"/>
        </w:trPr>
        <w:tc>
          <w:tcPr>
            <w:tcW w:w="8265" w:type="dxa"/>
          </w:tcPr>
          <w:p>
            <w:pPr>
              <w:widowControl w:val="0"/>
              <w:spacing w:before="0" w:after="0" w:line="240" w:lineRule="auto"/>
              <w:ind w:left="179" w:right="179" w:firstLine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5" w:hRule="atLeast"/>
          <w:jc w:val="center"/>
        </w:trPr>
        <w:tc>
          <w:tcPr>
            <w:tcW w:w="8265" w:type="dxa"/>
          </w:tcPr>
          <w:p>
            <w:pPr>
              <w:widowControl w:val="0"/>
              <w:spacing w:before="0" w:after="0" w:line="240" w:lineRule="auto"/>
              <w:ind w:left="179" w:right="178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widowControl w:val="0"/>
              <w:spacing w:before="0" w:after="0" w:line="240" w:lineRule="auto"/>
              <w:ind w:left="179" w:right="177" w:firstLine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>
            <w:pPr>
              <w:widowControl w:val="0"/>
              <w:spacing w:before="4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spacing w:before="1" w:after="0" w:line="240" w:lineRule="auto"/>
              <w:ind w:left="179" w:right="179" w:firstLine="0"/>
              <w:jc w:val="center"/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  <w:jc w:val="center"/>
        </w:trPr>
        <w:tc>
          <w:tcPr>
            <w:tcW w:w="8265" w:type="dxa"/>
          </w:tcPr>
          <w:p>
            <w:pPr>
              <w:widowControl w:val="0"/>
              <w:spacing w:before="7" w:after="0" w:line="240" w:lineRule="auto"/>
              <w:rPr>
                <w:rFonts w:ascii="Times New Roman" w:hAnsi="Times New Roman" w:eastAsia="Times New Roman" w:cs="Times New Roman"/>
                <w:sz w:val="25"/>
                <w:szCs w:val="25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ind w:left="179" w:right="138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8265" w:type="dxa"/>
          </w:tcPr>
          <w:p>
            <w:pPr>
              <w:widowControl w:val="0"/>
              <w:spacing w:before="0" w:after="0" w:line="240" w:lineRule="auto"/>
              <w:ind w:left="179" w:right="138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>
      <w:pPr>
        <w:widowControl w:val="0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mc:AlternateContent>
          <mc:Choice Requires="wps">
            <w:drawing>
              <wp:anchor distT="6985" distB="1270" distL="3810" distR="5715" simplePos="0" relativeHeight="251659264" behindDoc="1" locked="0" layoutInCell="0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635" b="635"/>
                <wp:wrapNone/>
                <wp:docPr id="2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олилиния 18" o:spid="_x0000_s1026" o:spt="100" style="position:absolute;left:0pt;margin-left:91.05pt;margin-top:250.3pt;height:3.1pt;width:441pt;mso-position-horizontal-relative:page;mso-position-vertical-relative:page;z-index:-251657216;mso-width-relative:page;mso-height-relative:page;" fillcolor="#000000" filled="t" stroked="f" coordsize="8820,62" o:allowincell="f" o:gfxdata="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5CSV6NgAAAAMAQAADwAAAAAAAAABACAAAAAiAAAAZHJzL2Rvd25yZXYu&#10;eG1sUEsBAhQAFAAAAAgAh07iQE3ajXGmAgAAfgYAAA4AAAAAAAAAAQAgAAAAJwEAAGRycy9lMm9E&#10;b2MueG1sUEsFBgAAAAAGAAYAWQEAAD8GAAAAAA==&#10;" path="m8820,0l0,2,0,22,8820,20,8820,0xm8820,40l0,42,0,62,8820,60,8820,40xe">
                <v:fill on="t" focussize="0,0"/>
                <v:stroke on="f" weight="0pt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widowControl w:val="0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widowControl w:val="0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widowControl w:val="0"/>
        <w:spacing w:before="4" w:after="1" w:line="240" w:lineRule="auto"/>
        <w:rPr>
          <w:rFonts w:ascii="Times New Roman" w:hAnsi="Times New Roman" w:eastAsia="Times New Roman" w:cs="Times New Roman"/>
          <w:lang w:eastAsia="ru-RU"/>
        </w:rPr>
      </w:pPr>
    </w:p>
    <w:tbl>
      <w:tblPr>
        <w:tblStyle w:val="3"/>
        <w:tblW w:w="10120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0"/>
        <w:gridCol w:w="31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119" w:type="dxa"/>
            <w:gridSpan w:val="2"/>
            <w:vAlign w:val="center"/>
          </w:tcPr>
          <w:p>
            <w:pPr>
              <w:widowControl w:val="0"/>
              <w:spacing w:before="0" w:after="0" w:line="240" w:lineRule="auto"/>
              <w:ind w:left="1276" w:right="1344" w:hanging="142"/>
              <w:jc w:val="center"/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  <w:t>ОТЧЕТ</w:t>
            </w:r>
          </w:p>
          <w:p>
            <w:pPr>
              <w:widowControl w:val="0"/>
              <w:spacing w:before="0" w:after="0" w:line="240" w:lineRule="auto"/>
              <w:ind w:left="1276" w:right="1344" w:hanging="142"/>
              <w:jc w:val="center"/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ПО ПРАКТИЧЕСКОЙ РАБОТЕ №1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930" w:type="dxa"/>
          </w:tcPr>
          <w:p>
            <w:pPr>
              <w:widowControl w:val="0"/>
              <w:spacing w:before="0" w:after="0" w:line="240" w:lineRule="auto"/>
              <w:ind w:left="2835" w:right="834" w:firstLine="804"/>
              <w:jc w:val="center"/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89" w:type="dxa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10119" w:type="dxa"/>
            <w:gridSpan w:val="2"/>
          </w:tcPr>
          <w:p>
            <w:pPr>
              <w:widowControl w:val="0"/>
              <w:spacing w:before="0" w:after="0" w:line="240" w:lineRule="auto"/>
              <w:ind w:right="541" w:firstLine="0"/>
              <w:jc w:val="center"/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  <w:t>«Архитектура клиент-серверных приложений»</w:t>
            </w:r>
          </w:p>
          <w:p>
            <w:pPr>
              <w:widowControl w:val="0"/>
              <w:spacing w:before="0" w:after="0" w:line="240" w:lineRule="auto"/>
              <w:ind w:right="541" w:firstLine="0"/>
              <w:jc w:val="center"/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ind w:right="541" w:firstLine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Тема: Многопоточные приложения, как основа распределённых клиент-серверных вычислений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6930" w:type="dxa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widowControl w:val="0"/>
              <w:spacing w:before="5" w:after="0" w:line="240" w:lineRule="auto"/>
              <w:rPr>
                <w:rFonts w:ascii="Times New Roman" w:hAnsi="Times New Roman" w:eastAsia="Times New Roman" w:cs="Times New Roman"/>
                <w:sz w:val="31"/>
                <w:szCs w:val="31"/>
                <w:lang w:eastAsia="ru-RU"/>
              </w:rPr>
            </w:pPr>
          </w:p>
          <w:p>
            <w:pPr>
              <w:widowControl w:val="0"/>
              <w:tabs>
                <w:tab w:val="left" w:pos="5451"/>
              </w:tabs>
              <w:spacing w:before="0" w:after="0" w:line="240" w:lineRule="auto"/>
              <w:ind w:left="20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Выполнил студент</w:t>
            </w:r>
            <w:r>
              <w:rPr>
                <w:rFonts w:ascii="Times New Roman" w:hAnsi="Times New Roman" w:eastAsia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группы ИКБО-20-21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eastAsia="ru-RU"/>
              </w:rPr>
              <w:tab/>
            </w:r>
          </w:p>
          <w:p>
            <w:pPr>
              <w:widowControl w:val="0"/>
              <w:spacing w:before="2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89" w:type="dxa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widowControl w:val="0"/>
              <w:spacing w:before="5" w:after="0" w:line="240" w:lineRule="auto"/>
              <w:rPr>
                <w:rFonts w:ascii="Times New Roman" w:hAnsi="Times New Roman" w:eastAsia="Times New Roman" w:cs="Times New Roman"/>
                <w:sz w:val="31"/>
                <w:szCs w:val="31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ind w:right="197" w:firstLine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eastAsia="ru-RU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Сидоров С.Д.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6930" w:type="dxa"/>
            <w:vAlign w:val="center"/>
          </w:tcPr>
          <w:p>
            <w:pPr>
              <w:widowControl w:val="0"/>
              <w:spacing w:before="0" w:after="0" w:line="240" w:lineRule="auto"/>
              <w:ind w:left="200" w:firstLine="0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Принял преподаватель кафедры ИиППО</w:t>
            </w:r>
          </w:p>
        </w:tc>
        <w:tc>
          <w:tcPr>
            <w:tcW w:w="3189" w:type="dxa"/>
            <w:vAlign w:val="center"/>
          </w:tcPr>
          <w:p>
            <w:pPr>
              <w:widowControl w:val="0"/>
              <w:spacing w:before="178" w:after="0" w:line="240" w:lineRule="auto"/>
              <w:ind w:right="197" w:firstLine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Волков М.Ю.</w:t>
            </w:r>
          </w:p>
        </w:tc>
      </w:tr>
    </w:tbl>
    <w:p>
      <w:pPr>
        <w:widowControl w:val="0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widowControl w:val="0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widowControl w:val="0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widowControl w:val="0"/>
        <w:spacing w:before="8" w:after="1" w:line="240" w:lineRule="auto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</w:p>
    <w:tbl>
      <w:tblPr>
        <w:tblStyle w:val="3"/>
        <w:tblW w:w="9396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69"/>
        <w:gridCol w:w="2909"/>
        <w:gridCol w:w="28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669" w:type="dxa"/>
          </w:tcPr>
          <w:p>
            <w:pPr>
              <w:widowControl w:val="0"/>
              <w:spacing w:before="0" w:after="0" w:line="240" w:lineRule="auto"/>
              <w:ind w:left="180" w:right="531" w:firstLine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hd w:val="clear" w:fill="auto"/>
                <w:lang w:eastAsia="ru-RU"/>
              </w:rPr>
              <w:t>Практические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работы выполнены</w:t>
            </w:r>
          </w:p>
        </w:tc>
        <w:tc>
          <w:tcPr>
            <w:tcW w:w="2909" w:type="dxa"/>
          </w:tcPr>
          <w:p>
            <w:pPr>
              <w:widowControl w:val="0"/>
              <w:tabs>
                <w:tab w:val="left" w:pos="1655"/>
              </w:tabs>
              <w:spacing w:before="0" w:after="0" w:line="240" w:lineRule="auto"/>
              <w:ind w:left="553" w:firstLine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bookmarkStart w:id="0" w:name="_Int_OJx1axht"/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bookmarkEnd w:id="0"/>
            <w:r>
              <w:rPr>
                <w:rFonts w:ascii="Times New Roman" w:hAnsi="Times New Roman" w:eastAsia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>
            <w:pPr>
              <w:widowControl w:val="0"/>
              <w:spacing w:before="106" w:after="0" w:line="240" w:lineRule="auto"/>
              <w:ind w:left="495" w:right="178" w:firstLine="0"/>
              <w:jc w:val="center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3669" w:type="dxa"/>
          </w:tcPr>
          <w:p>
            <w:pPr>
              <w:widowControl w:val="0"/>
              <w:spacing w:before="6" w:after="0" w:line="240" w:lineRule="auto"/>
              <w:rPr>
                <w:rFonts w:ascii="Times New Roman" w:hAnsi="Times New Roman" w:eastAsia="Times New Roman" w:cs="Times New Roman"/>
                <w:sz w:val="19"/>
                <w:szCs w:val="19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ind w:left="180" w:right="529" w:firstLine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>
            <w:pPr>
              <w:widowControl w:val="0"/>
              <w:spacing w:before="6" w:after="0" w:line="240" w:lineRule="auto"/>
              <w:rPr>
                <w:rFonts w:ascii="Times New Roman" w:hAnsi="Times New Roman" w:eastAsia="Times New Roman" w:cs="Times New Roman"/>
                <w:sz w:val="19"/>
                <w:szCs w:val="19"/>
                <w:lang w:eastAsia="ru-RU"/>
              </w:rPr>
            </w:pPr>
          </w:p>
          <w:p>
            <w:pPr>
              <w:widowControl w:val="0"/>
              <w:tabs>
                <w:tab w:val="left" w:pos="1655"/>
              </w:tabs>
              <w:spacing w:before="0" w:after="0" w:line="240" w:lineRule="auto"/>
              <w:ind w:left="553" w:firstLine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bookmarkStart w:id="1" w:name="_Int_TlHya3XU"/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bookmarkEnd w:id="1"/>
            <w:bookmarkStart w:id="2" w:name="_Int_MNRgAmCW"/>
            <w:r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»</w:t>
            </w:r>
            <w:bookmarkEnd w:id="2"/>
            <w:r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>
            <w:pPr>
              <w:widowControl w:val="0"/>
              <w:spacing w:before="6" w:after="0" w:line="240" w:lineRule="auto"/>
              <w:rPr>
                <w:rFonts w:ascii="Times New Roman" w:hAnsi="Times New Roman" w:eastAsia="Times New Roman" w:cs="Times New Roman"/>
                <w:sz w:val="19"/>
                <w:szCs w:val="19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ind w:left="551" w:right="178" w:firstLine="0"/>
              <w:jc w:val="center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>
      <w:pPr>
        <w:widowControl w:val="0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widowControl w:val="0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widowControl w:val="0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widowControl w:val="0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widowControl w:val="0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widowControl w:val="0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widowControl w:val="0"/>
        <w:spacing w:before="230" w:after="0" w:line="240" w:lineRule="auto"/>
        <w:ind w:left="4442" w:right="4071" w:firstLine="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Москва 2023</w:t>
      </w:r>
    </w:p>
    <w:p>
      <w:pPr>
        <w:widowControl w:val="0"/>
        <w:spacing w:before="230" w:after="0" w:line="240" w:lineRule="auto"/>
        <w:ind w:left="4442" w:right="4071" w:firstLine="0"/>
        <w:jc w:val="center"/>
        <w:rPr>
          <w:rFonts w:ascii="Times New Roman" w:hAnsi="Times New Roman" w:eastAsia="Times New Roman" w:cs="Times New Roman"/>
          <w:lang w:eastAsia="ru-RU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Теоретическое введение</w:t>
      </w:r>
    </w:p>
    <w:p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В отличие от многих других языков программирования, java предлагает встроенную поддержку многопоточного программирования. Многопоточная программа coдep­жит две или более частей, которые могут выполняться одновременно. Каждая часть такой программы называется потоком (thгead), и каждый поток задает отдельный путь выполнения. То есть, многопоточность ­ это специализированная форма многозадачности.</w:t>
      </w:r>
    </w:p>
    <w:p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Существуют два отдельных типа многозадачности: многозадачность, основанная на процессах, и многозадачность, основанная на потоках. Важно понимать разницу между ними. Большинству читателей многозадачность, основанная на процессах, является более знакомой формой.</w:t>
      </w:r>
    </w:p>
    <w:p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Процесс по сути своей ­ это выполняющаяся программа. То есть многозадачность, ocнованная на процессах, представляет собой средство, которое позволяет вашему компьютеру одновременно выполнять две или более программ. Так, например, процессная многозадачность позволяет запускать компилятор java в то самое время, когда вы используете текстовый редактор. В многозадачности, основанной на процессах, программа представляет собой наименьший элемент кода, которым может управлять планировщик операционной системы.</w:t>
      </w:r>
    </w:p>
    <w:p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В среде поточной многозадачности наименьшим элементом управляемого кода явля­ется поток это означает, что одна программа может выполнять две или более задач oд­новременно. Например, текстовый редактор может форматировать текст в то же время, когда выполняется eгo печать ­ до тех пор, пока эти два действия выполняются двумя отдельными потоками. То есть многозадачность на основе процессов имеет дело с "карти­ной в целом", а потоковая многозадачность справляется с деталями.</w:t>
      </w:r>
    </w:p>
    <w:p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Многозадачные потоки требуют меньше накладных расходов, чем многозадачные процессы. Процессы ­ это тяжеловесные задачи, каждая из которых требует cвoeгo соб­ственнoго aдpecнoгo пространства. Межпроцессные коммуникации дорогостоящи и oг­раничены. Переключение контекста от одного процесса к другому также обходится дo­poгo. С другой стороны, потоки являются облегченными. Они разделяют одно и тоже адресное пространство и совместно используют один и тот же тяжеловесный процесс.</w:t>
      </w:r>
    </w:p>
    <w:p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Коммуникации между потоками являются экономными, а переключения контекста меж­ду потоками характеризуется низкой стоимостью. Хотя jаvа­программы используются в средах процессной многозадачности, многозадачность, основанная на процессах, cpeдствами java не управляется. А вот многопоточная многозадачность средствами java управ­ляется.</w:t>
      </w:r>
    </w:p>
    <w:p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Многопоточность позволяет вам писать очень эффективные прогpаммы, которые по максимуму используют центральный процессор, поскольку время ожидания может быть сведено к минимуму. Это особенно важно для интерактивных сетевых сред, в которых работает java, так как в них наличие ожидания и простоев ­ обычное явление. Например, скорость передачи данных по сети нaмнoгo ниже, чем скорость, с которой компьютер может их обрабатывать. Даже ресурсы локальной файловой системы читаются и пишутся намного медленнее, чем темп их обработки в процессоре. И, конечно, ввод пользователя намного медленнее, чем компьютер. В однопоточных средах ваша программа вынуждена ожидать окончания таких задач, прежде чем переходить к следующей, ­ даже если центральный процессор большую часть времени простаивает. Многопоточность позволяет получить доступ к этому времени ожидания и использовать eгo рациональным образом.</w:t>
      </w:r>
    </w:p>
    <w:p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Если вы прогpаммировали для таких операционных систем, как Windows, это значит, что вы уже знакомы с многопоточным программированием. Однако тот факт, что java управляет потоками, делает многопоточность особенно удобной, поскольку многие детали подконтрольны вам как программисту.</w:t>
      </w:r>
    </w:p>
    <w:p>
      <w:r>
        <w:br w:type="page"/>
      </w:r>
    </w:p>
    <w:p>
      <w:pPr>
        <w:pStyle w:val="8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Постановка задачи</w:t>
      </w:r>
    </w:p>
    <w:p>
      <w:pPr>
        <w:ind w:firstLine="708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ознакомится с моделью многопоточного программирования в Java.</w:t>
      </w:r>
    </w:p>
    <w:p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PING PONG PING PONG PING PONG. Программа должна работать следующим образом:</w:t>
      </w:r>
    </w:p>
    <w:p>
      <w:pPr>
        <w:ind w:firstLine="708"/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1-й поток печатает «Ping» и переходит в состояние ожидания.</w:t>
      </w:r>
    </w:p>
    <w:p>
      <w:pPr>
        <w:ind w:firstLine="708"/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2-й поток выходит из состояния ожидания, печатает «Pоng», уведомляет 1-й поток, возвращается в состояние ожидания.</w:t>
      </w:r>
    </w:p>
    <w:p>
      <w:pPr>
        <w:ind w:firstLine="708"/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1-й поток выходит из состояния ожидания, печатает «Pшng», уведомляет 2-й поток, возвращается в состояние ожидания.</w:t>
      </w:r>
    </w:p>
    <w:p>
      <w:pPr>
        <w:ind w:firstLine="708"/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⦁</w:t>
      </w:r>
      <w:r>
        <w:tab/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Шаги 2 и 3 повторяются и печатают «Ping Pong».</w:t>
      </w:r>
    </w:p>
    <w:p>
      <w:pPr>
        <w:ind w:firstLine="708"/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Программа должна быть реализована только с использованием Wait Notify, либо ReentrantLock.</w:t>
      </w:r>
    </w:p>
    <w:p>
      <w:r>
        <w:br w:type="page"/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Программный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код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ходе выполнения данной практической работы был создан файл на языке Java PingPong.java содержимое которого представлено в листинге 1.</w:t>
      </w:r>
    </w:p>
    <w:p>
      <w:r>
        <w:br w:type="page"/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Листинг 1 - содержимое файла PingPong.java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45" w:type="dxa"/>
          </w:tcPr>
          <w:p>
            <w:pP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</w:pP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import java.util.concurrent.locks.Condition;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import java.util.concurrent.locks.ReentrantLock;</w:t>
            </w:r>
            <w:r>
              <w:br w:type="textWrapping"/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public class PingPong {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private static final int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 xml:space="preserve">MAX_COUNT 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= 10;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private static ReentrantLock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 xml:space="preserve">lock 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= new ReentrantLock();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private static Condition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 xml:space="preserve">pingCondition 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=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>lock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.newCondition();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private static Condition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 xml:space="preserve">pongCondition 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=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>lock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.newCondition();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private static volatile boolean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 xml:space="preserve">pingTurn 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= true;</w:t>
            </w:r>
            <w:r>
              <w:br w:type="textWrapping"/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public static void main(String[] args) {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Thread pingThread = new Thread(() -&gt; {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try {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>lock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.lock();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for (int i = 0; i &lt;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>MAX_COUNT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; i++) {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while (!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>pingTurn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) {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>pingCondition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.await();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}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System.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.println("Ping");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 xml:space="preserve">pingTurn 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= false;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>pongCondition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.signal();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}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} catch (InterruptedException e) {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e.printStackTrace();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} finally {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>lock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.unlock();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}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});</w:t>
            </w:r>
            <w:r>
              <w:br w:type="textWrapping"/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Thread pongThread = new Thread(() -&gt; {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try {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>lock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.lock();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for (int i = 0; i &lt;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>MAX_COUNT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; i++) {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while (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>pingTurn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) {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>pongCondition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.await();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}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System.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.println("Pong");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 xml:space="preserve">pingTurn 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= true;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>pingCondition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.signal();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}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} catch (InterruptedException e) {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e.printStackTrace();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} finally {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eastAsia="Consolas" w:cs="Consolas"/>
                <w:i/>
                <w:iCs/>
                <w:color w:val="auto"/>
                <w:sz w:val="20"/>
                <w:szCs w:val="20"/>
                <w:lang w:val="ru-RU"/>
              </w:rPr>
              <w:t>lock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.unlock();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}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});</w:t>
            </w:r>
            <w:r>
              <w:br w:type="textWrapping"/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pingThread.start();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pongThread.start();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 xml:space="preserve"> }</w:t>
            </w:r>
            <w:r>
              <w:br w:type="textWrapping"/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  <w:lang w:val="ru-RU"/>
              </w:rPr>
              <w:t>}</w:t>
            </w:r>
          </w:p>
          <w:p/>
        </w:tc>
      </w:tr>
    </w:tbl>
    <w:p>
      <w:r>
        <w:br w:type="page"/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 программы</w:t>
      </w:r>
    </w:p>
    <w:p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Результат работы программы представлен на рисунке 1.</w:t>
      </w:r>
      <w:r>
        <w:tab/>
      </w:r>
    </w:p>
    <w:p>
      <w:pPr>
        <w:jc w:val="center"/>
      </w:pPr>
      <w:r>
        <w:drawing>
          <wp:inline distT="0" distB="0" distL="114300" distR="114300">
            <wp:extent cx="428625" cy="4171950"/>
            <wp:effectExtent l="0" t="0" r="0" b="0"/>
            <wp:docPr id="1667270716" name="Изображение 1667270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70716" name="Изображение 166727071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1 - Результат работы программы</w:t>
      </w:r>
    </w:p>
    <w:p>
      <w:r>
        <w:br w:type="page"/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>
      <w:pPr>
        <w:spacing w:before="0" w:after="160"/>
        <w:ind w:firstLine="708"/>
        <w:jc w:val="both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0" w:footer="0" w:gutter="0"/>
          <w:pgNumType w:fmt="decimal"/>
          <w:cols w:space="720" w:num="1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данной работы произошло ознакомление с моделью многопоточного программирования в Java.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>
      <w:pPr>
        <w:pStyle w:val="17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Справочная информация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Habr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u w:val="none"/>
        </w:rPr>
        <w:t xml:space="preserve">https://habr.com/ru/companies/ruvds/articles/414079/ </w:t>
      </w:r>
      <w:r>
        <w:rPr>
          <w:rFonts w:hint="default" w:ascii="Times New Roman" w:hAnsi="Times New Roman" w:cs="Times New Roman"/>
          <w:sz w:val="28"/>
          <w:szCs w:val="28"/>
        </w:rPr>
        <w:t>(дата обращения: 16.10.2023) – текст: электронный.</w:t>
      </w:r>
    </w:p>
    <w:p>
      <w:pPr>
        <w:pStyle w:val="17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Статья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Baeldung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sz w:val="28"/>
          <w:szCs w:val="28"/>
        </w:rPr>
        <w:t>: https://www.baeldung.com/java-call-graphql-service  (дата обращения: 17.10.2023) – текст: электронный.</w:t>
      </w:r>
    </w:p>
    <w:p>
      <w:pPr>
        <w:pStyle w:val="17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Справочная информация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Habr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u w:val="none"/>
        </w:rPr>
        <w:t xml:space="preserve">https://habr.com/ru/articles/513170/ </w:t>
      </w:r>
      <w:r>
        <w:rPr>
          <w:rFonts w:hint="default" w:ascii="Times New Roman" w:hAnsi="Times New Roman" w:cs="Times New Roman"/>
          <w:sz w:val="28"/>
          <w:szCs w:val="28"/>
        </w:rPr>
        <w:t>(дата обращения: 20.10.2023) – текст: электронный.</w:t>
      </w:r>
    </w:p>
    <w:p>
      <w:pPr>
        <w:spacing w:before="0" w:after="16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GoBack"/>
      <w:bookmarkEnd w:id="3"/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A36387"/>
    <w:multiLevelType w:val="multilevel"/>
    <w:tmpl w:val="39A3638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0F7BF"/>
    <w:rsid w:val="02E0F7BF"/>
    <w:rsid w:val="035EDE7A"/>
    <w:rsid w:val="09503943"/>
    <w:rsid w:val="0C9DDA39"/>
    <w:rsid w:val="0DA7688C"/>
    <w:rsid w:val="0F1E957A"/>
    <w:rsid w:val="127E36AC"/>
    <w:rsid w:val="1CC89D71"/>
    <w:rsid w:val="1FC463BA"/>
    <w:rsid w:val="232B2D0D"/>
    <w:rsid w:val="24762307"/>
    <w:rsid w:val="2583AA4A"/>
    <w:rsid w:val="2F5432A1"/>
    <w:rsid w:val="3A5C0460"/>
    <w:rsid w:val="3B13E9A1"/>
    <w:rsid w:val="3DCA1F3E"/>
    <w:rsid w:val="430126DA"/>
    <w:rsid w:val="4A9C5D8A"/>
    <w:rsid w:val="4D01BB7E"/>
    <w:rsid w:val="4EB38C13"/>
    <w:rsid w:val="5079B048"/>
    <w:rsid w:val="5E21A26F"/>
    <w:rsid w:val="61A3DB4A"/>
    <w:rsid w:val="6F8B45AC"/>
    <w:rsid w:val="72C2E66E"/>
    <w:rsid w:val="7BF17B4F"/>
    <w:rsid w:val="7FD87F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Body Text"/>
    <w:basedOn w:val="1"/>
    <w:uiPriority w:val="0"/>
    <w:pPr>
      <w:spacing w:before="0" w:after="140" w:line="276" w:lineRule="auto"/>
    </w:pPr>
  </w:style>
  <w:style w:type="paragraph" w:styleId="8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  <w:lang w:val="en-US"/>
    </w:rPr>
  </w:style>
  <w:style w:type="paragraph" w:styleId="9">
    <w:name w:val="List"/>
    <w:basedOn w:val="7"/>
    <w:qFormat/>
    <w:uiPriority w:val="0"/>
    <w:rPr>
      <w:rFonts w:cs="Lohit Devanagari"/>
    </w:rPr>
  </w:style>
  <w:style w:type="paragraph" w:styleId="10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2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Заголовок Знак"/>
    <w:basedOn w:val="2"/>
    <w:link w:val="8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  <w:lang w:val="en-US"/>
    </w:rPr>
  </w:style>
  <w:style w:type="character" w:customStyle="1" w:styleId="14">
    <w:name w:val="Стандартный HTML Знак"/>
    <w:basedOn w:val="2"/>
    <w:link w:val="11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15">
    <w:name w:val="Заголовок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styleId="17">
    <w:name w:val="List Paragraph"/>
    <w:basedOn w:val="1"/>
    <w:qFormat/>
    <w:uiPriority w:val="34"/>
    <w:pPr>
      <w:suppressAutoHyphens/>
      <w:autoSpaceDE/>
      <w:autoSpaceDN/>
      <w:ind w:left="720"/>
      <w:contextualSpacing/>
    </w:pPr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2020-12-01T10:03:00Z</dcterms:created>
  <dc:creator>Admin</dc:creator>
  <cp:lastModifiedBy>sidor</cp:lastModifiedBy>
  <dcterms:modified xsi:type="dcterms:W3CDTF">2023-12-09T09:31:53Z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9134A506DB4C434F8FC20F06B1136BB9_12</vt:lpwstr>
  </property>
</Properties>
</file>