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0C6E98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77765F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04152E">
        <w:rPr>
          <w:rFonts w:ascii="Times New Roman" w:hAnsi="Times New Roman" w:cs="Times New Roman"/>
          <w:b/>
          <w:sz w:val="32"/>
          <w:szCs w:val="32"/>
        </w:rPr>
        <w:t>1</w:t>
      </w:r>
    </w:p>
    <w:p w14:paraId="31EEE567" w14:textId="1504D80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708202DB" w:rsidR="00282B48" w:rsidRPr="001314B4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 w:rsidR="001314B4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-21, </w:t>
            </w:r>
            <w:r w:rsidR="00D4085B">
              <w:rPr>
                <w:rFonts w:ascii="Times New Roman" w:hAnsi="Times New Roman" w:cs="Times New Roman"/>
                <w:i/>
                <w:iCs/>
              </w:rPr>
              <w:t>Сидоров С.Д.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6DF8E71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</w:t>
            </w:r>
            <w:r w:rsidR="001314B4">
              <w:rPr>
                <w:rFonts w:ascii="Times New Roman" w:hAnsi="Times New Roman" w:cs="Times New Roman"/>
                <w:i/>
                <w:iCs/>
              </w:rPr>
              <w:t>.</w:t>
            </w:r>
            <w:r w:rsidRPr="00A95123">
              <w:rPr>
                <w:rFonts w:ascii="Times New Roman" w:hAnsi="Times New Roman" w:cs="Times New Roman"/>
                <w:i/>
                <w:iCs/>
              </w:rPr>
              <w:t xml:space="preserve"> Г</w:t>
            </w:r>
            <w:r w:rsidR="001314B4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55293EEA" w:rsidR="008008A5" w:rsidRPr="00740EA0" w:rsidRDefault="008008A5" w:rsidP="004A51C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D56BF01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 w14:paraId="03EA7EC8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560E640B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в интерактивном режиме изучить возможности построения бизнес-процесса в нотации BPMN,</w:t>
      </w:r>
    </w:p>
    <w:p w14:paraId="2491F785" w14:textId="77777777" w:rsidR="005E3E9C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 w14:paraId="23702405" w14:textId="77777777" w:rsidR="005E3E9C" w:rsidRPr="005E3E9C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Задание 1. Необходимо построить бизнес-процессы, указанные на рисунках 1-4.</w:t>
      </w:r>
    </w:p>
    <w:p w14:paraId="6ADA8D50" w14:textId="2022A44B" w:rsidR="00740EA0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A5F8022" w:rsidR="00DC1AE3" w:rsidRPr="00B859B6" w:rsidRDefault="007C7ED7" w:rsidP="004A51C8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14:paraId="3AA4613A" w14:textId="674B83D3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</w:t>
      </w:r>
      <w:r w:rsidR="00DB1702">
        <w:rPr>
          <w:rFonts w:ascii="Times New Roman" w:hAnsi="Times New Roman" w:cs="Times New Roman"/>
          <w:bCs/>
          <w:sz w:val="28"/>
          <w:szCs w:val="28"/>
        </w:rPr>
        <w:t xml:space="preserve">и построены 4 диаграммы </w:t>
      </w:r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37F32A4B" w:rsidR="009103BF" w:rsidRDefault="001B1D91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AA52CC" wp14:editId="0BD1E730">
            <wp:extent cx="5359179" cy="8266534"/>
            <wp:effectExtent l="0" t="0" r="0" b="1270"/>
            <wp:docPr id="81901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691" cy="82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C741" w14:textId="2EB9313E" w:rsidR="00A92F20" w:rsidRPr="004A51C8" w:rsidRDefault="00A92F20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1C8"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FF5706" w:rsidRPr="004A51C8">
        <w:rPr>
          <w:rFonts w:ascii="Times New Roman" w:hAnsi="Times New Roman" w:cs="Times New Roman"/>
          <w:bCs/>
          <w:sz w:val="28"/>
          <w:szCs w:val="28"/>
        </w:rPr>
        <w:t xml:space="preserve">Бизнес-процесс </w:t>
      </w:r>
      <w:r w:rsidR="004A51C8">
        <w:rPr>
          <w:rFonts w:ascii="Times New Roman" w:hAnsi="Times New Roman" w:cs="Times New Roman"/>
          <w:bCs/>
          <w:sz w:val="28"/>
          <w:szCs w:val="28"/>
        </w:rPr>
        <w:t>«</w:t>
      </w:r>
      <w:r w:rsidR="00FF5706" w:rsidRPr="004A51C8">
        <w:rPr>
          <w:rFonts w:ascii="Times New Roman" w:hAnsi="Times New Roman" w:cs="Times New Roman"/>
          <w:bCs/>
          <w:sz w:val="28"/>
          <w:szCs w:val="28"/>
        </w:rPr>
        <w:t>Обеспечить оплату счета поставщика»</w:t>
      </w:r>
    </w:p>
    <w:p w14:paraId="4525BF6A" w14:textId="0B0F6240" w:rsidR="00AC79E2" w:rsidRDefault="001B1D91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8F030" wp14:editId="563DDC69">
            <wp:extent cx="8778761" cy="3960999"/>
            <wp:effectExtent l="8572" t="0" r="0" b="0"/>
            <wp:docPr id="118590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2713" cy="3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D8C" w14:textId="18925604" w:rsidR="00AC79E2" w:rsidRPr="004A51C8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1C8"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F5706" w:rsidRPr="004A51C8">
        <w:rPr>
          <w:rFonts w:ascii="Times New Roman" w:hAnsi="Times New Roman" w:cs="Times New Roman"/>
          <w:bCs/>
          <w:sz w:val="28"/>
          <w:szCs w:val="28"/>
        </w:rPr>
        <w:t>Бизнес-процесс «Обработать заказ клиента»</w:t>
      </w:r>
    </w:p>
    <w:p w14:paraId="549B352F" w14:textId="483E1B63" w:rsidR="00AC79E2" w:rsidRDefault="001B1D91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AD79DD" wp14:editId="761D7E8F">
            <wp:extent cx="5940425" cy="4250690"/>
            <wp:effectExtent l="0" t="0" r="3175" b="0"/>
            <wp:docPr id="85697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0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DD0" w14:textId="24E51A79" w:rsidR="00AC79E2" w:rsidRPr="004A51C8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1C8"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FF5706" w:rsidRPr="004A51C8">
        <w:rPr>
          <w:rFonts w:ascii="Times New Roman" w:hAnsi="Times New Roman" w:cs="Times New Roman"/>
          <w:bCs/>
          <w:sz w:val="28"/>
          <w:szCs w:val="28"/>
        </w:rPr>
        <w:t>Бизнес-процесс «Управлять проектами»</w:t>
      </w:r>
    </w:p>
    <w:p w14:paraId="2C388E82" w14:textId="39880A8E" w:rsidR="00AC79E2" w:rsidRDefault="00FF5706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9C453" wp14:editId="18BD7CB8">
            <wp:extent cx="4997707" cy="3295819"/>
            <wp:effectExtent l="0" t="0" r="0" b="0"/>
            <wp:docPr id="122388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6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B73" w14:textId="74ABDB22" w:rsidR="00AC79E2" w:rsidRPr="004A51C8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1C8"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FF5706" w:rsidRPr="004A51C8">
        <w:rPr>
          <w:rFonts w:ascii="Times New Roman" w:hAnsi="Times New Roman" w:cs="Times New Roman"/>
          <w:bCs/>
          <w:sz w:val="28"/>
          <w:szCs w:val="28"/>
        </w:rPr>
        <w:t>Подпроцесс «Планировать работы по проекту»</w:t>
      </w:r>
    </w:p>
    <w:p w14:paraId="152C7530" w14:textId="77777777" w:rsidR="00A92F20" w:rsidRPr="00D307D0" w:rsidRDefault="00A92F2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2E6EB973" w:rsidR="00A87827" w:rsidRPr="00C84FD9" w:rsidRDefault="00740EA0" w:rsidP="000415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5D517283" w:rsidR="00773334" w:rsidRPr="00740EA0" w:rsidRDefault="004A51C8" w:rsidP="004A51C8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21E4E3CA" w14:textId="24D0B0F7" w:rsidR="00F70F03" w:rsidRPr="004A51C8" w:rsidRDefault="004A51C8" w:rsidP="004A51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A51C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ходе выполнения практической работы были </w:t>
      </w:r>
      <w:r w:rsidR="00373DDC" w:rsidRPr="00DB1702">
        <w:rPr>
          <w:rFonts w:ascii="Times New Roman" w:hAnsi="Times New Roman" w:cs="Times New Roman"/>
          <w:bCs/>
          <w:sz w:val="28"/>
          <w:szCs w:val="28"/>
        </w:rPr>
        <w:t>отработ</w:t>
      </w:r>
      <w:r w:rsidR="00373DDC">
        <w:rPr>
          <w:rFonts w:ascii="Times New Roman" w:hAnsi="Times New Roman" w:cs="Times New Roman"/>
          <w:bCs/>
          <w:sz w:val="28"/>
          <w:szCs w:val="28"/>
        </w:rPr>
        <w:t>аны</w:t>
      </w:r>
      <w:r w:rsidR="00373DDC" w:rsidRPr="00DB17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373DDC">
        <w:rPr>
          <w:rFonts w:ascii="Times New Roman" w:hAnsi="Times New Roman" w:cs="Times New Roman"/>
          <w:bCs/>
          <w:sz w:val="28"/>
          <w:szCs w:val="28"/>
        </w:rPr>
        <w:t>и</w:t>
      </w:r>
      <w:r w:rsidR="00373DDC" w:rsidRPr="00DB1702">
        <w:rPr>
          <w:rFonts w:ascii="Times New Roman" w:hAnsi="Times New Roman" w:cs="Times New Roman"/>
          <w:bCs/>
          <w:sz w:val="28"/>
          <w:szCs w:val="28"/>
        </w:rPr>
        <w:t xml:space="preserve"> по созданию моделей процессов в методологии BPMN</w:t>
      </w:r>
      <w:r w:rsidRPr="004A51C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sectPr w:rsidR="00F70F03" w:rsidRPr="004A5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14B4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3DDC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A51C8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085B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F570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120</cp:revision>
  <dcterms:created xsi:type="dcterms:W3CDTF">2020-11-25T06:44:00Z</dcterms:created>
  <dcterms:modified xsi:type="dcterms:W3CDTF">2023-10-13T15:51:00Z</dcterms:modified>
</cp:coreProperties>
</file>