
<file path=[Content_Types].xml><?xml version="1.0" encoding="utf-8"?>
<Types xmlns="http://schemas.openxmlformats.org/package/2006/content-types">
  <Default Extension="tiff" ContentType="image/tiff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pPr w:leftFromText="180" w:rightFromText="180" w:vertAnchor="page" w:horzAnchor="margin" w:tblpXSpec="center" w:tblpY="286"/>
        <w:tblW w:w="9356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99"/>
        <w:gridCol w:w="3166"/>
        <w:gridCol w:w="359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4" w:hRule="atLeast"/>
        </w:trPr>
        <w:tc>
          <w:tcPr>
            <w:tcW w:w="2599" w:type="dxa"/>
          </w:tcPr>
          <w:p>
            <w:pPr>
              <w:spacing w:after="160" w:line="240" w:lineRule="atLeast"/>
              <w:ind w:firstLine="0"/>
              <w:jc w:val="center"/>
              <w:rPr>
                <w:rFonts w:asciiTheme="minorHAnsi" w:hAnsiTheme="minorHAnsi" w:eastAsiaTheme="minorHAnsi" w:cstheme="minorBidi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Theme="minorHAnsi" w:hAnsiTheme="minorHAnsi" w:eastAsiaTheme="minorHAnsi" w:cstheme="minorBidi"/>
                <w:b/>
                <w:bCs/>
                <w:sz w:val="24"/>
                <w:szCs w:val="24"/>
                <w:lang w:eastAsia="en-US"/>
              </w:rPr>
              <w:br w:type="page"/>
            </w:r>
          </w:p>
          <w:p>
            <w:pPr>
              <w:spacing w:after="160" w:line="240" w:lineRule="atLeast"/>
              <w:ind w:firstLine="0"/>
              <w:jc w:val="center"/>
              <w:rPr>
                <w:rFonts w:asciiTheme="minorHAnsi" w:hAnsiTheme="minorHAnsi" w:eastAsiaTheme="minorHAnsi" w:cstheme="minorBidi"/>
                <w:b/>
                <w:bCs/>
                <w:sz w:val="24"/>
                <w:szCs w:val="24"/>
                <w:lang w:eastAsia="en-US"/>
              </w:rPr>
            </w:pPr>
          </w:p>
          <w:p>
            <w:pPr>
              <w:spacing w:after="160" w:line="240" w:lineRule="atLeast"/>
              <w:ind w:firstLine="0"/>
              <w:jc w:val="center"/>
              <w:rPr>
                <w:rFonts w:asciiTheme="minorHAnsi" w:hAnsiTheme="minorHAnsi" w:eastAsiaTheme="minorHAnsi" w:cstheme="minorBidi"/>
                <w:caps/>
                <w:sz w:val="24"/>
                <w:lang w:eastAsia="en-US"/>
              </w:rPr>
            </w:pPr>
          </w:p>
        </w:tc>
        <w:tc>
          <w:tcPr>
            <w:tcW w:w="3166" w:type="dxa"/>
          </w:tcPr>
          <w:p>
            <w:pPr>
              <w:spacing w:after="160" w:line="240" w:lineRule="atLeast"/>
              <w:ind w:firstLine="0"/>
              <w:jc w:val="left"/>
              <w:rPr>
                <w:rFonts w:asciiTheme="minorHAnsi" w:hAnsiTheme="minorHAnsi" w:eastAsiaTheme="minorHAnsi" w:cstheme="minorBidi"/>
                <w:sz w:val="24"/>
                <w:lang w:eastAsia="en-US"/>
              </w:rPr>
            </w:pPr>
            <w:r>
              <w:rPr>
                <w:rFonts w:asciiTheme="minorHAnsi" w:hAnsiTheme="minorHAnsi" w:eastAsiaTheme="minorHAnsi" w:cstheme="minorBidi"/>
                <w:sz w:val="24"/>
                <w:lang w:eastAsia="en-US"/>
              </w:rPr>
              <w:t xml:space="preserve">          </w:t>
            </w:r>
          </w:p>
          <w:p>
            <w:pPr>
              <w:spacing w:after="160" w:line="240" w:lineRule="atLeast"/>
              <w:ind w:firstLine="0"/>
              <w:jc w:val="left"/>
              <w:rPr>
                <w:rFonts w:asciiTheme="minorHAnsi" w:hAnsiTheme="minorHAnsi" w:eastAsiaTheme="minorHAnsi" w:cstheme="minorBidi"/>
                <w:sz w:val="24"/>
                <w:lang w:eastAsia="en-US"/>
              </w:rPr>
            </w:pPr>
            <w:r>
              <w:rPr>
                <w:rFonts w:asciiTheme="minorHAnsi" w:hAnsiTheme="minorHAnsi" w:eastAsiaTheme="minorHAnsi" w:cstheme="minorBidi"/>
                <w:sz w:val="24"/>
                <w:lang w:eastAsia="en-US"/>
              </w:rPr>
              <w:t xml:space="preserve">                       </w:t>
            </w:r>
            <w:r>
              <w:rPr>
                <w:rFonts w:asciiTheme="minorHAnsi" w:hAnsiTheme="minorHAnsi" w:eastAsiaTheme="minorHAnsi" w:cstheme="minorBidi"/>
                <w:sz w:val="24"/>
              </w:rPr>
              <w:drawing>
                <wp:inline distT="0" distB="0" distL="0" distR="0">
                  <wp:extent cx="890270" cy="1009015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>
            <w:pPr>
              <w:spacing w:after="160" w:line="240" w:lineRule="atLeast"/>
              <w:ind w:firstLine="0"/>
              <w:jc w:val="center"/>
              <w:rPr>
                <w:rFonts w:asciiTheme="minorHAnsi" w:hAnsiTheme="minorHAnsi" w:eastAsiaTheme="minorHAnsi" w:cstheme="minorBidi"/>
                <w:caps/>
                <w:sz w:val="24"/>
                <w:lang w:eastAsia="en-US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54" w:hRule="atLeast"/>
        </w:trPr>
        <w:tc>
          <w:tcPr>
            <w:tcW w:w="9356" w:type="dxa"/>
            <w:gridSpan w:val="3"/>
            <w:vAlign w:val="center"/>
          </w:tcPr>
          <w:p>
            <w:pPr>
              <w:spacing w:after="160" w:line="240" w:lineRule="atLeast"/>
              <w:ind w:firstLine="0"/>
              <w:jc w:val="center"/>
              <w:rPr>
                <w:rFonts w:eastAsiaTheme="minorHAnsi"/>
                <w:caps/>
                <w:sz w:val="22"/>
                <w:lang w:eastAsia="en-US"/>
              </w:rPr>
            </w:pPr>
            <w:r>
              <w:rPr>
                <w:rFonts w:eastAsiaTheme="minorHAnsi"/>
                <w:caps/>
                <w:sz w:val="24"/>
                <w:szCs w:val="24"/>
                <w:lang w:eastAsia="en-US"/>
              </w:rPr>
              <w:t>МИНОБРНАУКИ РОССИИ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" w:hRule="atLeast"/>
        </w:trPr>
        <w:tc>
          <w:tcPr>
            <w:tcW w:w="9356" w:type="dxa"/>
            <w:gridSpan w:val="3"/>
            <w:tcBorders>
              <w:bottom w:val="single" w:color="auto" w:sz="18" w:space="0"/>
            </w:tcBorders>
          </w:tcPr>
          <w:p>
            <w:pPr>
              <w:spacing w:after="160" w:line="240" w:lineRule="exact"/>
              <w:ind w:firstLine="0"/>
              <w:jc w:val="center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spacing w:after="160" w:line="240" w:lineRule="exact"/>
              <w:ind w:firstLine="0"/>
              <w:jc w:val="center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 xml:space="preserve"> высшего образования</w:t>
            </w:r>
          </w:p>
          <w:p>
            <w:pPr>
              <w:spacing w:after="160" w:line="240" w:lineRule="exact"/>
              <w:ind w:firstLine="0"/>
              <w:jc w:val="center"/>
              <w:rPr>
                <w:rFonts w:eastAsiaTheme="minorHAnsi"/>
                <w:b/>
                <w:sz w:val="22"/>
                <w:lang w:eastAsia="en-US"/>
              </w:rPr>
            </w:pPr>
            <w:r>
              <w:rPr>
                <w:rFonts w:eastAsiaTheme="minorHAnsi"/>
                <w:b/>
                <w:sz w:val="24"/>
                <w:lang w:eastAsia="en-US"/>
              </w:rPr>
              <w:t>«</w:t>
            </w:r>
            <w:r>
              <w:rPr>
                <w:rFonts w:eastAsiaTheme="minorHAnsi"/>
                <w:b/>
                <w:sz w:val="24"/>
                <w:szCs w:val="24"/>
                <w:lang w:eastAsia="en-US"/>
              </w:rPr>
              <w:t>МИРЭА</w:t>
            </w:r>
            <w:r>
              <w:rPr>
                <w:rFonts w:eastAsiaTheme="minorHAnsi"/>
                <w:b/>
                <w:sz w:val="24"/>
                <w:lang w:eastAsia="en-US"/>
              </w:rPr>
              <w:t xml:space="preserve"> </w:t>
            </w:r>
            <w:r>
              <w:rPr>
                <w:rFonts w:eastAsiaTheme="minorHAnsi"/>
                <w:b/>
                <w:sz w:val="24"/>
                <w:szCs w:val="24"/>
                <w:lang w:eastAsia="en-US"/>
              </w:rPr>
              <w:t xml:space="preserve">– </w:t>
            </w:r>
            <w:r>
              <w:rPr>
                <w:rFonts w:eastAsiaTheme="minorHAnsi"/>
                <w:b/>
                <w:sz w:val="24"/>
                <w:lang w:eastAsia="en-US"/>
              </w:rPr>
              <w:t>Российский технологический университет»</w:t>
            </w:r>
          </w:p>
          <w:p>
            <w:pPr>
              <w:pStyle w:val="22"/>
              <w:rPr>
                <w:b/>
                <w:bCs w:val="0"/>
                <w:sz w:val="32"/>
              </w:rPr>
            </w:pPr>
            <w:r>
              <w:rPr>
                <w:b/>
                <w:bCs w:val="0"/>
                <w:sz w:val="32"/>
              </w:rPr>
              <w:t>РТУ МИРЭА</w:t>
            </w:r>
          </w:p>
        </w:tc>
      </w:tr>
    </w:tbl>
    <w:p>
      <w:pPr>
        <w:widowControl w:val="0"/>
        <w:spacing w:before="120" w:line="240" w:lineRule="auto"/>
        <w:ind w:right="-6" w:firstLine="0"/>
        <w:jc w:val="center"/>
        <w:rPr>
          <w:snapToGrid w:val="0"/>
          <w:szCs w:val="20"/>
        </w:rPr>
      </w:pPr>
      <w:r>
        <w:rPr>
          <w:snapToGrid w:val="0"/>
          <w:szCs w:val="20"/>
        </w:rPr>
        <w:t>Институт Информационных технологий</w:t>
      </w:r>
    </w:p>
    <w:p>
      <w:pPr>
        <w:widowControl w:val="0"/>
        <w:spacing w:line="240" w:lineRule="auto"/>
        <w:ind w:right="-7" w:firstLine="0"/>
        <w:jc w:val="center"/>
        <w:rPr>
          <w:snapToGrid w:val="0"/>
          <w:szCs w:val="20"/>
        </w:rPr>
      </w:pPr>
    </w:p>
    <w:p>
      <w:pPr>
        <w:widowControl w:val="0"/>
        <w:spacing w:line="240" w:lineRule="auto"/>
        <w:ind w:right="-7" w:firstLine="0"/>
        <w:jc w:val="center"/>
        <w:rPr>
          <w:snapToGrid w:val="0"/>
          <w:szCs w:val="20"/>
        </w:rPr>
      </w:pPr>
      <w:r>
        <w:rPr>
          <w:snapToGrid w:val="0"/>
          <w:szCs w:val="20"/>
        </w:rPr>
        <w:t>Кафедра Инструментального и прикладного программного обеспечения</w:t>
      </w:r>
    </w:p>
    <w:p>
      <w:pPr>
        <w:widowControl w:val="0"/>
        <w:spacing w:line="240" w:lineRule="auto"/>
        <w:ind w:right="-7" w:firstLine="0"/>
        <w:jc w:val="center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jc w:val="center"/>
        <w:rPr>
          <w:b/>
          <w:snapToGrid w:val="0"/>
          <w:sz w:val="32"/>
          <w:szCs w:val="32"/>
        </w:rPr>
      </w:pPr>
      <w:r>
        <w:rPr>
          <w:b/>
          <w:snapToGrid w:val="0"/>
          <w:sz w:val="32"/>
          <w:szCs w:val="32"/>
        </w:rPr>
        <w:t>ПРАКТИЧЕСКИЕ РАБОТЫ №8-10</w:t>
      </w: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jc w:val="center"/>
        <w:rPr>
          <w:snapToGrid w:val="0"/>
          <w:szCs w:val="20"/>
        </w:rPr>
      </w:pPr>
      <w:r>
        <w:rPr>
          <w:snapToGrid w:val="0"/>
          <w:szCs w:val="20"/>
        </w:rPr>
        <w:t>по дисциплине «</w:t>
      </w:r>
      <w:r>
        <w:rPr>
          <w:snapToGrid w:val="0"/>
        </w:rPr>
        <w:t>Разработка серверных частей интернет-ресурсов</w:t>
      </w:r>
      <w:r>
        <w:rPr>
          <w:snapToGrid w:val="0"/>
          <w:szCs w:val="20"/>
        </w:rPr>
        <w:t>»</w:t>
      </w: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left="3540" w:hanging="3540"/>
        <w:rPr>
          <w:rFonts w:hint="default"/>
          <w:snapToGrid w:val="0"/>
          <w:szCs w:val="20"/>
          <w:lang w:val="ru-RU"/>
        </w:rPr>
      </w:pPr>
      <w:r>
        <w:rPr>
          <w:b/>
          <w:snapToGrid w:val="0"/>
          <w:szCs w:val="20"/>
        </w:rPr>
        <w:t xml:space="preserve">Студент группы </w:t>
      </w:r>
      <w:r>
        <w:rPr>
          <w:snapToGrid w:val="0"/>
          <w:szCs w:val="20"/>
        </w:rPr>
        <w:t>ИКБО-20-21</w:t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 xml:space="preserve">      </w:t>
      </w:r>
      <w:r>
        <w:rPr>
          <w:rFonts w:hint="default"/>
          <w:snapToGrid w:val="0"/>
          <w:szCs w:val="20"/>
          <w:lang w:val="ru-RU"/>
        </w:rPr>
        <w:t>Сидоров С.Д.</w:t>
      </w:r>
      <w:bookmarkStart w:id="16" w:name="_GoBack"/>
      <w:bookmarkEnd w:id="16"/>
    </w:p>
    <w:p>
      <w:pPr>
        <w:widowControl w:val="0"/>
        <w:spacing w:line="240" w:lineRule="auto"/>
        <w:ind w:firstLine="0"/>
        <w:rPr>
          <w:snapToGrid w:val="0"/>
          <w:szCs w:val="20"/>
        </w:rPr>
      </w:pPr>
      <w:r>
        <w:rPr>
          <w:snapToGrid w:val="0"/>
          <w:szCs w:val="20"/>
        </w:rPr>
        <w:tab/>
      </w:r>
    </w:p>
    <w:p>
      <w:pPr>
        <w:widowControl w:val="0"/>
        <w:spacing w:line="240" w:lineRule="auto"/>
        <w:ind w:firstLine="0"/>
        <w:jc w:val="right"/>
        <w:rPr>
          <w:snapToGrid w:val="0"/>
          <w:szCs w:val="20"/>
        </w:rPr>
      </w:pPr>
      <w:r>
        <w:rPr>
          <w:snapToGrid w:val="0"/>
          <w:szCs w:val="20"/>
        </w:rPr>
        <w:t>_______________</w:t>
      </w:r>
    </w:p>
    <w:p>
      <w:pPr>
        <w:widowControl w:val="0"/>
        <w:spacing w:line="240" w:lineRule="auto"/>
        <w:ind w:right="283" w:firstLine="0"/>
        <w:jc w:val="right"/>
        <w:rPr>
          <w:snapToGrid w:val="0"/>
          <w:sz w:val="20"/>
          <w:szCs w:val="20"/>
        </w:rPr>
      </w:pPr>
      <w:r>
        <w:rPr>
          <w:snapToGrid w:val="0"/>
          <w:sz w:val="20"/>
          <w:szCs w:val="20"/>
        </w:rPr>
        <w:t>(подпись студента)</w:t>
      </w: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  <w:r>
        <w:rPr>
          <w:b/>
          <w:snapToGrid w:val="0"/>
          <w:szCs w:val="20"/>
        </w:rPr>
        <w:t xml:space="preserve">Руководитель практической работы </w:t>
      </w:r>
      <w:r>
        <w:rPr>
          <w:b/>
          <w:snapToGrid w:val="0"/>
          <w:szCs w:val="20"/>
        </w:rPr>
        <w:tab/>
      </w:r>
      <w:r>
        <w:rPr>
          <w:b/>
          <w:snapToGrid w:val="0"/>
          <w:szCs w:val="20"/>
        </w:rPr>
        <w:tab/>
      </w:r>
      <w:r>
        <w:rPr>
          <w:b/>
          <w:snapToGrid w:val="0"/>
          <w:szCs w:val="20"/>
        </w:rPr>
        <w:tab/>
      </w:r>
      <w:r>
        <w:rPr>
          <w:snapToGrid w:val="0"/>
          <w:szCs w:val="20"/>
        </w:rPr>
        <w:t>ассистент Благирев М.М.</w:t>
      </w: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jc w:val="right"/>
        <w:rPr>
          <w:snapToGrid w:val="0"/>
          <w:szCs w:val="20"/>
        </w:rPr>
      </w:pPr>
      <w:r>
        <w:rPr>
          <w:snapToGrid w:val="0"/>
          <w:szCs w:val="20"/>
        </w:rPr>
        <w:t>_______________</w:t>
      </w:r>
    </w:p>
    <w:p>
      <w:pPr>
        <w:widowControl w:val="0"/>
        <w:spacing w:line="240" w:lineRule="auto"/>
        <w:ind w:right="-1" w:firstLine="0"/>
        <w:jc w:val="right"/>
        <w:rPr>
          <w:snapToGrid w:val="0"/>
          <w:sz w:val="20"/>
          <w:szCs w:val="20"/>
        </w:rPr>
      </w:pPr>
      <w:r>
        <w:rPr>
          <w:snapToGrid w:val="0"/>
          <w:sz w:val="20"/>
          <w:szCs w:val="20"/>
        </w:rPr>
        <w:t>(подпись руководителя)</w:t>
      </w: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  <w:r>
        <w:rPr>
          <w:snapToGrid w:val="0"/>
          <w:szCs w:val="20"/>
        </w:rPr>
        <w:t>Работа представлена</w:t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>«</w:t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>»</w:t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>2023 г.</w:t>
      </w: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  <w:r>
        <w:rPr>
          <w:snapToGrid w:val="0"/>
          <w:szCs w:val="20"/>
        </w:rPr>
        <w:t>Допущен к работе</w:t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>«</w:t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>»</w:t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>2023 г.</w:t>
      </w: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jc w:val="center"/>
        <w:rPr>
          <w:snapToGrid w:val="0"/>
          <w:szCs w:val="20"/>
        </w:rPr>
      </w:pPr>
      <w:r>
        <w:rPr>
          <w:snapToGrid w:val="0"/>
          <w:szCs w:val="20"/>
        </w:rPr>
        <w:t>Москва 2023</w:t>
      </w:r>
    </w:p>
    <w:sdt>
      <w:sdtPr>
        <w:rPr>
          <w:rFonts w:ascii="Times New Roman" w:hAnsi="Times New Roman" w:cs="Times New Roman" w:eastAsiaTheme="minorEastAsia"/>
          <w:color w:val="auto"/>
          <w:szCs w:val="28"/>
        </w:rPr>
        <w:id w:val="109875183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color w:val="auto"/>
          <w:szCs w:val="28"/>
        </w:rPr>
      </w:sdtEndPr>
      <w:sdtContent>
        <w:p>
          <w:pPr>
            <w:pStyle w:val="18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>
          <w:pPr>
            <w:pStyle w:val="9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"_Toc153387124" </w:instrText>
          </w:r>
          <w:r>
            <w:fldChar w:fldCharType="separate"/>
          </w:r>
          <w:r>
            <w:rPr>
              <w:rStyle w:val="7"/>
            </w:rPr>
            <w:t>Практическая работа №8</w:t>
          </w:r>
          <w:r>
            <w:tab/>
          </w:r>
          <w:r>
            <w:fldChar w:fldCharType="begin"/>
          </w:r>
          <w:r>
            <w:instrText xml:space="preserve"> PAGEREF _Toc153387124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"_Toc153387125" </w:instrText>
          </w:r>
          <w:r>
            <w:fldChar w:fldCharType="separate"/>
          </w:r>
          <w:r>
            <w:rPr>
              <w:rStyle w:val="7"/>
            </w:rPr>
            <w:t>Теоретическое введение.</w:t>
          </w:r>
          <w:r>
            <w:tab/>
          </w:r>
          <w:r>
            <w:fldChar w:fldCharType="begin"/>
          </w:r>
          <w:r>
            <w:instrText xml:space="preserve"> PAGEREF _Toc153387125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"_Toc153387126" </w:instrText>
          </w:r>
          <w:r>
            <w:fldChar w:fldCharType="separate"/>
          </w:r>
          <w:r>
            <w:rPr>
              <w:rStyle w:val="7"/>
            </w:rPr>
            <w:t>Задание</w:t>
          </w:r>
          <w:r>
            <w:tab/>
          </w:r>
          <w:r>
            <w:fldChar w:fldCharType="begin"/>
          </w:r>
          <w:r>
            <w:instrText xml:space="preserve"> PAGEREF _Toc153387126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"_Toc153387127" </w:instrText>
          </w:r>
          <w:r>
            <w:fldChar w:fldCharType="separate"/>
          </w:r>
          <w:r>
            <w:rPr>
              <w:rStyle w:val="7"/>
              <w:lang w:eastAsia="zh-CN"/>
            </w:rPr>
            <w:t>Выполнение задания</w:t>
          </w:r>
          <w:r>
            <w:tab/>
          </w:r>
          <w:r>
            <w:fldChar w:fldCharType="begin"/>
          </w:r>
          <w:r>
            <w:instrText xml:space="preserve"> PAGEREF _Toc153387127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"_Toc153387128" </w:instrText>
          </w:r>
          <w:r>
            <w:fldChar w:fldCharType="separate"/>
          </w:r>
          <w:r>
            <w:rPr>
              <w:rStyle w:val="7"/>
              <w:lang w:eastAsia="zh-CN"/>
            </w:rPr>
            <w:t>Вывод</w:t>
          </w:r>
          <w:r>
            <w:tab/>
          </w:r>
          <w:r>
            <w:fldChar w:fldCharType="begin"/>
          </w:r>
          <w:r>
            <w:instrText xml:space="preserve"> PAGEREF _Toc153387128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"_Toc153387129" </w:instrText>
          </w:r>
          <w:r>
            <w:fldChar w:fldCharType="separate"/>
          </w:r>
          <w:r>
            <w:rPr>
              <w:rStyle w:val="7"/>
            </w:rPr>
            <w:t>Практическая работа №9</w:t>
          </w:r>
          <w:r>
            <w:tab/>
          </w:r>
          <w:r>
            <w:fldChar w:fldCharType="begin"/>
          </w:r>
          <w:r>
            <w:instrText xml:space="preserve"> PAGEREF _Toc153387129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"_Toc153387130" </w:instrText>
          </w:r>
          <w:r>
            <w:fldChar w:fldCharType="separate"/>
          </w:r>
          <w:r>
            <w:rPr>
              <w:rStyle w:val="7"/>
            </w:rPr>
            <w:t>Теоретическое введение.</w:t>
          </w:r>
          <w:r>
            <w:tab/>
          </w:r>
          <w:r>
            <w:fldChar w:fldCharType="begin"/>
          </w:r>
          <w:r>
            <w:instrText xml:space="preserve"> PAGEREF _Toc153387130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"_Toc153387131" </w:instrText>
          </w:r>
          <w:r>
            <w:fldChar w:fldCharType="separate"/>
          </w:r>
          <w:r>
            <w:rPr>
              <w:rStyle w:val="7"/>
            </w:rPr>
            <w:t>Задание</w:t>
          </w:r>
          <w:r>
            <w:tab/>
          </w:r>
          <w:r>
            <w:fldChar w:fldCharType="begin"/>
          </w:r>
          <w:r>
            <w:instrText xml:space="preserve"> PAGEREF _Toc153387131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"_Toc153387132" </w:instrText>
          </w:r>
          <w:r>
            <w:fldChar w:fldCharType="separate"/>
          </w:r>
          <w:r>
            <w:rPr>
              <w:rStyle w:val="7"/>
              <w:lang w:eastAsia="zh-CN"/>
            </w:rPr>
            <w:t>Выполнение задания</w:t>
          </w:r>
          <w:r>
            <w:tab/>
          </w:r>
          <w:r>
            <w:fldChar w:fldCharType="begin"/>
          </w:r>
          <w:r>
            <w:instrText xml:space="preserve"> PAGEREF _Toc153387132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"_Toc153387133" </w:instrText>
          </w:r>
          <w:r>
            <w:fldChar w:fldCharType="separate"/>
          </w:r>
          <w:r>
            <w:rPr>
              <w:rStyle w:val="7"/>
              <w:lang w:eastAsia="zh-CN"/>
            </w:rPr>
            <w:t>Вывод</w:t>
          </w:r>
          <w:r>
            <w:tab/>
          </w:r>
          <w:r>
            <w:fldChar w:fldCharType="begin"/>
          </w:r>
          <w:r>
            <w:instrText xml:space="preserve"> PAGEREF _Toc153387133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9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"_Toc153387134" </w:instrText>
          </w:r>
          <w:r>
            <w:fldChar w:fldCharType="separate"/>
          </w:r>
          <w:r>
            <w:rPr>
              <w:rStyle w:val="7"/>
            </w:rPr>
            <w:t>Практическая работа №10</w:t>
          </w:r>
          <w:r>
            <w:tab/>
          </w:r>
          <w:r>
            <w:fldChar w:fldCharType="begin"/>
          </w:r>
          <w:r>
            <w:instrText xml:space="preserve"> PAGEREF _Toc153387134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"_Toc153387135" </w:instrText>
          </w:r>
          <w:r>
            <w:fldChar w:fldCharType="separate"/>
          </w:r>
          <w:r>
            <w:rPr>
              <w:rStyle w:val="7"/>
            </w:rPr>
            <w:t>Теоретическое введение.</w:t>
          </w:r>
          <w:r>
            <w:tab/>
          </w:r>
          <w:r>
            <w:fldChar w:fldCharType="begin"/>
          </w:r>
          <w:r>
            <w:instrText xml:space="preserve"> PAGEREF _Toc153387135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"_Toc153387136" </w:instrText>
          </w:r>
          <w:r>
            <w:fldChar w:fldCharType="separate"/>
          </w:r>
          <w:r>
            <w:rPr>
              <w:rStyle w:val="7"/>
            </w:rPr>
            <w:t>Задание</w:t>
          </w:r>
          <w:r>
            <w:tab/>
          </w:r>
          <w:r>
            <w:fldChar w:fldCharType="begin"/>
          </w:r>
          <w:r>
            <w:instrText xml:space="preserve"> PAGEREF _Toc153387136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"_Toc153387137" </w:instrText>
          </w:r>
          <w:r>
            <w:fldChar w:fldCharType="separate"/>
          </w:r>
          <w:r>
            <w:rPr>
              <w:rStyle w:val="7"/>
              <w:lang w:eastAsia="zh-CN"/>
            </w:rPr>
            <w:t>Выполнение задания</w:t>
          </w:r>
          <w:r>
            <w:tab/>
          </w:r>
          <w:r>
            <w:fldChar w:fldCharType="begin"/>
          </w:r>
          <w:r>
            <w:instrText xml:space="preserve"> PAGEREF _Toc153387137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"_Toc153387138" </w:instrText>
          </w:r>
          <w:r>
            <w:fldChar w:fldCharType="separate"/>
          </w:r>
          <w:r>
            <w:rPr>
              <w:rStyle w:val="7"/>
              <w:lang w:eastAsia="zh-CN"/>
            </w:rPr>
            <w:t>Вывод</w:t>
          </w:r>
          <w:r>
            <w:tab/>
          </w:r>
          <w:r>
            <w:fldChar w:fldCharType="begin"/>
          </w:r>
          <w:r>
            <w:instrText xml:space="preserve"> PAGEREF _Toc153387138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widowControl w:val="0"/>
        <w:spacing w:line="240" w:lineRule="auto"/>
        <w:ind w:firstLine="0"/>
        <w:jc w:val="center"/>
        <w:rPr>
          <w:snapToGrid w:val="0"/>
          <w:szCs w:val="20"/>
        </w:rPr>
      </w:pPr>
    </w:p>
    <w:p>
      <w:pPr>
        <w:spacing w:after="160" w:line="259" w:lineRule="auto"/>
        <w:ind w:firstLine="0"/>
        <w:jc w:val="left"/>
        <w:rPr>
          <w:rFonts w:eastAsia="Times New Roman"/>
          <w:b/>
          <w:bCs/>
          <w:snapToGrid w:val="0"/>
          <w:szCs w:val="22"/>
        </w:rPr>
      </w:pPr>
      <w:r>
        <w:br w:type="page"/>
      </w:r>
    </w:p>
    <w:p>
      <w:pPr>
        <w:pStyle w:val="2"/>
      </w:pPr>
      <w:bookmarkStart w:id="0" w:name="_Toc153387124"/>
      <w:r>
        <w:t>Практическая работа №8</w:t>
      </w:r>
      <w:bookmarkEnd w:id="0"/>
    </w:p>
    <w:p>
      <w:pPr>
        <w:pStyle w:val="3"/>
      </w:pPr>
      <w:bookmarkStart w:id="1" w:name="_Toc153387125"/>
      <w:r>
        <w:t>Теоретическое введение.</w:t>
      </w:r>
      <w:bookmarkEnd w:id="1"/>
    </w:p>
    <w:p>
      <w:pPr>
        <w:ind w:firstLine="708"/>
        <w:rPr>
          <w:lang w:eastAsia="zh-CN"/>
        </w:rPr>
      </w:pPr>
      <w:r>
        <w:rPr>
          <w:lang w:eastAsia="zh-CN"/>
        </w:rPr>
        <w:t xml:space="preserve">Проекты на </w:t>
      </w:r>
      <w:r>
        <w:rPr>
          <w:lang w:val="en-US" w:eastAsia="zh-CN"/>
        </w:rPr>
        <w:t>Java</w:t>
      </w:r>
      <w:r>
        <w:rPr>
          <w:lang w:eastAsia="zh-CN"/>
        </w:rPr>
        <w:t xml:space="preserve"> и, особенно, </w:t>
      </w:r>
      <w:r>
        <w:rPr>
          <w:lang w:val="en-US" w:eastAsia="zh-CN"/>
        </w:rPr>
        <w:t>PHP</w:t>
      </w:r>
      <w:r>
        <w:rPr>
          <w:lang w:eastAsia="zh-CN"/>
        </w:rPr>
        <w:t xml:space="preserve"> сложно расширять и оптимизировать. Примерно такие мысли пришли в голову разработчикам компании </w:t>
      </w:r>
      <w:r>
        <w:rPr>
          <w:lang w:val="en-US" w:eastAsia="zh-CN"/>
        </w:rPr>
        <w:t>Google</w:t>
      </w:r>
      <w:r>
        <w:rPr>
          <w:lang w:eastAsia="zh-CN"/>
        </w:rPr>
        <w:t xml:space="preserve"> во второй половине нулевых годов (они тогда разрабатывали в основном на С++ и </w:t>
      </w:r>
      <w:r>
        <w:rPr>
          <w:lang w:val="en-US" w:eastAsia="zh-CN"/>
        </w:rPr>
        <w:t>C</w:t>
      </w:r>
      <w:r>
        <w:rPr>
          <w:lang w:eastAsia="zh-CN"/>
        </w:rPr>
        <w:t xml:space="preserve">). Поэтому в стенах компании </w:t>
      </w:r>
      <w:r>
        <w:rPr>
          <w:lang w:val="en-US" w:eastAsia="zh-CN"/>
        </w:rPr>
        <w:t>Google</w:t>
      </w:r>
      <w:r>
        <w:rPr>
          <w:lang w:eastAsia="zh-CN"/>
        </w:rPr>
        <w:t xml:space="preserve"> был разработан язык </w:t>
      </w:r>
      <w:r>
        <w:rPr>
          <w:lang w:val="en-US" w:eastAsia="zh-CN"/>
        </w:rPr>
        <w:t>Go</w:t>
      </w:r>
      <w:r>
        <w:rPr>
          <w:lang w:eastAsia="zh-CN"/>
        </w:rPr>
        <w:t>. Как говорили сами разработчики – «</w:t>
      </w:r>
      <w:r>
        <w:rPr>
          <w:lang w:val="en-US" w:eastAsia="zh-CN"/>
        </w:rPr>
        <w:t>Go</w:t>
      </w:r>
      <w:r>
        <w:rPr>
          <w:lang w:eastAsia="zh-CN"/>
        </w:rPr>
        <w:t xml:space="preserve"> был </w:t>
      </w:r>
      <w:r>
        <w:t>разработан для решения реальных проблем, возникающих при разработке программного обеспечения в Google</w:t>
      </w:r>
      <w:r>
        <w:rPr>
          <w:lang w:eastAsia="zh-CN"/>
        </w:rPr>
        <w:t xml:space="preserve">». Итак, </w:t>
      </w:r>
      <w:r>
        <w:rPr>
          <w:lang w:val="en-US" w:eastAsia="zh-CN"/>
        </w:rPr>
        <w:t xml:space="preserve">Golang </w:t>
      </w:r>
      <w:r>
        <w:rPr>
          <w:lang w:eastAsia="zh-CN"/>
        </w:rPr>
        <w:t>должен был решить следующие проблемы:</w:t>
      </w:r>
    </w:p>
    <w:p>
      <w:pPr>
        <w:numPr>
          <w:ilvl w:val="0"/>
          <w:numId w:val="2"/>
        </w:numPr>
        <w:suppressAutoHyphens/>
        <w:ind w:left="709" w:firstLine="0"/>
        <w:rPr>
          <w:lang w:eastAsia="zh-CN"/>
        </w:rPr>
      </w:pPr>
      <w:r>
        <w:rPr>
          <w:lang w:eastAsia="zh-CN"/>
        </w:rPr>
        <w:t>медленная сборка программ;</w:t>
      </w:r>
    </w:p>
    <w:p>
      <w:pPr>
        <w:numPr>
          <w:ilvl w:val="0"/>
          <w:numId w:val="2"/>
        </w:numPr>
        <w:suppressAutoHyphens/>
        <w:ind w:left="709" w:firstLine="0"/>
        <w:rPr>
          <w:lang w:eastAsia="zh-CN"/>
        </w:rPr>
      </w:pPr>
      <w:r>
        <w:rPr>
          <w:lang w:eastAsia="zh-CN"/>
        </w:rPr>
        <w:t>неконтролируемые зависимости;</w:t>
      </w:r>
    </w:p>
    <w:p>
      <w:pPr>
        <w:numPr>
          <w:ilvl w:val="0"/>
          <w:numId w:val="2"/>
        </w:numPr>
        <w:suppressAutoHyphens/>
        <w:ind w:left="709" w:firstLine="0"/>
        <w:rPr>
          <w:lang w:eastAsia="zh-CN"/>
        </w:rPr>
      </w:pPr>
      <w:r>
        <w:rPr>
          <w:lang w:eastAsia="zh-CN"/>
        </w:rPr>
        <w:t>использование программистами различных подмножеств языка;</w:t>
      </w:r>
    </w:p>
    <w:p>
      <w:pPr>
        <w:numPr>
          <w:ilvl w:val="0"/>
          <w:numId w:val="2"/>
        </w:numPr>
        <w:suppressAutoHyphens/>
        <w:ind w:left="709" w:firstLine="0"/>
        <w:rPr>
          <w:lang w:eastAsia="zh-CN"/>
        </w:rPr>
      </w:pPr>
      <w:r>
        <w:rPr>
          <w:lang w:eastAsia="zh-CN"/>
        </w:rPr>
        <w:t>трудности с пониманием программ — из-за сложного синтаксиса, плохого документирования;</w:t>
      </w:r>
    </w:p>
    <w:p>
      <w:pPr>
        <w:numPr>
          <w:ilvl w:val="0"/>
          <w:numId w:val="2"/>
        </w:numPr>
        <w:suppressAutoHyphens/>
        <w:ind w:left="709" w:firstLine="0"/>
        <w:rPr>
          <w:lang w:eastAsia="zh-CN"/>
        </w:rPr>
      </w:pPr>
      <w:r>
        <w:rPr>
          <w:lang w:eastAsia="zh-CN"/>
        </w:rPr>
        <w:t>дублирование разработок;</w:t>
      </w:r>
    </w:p>
    <w:p>
      <w:pPr>
        <w:numPr>
          <w:ilvl w:val="0"/>
          <w:numId w:val="2"/>
        </w:numPr>
        <w:suppressAutoHyphens/>
        <w:ind w:left="709" w:firstLine="0"/>
        <w:rPr>
          <w:lang w:eastAsia="zh-CN"/>
        </w:rPr>
      </w:pPr>
      <w:r>
        <w:rPr>
          <w:lang w:eastAsia="zh-CN"/>
        </w:rPr>
        <w:t>высокая стоимость обновлений;</w:t>
      </w:r>
    </w:p>
    <w:p>
      <w:pPr>
        <w:numPr>
          <w:ilvl w:val="0"/>
          <w:numId w:val="2"/>
        </w:numPr>
        <w:suppressAutoHyphens/>
        <w:ind w:left="709" w:firstLine="0"/>
        <w:rPr>
          <w:lang w:eastAsia="zh-CN"/>
        </w:rPr>
      </w:pPr>
      <w:r>
        <w:rPr>
          <w:lang w:eastAsia="zh-CN"/>
        </w:rPr>
        <w:t>сложности разработки инструментария;</w:t>
      </w:r>
    </w:p>
    <w:p>
      <w:pPr>
        <w:numPr>
          <w:ilvl w:val="0"/>
          <w:numId w:val="2"/>
        </w:numPr>
        <w:suppressAutoHyphens/>
        <w:ind w:left="709" w:firstLine="0"/>
        <w:rPr>
          <w:lang w:eastAsia="zh-CN"/>
        </w:rPr>
      </w:pPr>
      <w:r>
        <w:rPr>
          <w:lang w:eastAsia="zh-CN"/>
        </w:rPr>
        <w:t>плохое межъязыковое взаимодействие.</w:t>
      </w:r>
    </w:p>
    <w:p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rPr>
          <w:lang w:eastAsia="zh-CN"/>
        </w:rPr>
        <w:t xml:space="preserve">Для широкой общественности язык стал доступен в 2009 году, а в 2021 году, по данным </w:t>
      </w:r>
      <w:r>
        <w:rPr>
          <w:lang w:val="en-US" w:eastAsia="zh-CN"/>
        </w:rPr>
        <w:t>GitHub</w:t>
      </w:r>
      <w:r>
        <w:rPr>
          <w:lang w:eastAsia="zh-CN"/>
        </w:rPr>
        <w:t xml:space="preserve">, </w:t>
      </w:r>
      <w:r>
        <w:rPr>
          <w:lang w:val="en-US" w:eastAsia="zh-CN"/>
        </w:rPr>
        <w:t>Go</w:t>
      </w:r>
      <w:r>
        <w:rPr>
          <w:lang w:eastAsia="zh-CN"/>
        </w:rPr>
        <w:t xml:space="preserve"> вошел в топ 5 востребованных языков, опередив </w:t>
      </w:r>
      <w:r>
        <w:rPr>
          <w:lang w:val="en-US" w:eastAsia="zh-CN"/>
        </w:rPr>
        <w:t>PHP</w:t>
      </w:r>
      <w:r>
        <w:rPr>
          <w:lang w:eastAsia="zh-CN"/>
        </w:rPr>
        <w:t xml:space="preserve">, </w:t>
      </w:r>
      <w:r>
        <w:rPr>
          <w:lang w:val="en-US" w:eastAsia="zh-CN"/>
        </w:rPr>
        <w:t>Typescript</w:t>
      </w:r>
      <w:r>
        <w:rPr>
          <w:lang w:eastAsia="zh-CN"/>
        </w:rPr>
        <w:t xml:space="preserve"> и </w:t>
      </w:r>
      <w:r>
        <w:rPr>
          <w:lang w:val="en-US" w:eastAsia="zh-CN"/>
        </w:rPr>
        <w:t>C</w:t>
      </w:r>
      <w:r>
        <w:rPr>
          <w:lang w:eastAsia="zh-CN"/>
        </w:rPr>
        <w:t>#</w:t>
      </w:r>
      <w:r>
        <w:br w:type="page"/>
      </w:r>
    </w:p>
    <w:p>
      <w:pPr>
        <w:pStyle w:val="3"/>
      </w:pPr>
      <w:bookmarkStart w:id="2" w:name="_Toc153387126"/>
      <w:r>
        <w:t>Задание</w:t>
      </w:r>
      <w:bookmarkEnd w:id="2"/>
    </w:p>
    <w:p>
      <w:pPr>
        <w:rPr>
          <w:b/>
          <w:bCs/>
          <w:sz w:val="36"/>
          <w:szCs w:val="32"/>
          <w:lang w:eastAsia="zh-CN"/>
        </w:rPr>
      </w:pPr>
      <w:r>
        <w:rPr>
          <w:lang w:eastAsia="zh-CN"/>
        </w:rPr>
        <w:t>Вам необходимо реализовать простой сервис на Go, который будет принимать JSON запросы и хранить данные, введенные пользователем с помощью cookie. Достаточно одной REST ручки с основной логикой и ручки получения данных из cookie.</w:t>
      </w:r>
    </w:p>
    <w:p>
      <w:pPr>
        <w:spacing w:after="160"/>
        <w:rPr>
          <w:lang w:eastAsia="zh-CN"/>
        </w:rPr>
      </w:pPr>
      <w:r>
        <w:rPr>
          <w:lang w:eastAsia="zh-CN"/>
        </w:rPr>
        <w:t>Cookie должны быть зашифрованы так, чтобы пользователь не мог их изменить без потери информации, а также прочитать содержимое. В Cookie проще всего будет хранить запрос пользователя и ответ сервиса.</w:t>
      </w:r>
    </w:p>
    <w:p>
      <w:pPr>
        <w:spacing w:after="160"/>
        <w:rPr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lang w:eastAsia="zh-CN"/>
        </w:rPr>
        <w:t>Важно также показать, как Go работает с конкурентными вычислениями. Это можно сделать даже используя time.Sleep(). Для наглядности нужно сделать два вариации ручки сервиса - линейную и конкурентную.</w:t>
      </w:r>
    </w:p>
    <w:p>
      <w:pPr>
        <w:spacing w:after="160"/>
        <w:rPr>
          <w:lang w:eastAsia="zh-CN"/>
        </w:rPr>
      </w:pPr>
      <w:r>
        <w:rPr>
          <w:lang w:eastAsia="zh-CN"/>
        </w:rPr>
        <w:t>Сервис необходимо прикрыть Nginx (будет запущен в отдельном </w:t>
      </w:r>
      <w:r>
        <w:rPr>
          <w:lang w:val="en-US" w:eastAsia="zh-CN"/>
        </w:rPr>
        <w:t>docker</w:t>
      </w:r>
      <w:r>
        <w:rPr>
          <w:lang w:eastAsia="zh-CN"/>
        </w:rPr>
        <w:t xml:space="preserve"> контейнере), который будет проксировать на него все запросы с префиксом /api.</w:t>
      </w:r>
    </w:p>
    <w:p>
      <w:pPr>
        <w:spacing w:after="160"/>
        <w:rPr>
          <w:lang w:eastAsia="zh-CN"/>
        </w:rPr>
      </w:pPr>
      <w:r>
        <w:rPr>
          <w:lang w:eastAsia="zh-CN"/>
        </w:rPr>
        <w:t>Обязательно соблюдать </w:t>
      </w:r>
      <w:r>
        <w:fldChar w:fldCharType="begin"/>
      </w:r>
      <w:r>
        <w:instrText xml:space="preserve"> HYPERLINK "https://github.com/golang-standards/project-layout" \h </w:instrText>
      </w:r>
      <w:r>
        <w:fldChar w:fldCharType="separate"/>
      </w:r>
      <w:r>
        <w:rPr>
          <w:rStyle w:val="7"/>
          <w:lang w:eastAsia="zh-CN"/>
        </w:rPr>
        <w:t>Go Project Layout</w:t>
      </w:r>
      <w:r>
        <w:rPr>
          <w:rStyle w:val="7"/>
          <w:lang w:eastAsia="zh-CN"/>
        </w:rPr>
        <w:fldChar w:fldCharType="end"/>
      </w:r>
      <w:r>
        <w:rPr>
          <w:lang w:eastAsia="zh-CN"/>
        </w:rPr>
        <w:t>.</w:t>
      </w:r>
    </w:p>
    <w:p>
      <w:pPr>
        <w:spacing w:after="160"/>
        <w:rPr>
          <w:lang w:eastAsia="zh-CN"/>
        </w:rPr>
      </w:pPr>
      <w:r>
        <w:rPr>
          <w:lang w:eastAsia="zh-CN"/>
        </w:rPr>
        <w:t>Конфигурация сервиса должна задавать с помощью ENV файла (порт, имя cookie и т.д.).</w:t>
      </w:r>
    </w:p>
    <w:p>
      <w:pPr>
        <w:spacing w:after="160"/>
        <w:rPr>
          <w:lang w:eastAsia="zh-CN"/>
        </w:rPr>
      </w:pPr>
      <w:r>
        <w:rPr>
          <w:lang w:eastAsia="zh-CN"/>
        </w:rPr>
        <w:t>Не стоит забывать и про логирование ошибок, они должны писаться в поток стандартного вывода и в файл, который можно будет прочитать извне контейнера.</w:t>
      </w:r>
    </w:p>
    <w:p>
      <w:pPr>
        <w:spacing w:after="160"/>
        <w:rPr>
          <w:lang w:eastAsia="zh-CN"/>
        </w:rPr>
      </w:pPr>
      <w:r>
        <w:rPr>
          <w:lang w:eastAsia="zh-CN"/>
        </w:rPr>
        <w:t>Приветствуется использование различных библиотек.</w:t>
      </w:r>
    </w:p>
    <w:p>
      <w:pPr>
        <w:spacing w:after="160"/>
        <w:ind w:firstLine="0"/>
      </w:pPr>
      <w:r>
        <w:br w:type="page"/>
      </w:r>
    </w:p>
    <w:p>
      <w:pPr>
        <w:pStyle w:val="3"/>
        <w:rPr>
          <w:lang w:eastAsia="zh-CN"/>
        </w:rPr>
      </w:pPr>
      <w:bookmarkStart w:id="3" w:name="_Toc148616249"/>
      <w:bookmarkStart w:id="4" w:name="_Toc153387127"/>
      <w:r>
        <w:rPr>
          <w:lang w:eastAsia="zh-CN"/>
        </w:rPr>
        <w:t>Выполнение задания</w:t>
      </w:r>
      <w:bookmarkEnd w:id="3"/>
      <w:bookmarkEnd w:id="4"/>
    </w:p>
    <w:p>
      <w:r>
        <w:t xml:space="preserve">Для создания образа, был использован </w:t>
      </w:r>
      <w:r>
        <w:rPr>
          <w:lang w:val="en-US"/>
        </w:rPr>
        <w:t>Dockerfile</w:t>
      </w:r>
      <w:r>
        <w:t xml:space="preserve">, изображенный на рисунке 1. </w:t>
      </w:r>
    </w:p>
    <w:p>
      <w:pPr>
        <w:pStyle w:val="23"/>
      </w:pPr>
      <w:r>
        <w:drawing>
          <wp:inline distT="0" distB="0" distL="0" distR="0">
            <wp:extent cx="3870960" cy="44881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</w:pPr>
      <w:r>
        <w:t xml:space="preserve">Рисунок 1 –  </w:t>
      </w:r>
      <w:r>
        <w:rPr>
          <w:lang w:val="en-US"/>
        </w:rPr>
        <w:t>Dockerfile</w:t>
      </w:r>
    </w:p>
    <w:p>
      <w:r>
        <w:t xml:space="preserve">Для связи приложения и базы данных мы будем использовать </w:t>
      </w:r>
      <w:r>
        <w:rPr>
          <w:lang w:val="en-US"/>
        </w:rPr>
        <w:t>docker</w:t>
      </w:r>
      <w:r>
        <w:t>-</w:t>
      </w:r>
      <w:r>
        <w:rPr>
          <w:lang w:val="en-US"/>
        </w:rPr>
        <w:t>compose</w:t>
      </w:r>
      <w:r>
        <w:t>. Его содержимое показано на рисунке 2.</w:t>
      </w:r>
    </w:p>
    <w:p>
      <w:pPr>
        <w:pStyle w:val="23"/>
      </w:pPr>
      <w:r>
        <w:drawing>
          <wp:inline distT="0" distB="0" distL="0" distR="0">
            <wp:extent cx="4251960" cy="3771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ind w:left="360" w:hanging="360"/>
        <w:rPr>
          <w:lang w:val="ru-RU"/>
        </w:rPr>
      </w:pPr>
      <w:r>
        <w:rPr>
          <w:lang w:val="ru-RU"/>
        </w:rPr>
        <w:t xml:space="preserve">Рисунок 2 –  </w:t>
      </w:r>
      <w:r>
        <w:t>docker</w:t>
      </w:r>
      <w:r>
        <w:rPr>
          <w:lang w:val="ru-RU"/>
        </w:rPr>
        <w:t>-</w:t>
      </w:r>
      <w:r>
        <w:t>compose</w:t>
      </w:r>
      <w:r>
        <w:rPr>
          <w:lang w:val="ru-RU"/>
        </w:rPr>
        <w:t>.</w:t>
      </w:r>
      <w:r>
        <w:t>yml</w:t>
      </w:r>
    </w:p>
    <w:p>
      <w:r>
        <w:t xml:space="preserve">Для выполнения задания был создан файл </w:t>
      </w:r>
      <w:r>
        <w:rPr>
          <w:lang w:val="en-US"/>
        </w:rPr>
        <w:t>main</w:t>
      </w:r>
      <w:r>
        <w:t>.</w:t>
      </w:r>
      <w:r>
        <w:rPr>
          <w:lang w:val="en-US"/>
        </w:rPr>
        <w:t>go</w:t>
      </w:r>
      <w:r>
        <w:t>, его содержимое представлено на рисунках 3 – 6.</w:t>
      </w:r>
    </w:p>
    <w:p>
      <w:pPr>
        <w:jc w:val="center"/>
      </w:pPr>
      <w:r>
        <w:drawing>
          <wp:inline distT="0" distB="0" distL="0" distR="0">
            <wp:extent cx="3672840" cy="381698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4587" cy="38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3 – Фрагмент кода</w:t>
      </w:r>
    </w:p>
    <w:p>
      <w:pPr>
        <w:jc w:val="center"/>
      </w:pPr>
      <w:r>
        <w:drawing>
          <wp:inline distT="0" distB="0" distL="0" distR="0">
            <wp:extent cx="5296535" cy="3048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7882" cy="30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en-US"/>
        </w:rPr>
      </w:pPr>
      <w:r>
        <w:t xml:space="preserve">Рисунок 4 – Фрагмент кода функции </w:t>
      </w:r>
      <w:r>
        <w:rPr>
          <w:lang w:val="en-US"/>
        </w:rPr>
        <w:t>main</w:t>
      </w:r>
    </w:p>
    <w:p>
      <w:pPr>
        <w:jc w:val="center"/>
      </w:pPr>
      <w:r>
        <w:drawing>
          <wp:inline distT="0" distB="0" distL="0" distR="0">
            <wp:extent cx="5395595" cy="45656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510" cy="456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en-US"/>
        </w:rPr>
      </w:pPr>
      <w:r>
        <w:t xml:space="preserve">Рисунок 5 – Фрагмент кода функции </w:t>
      </w:r>
      <w:r>
        <w:rPr>
          <w:lang w:val="en-US"/>
        </w:rPr>
        <w:t>linearHandler</w:t>
      </w:r>
    </w:p>
    <w:p>
      <w:pPr>
        <w:jc w:val="center"/>
      </w:pPr>
      <w:r>
        <w:drawing>
          <wp:inline distT="0" distB="0" distL="0" distR="0">
            <wp:extent cx="4790440" cy="5105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2211" cy="51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en-US"/>
        </w:rPr>
      </w:pPr>
      <w:r>
        <w:t xml:space="preserve">Рисунок 6 – Фрагмент кода функции </w:t>
      </w:r>
      <w:r>
        <w:rPr>
          <w:lang w:val="en-US"/>
        </w:rPr>
        <w:t>concurrentHandler</w:t>
      </w:r>
    </w:p>
    <w:p>
      <w:r>
        <w:t>Результат работы программы представлен на рисунке 7.</w:t>
      </w:r>
    </w:p>
    <w:p>
      <w:pPr>
        <w:jc w:val="center"/>
      </w:pPr>
      <w:r>
        <w:drawing>
          <wp:inline distT="0" distB="0" distL="0" distR="0">
            <wp:extent cx="5494020" cy="2560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92" cy="256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7 – Результат работы программы</w:t>
      </w:r>
    </w:p>
    <w:p>
      <w:pPr>
        <w:pStyle w:val="3"/>
        <w:rPr>
          <w:lang w:eastAsia="zh-CN"/>
        </w:rPr>
      </w:pPr>
      <w:bookmarkStart w:id="5" w:name="_Toc153387128"/>
      <w:r>
        <w:rPr>
          <w:lang w:eastAsia="zh-CN"/>
        </w:rPr>
        <w:t>Вывод</w:t>
      </w:r>
      <w:bookmarkEnd w:id="5"/>
    </w:p>
    <w:p>
      <w:pPr>
        <w:rPr>
          <w:lang w:val="en-US"/>
        </w:rPr>
      </w:pPr>
      <w:r>
        <w:t xml:space="preserve">В ходе выполнения практической  работы был реализован сервис на </w:t>
      </w:r>
      <w:r>
        <w:rPr>
          <w:lang w:val="en-US"/>
        </w:rPr>
        <w:t>Go</w:t>
      </w:r>
      <w:r>
        <w:t xml:space="preserve">, который может хранить данные, введенные пользователем в </w:t>
      </w:r>
      <w:r>
        <w:rPr>
          <w:lang w:val="en-US"/>
        </w:rPr>
        <w:t>cookie</w:t>
      </w:r>
      <w:r>
        <w:t xml:space="preserve">. Сервис был прикрыт </w:t>
      </w:r>
      <w:r>
        <w:rPr>
          <w:lang w:val="en-US"/>
        </w:rPr>
        <w:t>Ngix.</w:t>
      </w:r>
    </w:p>
    <w:p>
      <w:pPr>
        <w:ind w:firstLine="0"/>
        <w:jc w:val="center"/>
        <w:rPr>
          <w:rFonts w:eastAsia="Times New Roman"/>
          <w:b/>
          <w:bCs/>
          <w:snapToGrid w:val="0"/>
          <w:szCs w:val="22"/>
        </w:rPr>
      </w:pPr>
      <w:r>
        <w:br w:type="page"/>
      </w:r>
    </w:p>
    <w:p>
      <w:pPr>
        <w:pStyle w:val="2"/>
      </w:pPr>
      <w:bookmarkStart w:id="6" w:name="_Toc153387129"/>
      <w:r>
        <w:t>Практическая работа №9</w:t>
      </w:r>
      <w:bookmarkEnd w:id="6"/>
    </w:p>
    <w:p>
      <w:pPr>
        <w:pStyle w:val="3"/>
      </w:pPr>
      <w:bookmarkStart w:id="7" w:name="_Toc153387130"/>
      <w:r>
        <w:t>Теоретическое введение.</w:t>
      </w:r>
      <w:bookmarkEnd w:id="7"/>
    </w:p>
    <w:p>
      <w:pPr>
        <w:pStyle w:val="20"/>
        <w:tabs>
          <w:tab w:val="left" w:pos="1418"/>
        </w:tabs>
        <w:ind w:left="0" w:firstLine="709"/>
        <w:rPr>
          <w:lang w:val="ru-RU" w:eastAsia="zh-CN"/>
        </w:rPr>
      </w:pPr>
      <w:r>
        <w:rPr>
          <w:lang w:eastAsia="zh-CN"/>
        </w:rPr>
        <w:t>MongoDB — система управления базами данных, которая работает с документоориентированной моделью данных. В отличие от реляционных СУБД, MongoDB не требуются таблицы, схемы или отдельный язык запросов. Информация хранится в виде документов либо коллекций.</w:t>
      </w:r>
      <w:r>
        <w:rPr>
          <w:lang w:val="ru-RU" w:eastAsia="zh-CN"/>
        </w:rPr>
        <w:t xml:space="preserve"> </w:t>
      </w:r>
    </w:p>
    <w:p>
      <w:pPr>
        <w:ind w:firstLine="708"/>
        <w:rPr>
          <w:lang w:eastAsia="zh-CN"/>
        </w:rPr>
      </w:pPr>
      <w:r>
        <w:rPr>
          <w:lang w:eastAsia="zh-CN"/>
        </w:rPr>
        <w:t>Разработчики позиционируют продукт как промежуточное звено между классическими СУБД и NoSQL. MongoDB не использует схемы, как это делают реляционные базы данных, что повышает производительность всей системы.</w:t>
      </w:r>
    </w:p>
    <w:p>
      <w:pPr>
        <w:ind w:firstLine="708"/>
        <w:rPr>
          <w:lang w:eastAsia="zh-CN"/>
        </w:rPr>
      </w:pPr>
      <w:r>
        <w:rPr>
          <w:lang w:eastAsia="zh-CN"/>
        </w:rPr>
        <w:t>У MongoDB есть ряд свойств, которые выделяют ее на фоне других продуктов:</w:t>
      </w:r>
    </w:p>
    <w:p>
      <w:pPr>
        <w:ind w:firstLine="708"/>
        <w:rPr>
          <w:lang w:eastAsia="zh-CN"/>
        </w:rPr>
      </w:pPr>
      <w:r>
        <w:rPr>
          <w:lang w:eastAsia="zh-CN"/>
        </w:rPr>
        <w:t>У MongoDB есть ряд свойств, которые выделяют ее на фоне других продуктов:</w:t>
      </w:r>
    </w:p>
    <w:p>
      <w:pPr>
        <w:numPr>
          <w:ilvl w:val="0"/>
          <w:numId w:val="3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Кроссплатформенность. СУБД разработана на языке программирования С++, поэтому с легкостью интегрируется под любую операционную систему (Windows, Linux, MacOS и др.).</w:t>
      </w:r>
    </w:p>
    <w:p>
      <w:pPr>
        <w:numPr>
          <w:ilvl w:val="0"/>
          <w:numId w:val="3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Формат данных. MongoDB использует собственный формат хранения информации — Binary JavaScript Object Notation (BSON), который построен на основе языка JavaScript.</w:t>
      </w:r>
    </w:p>
    <w:p>
      <w:pPr>
        <w:numPr>
          <w:ilvl w:val="0"/>
          <w:numId w:val="3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Документ. Если реляционные БД используют строки, то MongoDB — документы, которые хранят значения и ключи.</w:t>
      </w:r>
    </w:p>
    <w:p>
      <w:pPr>
        <w:numPr>
          <w:ilvl w:val="0"/>
          <w:numId w:val="3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Вместо таблиц MongoDB использует коллекции. Они содержат разные типы наборов данных</w:t>
      </w:r>
    </w:p>
    <w:p>
      <w:pPr>
        <w:numPr>
          <w:ilvl w:val="0"/>
          <w:numId w:val="3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Репликация. Система хранения информации в СУБД представлена узлами. Существует один главный и множество вторичных. Данные реплицируются между точками. Если один первичный узел выходит из строя, то вторичный становится главным.</w:t>
      </w:r>
    </w:p>
    <w:p>
      <w:pPr>
        <w:numPr>
          <w:ilvl w:val="0"/>
          <w:numId w:val="3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Индексация. Технология применяется к любому полю в документе на усмотрение пользователя. Проиндексированная информация обрабатывается быстрее.</w:t>
      </w:r>
    </w:p>
    <w:p>
      <w:pPr>
        <w:numPr>
          <w:ilvl w:val="0"/>
          <w:numId w:val="3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Для сохранения данных большого размера MongoDB использует собственную технологию GridFS, состоящую из двух коллекций. В первой (files) содержатся имена файлов и метаданные по ним. Вторая (chunks) сохраняет сегменты информации, размер которых не превышает 256 Кб.</w:t>
      </w:r>
    </w:p>
    <w:p>
      <w:pPr>
        <w:numPr>
          <w:ilvl w:val="0"/>
          <w:numId w:val="3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СУБД осуществляет поиск по специальным запросам. Например, пользователь может создать диапазонный запрос и мгновенно получить ответ.</w:t>
      </w:r>
    </w:p>
    <w:p>
      <w:pPr>
        <w:numPr>
          <w:ilvl w:val="0"/>
          <w:numId w:val="3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Балансировщик нагрузки используется в СУБД не только для распределения нагрузки между разными базами данных, но и для горизонтального масштабирования. Сегменты БД распределяются по разным узлам, что повышает производительность. При этом базы данных, расположенные на разных узлах, синхронизированы между собой и обеспечивают целостность информации для клиента.</w:t>
      </w:r>
    </w:p>
    <w:p>
      <w:pPr>
        <w:numPr>
          <w:ilvl w:val="0"/>
          <w:numId w:val="3"/>
        </w:numPr>
        <w:suppressAutoHyphens/>
        <w:ind w:left="0" w:firstLine="709"/>
        <w:rPr>
          <w:lang w:eastAsia="zh-CN"/>
        </w:rPr>
      </w:pPr>
      <w:r>
        <w:rPr>
          <w:lang w:eastAsia="zh-CN"/>
        </w:rPr>
        <w:t>MongoDB может поставляться для конечного клиента как облачное решение.</w:t>
      </w:r>
    </w:p>
    <w:p>
      <w:pPr>
        <w:ind w:firstLine="708"/>
        <w:rPr>
          <w:lang w:eastAsia="zh-CN"/>
        </w:rPr>
      </w:pPr>
      <w:r>
        <w:rPr>
          <w:lang w:eastAsia="zh-CN"/>
        </w:rPr>
        <w:t>СУБД используют для хранения событий в системе (логирование), записи информации с датчиков мониторинга на предприятии, а также в сфере электронной коммерции и мобильных приложений. Часто MongoDB применяют как хранилище в сфере машинного обучения и искусственного интеллекта.</w:t>
      </w:r>
    </w:p>
    <w:p>
      <w:pPr>
        <w:ind w:firstLine="708"/>
        <w:rPr>
          <w:lang w:eastAsia="zh-CN"/>
        </w:rPr>
      </w:pPr>
      <w:r>
        <w:rPr>
          <w:lang w:eastAsia="zh-CN"/>
        </w:rPr>
        <w:t>MongoDB относится к классу NoSQL СУБД и работает с документами, а не с записями. Это кроссплатформенный продукт, который легко внедряется в любую операционную систему. Ряд уникальных особенностей позволяет использовать СУБД под определённые задачи, в которых она обеспечивает максимальную производительность и надежность.</w:t>
      </w:r>
    </w:p>
    <w:p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>
      <w:pPr>
        <w:pStyle w:val="3"/>
      </w:pPr>
      <w:bookmarkStart w:id="8" w:name="_Toc153387131"/>
      <w:r>
        <w:t>Задание</w:t>
      </w:r>
      <w:bookmarkEnd w:id="8"/>
    </w:p>
    <w:p>
      <w:pPr>
        <w:rPr>
          <w:lang w:eastAsia="zh-CN"/>
        </w:rPr>
      </w:pPr>
      <w:r>
        <w:rPr>
          <w:lang w:eastAsia="zh-CN"/>
        </w:rPr>
        <w:t xml:space="preserve">Вам необходимо реализовать небольшой сервис хранения файлов, который будет хранить файлы в </w:t>
      </w:r>
      <w:r>
        <w:rPr>
          <w:lang w:val="en-US" w:eastAsia="zh-CN"/>
        </w:rPr>
        <w:t>GridFS</w:t>
      </w:r>
      <w:r>
        <w:rPr>
          <w:lang w:eastAsia="zh-CN"/>
        </w:rPr>
        <w:t xml:space="preserve"> хранилище </w:t>
      </w:r>
      <w:r>
        <w:rPr>
          <w:lang w:val="en-US" w:eastAsia="zh-CN"/>
        </w:rPr>
        <w:t>MongoDB</w:t>
      </w:r>
      <w:r>
        <w:rPr>
          <w:lang w:eastAsia="zh-CN"/>
        </w:rPr>
        <w:t>.</w:t>
      </w:r>
    </w:p>
    <w:p>
      <w:pPr>
        <w:rPr>
          <w:lang w:eastAsia="zh-CN"/>
        </w:rPr>
      </w:pPr>
      <w:r>
        <w:rPr>
          <w:lang w:eastAsia="zh-CN"/>
        </w:rPr>
        <w:t>У сервиса должно быть несколько основных REST ручек:</w:t>
      </w:r>
    </w:p>
    <w:tbl>
      <w:tblPr>
        <w:tblStyle w:val="5"/>
        <w:tblW w:w="9346" w:type="dxa"/>
        <w:tblInd w:w="0" w:type="dxa"/>
        <w:tblLayout w:type="fixed"/>
        <w:tblCellMar>
          <w:top w:w="101" w:type="dxa"/>
          <w:left w:w="101" w:type="dxa"/>
          <w:bottom w:w="101" w:type="dxa"/>
          <w:right w:w="101" w:type="dxa"/>
        </w:tblCellMar>
      </w:tblPr>
      <w:tblGrid>
        <w:gridCol w:w="9346"/>
      </w:tblGrid>
      <w:tr>
        <w:tblPrEx>
          <w:tblCellMar>
            <w:top w:w="101" w:type="dxa"/>
            <w:left w:w="101" w:type="dxa"/>
            <w:bottom w:w="101" w:type="dxa"/>
            <w:right w:w="101" w:type="dxa"/>
          </w:tblCellMar>
        </w:tblPrEx>
        <w:trPr>
          <w:trHeight w:val="19" w:hRule="atLeast"/>
        </w:trPr>
        <w:tc>
          <w:tcPr>
            <w:tcW w:w="934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>
            <w:pPr>
              <w:ind w:firstLine="27"/>
              <w:jc w:val="left"/>
              <w:rPr>
                <w:lang w:eastAsia="zh-CN"/>
              </w:rPr>
            </w:pPr>
            <w:r>
              <w:rPr>
                <w:lang w:eastAsia="zh-CN"/>
              </w:rPr>
              <w:t>GET    /files - получение списка файлов</w:t>
            </w:r>
          </w:p>
          <w:p>
            <w:pPr>
              <w:ind w:firstLine="27"/>
              <w:jc w:val="left"/>
              <w:rPr>
                <w:lang w:eastAsia="zh-CN"/>
              </w:rPr>
            </w:pPr>
            <w:r>
              <w:rPr>
                <w:lang w:eastAsia="zh-CN"/>
              </w:rPr>
              <w:t>GET    /files/{id} - файла по id</w:t>
            </w:r>
          </w:p>
          <w:p>
            <w:pPr>
              <w:ind w:firstLine="27"/>
              <w:jc w:val="left"/>
              <w:rPr>
                <w:lang w:eastAsia="zh-CN"/>
              </w:rPr>
            </w:pPr>
            <w:r>
              <w:rPr>
                <w:lang w:eastAsia="zh-CN"/>
              </w:rPr>
              <w:t>GET    /files/{id}/info - получение информации о файле по id</w:t>
            </w:r>
          </w:p>
          <w:p>
            <w:pPr>
              <w:ind w:firstLine="27"/>
              <w:jc w:val="left"/>
              <w:rPr>
                <w:lang w:eastAsia="zh-CN"/>
              </w:rPr>
            </w:pPr>
            <w:r>
              <w:rPr>
                <w:lang w:eastAsia="zh-CN"/>
              </w:rPr>
              <w:t>POST   /files - загрузка файла</w:t>
            </w:r>
          </w:p>
          <w:p>
            <w:pPr>
              <w:ind w:firstLine="27"/>
              <w:jc w:val="left"/>
              <w:rPr>
                <w:lang w:eastAsia="zh-CN"/>
              </w:rPr>
            </w:pPr>
            <w:r>
              <w:rPr>
                <w:lang w:eastAsia="zh-CN"/>
              </w:rPr>
              <w:t>UPDATE /files/{id} - обновление файла по id</w:t>
            </w:r>
          </w:p>
          <w:p>
            <w:pPr>
              <w:ind w:firstLine="27"/>
              <w:jc w:val="left"/>
              <w:rPr>
                <w:lang w:eastAsia="zh-CN"/>
              </w:rPr>
            </w:pPr>
            <w:r>
              <w:rPr>
                <w:lang w:eastAsia="zh-CN"/>
              </w:rPr>
              <w:t>DELETE /files/{id} - удаление файла по id</w:t>
            </w:r>
          </w:p>
        </w:tc>
      </w:tr>
    </w:tbl>
    <w:p>
      <w:pPr>
        <w:rPr>
          <w:lang w:eastAsia="zh-CN"/>
        </w:rPr>
      </w:pPr>
      <w:r>
        <w:rPr>
          <w:lang w:eastAsia="zh-CN"/>
        </w:rPr>
        <w:t xml:space="preserve">Информация о файле должна записываться в </w:t>
      </w:r>
      <w:r>
        <w:rPr>
          <w:lang w:val="en-US" w:eastAsia="zh-CN"/>
        </w:rPr>
        <w:t>MongoDB</w:t>
      </w:r>
      <w:r>
        <w:rPr>
          <w:lang w:eastAsia="zh-CN"/>
        </w:rPr>
        <w:t xml:space="preserve">, а сам файл должен попадать в </w:t>
      </w:r>
      <w:r>
        <w:rPr>
          <w:lang w:val="en-US" w:eastAsia="zh-CN"/>
        </w:rPr>
        <w:t>GridFS</w:t>
      </w:r>
      <w:r>
        <w:rPr>
          <w:lang w:eastAsia="zh-CN"/>
        </w:rPr>
        <w:t xml:space="preserve"> хранилище. </w:t>
      </w:r>
    </w:p>
    <w:p>
      <w:pPr>
        <w:jc w:val="left"/>
        <w:rPr>
          <w:lang w:eastAsia="zh-CN"/>
        </w:rPr>
      </w:pPr>
      <w:r>
        <w:rPr>
          <w:lang w:eastAsia="zh-CN"/>
        </w:rPr>
        <w:t xml:space="preserve">Получается </w:t>
      </w:r>
      <w:r>
        <w:rPr>
          <w:lang w:val="en-US" w:eastAsia="zh-CN"/>
        </w:rPr>
        <w:t>3</w:t>
      </w:r>
      <w:r>
        <w:rPr>
          <w:lang w:eastAsia="zh-CN"/>
        </w:rPr>
        <w:t xml:space="preserve"> контейнера:</w:t>
      </w:r>
    </w:p>
    <w:p>
      <w:pPr>
        <w:numPr>
          <w:ilvl w:val="0"/>
          <w:numId w:val="4"/>
        </w:numPr>
        <w:suppressAutoHyphens/>
        <w:jc w:val="left"/>
      </w:pPr>
      <w:r>
        <w:rPr>
          <w:lang w:eastAsia="zh-CN"/>
        </w:rPr>
        <w:t>Сервис хранилища</w:t>
      </w:r>
    </w:p>
    <w:p>
      <w:pPr>
        <w:numPr>
          <w:ilvl w:val="0"/>
          <w:numId w:val="4"/>
        </w:numPr>
        <w:suppressAutoHyphens/>
        <w:jc w:val="left"/>
      </w:pPr>
      <w:r>
        <w:rPr>
          <w:lang w:eastAsia="zh-CN"/>
        </w:rPr>
        <w:t>MongoDB к нему</w:t>
      </w:r>
    </w:p>
    <w:p>
      <w:pPr>
        <w:numPr>
          <w:ilvl w:val="0"/>
          <w:numId w:val="4"/>
        </w:numPr>
        <w:suppressAutoHyphens/>
        <w:jc w:val="left"/>
        <w:rPr>
          <w:lang w:eastAsia="zh-CN"/>
        </w:rPr>
      </w:pPr>
      <w:r>
        <w:rPr>
          <w:lang w:eastAsia="zh-CN"/>
        </w:rPr>
        <w:t>И сверху Nginx, куда же без него</w:t>
      </w:r>
    </w:p>
    <w:p>
      <w:pPr>
        <w:rPr>
          <w:lang w:eastAsia="zh-CN"/>
        </w:rPr>
      </w:pPr>
      <w:r>
        <w:rPr>
          <w:lang w:eastAsia="zh-CN"/>
        </w:rPr>
        <w:t>Обязательно соблюдать </w:t>
      </w:r>
      <w:r>
        <w:fldChar w:fldCharType="begin"/>
      </w:r>
      <w:r>
        <w:instrText xml:space="preserve"> HYPERLINK "https://github.com/golang-standards/project-layout" \h </w:instrText>
      </w:r>
      <w:r>
        <w:fldChar w:fldCharType="separate"/>
      </w:r>
      <w:r>
        <w:rPr>
          <w:rStyle w:val="7"/>
          <w:lang w:eastAsia="zh-CN"/>
        </w:rPr>
        <w:t>Go Project Layout</w:t>
      </w:r>
      <w:r>
        <w:rPr>
          <w:rStyle w:val="7"/>
          <w:lang w:eastAsia="zh-CN"/>
        </w:rPr>
        <w:fldChar w:fldCharType="end"/>
      </w:r>
      <w:r>
        <w:rPr>
          <w:lang w:eastAsia="zh-CN"/>
        </w:rPr>
        <w:t>.</w:t>
      </w:r>
    </w:p>
    <w:p>
      <w:pPr>
        <w:rPr>
          <w:lang w:eastAsia="zh-CN"/>
        </w:rPr>
      </w:pPr>
      <w:r>
        <w:rPr>
          <w:lang w:eastAsia="zh-CN"/>
        </w:rPr>
        <w:t>Конфигурации микросервисов должны задаваться с помощью ENV файлов (порт, адрес БД и т.д.).</w:t>
      </w:r>
    </w:p>
    <w:p>
      <w:pPr>
        <w:spacing w:after="160"/>
        <w:rPr>
          <w:lang w:eastAsia="zh-CN"/>
        </w:rPr>
      </w:pPr>
      <w:r>
        <w:rPr>
          <w:lang w:eastAsia="zh-CN"/>
        </w:rPr>
        <w:t>Не забывайте про правильное логирование.</w:t>
      </w:r>
    </w:p>
    <w:p>
      <w:pPr>
        <w:spacing w:after="160"/>
        <w:ind w:firstLine="0"/>
      </w:pPr>
      <w:r>
        <w:br w:type="page"/>
      </w:r>
    </w:p>
    <w:p>
      <w:pPr>
        <w:pStyle w:val="3"/>
        <w:rPr>
          <w:lang w:eastAsia="zh-CN"/>
        </w:rPr>
      </w:pPr>
      <w:bookmarkStart w:id="9" w:name="_Toc153387132"/>
      <w:r>
        <w:rPr>
          <w:lang w:eastAsia="zh-CN"/>
        </w:rPr>
        <w:t>Выполнение задания</w:t>
      </w:r>
      <w:bookmarkEnd w:id="9"/>
    </w:p>
    <w:p>
      <w:r>
        <w:t xml:space="preserve">Для создания образа, был использован </w:t>
      </w:r>
      <w:r>
        <w:rPr>
          <w:lang w:val="en-US"/>
        </w:rPr>
        <w:t>Dockerfile</w:t>
      </w:r>
      <w:r>
        <w:t xml:space="preserve">, изображенный на рисунке 8. </w:t>
      </w:r>
    </w:p>
    <w:p>
      <w:pPr>
        <w:pStyle w:val="23"/>
      </w:pPr>
      <w:r>
        <w:drawing>
          <wp:inline distT="0" distB="0" distL="0" distR="0">
            <wp:extent cx="2926080" cy="383286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</w:pPr>
      <w:r>
        <w:t xml:space="preserve">Рисунок </w:t>
      </w:r>
      <w:r>
        <w:rPr>
          <w:lang w:val="en-US"/>
        </w:rPr>
        <w:t>8</w:t>
      </w:r>
      <w:r>
        <w:t xml:space="preserve"> –  </w:t>
      </w:r>
      <w:r>
        <w:rPr>
          <w:lang w:val="en-US"/>
        </w:rPr>
        <w:t>Dockerfile</w:t>
      </w:r>
    </w:p>
    <w:p>
      <w:r>
        <w:t xml:space="preserve">Для связи приложения и базы данных мы будем использовать </w:t>
      </w:r>
      <w:r>
        <w:rPr>
          <w:lang w:val="en-US"/>
        </w:rPr>
        <w:t>docker</w:t>
      </w:r>
      <w:r>
        <w:t>-</w:t>
      </w:r>
      <w:r>
        <w:rPr>
          <w:lang w:val="en-US"/>
        </w:rPr>
        <w:t>compose</w:t>
      </w:r>
      <w:r>
        <w:t xml:space="preserve">. Его содержимое показано на рисунке </w:t>
      </w:r>
      <w:r>
        <w:rPr>
          <w:lang w:val="en-US"/>
        </w:rPr>
        <w:t>9</w:t>
      </w:r>
      <w:r>
        <w:t>.</w:t>
      </w:r>
    </w:p>
    <w:p>
      <w:pPr>
        <w:pStyle w:val="23"/>
      </w:pPr>
      <w:r>
        <w:drawing>
          <wp:inline distT="0" distB="0" distL="0" distR="0">
            <wp:extent cx="4343400" cy="54025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ind w:left="360" w:hanging="360"/>
        <w:rPr>
          <w:lang w:val="ru-RU"/>
        </w:rPr>
      </w:pPr>
      <w:r>
        <w:rPr>
          <w:lang w:val="ru-RU"/>
        </w:rPr>
        <w:t xml:space="preserve">Рисунок 9 –  </w:t>
      </w:r>
      <w:r>
        <w:t>docker</w:t>
      </w:r>
      <w:r>
        <w:rPr>
          <w:lang w:val="ru-RU"/>
        </w:rPr>
        <w:t>-</w:t>
      </w:r>
      <w:r>
        <w:t>compose</w:t>
      </w:r>
      <w:r>
        <w:rPr>
          <w:lang w:val="ru-RU"/>
        </w:rPr>
        <w:t>.</w:t>
      </w:r>
      <w:r>
        <w:t>yml</w:t>
      </w:r>
    </w:p>
    <w:p>
      <w:r>
        <w:t xml:space="preserve">Для выполнения задания был создан файл </w:t>
      </w:r>
      <w:r>
        <w:rPr>
          <w:lang w:val="en-US"/>
        </w:rPr>
        <w:t>main</w:t>
      </w:r>
      <w:r>
        <w:t>.</w:t>
      </w:r>
      <w:r>
        <w:rPr>
          <w:lang w:val="en-US"/>
        </w:rPr>
        <w:t>go</w:t>
      </w:r>
      <w:r>
        <w:t>, его содержимое представлено на рисунках 10 – 13.</w:t>
      </w:r>
    </w:p>
    <w:p>
      <w:pPr>
        <w:jc w:val="center"/>
      </w:pPr>
      <w:r>
        <w:drawing>
          <wp:inline distT="0" distB="0" distL="0" distR="0">
            <wp:extent cx="4198620" cy="51358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lang w:val="en-US"/>
        </w:rPr>
        <w:t>10</w:t>
      </w:r>
      <w:r>
        <w:t xml:space="preserve"> – Фрагмент кода</w:t>
      </w:r>
    </w:p>
    <w:p>
      <w:pPr>
        <w:jc w:val="center"/>
      </w:pPr>
      <w:r>
        <w:drawing>
          <wp:inline distT="0" distB="0" distL="0" distR="0">
            <wp:extent cx="5262245" cy="49606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853" cy="496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lang w:val="en-US"/>
        </w:rPr>
        <w:t>11</w:t>
      </w:r>
      <w:r>
        <w:t xml:space="preserve"> – Фрагмент кода функции </w:t>
      </w:r>
      <w:r>
        <w:rPr>
          <w:lang w:val="en-US"/>
        </w:rPr>
        <w:t>main</w:t>
      </w:r>
    </w:p>
    <w:p>
      <w:pPr>
        <w:jc w:val="center"/>
      </w:pPr>
      <w:r>
        <w:drawing>
          <wp:inline distT="0" distB="0" distL="0" distR="0">
            <wp:extent cx="5280660" cy="20421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12 – Фрагмент кода функции </w:t>
      </w:r>
      <w:r>
        <w:rPr>
          <w:lang w:val="en-US"/>
        </w:rPr>
        <w:t>connectDB</w:t>
      </w:r>
    </w:p>
    <w:p>
      <w:pPr>
        <w:jc w:val="center"/>
      </w:pPr>
      <w:r>
        <w:drawing>
          <wp:inline distT="0" distB="0" distL="0" distR="0">
            <wp:extent cx="5768340" cy="621792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13 – Фрагмент кода функции </w:t>
      </w:r>
      <w:r>
        <w:rPr>
          <w:lang w:val="en-US"/>
        </w:rPr>
        <w:t>UploadFile</w:t>
      </w:r>
    </w:p>
    <w:p>
      <w:r>
        <w:t>Результат работы программы представлен на рисунках 14 - 16.</w:t>
      </w:r>
    </w:p>
    <w:p>
      <w:pPr>
        <w:jc w:val="center"/>
      </w:pPr>
      <w:r>
        <w:drawing>
          <wp:inline distT="0" distB="0" distL="0" distR="0">
            <wp:extent cx="5288280" cy="2328545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9452" cy="23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en-US"/>
        </w:rPr>
      </w:pPr>
      <w:r>
        <w:t>Рисунок 14 – Загрузка файла</w:t>
      </w:r>
    </w:p>
    <w:p>
      <w:pPr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5425440" cy="2202815"/>
            <wp:effectExtent l="0" t="0" r="381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1413" cy="220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15 – Чтение файла</w:t>
      </w:r>
    </w:p>
    <w:p>
      <w:pPr>
        <w:jc w:val="center"/>
      </w:pPr>
      <w:r>
        <w:drawing>
          <wp:inline distT="0" distB="0" distL="0" distR="0">
            <wp:extent cx="5478780" cy="2099945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5952" cy="21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16 – Удаление файла</w:t>
      </w:r>
    </w:p>
    <w:p>
      <w:pPr>
        <w:pStyle w:val="3"/>
        <w:rPr>
          <w:lang w:eastAsia="zh-CN"/>
        </w:rPr>
      </w:pPr>
      <w:bookmarkStart w:id="10" w:name="_Toc153387133"/>
      <w:r>
        <w:rPr>
          <w:lang w:eastAsia="zh-CN"/>
        </w:rPr>
        <w:t>Вывод</w:t>
      </w:r>
      <w:bookmarkEnd w:id="10"/>
    </w:p>
    <w:p>
      <w:r>
        <w:t xml:space="preserve">В ходе выполнения практической  работы был реализован сервис хранения файлов в </w:t>
      </w:r>
      <w:r>
        <w:rPr>
          <w:lang w:val="en-US"/>
        </w:rPr>
        <w:t>GridFS</w:t>
      </w:r>
      <w:r>
        <w:t xml:space="preserve"> хранилища </w:t>
      </w:r>
      <w:r>
        <w:rPr>
          <w:lang w:val="en-US"/>
        </w:rPr>
        <w:t>MongoDB</w:t>
      </w:r>
      <w:r>
        <w:t>.</w:t>
      </w:r>
    </w:p>
    <w:p>
      <w:pPr>
        <w:ind w:firstLine="0"/>
        <w:jc w:val="center"/>
        <w:rPr>
          <w:rFonts w:eastAsia="Times New Roman"/>
          <w:b/>
          <w:bCs/>
          <w:snapToGrid w:val="0"/>
          <w:szCs w:val="22"/>
        </w:rPr>
      </w:pPr>
      <w:r>
        <w:br w:type="page"/>
      </w:r>
    </w:p>
    <w:p>
      <w:pPr>
        <w:pStyle w:val="2"/>
      </w:pPr>
      <w:bookmarkStart w:id="11" w:name="_Toc153387134"/>
      <w:r>
        <w:t>Практическая работа №10</w:t>
      </w:r>
      <w:bookmarkEnd w:id="11"/>
    </w:p>
    <w:p>
      <w:pPr>
        <w:pStyle w:val="3"/>
      </w:pPr>
      <w:bookmarkStart w:id="12" w:name="_Toc153387135"/>
      <w:r>
        <w:t>Теоретическое введение.</w:t>
      </w:r>
      <w:bookmarkEnd w:id="12"/>
    </w:p>
    <w:p>
      <w:pPr>
        <w:rPr>
          <w:lang w:eastAsia="zh-CN"/>
        </w:rPr>
      </w:pPr>
      <w:r>
        <w:rPr>
          <w:lang w:eastAsia="zh-CN"/>
        </w:rPr>
        <w:t>Как предшественник REST, RPC (удаленный вызов процедур) представляет собой программную архитектуру, восходящую к 1970-м годам. RPC позволяет вызывать функцию на удаленном сервере в определенном формате и получать ответ в том же формате. Не имеет значения, какой формат использует сервер, выполняющий запрос, и не имеет значения, локальный это сервер или удаленный. RPC позволяет вызывать функцию на сервере и получать результат в том же формате.</w:t>
      </w:r>
    </w:p>
    <w:p>
      <w:pPr>
        <w:rPr>
          <w:lang w:eastAsia="zh-CN"/>
        </w:rPr>
      </w:pPr>
      <w:r>
        <w:rPr>
          <w:lang w:eastAsia="zh-CN"/>
        </w:rPr>
        <w:t>Основная концепция RPC API аналогична концепции REST API. RPC API определяет правила взаимодействия и методы, которые клиент может использовать для взаимодействия с ним. Клиенты отправляют вызовы, которые используют «аргументы» для вызова этих методов. Однако в случае RPC API метод находится в URL-адресе. Аргументы, вызывающие методы, находятся в строке запроса. Чтобы проиллюстрировать это, вот как запрос RPC API сравнивается с запросом REST API:</w:t>
      </w:r>
    </w:p>
    <w:p>
      <w:pPr>
        <w:pStyle w:val="20"/>
        <w:numPr>
          <w:ilvl w:val="0"/>
          <w:numId w:val="5"/>
        </w:numPr>
        <w:suppressAutoHyphens/>
        <w:ind w:left="709" w:firstLine="0"/>
        <w:rPr>
          <w:lang w:val="ru-RU" w:eastAsia="zh-CN"/>
        </w:rPr>
      </w:pPr>
      <w:r>
        <w:rPr>
          <w:lang w:eastAsia="zh-CN"/>
        </w:rPr>
        <w:t xml:space="preserve">RPC: запрос RPC API может использовать </w:t>
      </w:r>
      <w:r>
        <w:rPr>
          <w:rFonts w:ascii="Courier New" w:hAnsi="Courier New" w:cs="Courier New"/>
          <w:sz w:val="24"/>
          <w:szCs w:val="22"/>
          <w:lang w:eastAsia="zh-CN"/>
        </w:rPr>
        <w:t>POST / deleteSmth</w:t>
      </w:r>
      <w:r>
        <w:rPr>
          <w:lang w:eastAsia="zh-CN"/>
        </w:rPr>
        <w:t xml:space="preserve"> и иметь строку запроса, которая говорит </w:t>
      </w:r>
      <w:r>
        <w:rPr>
          <w:rFonts w:ascii="Courier New" w:hAnsi="Courier New" w:cs="Courier New"/>
          <w:sz w:val="24"/>
          <w:szCs w:val="22"/>
          <w:lang w:eastAsia="zh-CN"/>
        </w:rPr>
        <w:t>{"id": 777}</w:t>
      </w:r>
      <w:r>
        <w:rPr>
          <w:lang w:eastAsia="zh-CN"/>
        </w:rPr>
        <w:t xml:space="preserve">. </w:t>
      </w:r>
    </w:p>
    <w:p>
      <w:pPr>
        <w:pStyle w:val="20"/>
        <w:numPr>
          <w:ilvl w:val="0"/>
          <w:numId w:val="5"/>
        </w:numPr>
        <w:suppressAutoHyphens/>
        <w:ind w:left="709" w:firstLine="0"/>
        <w:rPr>
          <w:lang w:eastAsia="zh-CN"/>
        </w:rPr>
      </w:pPr>
      <w:r>
        <w:rPr>
          <w:lang w:eastAsia="zh-CN"/>
        </w:rPr>
        <w:t xml:space="preserve">REST: запрос REST API записывает этот запрос как </w:t>
      </w:r>
      <w:r>
        <w:rPr>
          <w:rFonts w:ascii="Courier New" w:hAnsi="Courier New" w:cs="Courier New"/>
          <w:sz w:val="24"/>
          <w:szCs w:val="22"/>
          <w:lang w:eastAsia="zh-CN"/>
        </w:rPr>
        <w:t>DELETE / smth / 777</w:t>
      </w:r>
      <w:r>
        <w:rPr>
          <w:lang w:eastAsia="zh-CN"/>
        </w:rPr>
        <w:t>.</w:t>
      </w:r>
    </w:p>
    <w:p>
      <w:pPr>
        <w:suppressAutoHyphens/>
        <w:ind w:firstLine="708"/>
        <w:rPr>
          <w:lang w:eastAsia="zh-CN"/>
        </w:rPr>
      </w:pPr>
      <w:r>
        <w:rPr>
          <w:lang w:eastAsia="zh-CN"/>
        </w:rPr>
        <w:t xml:space="preserve">Однако, сегодня еще нельзя создать общедоступный сервис, который будет общаться с пользователями, используя </w:t>
      </w:r>
      <w:r>
        <w:rPr>
          <w:lang w:val="en-US" w:eastAsia="zh-CN"/>
        </w:rPr>
        <w:t>HTTP</w:t>
      </w:r>
      <w:r>
        <w:rPr>
          <w:lang w:eastAsia="zh-CN"/>
        </w:rPr>
        <w:t xml:space="preserve">/2 и </w:t>
      </w:r>
      <w:r>
        <w:rPr>
          <w:lang w:val="en-US" w:eastAsia="zh-CN"/>
        </w:rPr>
        <w:t>gRPC</w:t>
      </w:r>
      <w:r>
        <w:rPr>
          <w:lang w:eastAsia="zh-CN"/>
        </w:rPr>
        <w:t xml:space="preserve">. Чтобы решить эту проблему мы создадим </w:t>
      </w:r>
      <w:r>
        <w:rPr>
          <w:lang w:val="en-US" w:eastAsia="zh-CN"/>
        </w:rPr>
        <w:t>API</w:t>
      </w:r>
      <w:r>
        <w:rPr>
          <w:lang w:eastAsia="zh-CN"/>
        </w:rPr>
        <w:t xml:space="preserve"> </w:t>
      </w:r>
      <w:r>
        <w:rPr>
          <w:lang w:val="en-US" w:eastAsia="zh-CN"/>
        </w:rPr>
        <w:t>Gateway</w:t>
      </w:r>
      <w:r>
        <w:rPr>
          <w:lang w:eastAsia="zh-CN"/>
        </w:rPr>
        <w:t xml:space="preserve">, который будет принимать запросы от пользователей в виде стандартных </w:t>
      </w:r>
      <w:r>
        <w:rPr>
          <w:lang w:val="en-US" w:eastAsia="zh-CN"/>
        </w:rPr>
        <w:t>HTTP</w:t>
      </w:r>
      <w:r>
        <w:rPr>
          <w:lang w:eastAsia="zh-CN"/>
        </w:rPr>
        <w:t xml:space="preserve">/1 запросов и дальше роутить их на нужные внутренние микросервисы с использованием </w:t>
      </w:r>
      <w:r>
        <w:rPr>
          <w:lang w:val="en-US" w:eastAsia="zh-CN"/>
        </w:rPr>
        <w:t>gRPC</w:t>
      </w:r>
      <w:r>
        <w:rPr>
          <w:lang w:eastAsia="zh-CN"/>
        </w:rPr>
        <w:t xml:space="preserve"> и </w:t>
      </w:r>
      <w:r>
        <w:rPr>
          <w:lang w:val="en-US" w:eastAsia="zh-CN"/>
        </w:rPr>
        <w:t>Protobuf</w:t>
      </w:r>
      <w:r>
        <w:rPr>
          <w:lang w:eastAsia="zh-CN"/>
        </w:rPr>
        <w:t>.</w:t>
      </w:r>
    </w:p>
    <w:p>
      <w:pPr>
        <w:pStyle w:val="20"/>
        <w:suppressAutoHyphens/>
        <w:ind w:left="709"/>
        <w:rPr>
          <w:rFonts w:hint="eastAsia"/>
          <w:lang w:eastAsia="zh-CN"/>
        </w:rPr>
      </w:pPr>
    </w:p>
    <w:p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>
      <w:pPr>
        <w:pStyle w:val="3"/>
      </w:pPr>
      <w:bookmarkStart w:id="13" w:name="_Toc153387136"/>
      <w:r>
        <w:t>Задание</w:t>
      </w:r>
      <w:bookmarkEnd w:id="13"/>
    </w:p>
    <w:p>
      <w:pPr>
        <w:rPr>
          <w:lang w:eastAsia="zh-CN"/>
        </w:rPr>
      </w:pPr>
      <w:r>
        <w:rPr>
          <w:lang w:eastAsia="zh-CN"/>
        </w:rPr>
        <w:t xml:space="preserve">Студенту предлагается реализовать небольшую микросервисную архитектуру с использованием </w:t>
      </w:r>
      <w:r>
        <w:rPr>
          <w:lang w:val="en-US" w:eastAsia="zh-CN"/>
        </w:rPr>
        <w:t>gRPC</w:t>
      </w:r>
      <w:r>
        <w:rPr>
          <w:lang w:eastAsia="zh-CN"/>
        </w:rPr>
        <w:t xml:space="preserve"> и </w:t>
      </w:r>
      <w:r>
        <w:rPr>
          <w:lang w:val="en-US" w:eastAsia="zh-CN"/>
        </w:rPr>
        <w:t>API</w:t>
      </w:r>
      <w:r>
        <w:rPr>
          <w:lang w:eastAsia="zh-CN"/>
        </w:rPr>
        <w:t xml:space="preserve"> </w:t>
      </w:r>
      <w:r>
        <w:rPr>
          <w:lang w:val="en-US" w:eastAsia="zh-CN"/>
        </w:rPr>
        <w:t>Gateway</w:t>
      </w:r>
      <w:r>
        <w:rPr>
          <w:lang w:eastAsia="zh-CN"/>
        </w:rPr>
        <w:t xml:space="preserve">. Чтобы немного упростить задачу и не реализовывать сами сервисы, предлагается использовать сервисы из прошлых практик (как на </w:t>
      </w:r>
      <w:r>
        <w:rPr>
          <w:lang w:val="en-US" w:eastAsia="zh-CN"/>
        </w:rPr>
        <w:t>Go</w:t>
      </w:r>
      <w:r>
        <w:rPr>
          <w:lang w:eastAsia="zh-CN"/>
        </w:rPr>
        <w:t xml:space="preserve">, так и на </w:t>
      </w:r>
      <w:r>
        <w:rPr>
          <w:lang w:val="en-US" w:eastAsia="zh-CN"/>
        </w:rPr>
        <w:t>Java</w:t>
      </w:r>
      <w:r>
        <w:rPr>
          <w:lang w:eastAsia="zh-CN"/>
        </w:rPr>
        <w:t xml:space="preserve">), правда их необходимо будет перевести на работу с </w:t>
      </w:r>
      <w:r>
        <w:rPr>
          <w:lang w:val="en-US" w:eastAsia="zh-CN"/>
        </w:rPr>
        <w:t>gRPC</w:t>
      </w:r>
      <w:r>
        <w:rPr>
          <w:lang w:eastAsia="zh-CN"/>
        </w:rPr>
        <w:t xml:space="preserve">. Помимо </w:t>
      </w:r>
      <w:r>
        <w:rPr>
          <w:lang w:val="en-US" w:eastAsia="zh-CN"/>
        </w:rPr>
        <w:t>API</w:t>
      </w:r>
      <w:r>
        <w:rPr>
          <w:lang w:eastAsia="zh-CN"/>
        </w:rPr>
        <w:t xml:space="preserve"> </w:t>
      </w:r>
      <w:r>
        <w:rPr>
          <w:lang w:val="en-US" w:eastAsia="zh-CN"/>
        </w:rPr>
        <w:t>Gateway</w:t>
      </w:r>
      <w:r>
        <w:rPr>
          <w:lang w:eastAsia="zh-CN"/>
        </w:rPr>
        <w:t xml:space="preserve"> должно быть два и более микросервисов. </w:t>
      </w:r>
    </w:p>
    <w:p>
      <w:pPr>
        <w:rPr>
          <w:lang w:eastAsia="zh-CN"/>
        </w:rPr>
      </w:pPr>
      <w:r>
        <w:rPr>
          <w:lang w:eastAsia="zh-CN"/>
        </w:rPr>
        <w:t>У вас получится следующая архитектура:</w:t>
      </w:r>
    </w:p>
    <w:p>
      <w:pPr>
        <w:jc w:val="center"/>
        <w:rPr>
          <w:lang w:val="en-US" w:eastAsia="zh-CN"/>
        </w:rPr>
      </w:pPr>
      <w:r>
        <w:drawing>
          <wp:inline distT="0" distB="0" distL="0" distR="0">
            <wp:extent cx="2413000" cy="299910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/>
        <w:rPr>
          <w:lang w:eastAsia="zh-CN"/>
        </w:rPr>
      </w:pPr>
      <w:r>
        <w:rPr>
          <w:lang w:eastAsia="zh-CN"/>
        </w:rPr>
        <w:t>Обязательно соблюдать </w:t>
      </w:r>
      <w:r>
        <w:fldChar w:fldCharType="begin"/>
      </w:r>
      <w:r>
        <w:instrText xml:space="preserve"> HYPERLINK "https://github.com/golang-standards/project-layout" \h </w:instrText>
      </w:r>
      <w:r>
        <w:fldChar w:fldCharType="separate"/>
      </w:r>
      <w:r>
        <w:rPr>
          <w:rStyle w:val="7"/>
          <w:lang w:eastAsia="zh-CN"/>
        </w:rPr>
        <w:t>Go Project Layout</w:t>
      </w:r>
      <w:r>
        <w:rPr>
          <w:rStyle w:val="7"/>
          <w:lang w:eastAsia="zh-CN"/>
        </w:rPr>
        <w:fldChar w:fldCharType="end"/>
      </w:r>
      <w:r>
        <w:rPr>
          <w:lang w:eastAsia="zh-CN"/>
        </w:rPr>
        <w:t>.</w:t>
      </w:r>
    </w:p>
    <w:p>
      <w:pPr>
        <w:spacing w:after="160"/>
        <w:rPr>
          <w:lang w:eastAsia="zh-CN"/>
        </w:rPr>
      </w:pPr>
      <w:r>
        <w:rPr>
          <w:lang w:eastAsia="zh-CN"/>
        </w:rPr>
        <w:t>Конфигурация сервисов должна задаваться с помощью ENV файла (порт, имя cookie и т.д.).</w:t>
      </w:r>
    </w:p>
    <w:p>
      <w:pPr>
        <w:spacing w:after="160"/>
        <w:rPr>
          <w:lang w:eastAsia="zh-CN"/>
        </w:rPr>
      </w:pPr>
      <w:r>
        <w:rPr>
          <w:lang w:eastAsia="zh-CN"/>
        </w:rPr>
        <w:t xml:space="preserve">Не стоит забывать и про логирование ошибок, они должны писаться в поток стандартного вывода и в файл, который можно будет прочитать извне контейнера. Для каждого сервиса будет свой отдельный файл логов. </w:t>
      </w:r>
    </w:p>
    <w:p>
      <w:pPr>
        <w:spacing w:after="160"/>
        <w:ind w:firstLine="0"/>
      </w:pPr>
      <w:r>
        <w:br w:type="page"/>
      </w:r>
    </w:p>
    <w:p>
      <w:pPr>
        <w:pStyle w:val="3"/>
        <w:rPr>
          <w:lang w:eastAsia="zh-CN"/>
        </w:rPr>
      </w:pPr>
      <w:bookmarkStart w:id="14" w:name="_Toc153387137"/>
      <w:r>
        <w:rPr>
          <w:lang w:eastAsia="zh-CN"/>
        </w:rPr>
        <w:t>Выполнение задания</w:t>
      </w:r>
      <w:bookmarkEnd w:id="14"/>
    </w:p>
    <w:p>
      <w:r>
        <w:t xml:space="preserve">Для создания образа, были использованы </w:t>
      </w:r>
      <w:r>
        <w:rPr>
          <w:lang w:val="en-US"/>
        </w:rPr>
        <w:t>dockerfile</w:t>
      </w:r>
      <w:r>
        <w:t xml:space="preserve">, изображенные на рисунках 17 - 19. </w:t>
      </w:r>
    </w:p>
    <w:p>
      <w:pPr>
        <w:pStyle w:val="23"/>
      </w:pPr>
      <w:r>
        <w:drawing>
          <wp:inline distT="0" distB="0" distL="0" distR="0">
            <wp:extent cx="5509260" cy="626364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rPr>
          <w:lang w:val="en-US"/>
        </w:rPr>
      </w:pPr>
      <w:r>
        <w:t xml:space="preserve">Рисунок 17 –  </w:t>
      </w:r>
      <w:r>
        <w:rPr>
          <w:lang w:val="en-US"/>
        </w:rPr>
        <w:t>dockerfile.gateaway</w:t>
      </w:r>
    </w:p>
    <w:p>
      <w:pPr>
        <w:pStyle w:val="23"/>
      </w:pPr>
      <w:r>
        <w:drawing>
          <wp:inline distT="0" distB="0" distL="0" distR="0">
            <wp:extent cx="5562600" cy="58369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rPr>
          <w:lang w:val="en-US"/>
        </w:rPr>
      </w:pPr>
      <w:r>
        <w:t xml:space="preserve">Рисунок 18 – </w:t>
      </w:r>
      <w:r>
        <w:rPr>
          <w:lang w:val="en-US"/>
        </w:rPr>
        <w:t>dockerfile.message</w:t>
      </w:r>
    </w:p>
    <w:p>
      <w:pPr>
        <w:pStyle w:val="23"/>
        <w:rPr>
          <w:lang w:val="en-US"/>
        </w:rPr>
      </w:pPr>
      <w:r>
        <w:rPr>
          <w:lang w:val="en-US"/>
        </w:rPr>
        <w:drawing>
          <wp:inline distT="0" distB="0" distL="0" distR="0">
            <wp:extent cx="5501640" cy="5905500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rPr>
          <w:lang w:val="en-US"/>
        </w:rPr>
      </w:pPr>
      <w:r>
        <w:t xml:space="preserve">Рисунок 19 – </w:t>
      </w:r>
      <w:r>
        <w:rPr>
          <w:lang w:val="en-US"/>
        </w:rPr>
        <w:t>dockerfile.user</w:t>
      </w:r>
    </w:p>
    <w:p>
      <w:r>
        <w:t xml:space="preserve">Для связи приложения и базы данных мы будем использовать </w:t>
      </w:r>
      <w:r>
        <w:rPr>
          <w:lang w:val="en-US"/>
        </w:rPr>
        <w:t>docker</w:t>
      </w:r>
      <w:r>
        <w:t>-</w:t>
      </w:r>
      <w:r>
        <w:rPr>
          <w:lang w:val="en-US"/>
        </w:rPr>
        <w:t>compose</w:t>
      </w:r>
      <w:r>
        <w:t xml:space="preserve">. Его содержимое показано на рисунке </w:t>
      </w:r>
      <w:r>
        <w:rPr>
          <w:lang w:val="en-US"/>
        </w:rPr>
        <w:t>20</w:t>
      </w:r>
      <w:r>
        <w:t>.</w:t>
      </w:r>
    </w:p>
    <w:p>
      <w:pPr>
        <w:pStyle w:val="23"/>
      </w:pPr>
      <w:r>
        <w:drawing>
          <wp:inline distT="0" distB="0" distL="0" distR="0">
            <wp:extent cx="4282440" cy="6522720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ind w:left="360" w:hanging="360"/>
      </w:pPr>
      <w:r>
        <w:rPr>
          <w:lang w:val="ru-RU"/>
        </w:rPr>
        <w:t>Рисунок</w:t>
      </w:r>
      <w:r>
        <w:t xml:space="preserve"> 20 –  docker-compose.yml</w:t>
      </w:r>
    </w:p>
    <w:p>
      <w:r>
        <w:t xml:space="preserve">Для решения поставленной задачи было создано два сервиса – </w:t>
      </w:r>
      <w:r>
        <w:rPr>
          <w:lang w:val="en-US"/>
        </w:rPr>
        <w:t>userService</w:t>
      </w:r>
      <w:r>
        <w:t xml:space="preserve"> и </w:t>
      </w:r>
      <w:r>
        <w:rPr>
          <w:lang w:val="en-US"/>
        </w:rPr>
        <w:t>messageService</w:t>
      </w:r>
      <w:r>
        <w:t>, их содержимое представлено на рисунках 21, 22.</w:t>
      </w:r>
    </w:p>
    <w:p>
      <w:pPr>
        <w:jc w:val="center"/>
      </w:pPr>
      <w:r>
        <w:drawing>
          <wp:inline distT="0" distB="0" distL="0" distR="0">
            <wp:extent cx="4632960" cy="419290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4580" cy="420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en-US"/>
        </w:rPr>
      </w:pPr>
      <w:r>
        <w:t xml:space="preserve">Рисунок 21 – Фрагмент кода </w:t>
      </w:r>
      <w:r>
        <w:rPr>
          <w:lang w:val="en-US"/>
        </w:rPr>
        <w:t>messageService</w:t>
      </w:r>
    </w:p>
    <w:p>
      <w:pPr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4489450" cy="3961765"/>
            <wp:effectExtent l="0" t="0" r="635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8913" cy="39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en-US"/>
        </w:rPr>
      </w:pPr>
      <w:r>
        <w:t xml:space="preserve">Рисунок 22 – Фрагмент кода </w:t>
      </w:r>
      <w:r>
        <w:rPr>
          <w:lang w:val="en-US"/>
        </w:rPr>
        <w:t>userService</w:t>
      </w:r>
    </w:p>
    <w:p>
      <w:r>
        <w:t>Результат работы программы представлен на рисунках 23, 24.</w:t>
      </w:r>
    </w:p>
    <w:p>
      <w:pPr>
        <w:jc w:val="center"/>
      </w:pPr>
      <w:r>
        <w:rPr>
          <w:lang w:val="en-US"/>
        </w:rPr>
        <w:drawing>
          <wp:inline distT="0" distB="0" distL="0" distR="0">
            <wp:extent cx="5600700" cy="2336165"/>
            <wp:effectExtent l="0" t="0" r="0" b="698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7813" cy="23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en-US"/>
        </w:rPr>
      </w:pPr>
      <w:r>
        <w:t xml:space="preserve">Рисунок 23 – Результат работы </w:t>
      </w:r>
      <w:r>
        <w:rPr>
          <w:lang w:val="en-US"/>
        </w:rPr>
        <w:t>userService</w:t>
      </w:r>
    </w:p>
    <w:p>
      <w:pPr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5570220" cy="2280285"/>
            <wp:effectExtent l="0" t="0" r="0" b="57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0880" cy="22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24 – Результат работы </w:t>
      </w:r>
      <w:r>
        <w:rPr>
          <w:lang w:val="en-US"/>
        </w:rPr>
        <w:t>messageService</w:t>
      </w:r>
    </w:p>
    <w:p>
      <w:pPr>
        <w:jc w:val="center"/>
      </w:pPr>
    </w:p>
    <w:p>
      <w:pPr>
        <w:pStyle w:val="3"/>
        <w:rPr>
          <w:lang w:eastAsia="zh-CN"/>
        </w:rPr>
      </w:pPr>
      <w:bookmarkStart w:id="15" w:name="_Toc153387138"/>
      <w:r>
        <w:rPr>
          <w:lang w:eastAsia="zh-CN"/>
        </w:rPr>
        <w:t>Вывод</w:t>
      </w:r>
      <w:bookmarkEnd w:id="15"/>
    </w:p>
    <w:p>
      <w:r>
        <w:t xml:space="preserve">В ходе выполнения практической  работы была реализована микросервисная архитектура с использование </w:t>
      </w:r>
      <w:r>
        <w:rPr>
          <w:lang w:val="en-US"/>
        </w:rPr>
        <w:t>gRPC</w:t>
      </w:r>
      <w:r>
        <w:t xml:space="preserve"> и </w:t>
      </w:r>
      <w:r>
        <w:rPr>
          <w:lang w:val="en-US"/>
        </w:rPr>
        <w:t>API</w:t>
      </w:r>
      <w:r>
        <w:t xml:space="preserve"> </w:t>
      </w:r>
      <w:r>
        <w:rPr>
          <w:lang w:val="en-US"/>
        </w:rPr>
        <w:t>Gateway</w:t>
      </w:r>
      <w:r>
        <w:t>.</w:t>
      </w:r>
    </w:p>
    <w:p/>
    <w:sectPr>
      <w:footerReference r:id="rId5" w:type="default"/>
      <w:pgSz w:w="11906" w:h="16838"/>
      <w:pgMar w:top="1134" w:right="850" w:bottom="1134" w:left="1418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Liberation Mono">
    <w:altName w:val="Courier New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47357376"/>
      <w:docPartObj>
        <w:docPartGallery w:val="AutoText"/>
      </w:docPartObj>
    </w:sdtPr>
    <w:sdtContent>
      <w:p>
        <w:pPr>
          <w:pStyle w:val="12"/>
          <w:ind w:firstLine="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46</w:t>
        </w:r>
        <w:r>
          <w:fldChar w:fldCharType="end"/>
        </w:r>
      </w:p>
    </w:sdtContent>
  </w:sdt>
  <w:p>
    <w:pPr>
      <w:pStyle w:val="12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2E2E08"/>
    <w:multiLevelType w:val="multilevel"/>
    <w:tmpl w:val="4D2E2E08"/>
    <w:lvl w:ilvl="0" w:tentative="0">
      <w:start w:val="1"/>
      <w:numFmt w:val="bullet"/>
      <w:lvlText w:val=""/>
      <w:lvlJc w:val="left"/>
      <w:pPr>
        <w:tabs>
          <w:tab w:val="left" w:pos="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53B8097D"/>
    <w:multiLevelType w:val="multilevel"/>
    <w:tmpl w:val="53B8097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">
    <w:nsid w:val="6BC669CF"/>
    <w:multiLevelType w:val="multilevel"/>
    <w:tmpl w:val="6BC669CF"/>
    <w:lvl w:ilvl="0" w:tentative="0">
      <w:start w:val="1"/>
      <w:numFmt w:val="decimal"/>
      <w:pStyle w:val="24"/>
      <w:lvlText w:val="Рисунок %1 "/>
      <w:lvlJc w:val="left"/>
      <w:pPr>
        <w:ind w:left="360" w:hanging="360"/>
      </w:pPr>
      <w:rPr>
        <w:rFonts w:hint="default" w:ascii="Times New Roman" w:hAnsi="Times New Roman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C9425B"/>
    <w:multiLevelType w:val="multilevel"/>
    <w:tmpl w:val="6BC9425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721C598F"/>
    <w:multiLevelType w:val="multilevel"/>
    <w:tmpl w:val="721C598F"/>
    <w:lvl w:ilvl="0" w:tentative="0">
      <w:start w:val="1"/>
      <w:numFmt w:val="bullet"/>
      <w:lvlText w:val=""/>
      <w:lvlJc w:val="left"/>
      <w:pPr>
        <w:tabs>
          <w:tab w:val="left" w:pos="0"/>
        </w:tabs>
        <w:ind w:left="1429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o"/>
      <w:lvlJc w:val="left"/>
      <w:pPr>
        <w:tabs>
          <w:tab w:val="left" w:pos="0"/>
        </w:tabs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0"/>
        </w:tabs>
        <w:ind w:left="2869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tabs>
          <w:tab w:val="left" w:pos="0"/>
        </w:tabs>
        <w:ind w:left="3589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tabs>
          <w:tab w:val="left" w:pos="0"/>
        </w:tabs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0"/>
        </w:tabs>
        <w:ind w:left="5029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tabs>
          <w:tab w:val="left" w:pos="0"/>
        </w:tabs>
        <w:ind w:left="5749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tabs>
          <w:tab w:val="left" w:pos="0"/>
        </w:tabs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0"/>
        </w:tabs>
        <w:ind w:left="7189" w:hanging="360"/>
      </w:pPr>
      <w:rPr>
        <w:rFonts w:hint="default" w:ascii="Wingdings" w:hAnsi="Wingdings" w:cs="Wingdings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documentProtection w:enforcement="0"/>
  <w:defaultTabStop w:val="708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4AC"/>
    <w:rsid w:val="000524AC"/>
    <w:rsid w:val="00092CD8"/>
    <w:rsid w:val="00100698"/>
    <w:rsid w:val="00100781"/>
    <w:rsid w:val="00131B3A"/>
    <w:rsid w:val="0014276A"/>
    <w:rsid w:val="001E19B5"/>
    <w:rsid w:val="001E7B19"/>
    <w:rsid w:val="0022113C"/>
    <w:rsid w:val="002A14B8"/>
    <w:rsid w:val="002D06C3"/>
    <w:rsid w:val="0031719B"/>
    <w:rsid w:val="003A6419"/>
    <w:rsid w:val="003F46D7"/>
    <w:rsid w:val="00406DBD"/>
    <w:rsid w:val="0041208F"/>
    <w:rsid w:val="004675BE"/>
    <w:rsid w:val="004A5709"/>
    <w:rsid w:val="004D7EAB"/>
    <w:rsid w:val="005853C3"/>
    <w:rsid w:val="00601D6E"/>
    <w:rsid w:val="006139E5"/>
    <w:rsid w:val="006B60E3"/>
    <w:rsid w:val="006C3C4E"/>
    <w:rsid w:val="00840855"/>
    <w:rsid w:val="009208D9"/>
    <w:rsid w:val="009F229C"/>
    <w:rsid w:val="009F3000"/>
    <w:rsid w:val="00A25429"/>
    <w:rsid w:val="00A805FE"/>
    <w:rsid w:val="00BC0A87"/>
    <w:rsid w:val="00BF4C59"/>
    <w:rsid w:val="00C65EF0"/>
    <w:rsid w:val="00D85BFE"/>
    <w:rsid w:val="00D97E81"/>
    <w:rsid w:val="00E00173"/>
    <w:rsid w:val="00E00D83"/>
    <w:rsid w:val="00E32EF2"/>
    <w:rsid w:val="00EA3364"/>
    <w:rsid w:val="00EA6F1F"/>
    <w:rsid w:val="00F55E8C"/>
    <w:rsid w:val="00FF743E"/>
    <w:rsid w:val="3CC5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line="360" w:lineRule="auto"/>
      <w:ind w:firstLine="709"/>
      <w:jc w:val="both"/>
    </w:pPr>
    <w:rPr>
      <w:rFonts w:ascii="Times New Roman" w:hAnsi="Times New Roman" w:cs="Times New Roman" w:eastAsiaTheme="minorEastAsia"/>
      <w:spacing w:val="0"/>
      <w:kern w:val="0"/>
      <w:sz w:val="28"/>
      <w:szCs w:val="28"/>
      <w:lang w:val="ru-RU" w:eastAsia="ru-RU" w:bidi="ar-SA"/>
    </w:rPr>
  </w:style>
  <w:style w:type="paragraph" w:styleId="2">
    <w:name w:val="heading 1"/>
    <w:basedOn w:val="1"/>
    <w:next w:val="1"/>
    <w:link w:val="16"/>
    <w:qFormat/>
    <w:uiPriority w:val="9"/>
    <w:pPr>
      <w:widowControl w:val="0"/>
      <w:ind w:firstLine="0"/>
      <w:jc w:val="center"/>
      <w:outlineLvl w:val="0"/>
    </w:pPr>
    <w:rPr>
      <w:rFonts w:eastAsia="Times New Roman"/>
      <w:b/>
      <w:bCs/>
      <w:snapToGrid w:val="0"/>
      <w:szCs w:val="22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b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styleId="7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Body Text"/>
    <w:basedOn w:val="1"/>
    <w:link w:val="29"/>
    <w:uiPriority w:val="0"/>
    <w:pPr>
      <w:suppressAutoHyphens/>
      <w:spacing w:after="140" w:line="276" w:lineRule="auto"/>
      <w:ind w:firstLine="0"/>
      <w:jc w:val="left"/>
    </w:pPr>
    <w:rPr>
      <w:rFonts w:asciiTheme="minorHAnsi" w:hAnsiTheme="minorHAnsi" w:eastAsiaTheme="minorHAnsi" w:cstheme="minorBidi"/>
      <w:color w:val="595959" w:themeColor="text1" w:themeTint="A6"/>
      <w:sz w:val="30"/>
      <w:szCs w:val="30"/>
      <w:lang w:val="en-US" w:eastAsia="ja-JP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toc 1"/>
    <w:basedOn w:val="1"/>
    <w:next w:val="1"/>
    <w:unhideWhenUsed/>
    <w:qFormat/>
    <w:uiPriority w:val="39"/>
    <w:pPr>
      <w:tabs>
        <w:tab w:val="right" w:leader="dot" w:pos="9628"/>
      </w:tabs>
      <w:spacing w:after="100"/>
      <w:ind w:firstLine="0"/>
    </w:pPr>
  </w:style>
  <w:style w:type="paragraph" w:styleId="10">
    <w:name w:val="toc 2"/>
    <w:basedOn w:val="1"/>
    <w:next w:val="1"/>
    <w:unhideWhenUsed/>
    <w:qFormat/>
    <w:uiPriority w:val="39"/>
    <w:pPr>
      <w:tabs>
        <w:tab w:val="right" w:leader="dot" w:pos="9628"/>
      </w:tabs>
      <w:spacing w:after="100"/>
      <w:ind w:left="426" w:firstLine="4"/>
    </w:pPr>
  </w:style>
  <w:style w:type="paragraph" w:styleId="11">
    <w:name w:val="Title"/>
    <w:basedOn w:val="1"/>
    <w:next w:val="1"/>
    <w:link w:val="15"/>
    <w:qFormat/>
    <w:uiPriority w:val="10"/>
    <w:pPr>
      <w:spacing w:line="240" w:lineRule="auto"/>
    </w:pPr>
    <w:rPr>
      <w:rFonts w:asciiTheme="majorHAnsi" w:hAnsiTheme="majorHAnsi" w:eastAsiaTheme="majorEastAsia" w:cstheme="majorBidi"/>
      <w:sz w:val="56"/>
      <w:szCs w:val="56"/>
    </w:rPr>
  </w:style>
  <w:style w:type="paragraph" w:styleId="12">
    <w:name w:val="footer"/>
    <w:basedOn w:val="1"/>
    <w:link w:val="19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customStyle="1" w:styleId="13">
    <w:name w:val="Заголовок_1"/>
    <w:basedOn w:val="11"/>
    <w:link w:val="14"/>
    <w:qFormat/>
    <w:uiPriority w:val="0"/>
    <w:rPr>
      <w:b/>
      <w:sz w:val="32"/>
    </w:rPr>
  </w:style>
  <w:style w:type="character" w:customStyle="1" w:styleId="14">
    <w:name w:val="Заголовок_1 Знак"/>
    <w:basedOn w:val="15"/>
    <w:link w:val="13"/>
    <w:uiPriority w:val="0"/>
    <w:rPr>
      <w:rFonts w:asciiTheme="majorHAnsi" w:hAnsiTheme="majorHAnsi" w:eastAsiaTheme="majorEastAsia" w:cstheme="majorBidi"/>
      <w:b/>
      <w:sz w:val="32"/>
      <w:szCs w:val="56"/>
    </w:rPr>
  </w:style>
  <w:style w:type="character" w:customStyle="1" w:styleId="15">
    <w:name w:val="Заголовок Знак"/>
    <w:basedOn w:val="4"/>
    <w:link w:val="11"/>
    <w:qFormat/>
    <w:uiPriority w:val="10"/>
    <w:rPr>
      <w:rFonts w:asciiTheme="majorHAnsi" w:hAnsiTheme="majorHAnsi" w:eastAsiaTheme="majorEastAsia" w:cstheme="majorBidi"/>
      <w:sz w:val="56"/>
      <w:szCs w:val="56"/>
    </w:rPr>
  </w:style>
  <w:style w:type="character" w:customStyle="1" w:styleId="16">
    <w:name w:val="Заголовок 1 Знак"/>
    <w:basedOn w:val="4"/>
    <w:link w:val="2"/>
    <w:uiPriority w:val="9"/>
    <w:rPr>
      <w:b/>
      <w:bCs/>
      <w:snapToGrid w:val="0"/>
      <w:spacing w:val="0"/>
      <w:kern w:val="0"/>
      <w:szCs w:val="22"/>
      <w:lang w:eastAsia="ru-RU"/>
    </w:rPr>
  </w:style>
  <w:style w:type="character" w:customStyle="1" w:styleId="17">
    <w:name w:val="Заголовок 2 Знак"/>
    <w:basedOn w:val="4"/>
    <w:link w:val="3"/>
    <w:qFormat/>
    <w:uiPriority w:val="9"/>
    <w:rPr>
      <w:rFonts w:eastAsiaTheme="majorEastAsia" w:cstheme="majorBidi"/>
      <w:b/>
      <w:spacing w:val="0"/>
      <w:kern w:val="0"/>
      <w:szCs w:val="26"/>
      <w:lang w:eastAsia="ru-RU"/>
    </w:rPr>
  </w:style>
  <w:style w:type="paragraph" w:customStyle="1" w:styleId="18">
    <w:name w:val="TOC Heading"/>
    <w:basedOn w:val="2"/>
    <w:next w:val="1"/>
    <w:unhideWhenUsed/>
    <w:qFormat/>
    <w:uiPriority w:val="39"/>
    <w:pPr>
      <w:keepNext/>
      <w:keepLines/>
      <w:widowControl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snapToGrid/>
      <w:color w:val="2F5597" w:themeColor="accent1" w:themeShade="BF"/>
      <w:szCs w:val="32"/>
    </w:rPr>
  </w:style>
  <w:style w:type="character" w:customStyle="1" w:styleId="19">
    <w:name w:val="Нижний колонтитул Знак"/>
    <w:basedOn w:val="4"/>
    <w:link w:val="12"/>
    <w:qFormat/>
    <w:uiPriority w:val="99"/>
    <w:rPr>
      <w:rFonts w:eastAsiaTheme="minorEastAsia"/>
      <w:spacing w:val="0"/>
      <w:kern w:val="0"/>
      <w:szCs w:val="28"/>
      <w:lang w:eastAsia="ru-RU"/>
    </w:rPr>
  </w:style>
  <w:style w:type="paragraph" w:styleId="20">
    <w:name w:val="List Paragraph"/>
    <w:basedOn w:val="1"/>
    <w:qFormat/>
    <w:uiPriority w:val="34"/>
    <w:pPr>
      <w:ind w:left="720" w:firstLine="0"/>
      <w:contextualSpacing/>
    </w:pPr>
    <w:rPr>
      <w:rFonts w:eastAsia="SimSun"/>
      <w:szCs w:val="24"/>
      <w:lang w:val="zh-CN" w:eastAsia="en-GB"/>
    </w:rPr>
  </w:style>
  <w:style w:type="paragraph" w:customStyle="1" w:styleId="21">
    <w:name w:val="Рисунок Гост"/>
    <w:basedOn w:val="1"/>
    <w:link w:val="25"/>
    <w:qFormat/>
    <w:uiPriority w:val="0"/>
    <w:pPr>
      <w:ind w:firstLine="0"/>
      <w:jc w:val="center"/>
    </w:pPr>
    <w:rPr>
      <w:rFonts w:eastAsiaTheme="minorHAnsi"/>
      <w:lang w:eastAsia="en-US"/>
    </w:rPr>
  </w:style>
  <w:style w:type="paragraph" w:customStyle="1" w:styleId="22">
    <w:name w:val="Centered"/>
    <w:next w:val="1"/>
    <w:qFormat/>
    <w:uiPriority w:val="0"/>
    <w:pPr>
      <w:spacing w:line="360" w:lineRule="auto"/>
      <w:jc w:val="center"/>
    </w:pPr>
    <w:rPr>
      <w:rFonts w:ascii="Times New Roman" w:hAnsi="Times New Roman" w:cs="Times New Roman" w:eastAsiaTheme="minorHAnsi"/>
      <w:bCs/>
      <w:color w:val="000000"/>
      <w:spacing w:val="0"/>
      <w:kern w:val="0"/>
      <w:sz w:val="28"/>
      <w:szCs w:val="32"/>
      <w:lang w:val="ru-RU" w:eastAsia="en-US" w:bidi="ar-SA"/>
    </w:rPr>
  </w:style>
  <w:style w:type="paragraph" w:customStyle="1" w:styleId="23">
    <w:name w:val="Рисунок"/>
    <w:basedOn w:val="21"/>
    <w:link w:val="26"/>
    <w:qFormat/>
    <w:uiPriority w:val="0"/>
  </w:style>
  <w:style w:type="paragraph" w:customStyle="1" w:styleId="24">
    <w:name w:val="Подпись рисунка"/>
    <w:basedOn w:val="23"/>
    <w:link w:val="27"/>
    <w:qFormat/>
    <w:uiPriority w:val="0"/>
    <w:pPr>
      <w:numPr>
        <w:ilvl w:val="0"/>
        <w:numId w:val="1"/>
      </w:numPr>
    </w:pPr>
    <w:rPr>
      <w:rFonts w:eastAsiaTheme="minorEastAsia"/>
      <w:lang w:val="en-US" w:eastAsia="ru-RU"/>
    </w:rPr>
  </w:style>
  <w:style w:type="character" w:customStyle="1" w:styleId="25">
    <w:name w:val="Рисунок Гост Знак"/>
    <w:basedOn w:val="4"/>
    <w:link w:val="21"/>
    <w:qFormat/>
    <w:uiPriority w:val="0"/>
    <w:rPr>
      <w:rFonts w:eastAsiaTheme="minorHAnsi"/>
      <w:spacing w:val="0"/>
      <w:kern w:val="0"/>
      <w:szCs w:val="28"/>
    </w:rPr>
  </w:style>
  <w:style w:type="character" w:customStyle="1" w:styleId="26">
    <w:name w:val="Рисунок Знак"/>
    <w:basedOn w:val="25"/>
    <w:link w:val="23"/>
    <w:qFormat/>
    <w:uiPriority w:val="0"/>
    <w:rPr>
      <w:rFonts w:eastAsiaTheme="minorHAnsi"/>
      <w:spacing w:val="0"/>
      <w:kern w:val="0"/>
      <w:szCs w:val="28"/>
    </w:rPr>
  </w:style>
  <w:style w:type="character" w:customStyle="1" w:styleId="27">
    <w:name w:val="Подпись рисунка Знак"/>
    <w:basedOn w:val="26"/>
    <w:link w:val="24"/>
    <w:qFormat/>
    <w:uiPriority w:val="0"/>
    <w:rPr>
      <w:rFonts w:eastAsiaTheme="minorEastAsia"/>
      <w:spacing w:val="0"/>
      <w:kern w:val="0"/>
      <w:szCs w:val="28"/>
      <w:lang w:val="en-US" w:eastAsia="ru-RU"/>
    </w:rPr>
  </w:style>
  <w:style w:type="character" w:customStyle="1" w:styleId="28">
    <w:name w:val="Выделение жирным"/>
    <w:qFormat/>
    <w:uiPriority w:val="0"/>
    <w:rPr>
      <w:b/>
      <w:bCs/>
    </w:rPr>
  </w:style>
  <w:style w:type="character" w:customStyle="1" w:styleId="29">
    <w:name w:val="Основной текст Знак"/>
    <w:basedOn w:val="4"/>
    <w:link w:val="8"/>
    <w:uiPriority w:val="0"/>
    <w:rPr>
      <w:rFonts w:asciiTheme="minorHAnsi" w:hAnsiTheme="minorHAnsi" w:eastAsiaTheme="minorHAnsi" w:cstheme="minorBidi"/>
      <w:color w:val="595959" w:themeColor="text1" w:themeTint="A6"/>
      <w:spacing w:val="0"/>
      <w:kern w:val="0"/>
      <w:sz w:val="30"/>
      <w:szCs w:val="30"/>
      <w:lang w:val="en-US" w:eastAsia="ja-JP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0">
    <w:name w:val="Исходный текст"/>
    <w:qFormat/>
    <w:uiPriority w:val="0"/>
    <w:rPr>
      <w:rFonts w:ascii="Liberation Mono" w:hAnsi="Liberation Mono" w:eastAsia="MS Gothic" w:cs="Liberation Mono"/>
    </w:rPr>
  </w:style>
  <w:style w:type="character" w:customStyle="1" w:styleId="31">
    <w:name w:val="Выделенная цитата Знак"/>
    <w:basedOn w:val="4"/>
    <w:link w:val="32"/>
    <w:qFormat/>
    <w:uiPriority w:val="30"/>
    <w:rPr>
      <w:i/>
      <w:iCs/>
      <w:color w:val="4472C4" w:themeColor="accent1"/>
      <w:szCs w:val="24"/>
      <w:lang w:val="zh-CN" w:eastAsia="en-GB"/>
      <w14:textFill>
        <w14:solidFill>
          <w14:schemeClr w14:val="accent1"/>
        </w14:solidFill>
      </w14:textFill>
    </w:rPr>
  </w:style>
  <w:style w:type="paragraph" w:styleId="32">
    <w:name w:val="Intense Quote"/>
    <w:basedOn w:val="1"/>
    <w:next w:val="1"/>
    <w:link w:val="31"/>
    <w:qFormat/>
    <w:uiPriority w:val="30"/>
    <w:pPr>
      <w:pBdr>
        <w:top w:val="single" w:color="4472C4" w:themeColor="accent1" w:sz="4" w:space="10"/>
        <w:bottom w:val="single" w:color="4472C4" w:themeColor="accent1" w:sz="4" w:space="10"/>
      </w:pBdr>
      <w:suppressAutoHyphens/>
      <w:spacing w:before="360" w:after="360"/>
      <w:ind w:left="864" w:right="864" w:firstLine="0"/>
      <w:jc w:val="center"/>
    </w:pPr>
    <w:rPr>
      <w:rFonts w:eastAsia="Times New Roman"/>
      <w:i/>
      <w:iCs/>
      <w:color w:val="4472C4" w:themeColor="accent1"/>
      <w:spacing w:val="-10"/>
      <w:kern w:val="28"/>
      <w:szCs w:val="24"/>
      <w:lang w:val="zh-CN" w:eastAsia="en-GB"/>
      <w14:textFill>
        <w14:solidFill>
          <w14:schemeClr w14:val="accent1"/>
        </w14:solidFill>
      </w14:textFill>
    </w:rPr>
  </w:style>
  <w:style w:type="character" w:customStyle="1" w:styleId="33">
    <w:name w:val="Выделенная цитата Знак1"/>
    <w:basedOn w:val="4"/>
    <w:uiPriority w:val="30"/>
    <w:rPr>
      <w:rFonts w:eastAsiaTheme="minorEastAsia"/>
      <w:i/>
      <w:iCs/>
      <w:color w:val="4472C4" w:themeColor="accent1"/>
      <w:spacing w:val="0"/>
      <w:kern w:val="0"/>
      <w:szCs w:val="28"/>
      <w:lang w:eastAsia="ru-RU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tiff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jpe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26</Pages>
  <Words>1898</Words>
  <Characters>10820</Characters>
  <Lines>90</Lines>
  <Paragraphs>25</Paragraphs>
  <TotalTime>42</TotalTime>
  <ScaleCrop>false</ScaleCrop>
  <LinksUpToDate>false</LinksUpToDate>
  <CharactersWithSpaces>12693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Станислав Сидоров</dc:creator>
  <cp:lastModifiedBy>sidor</cp:lastModifiedBy>
  <cp:revision>32</cp:revision>
  <dcterms:created xsi:type="dcterms:W3CDTF">2023-12-13T10:21:00Z</dcterms:created>
  <dcterms:modified xsi:type="dcterms:W3CDTF">2023-12-14T06:12:35Z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A2F0C778E414416889043FDD4D26F383_12</vt:lpwstr>
  </property>
</Properties>
</file>