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10" w:line="259" w:lineRule="auto"/>
        <w:ind w:left="0" w:firstLine="0"/>
      </w:pPr>
      <w:r>
        <w:drawing>
          <wp:inline distT="0" distB="0" distL="0" distR="0">
            <wp:extent cx="2586990" cy="80454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230" w:line="259" w:lineRule="auto"/>
        <w:ind w:left="480" w:firstLine="0"/>
      </w:pPr>
      <w:r>
        <w:rPr>
          <w:b/>
          <w:sz w:val="32"/>
        </w:rPr>
        <w:t xml:space="preserve">Настройка HSRP </w:t>
      </w:r>
    </w:p>
    <w:p>
      <w:pPr>
        <w:pStyle w:val="2"/>
        <w:ind w:left="475"/>
      </w:pPr>
      <w:r>
        <w:t xml:space="preserve">Топология </w:t>
      </w:r>
    </w:p>
    <w:p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p>
      <w:pPr>
        <w:spacing w:after="4456" w:line="259" w:lineRule="auto"/>
        <w:ind w:left="1702" w:firstLine="0"/>
      </w:pPr>
      <w:r>
        <w:drawing>
          <wp:inline distT="0" distB="0" distL="0" distR="0">
            <wp:extent cx="4775835" cy="455993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45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right="345" w:firstLine="0"/>
        <w:jc w:val="right"/>
      </w:pPr>
      <w:r>
        <w:rPr>
          <w:b/>
          <w:sz w:val="16"/>
        </w:rPr>
        <w:t>8</w:t>
      </w:r>
    </w:p>
    <w:p>
      <w:pPr>
        <w:spacing w:after="159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ind w:left="475"/>
      </w:pPr>
      <w:r>
        <w:t xml:space="preserve">Таблица адресации </w:t>
      </w:r>
    </w:p>
    <w:p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8"/>
        <w:tblW w:w="9190" w:type="dxa"/>
        <w:tblInd w:w="852" w:type="dxa"/>
        <w:tblLayout w:type="autofit"/>
        <w:tblCellMar>
          <w:top w:w="9" w:type="dxa"/>
          <w:left w:w="0" w:type="dxa"/>
          <w:bottom w:w="3" w:type="dxa"/>
          <w:right w:w="65" w:type="dxa"/>
        </w:tblCellMar>
      </w:tblPr>
      <w:tblGrid>
        <w:gridCol w:w="1618"/>
        <w:gridCol w:w="1620"/>
        <w:gridCol w:w="2006"/>
        <w:gridCol w:w="1841"/>
        <w:gridCol w:w="2105"/>
      </w:tblGrid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596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158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66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458" w:firstLine="0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center"/>
          </w:tcPr>
          <w:p>
            <w:pPr>
              <w:spacing w:after="0" w:line="259" w:lineRule="auto"/>
              <w:ind w:left="142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BE4F0"/>
            <w:vAlign w:val="bottom"/>
          </w:tcPr>
          <w:p>
            <w:pPr>
              <w:spacing w:after="0" w:line="259" w:lineRule="auto"/>
              <w:ind w:left="167" w:firstLine="0"/>
            </w:pPr>
            <w:r>
              <w:rPr>
                <w:b/>
              </w:rPr>
              <w:t xml:space="preserve">Шлюз по умолчанию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</w:pPr>
            <w:r>
              <w:t xml:space="preserve">R1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S0/0/0 (DCE)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10.1.1.1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42" w:line="259" w:lineRule="auto"/>
              <w:ind w:left="0" w:firstLine="0"/>
            </w:pPr>
            <w:r>
              <w:rPr>
                <w:b/>
                <w:sz w:val="17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  <w:jc w:val="both"/>
            </w:pPr>
            <w:r>
              <w:t xml:space="preserve">R2_ФАМИЛИЯ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S0/0/0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10.1.1.2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S0/0/1 (DCE)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10.2.2.2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4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Lo1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>209.165.</w:t>
            </w:r>
            <w:r>
              <w:rPr>
                <w:rFonts w:hint="default"/>
                <w:lang w:val="en-US"/>
              </w:rPr>
              <w:t>221</w:t>
            </w:r>
            <w:r>
              <w:t xml:space="preserve">.225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255.255.255.224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>
            <w:pPr>
              <w:spacing w:after="0" w:line="259" w:lineRule="auto"/>
              <w:ind w:left="115" w:firstLine="0"/>
            </w:pPr>
            <w:r>
              <w:t xml:space="preserve">R3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G0/1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5" w:hRule="atLeast"/>
        </w:trPr>
        <w:tc>
          <w:tcPr>
            <w:tcW w:w="0" w:type="auto"/>
            <w:vMerge w:val="continue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S0/0/1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10.2.2.1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255.255.255.252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—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S1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S3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VLAN 1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4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PC-A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192.168.1.31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192.168.1.1 </w:t>
            </w:r>
          </w:p>
        </w:tc>
      </w:tr>
      <w:tr>
        <w:tblPrEx>
          <w:tblCellMar>
            <w:top w:w="9" w:type="dxa"/>
            <w:left w:w="0" w:type="dxa"/>
            <w:bottom w:w="3" w:type="dxa"/>
            <w:right w:w="65" w:type="dxa"/>
          </w:tblCellMar>
        </w:tblPrEx>
        <w:trPr>
          <w:trHeight w:val="382" w:hRule="atLeast"/>
        </w:trPr>
        <w:tc>
          <w:tcPr>
            <w:tcW w:w="16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PC-C </w:t>
            </w:r>
          </w:p>
        </w:tc>
        <w:tc>
          <w:tcPr>
            <w:tcW w:w="16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NIC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192.168.1.33 </w:t>
            </w:r>
          </w:p>
        </w:tc>
        <w:tc>
          <w:tcPr>
            <w:tcW w:w="18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255.255.255.0 </w:t>
            </w:r>
          </w:p>
        </w:tc>
        <w:tc>
          <w:tcPr>
            <w:tcW w:w="21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115" w:firstLine="0"/>
            </w:pPr>
            <w:r>
              <w:t xml:space="preserve">192.168.1.3 </w:t>
            </w:r>
          </w:p>
        </w:tc>
      </w:tr>
    </w:tbl>
    <w:p>
      <w:pPr>
        <w:spacing w:after="61" w:line="259" w:lineRule="auto"/>
        <w:ind w:left="0" w:firstLine="0"/>
      </w:pPr>
      <w:r>
        <w:rPr>
          <w:b/>
        </w:rPr>
        <w:t xml:space="preserve"> </w:t>
      </w:r>
    </w:p>
    <w:p>
      <w:pPr>
        <w:pStyle w:val="2"/>
        <w:spacing w:after="92"/>
        <w:ind w:left="475"/>
      </w:pPr>
      <w:r>
        <w:t xml:space="preserve">Задачи </w:t>
      </w:r>
    </w:p>
    <w:p>
      <w:pPr>
        <w:spacing w:after="138" w:line="259" w:lineRule="auto"/>
        <w:ind w:left="835" w:hanging="10"/>
      </w:pPr>
      <w:r>
        <w:rPr>
          <w:b/>
        </w:rPr>
        <w:t xml:space="preserve">Часть 1. Построение сети и проверка соединения </w:t>
      </w:r>
    </w:p>
    <w:p>
      <w:pPr>
        <w:spacing w:after="0" w:line="259" w:lineRule="auto"/>
        <w:ind w:left="835" w:hanging="10"/>
      </w:pPr>
      <w:r>
        <w:rPr>
          <w:b/>
        </w:rPr>
        <w:t xml:space="preserve">Часть 2. Настройка обеспечения избыточности на первом хопе с помощью HSRP </w:t>
      </w:r>
    </w:p>
    <w:p>
      <w:pPr>
        <w:spacing w:after="66" w:line="259" w:lineRule="auto"/>
        <w:ind w:left="0" w:firstLine="0"/>
      </w:pPr>
      <w:r>
        <w:t xml:space="preserve"> </w:t>
      </w:r>
    </w:p>
    <w:p>
      <w:pPr>
        <w:pStyle w:val="2"/>
        <w:spacing w:after="107"/>
        <w:ind w:left="475"/>
      </w:pPr>
      <w:r>
        <w:t xml:space="preserve">Необходимые ресурсы </w:t>
      </w:r>
    </w:p>
    <w:p>
      <w:pPr>
        <w:numPr>
          <w:ilvl w:val="0"/>
          <w:numId w:val="1"/>
        </w:numPr>
        <w:spacing w:after="5"/>
        <w:ind w:right="7" w:hanging="360"/>
      </w:pPr>
      <w:r>
        <w:t xml:space="preserve">3 маршрутизатора (Cisco 1941 с операционной системой Cisco IOS версии 15.2(4)M3 </w:t>
      </w:r>
    </w:p>
    <w:p>
      <w:pPr>
        <w:ind w:left="1205" w:right="7"/>
      </w:pPr>
      <w:r>
        <w:t xml:space="preserve">(универсальный образ) или аналогичная модель) </w:t>
      </w:r>
    </w:p>
    <w:p>
      <w:pPr>
        <w:numPr>
          <w:ilvl w:val="0"/>
          <w:numId w:val="1"/>
        </w:numPr>
        <w:ind w:right="7" w:hanging="360"/>
      </w:pPr>
      <w:r>
        <w:t xml:space="preserve">2 коммутатора (Cisco 2960 с операционной системой Cisco IOS 15.0(2) (образ lanbasek9) или аналогичная модель) </w:t>
      </w:r>
    </w:p>
    <w:p>
      <w:pPr>
        <w:numPr>
          <w:ilvl w:val="0"/>
          <w:numId w:val="1"/>
        </w:numPr>
        <w:spacing w:after="82"/>
        <w:ind w:right="7" w:hanging="360"/>
      </w:pPr>
      <w:r>
        <w:t xml:space="preserve">2 компьютера (ОС Windows с программой эмуляции терминала, например, Tera Term) </w:t>
      </w:r>
    </w:p>
    <w:p>
      <w:pPr>
        <w:numPr>
          <w:ilvl w:val="0"/>
          <w:numId w:val="1"/>
        </w:numPr>
        <w:spacing w:after="81"/>
        <w:ind w:right="7" w:hanging="360"/>
      </w:pPr>
      <w:r>
        <w:t xml:space="preserve">Консольные кабели для настройки устройств Cisco IOS через консольные порты </w:t>
      </w:r>
    </w:p>
    <w:p>
      <w:pPr>
        <w:numPr>
          <w:ilvl w:val="0"/>
          <w:numId w:val="1"/>
        </w:numPr>
        <w:spacing w:after="0"/>
        <w:ind w:right="7" w:hanging="360"/>
      </w:pPr>
      <w:r>
        <w:t xml:space="preserve">Кабели Ethernet и последовательные кабели согласно топологии </w:t>
      </w:r>
    </w:p>
    <w:p>
      <w:pPr>
        <w:spacing w:after="71" w:line="259" w:lineRule="auto"/>
        <w:ind w:left="0" w:firstLine="0"/>
      </w:pPr>
      <w:r>
        <w:rPr>
          <w:sz w:val="23"/>
        </w:rPr>
        <w:t xml:space="preserve"> </w:t>
      </w:r>
    </w:p>
    <w:p>
      <w:pPr>
        <w:pStyle w:val="2"/>
        <w:spacing w:after="104"/>
        <w:ind w:left="465" w:right="1107" w:firstLine="0"/>
      </w:pPr>
      <w:r>
        <w:rPr>
          <w:sz w:val="28"/>
        </w:rPr>
        <w:t xml:space="preserve">Часть 1: Построение сети и проверка связи </w:t>
      </w:r>
    </w:p>
    <w:p>
      <w:pPr>
        <w:spacing w:after="6"/>
        <w:ind w:left="830" w:right="7"/>
      </w:pPr>
      <w:r>
        <w:t xml:space="preserve">В первой части вам предстоит настроить топологию сети и выполнить базовую настройку, например IP-адреса интерфейсов, статическую маршрутизацию, доступ к устройствам и пароли. </w:t>
      </w:r>
    </w:p>
    <w:p>
      <w:pPr>
        <w:spacing w:after="38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337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Создайте сеть согласно топологии. </w:t>
      </w:r>
    </w:p>
    <w:p>
      <w:pPr>
        <w:spacing w:after="0"/>
        <w:ind w:left="830" w:right="7"/>
      </w:pPr>
      <w:r>
        <w:t xml:space="preserve">Подключите устройства, как показано в топологии, и подсоедините необходимые кабели. </w:t>
      </w:r>
    </w:p>
    <w:p>
      <w:pPr>
        <w:spacing w:after="0"/>
        <w:ind w:left="0" w:leftChars="0" w:right="7" w:firstLine="0" w:firstLineChars="0"/>
        <w:jc w:val="center"/>
      </w:pPr>
      <w:r>
        <w:drawing>
          <wp:inline distT="0" distB="0" distL="114300" distR="114300">
            <wp:extent cx="2728595" cy="3477895"/>
            <wp:effectExtent l="0" t="0" r="1460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6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rPr>
          <w:b/>
          <w:sz w:val="22"/>
        </w:rPr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узлы ПК. </w:t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>
        <w:drawing>
          <wp:inline distT="0" distB="0" distL="114300" distR="114300">
            <wp:extent cx="5578475" cy="2051050"/>
            <wp:effectExtent l="0" t="0" r="317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508"/>
        </w:tabs>
        <w:spacing w:after="306" w:line="259" w:lineRule="auto"/>
        <w:ind w:left="0" w:firstLine="0"/>
        <w:jc w:val="center"/>
      </w:pPr>
      <w:r>
        <w:drawing>
          <wp:inline distT="0" distB="0" distL="114300" distR="114300">
            <wp:extent cx="5552440" cy="2052955"/>
            <wp:effectExtent l="0" t="0" r="10160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tabs>
          <w:tab w:val="center" w:pos="825"/>
          <w:tab w:val="center" w:pos="5691"/>
        </w:tabs>
        <w:spacing w:after="297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Выполните инициализацию и перезагрузку маршрутизатора и коммутаторов. </w:t>
      </w:r>
    </w:p>
    <w:p>
      <w:pPr>
        <w:tabs>
          <w:tab w:val="center" w:pos="825"/>
          <w:tab w:val="center" w:pos="4279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4: </w:t>
      </w:r>
      <w:r>
        <w:rPr>
          <w:b/>
          <w:sz w:val="22"/>
        </w:rPr>
        <w:tab/>
      </w:r>
      <w:r>
        <w:rPr>
          <w:b/>
          <w:sz w:val="22"/>
        </w:rPr>
        <w:t xml:space="preserve">Произведите базовую настройку маршрутизаторов. </w:t>
      </w:r>
    </w:p>
    <w:p>
      <w:pPr>
        <w:numPr>
          <w:ilvl w:val="0"/>
          <w:numId w:val="2"/>
        </w:numPr>
        <w:ind w:right="7" w:hanging="365"/>
      </w:pPr>
      <w:r>
        <w:t xml:space="preserve">Отключите поиск DNS. </w:t>
      </w:r>
    </w:p>
    <w:p>
      <w:pPr>
        <w:numPr>
          <w:ilvl w:val="0"/>
          <w:numId w:val="2"/>
        </w:numPr>
        <w:ind w:right="7" w:hanging="365"/>
      </w:pPr>
      <w:r>
        <w:t xml:space="preserve">Присвойте имена устройствам в соответствии с топологией. </w:t>
      </w:r>
    </w:p>
    <w:p>
      <w:pPr>
        <w:numPr>
          <w:ilvl w:val="0"/>
          <w:numId w:val="2"/>
        </w:numPr>
        <w:ind w:right="7" w:hanging="365"/>
      </w:pPr>
      <w:r>
        <w:t xml:space="preserve">Настройте IP-адреса для маршрутизаторов, указанных в таблице адресации. </w:t>
      </w:r>
    </w:p>
    <w:p>
      <w:pPr>
        <w:numPr>
          <w:ilvl w:val="0"/>
          <w:numId w:val="2"/>
        </w:numPr>
        <w:ind w:right="7" w:hanging="365"/>
      </w:pPr>
      <w:r>
        <w:t xml:space="preserve">Установите тактовую частоту на </w:t>
      </w:r>
      <w:r>
        <w:rPr>
          <w:b/>
        </w:rPr>
        <w:t xml:space="preserve">128000 </w:t>
      </w:r>
      <w:r>
        <w:t xml:space="preserve">для всех последовательных интерфейсов маршрутизатора DCE. </w:t>
      </w:r>
    </w:p>
    <w:p>
      <w:pPr>
        <w:numPr>
          <w:ilvl w:val="0"/>
          <w:numId w:val="2"/>
        </w:numPr>
        <w:ind w:right="7" w:hanging="365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зашифрованного пароля доступа к привилегированному режиму. </w:t>
      </w:r>
    </w:p>
    <w:p>
      <w:pPr>
        <w:numPr>
          <w:ilvl w:val="0"/>
          <w:numId w:val="2"/>
        </w:numPr>
        <w:ind w:right="7" w:hanging="365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VTY и включите запрос пароля при подключении. </w:t>
      </w:r>
    </w:p>
    <w:p>
      <w:pPr>
        <w:numPr>
          <w:ilvl w:val="0"/>
          <w:numId w:val="2"/>
        </w:numPr>
        <w:ind w:right="7" w:hanging="365"/>
      </w:pPr>
      <w:r>
        <w:t xml:space="preserve">Настройте </w:t>
      </w:r>
      <w:r>
        <w:rPr>
          <w:b/>
        </w:rPr>
        <w:t>logging synchronous</w:t>
      </w:r>
      <w:r>
        <w:t xml:space="preserve">, чтобы сообщения от консоли не могли прерывать ввод команд. </w:t>
      </w:r>
    </w:p>
    <w:p>
      <w:pPr>
        <w:numPr>
          <w:ilvl w:val="0"/>
          <w:numId w:val="2"/>
        </w:numPr>
        <w:spacing w:after="0"/>
        <w:ind w:right="7" w:hanging="365"/>
      </w:pPr>
      <w:r>
        <w:t xml:space="preserve">Скопируйте текущую конфигурацию в файл загрузочной конфигурации. </w:t>
      </w:r>
    </w:p>
    <w:p>
      <w:pPr>
        <w:spacing w:after="41" w:line="259" w:lineRule="auto"/>
        <w:ind w:left="0" w:firstLine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R2_Sidorov</w:t>
      </w:r>
      <w:r>
        <w:rPr>
          <w:rFonts w:hint="default"/>
          <w:b/>
          <w:bCs/>
          <w:lang w:val="ru-RU"/>
        </w:rPr>
        <w:t xml:space="preserve">, по аналогии </w:t>
      </w:r>
      <w:r>
        <w:rPr>
          <w:rFonts w:hint="default"/>
          <w:b/>
          <w:bCs/>
          <w:lang w:val="en-US"/>
        </w:rPr>
        <w:t xml:space="preserve">R1 </w:t>
      </w:r>
      <w:r>
        <w:rPr>
          <w:rFonts w:hint="default"/>
          <w:b/>
          <w:bCs/>
          <w:lang w:val="ru-RU"/>
        </w:rPr>
        <w:t xml:space="preserve">и </w:t>
      </w:r>
      <w:r>
        <w:rPr>
          <w:rFonts w:hint="default"/>
          <w:b/>
          <w:bCs/>
          <w:lang w:val="en-US"/>
        </w:rPr>
        <w:t xml:space="preserve">R3 </w:t>
      </w:r>
      <w:r>
        <w:rPr>
          <w:rFonts w:hint="default"/>
          <w:b/>
          <w:bCs/>
          <w:lang w:val="ru-RU"/>
        </w:rPr>
        <w:t>в соответствии с таблицей адресации</w:t>
      </w:r>
    </w:p>
    <w:p>
      <w:pPr>
        <w:spacing w:after="41" w:line="259" w:lineRule="auto"/>
        <w:ind w:left="0" w:firstLine="0"/>
        <w:jc w:val="center"/>
      </w:pPr>
      <w:r>
        <w:drawing>
          <wp:inline distT="0" distB="0" distL="114300" distR="114300">
            <wp:extent cx="5686425" cy="4695825"/>
            <wp:effectExtent l="0" t="0" r="952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1" w:line="259" w:lineRule="auto"/>
        <w:ind w:left="0" w:firstLine="0"/>
        <w:jc w:val="center"/>
      </w:pPr>
      <w:r>
        <w:drawing>
          <wp:inline distT="0" distB="0" distL="114300" distR="114300">
            <wp:extent cx="3556635" cy="2743200"/>
            <wp:effectExtent l="0" t="0" r="5715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4382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базовые параметры каждого коммутатора. </w:t>
      </w:r>
    </w:p>
    <w:p>
      <w:pPr>
        <w:numPr>
          <w:ilvl w:val="0"/>
          <w:numId w:val="3"/>
        </w:numPr>
        <w:ind w:right="7" w:hanging="365"/>
      </w:pPr>
      <w:r>
        <w:t xml:space="preserve">Отключите поиск DNS. </w:t>
      </w:r>
    </w:p>
    <w:p>
      <w:pPr>
        <w:numPr>
          <w:ilvl w:val="0"/>
          <w:numId w:val="3"/>
        </w:numPr>
        <w:ind w:right="7" w:hanging="365"/>
      </w:pPr>
      <w:r>
        <w:t xml:space="preserve">Присвойте имена устройствам в соответствии с топологией. </w:t>
      </w:r>
    </w:p>
    <w:p>
      <w:pPr>
        <w:numPr>
          <w:ilvl w:val="0"/>
          <w:numId w:val="3"/>
        </w:numPr>
        <w:ind w:right="7" w:hanging="365"/>
      </w:pPr>
      <w:r>
        <w:t xml:space="preserve">Назначьте </w:t>
      </w:r>
      <w:r>
        <w:rPr>
          <w:b/>
        </w:rPr>
        <w:t xml:space="preserve">class </w:t>
      </w:r>
      <w:r>
        <w:t xml:space="preserve">в качестве зашифрованного пароля доступа к привилегированному режиму. </w:t>
      </w:r>
    </w:p>
    <w:p>
      <w:pPr>
        <w:numPr>
          <w:ilvl w:val="0"/>
          <w:numId w:val="3"/>
        </w:numPr>
        <w:ind w:right="7" w:hanging="365"/>
      </w:pPr>
      <w:r>
        <w:t xml:space="preserve">Настройте IP-адреса для коммутаторов, указанных в таблице адресации. </w:t>
      </w:r>
    </w:p>
    <w:p>
      <w:pPr>
        <w:numPr>
          <w:ilvl w:val="0"/>
          <w:numId w:val="3"/>
        </w:numPr>
        <w:ind w:right="7" w:hanging="365"/>
      </w:pPr>
      <w:r>
        <w:t xml:space="preserve">На каждом коммутаторе настройте шлюз по умолчанию. </w:t>
      </w:r>
    </w:p>
    <w:p>
      <w:pPr>
        <w:numPr>
          <w:ilvl w:val="0"/>
          <w:numId w:val="3"/>
        </w:numPr>
        <w:ind w:right="7" w:hanging="365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VTY и включите запрос пароля при подключении. </w:t>
      </w:r>
    </w:p>
    <w:p>
      <w:pPr>
        <w:numPr>
          <w:ilvl w:val="0"/>
          <w:numId w:val="3"/>
        </w:numPr>
        <w:ind w:right="7" w:hanging="365"/>
      </w:pPr>
      <w:r>
        <w:t xml:space="preserve">Настройте </w:t>
      </w:r>
      <w:r>
        <w:rPr>
          <w:b/>
        </w:rPr>
        <w:t>logging synchronous</w:t>
      </w:r>
      <w:r>
        <w:t xml:space="preserve">, чтобы сообщения от консоли не могли прерывать ввод команд. </w:t>
      </w:r>
    </w:p>
    <w:p>
      <w:pPr>
        <w:numPr>
          <w:ilvl w:val="0"/>
          <w:numId w:val="3"/>
        </w:numPr>
        <w:spacing w:after="0"/>
        <w:ind w:right="7" w:hanging="365"/>
      </w:pPr>
      <w:r>
        <w:t xml:space="preserve">Скопируйте текущую конфигурацию в файл загрузочной конфигурации. </w:t>
      </w:r>
    </w:p>
    <w:p>
      <w:pPr>
        <w:numPr>
          <w:ilvl w:val="0"/>
          <w:numId w:val="0"/>
        </w:numPr>
        <w:spacing w:after="0"/>
        <w:ind w:right="7" w:righ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S1, </w:t>
      </w:r>
      <w:r>
        <w:rPr>
          <w:rFonts w:hint="default"/>
          <w:b/>
          <w:bCs/>
          <w:lang w:val="ru-RU"/>
        </w:rPr>
        <w:t xml:space="preserve">по аналогии для </w:t>
      </w:r>
      <w:r>
        <w:rPr>
          <w:rFonts w:hint="default"/>
          <w:b/>
          <w:bCs/>
          <w:lang w:val="en-US"/>
        </w:rPr>
        <w:t xml:space="preserve">S3 </w:t>
      </w:r>
      <w:r>
        <w:rPr>
          <w:rFonts w:hint="default"/>
          <w:b/>
          <w:bCs/>
          <w:lang w:val="ru-RU"/>
        </w:rPr>
        <w:t>в соответствии с таблицей адресации</w:t>
      </w:r>
    </w:p>
    <w:p>
      <w:pPr>
        <w:numPr>
          <w:ilvl w:val="0"/>
          <w:numId w:val="0"/>
        </w:numPr>
        <w:spacing w:after="0"/>
        <w:ind w:right="7" w:rightChars="0"/>
        <w:jc w:val="center"/>
      </w:pPr>
      <w:r>
        <w:drawing>
          <wp:inline distT="0" distB="0" distL="114300" distR="114300">
            <wp:extent cx="4086860" cy="3364865"/>
            <wp:effectExtent l="0" t="0" r="8890" b="698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6" w:line="259" w:lineRule="auto"/>
        <w:ind w:left="0" w:firstLine="0"/>
      </w:pPr>
      <w:r>
        <w:t xml:space="preserve"> </w:t>
      </w:r>
    </w:p>
    <w:p>
      <w:r>
        <w:br w:type="page"/>
      </w:r>
    </w:p>
    <w:p>
      <w:pPr>
        <w:tabs>
          <w:tab w:val="center" w:pos="825"/>
          <w:tab w:val="center" w:pos="3885"/>
        </w:tabs>
        <w:spacing w:after="146" w:line="259" w:lineRule="auto"/>
        <w:ind w:left="0" w:firstLine="220" w:firstLineChars="10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 между PC-A и PC-C. </w:t>
      </w:r>
    </w:p>
    <w:p>
      <w:pPr>
        <w:spacing w:after="107" w:line="259" w:lineRule="auto"/>
        <w:ind w:left="480" w:firstLine="0"/>
      </w:pPr>
      <w:r>
        <w:t xml:space="preserve">Отправьте ping-запрос с компьютера PC-A на компьютер PC-C. Удалось ли получить ответ? </w:t>
      </w:r>
    </w:p>
    <w:p>
      <w:pPr>
        <w:spacing w:after="107" w:line="259" w:lineRule="auto"/>
        <w:ind w:left="480" w:firstLine="0"/>
        <w:jc w:val="center"/>
      </w:pPr>
      <w:r>
        <w:drawing>
          <wp:inline distT="0" distB="0" distL="114300" distR="114300">
            <wp:extent cx="3943350" cy="2124075"/>
            <wp:effectExtent l="0" t="0" r="0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2947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7: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маршрутизацию. </w:t>
      </w:r>
    </w:p>
    <w:p>
      <w:pPr>
        <w:numPr>
          <w:ilvl w:val="0"/>
          <w:numId w:val="4"/>
        </w:numPr>
        <w:ind w:right="7" w:hanging="365"/>
      </w:pPr>
      <w:r>
        <w:t xml:space="preserve">Настройте RIP версии 2 на всех маршрутизаторах. Добавьте в процесс RIP все сети, кроме 209.165.X+200.224/27. </w:t>
      </w:r>
    </w:p>
    <w:p>
      <w:pPr>
        <w:numPr>
          <w:ilvl w:val="0"/>
          <w:numId w:val="0"/>
        </w:numPr>
        <w:ind w:right="7" w:rightChars="0"/>
        <w:jc w:val="center"/>
      </w:pPr>
      <w:r>
        <w:drawing>
          <wp:inline distT="0" distB="0" distL="114300" distR="114300">
            <wp:extent cx="2800350" cy="990600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7" w:rightChars="0"/>
        <w:jc w:val="center"/>
      </w:pPr>
      <w:r>
        <w:drawing>
          <wp:inline distT="0" distB="0" distL="114300" distR="114300">
            <wp:extent cx="3924300" cy="1476375"/>
            <wp:effectExtent l="0" t="0" r="0" b="952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7" w:rightChars="0"/>
        <w:jc w:val="center"/>
      </w:pPr>
      <w:r>
        <w:drawing>
          <wp:inline distT="0" distB="0" distL="114300" distR="114300">
            <wp:extent cx="4552950" cy="1590675"/>
            <wp:effectExtent l="0" t="0" r="0" b="952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right="7" w:hanging="365"/>
      </w:pPr>
      <w:r>
        <w:t xml:space="preserve">Настройте маршрут по умолчанию на маршрутизаторе R2_ФАМИЛИЯ с использованием Lo1 в качестве интерфейса выхода в сеть 209.165.X+200.224/27. </w:t>
      </w:r>
    </w:p>
    <w:p>
      <w:pPr>
        <w:numPr>
          <w:ilvl w:val="0"/>
          <w:numId w:val="4"/>
        </w:numPr>
        <w:spacing w:after="76"/>
        <w:ind w:right="7" w:hanging="365"/>
      </w:pPr>
      <w:r>
        <w:t xml:space="preserve">На маршрутизаторе R2_ФАМИЛИЯ используйте следующие команды для перераспределения маршрута по умолчанию в процесс RIP. </w:t>
      </w:r>
    </w:p>
    <w:p>
      <w:pPr>
        <w:spacing w:after="46" w:line="259" w:lineRule="auto"/>
        <w:ind w:left="1200" w:firstLine="0"/>
      </w:pPr>
      <w:r>
        <w:rPr>
          <w:rFonts w:ascii="Courier New" w:hAnsi="Courier New" w:eastAsia="Courier New" w:cs="Courier New"/>
        </w:rPr>
        <w:t xml:space="preserve">R2_ФАМИЛИЯ(config)# </w:t>
      </w:r>
      <w:r>
        <w:rPr>
          <w:rFonts w:ascii="Courier New" w:hAnsi="Courier New" w:eastAsia="Courier New" w:cs="Courier New"/>
          <w:b/>
        </w:rPr>
        <w:t xml:space="preserve">router rip </w:t>
      </w:r>
    </w:p>
    <w:p>
      <w:pPr>
        <w:spacing w:after="0" w:line="259" w:lineRule="auto"/>
        <w:ind w:left="1195" w:hanging="10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</w:rPr>
        <w:t xml:space="preserve">R2_ФАМИЛИЯ(config-router)# </w:t>
      </w:r>
      <w:r>
        <w:rPr>
          <w:rFonts w:ascii="Courier New" w:hAnsi="Courier New" w:eastAsia="Courier New" w:cs="Courier New"/>
          <w:b/>
        </w:rPr>
        <w:t xml:space="preserve">default-information originate </w:t>
      </w:r>
    </w:p>
    <w:p>
      <w:pPr>
        <w:spacing w:after="0" w:line="259" w:lineRule="auto"/>
        <w:ind w:left="0" w:leftChars="0" w:firstLine="0" w:firstLineChars="0"/>
        <w:jc w:val="center"/>
        <w:rPr>
          <w:rFonts w:ascii="Courier New" w:hAnsi="Courier New" w:eastAsia="Courier New" w:cs="Courier New"/>
          <w:b/>
        </w:rPr>
      </w:pPr>
      <w:r>
        <w:drawing>
          <wp:inline distT="0" distB="0" distL="114300" distR="114300">
            <wp:extent cx="5991225" cy="1381125"/>
            <wp:effectExtent l="0" t="0" r="9525" b="952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57" w:line="259" w:lineRule="auto"/>
        <w:ind w:left="0" w:firstLine="0"/>
      </w:pPr>
      <w:r>
        <w:rPr>
          <w:rFonts w:ascii="Courier New" w:hAnsi="Courier New" w:eastAsia="Courier New" w:cs="Courier New"/>
          <w:b/>
        </w:rPr>
        <w:t xml:space="preserve"> </w:t>
      </w:r>
    </w:p>
    <w:p>
      <w:pPr>
        <w:tabs>
          <w:tab w:val="center" w:pos="825"/>
          <w:tab w:val="center" w:pos="281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8: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подключение. </w:t>
      </w:r>
    </w:p>
    <w:p>
      <w:pPr>
        <w:numPr>
          <w:ilvl w:val="0"/>
          <w:numId w:val="5"/>
        </w:numPr>
        <w:spacing w:after="3" w:line="276" w:lineRule="auto"/>
        <w:ind w:left="1186" w:right="880" w:hanging="365"/>
        <w:jc w:val="both"/>
      </w:pPr>
      <w:r>
        <w:t xml:space="preserve">Необходимо получить ответ на ping-запросы с компьютера PC-A от каждого интерфейса на маршрутизаторах R1, R2_ФАМИЛИЯ и R3, а также от компьютера PC-C. Удалось ли получить все ответы? </w:t>
      </w:r>
      <w:r>
        <w:rPr>
          <w:rFonts w:hint="default"/>
          <w:lang w:val="en-US"/>
        </w:rPr>
        <w:t xml:space="preserve"> </w:t>
      </w:r>
    </w:p>
    <w:p>
      <w:pPr>
        <w:ind w:left="1205" w:right="824"/>
        <w:jc w:val="center"/>
      </w:pPr>
      <w:r>
        <w:drawing>
          <wp:inline distT="0" distB="0" distL="114300" distR="114300">
            <wp:extent cx="3041650" cy="3549650"/>
            <wp:effectExtent l="0" t="0" r="6350" b="1270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5" w:right="824"/>
        <w:jc w:val="center"/>
      </w:pPr>
      <w:r>
        <w:drawing>
          <wp:inline distT="0" distB="0" distL="114300" distR="114300">
            <wp:extent cx="2934970" cy="4055110"/>
            <wp:effectExtent l="0" t="0" r="17780" b="2540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0680" cy="1372235"/>
            <wp:effectExtent l="0" t="0" r="13970" b="18415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after="3" w:line="276" w:lineRule="auto"/>
        <w:ind w:left="1186" w:right="880" w:hanging="365"/>
        <w:jc w:val="both"/>
      </w:pPr>
      <w:r>
        <w:t xml:space="preserve">Необходимо получить ответ на ping-запросы с компьютера PC-C от каждого интерфейса на маршрутизаторах R1, R2_ФАМИЛИЯ и R3, а также от компьютера PC-A. Удалось ли получить все ответы? </w:t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2809240" cy="4166235"/>
            <wp:effectExtent l="0" t="0" r="10160" b="571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2774950" cy="3629660"/>
            <wp:effectExtent l="0" t="0" r="6350" b="889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"/>
        <w:ind w:right="813"/>
        <w:jc w:val="center"/>
      </w:pPr>
      <w:r>
        <w:drawing>
          <wp:inline distT="0" distB="0" distL="114300" distR="114300">
            <wp:extent cx="3790950" cy="3695700"/>
            <wp:effectExtent l="0" t="0" r="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spacing w:after="57"/>
        <w:ind w:left="1891" w:right="1107" w:hanging="1426"/>
      </w:pPr>
      <w:r>
        <w:rPr>
          <w:sz w:val="28"/>
        </w:rPr>
        <w:t xml:space="preserve">Часть 2: Настройка обеспечения избыточности на первом хопе с помощью HSRP </w:t>
      </w:r>
    </w:p>
    <w:p>
      <w:pPr>
        <w:spacing w:after="89"/>
        <w:ind w:left="830" w:right="273"/>
      </w:pPr>
      <w:r>
        <w:t xml:space="preserve">Даже если топология спроектирована с учетом избыточности (два маршрутизатора и два коммутатора в одной сети LAN), оба компьютера, PC-A и PC-C, необходимо настраивать с одним адресом шлюза. PC-A использует R1, а PC-C — R3. В случае сбоя на одном из этих маршрутизаторов или интерфейсов маршрутизаторов компьютер может потерять подключение к сети Интернет. </w:t>
      </w:r>
    </w:p>
    <w:p>
      <w:pPr>
        <w:spacing w:after="3"/>
        <w:ind w:left="830" w:right="7"/>
      </w:pPr>
      <w:r>
        <w:t xml:space="preserve">В части 2 вам предстоит изучить поведение сети до и после настройки протокола HSRP. Для этого вам понадобится определить путь, по которому проходят пакеты, чтобы достичь loopback-адрес на R2_ФАМИЛИЯ. </w:t>
      </w:r>
    </w:p>
    <w:p>
      <w:pPr>
        <w:spacing w:after="37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4349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1: </w:t>
      </w:r>
      <w:r>
        <w:rPr>
          <w:b/>
          <w:sz w:val="22"/>
        </w:rPr>
        <w:tab/>
      </w:r>
      <w:r>
        <w:rPr>
          <w:b/>
          <w:sz w:val="22"/>
        </w:rPr>
        <w:t xml:space="preserve">Определите путь интернет-трафика для PC-A и PC-C. </w:t>
      </w:r>
    </w:p>
    <w:p>
      <w:pPr>
        <w:ind w:left="1205" w:right="7"/>
      </w:pPr>
      <w:r>
        <w:t xml:space="preserve">В командной строке на PC-A введите команду </w:t>
      </w:r>
      <w:r>
        <w:rPr>
          <w:b/>
        </w:rPr>
        <w:t xml:space="preserve">tracert </w:t>
      </w:r>
      <w:r>
        <w:t xml:space="preserve">для loopback-адреса 209.165.X+200.225 на маршрутизаторе R2_ФАМИЛИЯ. </w:t>
      </w:r>
    </w:p>
    <w:p>
      <w:pPr>
        <w:ind w:left="1205" w:right="7"/>
        <w:jc w:val="center"/>
      </w:pPr>
      <w:r>
        <w:drawing>
          <wp:inline distT="0" distB="0" distL="114300" distR="114300">
            <wp:extent cx="4095750" cy="1123950"/>
            <wp:effectExtent l="0" t="0" r="0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1205" w:right="7"/>
      </w:pPr>
      <w:r>
        <w:t xml:space="preserve">В командной строке на PC-С введите команду </w:t>
      </w:r>
      <w:r>
        <w:rPr>
          <w:b/>
        </w:rPr>
        <w:t xml:space="preserve">tracert </w:t>
      </w:r>
      <w:r>
        <w:t xml:space="preserve">для loopback-адреса 209.165.X+200.225 на маршрутизаторе R2_ФАМИЛИЯ. </w:t>
      </w:r>
    </w:p>
    <w:p>
      <w:pPr>
        <w:spacing w:after="0"/>
        <w:ind w:left="1205" w:right="7"/>
        <w:jc w:val="center"/>
      </w:pPr>
      <w:r>
        <w:drawing>
          <wp:inline distT="0" distB="0" distL="114300" distR="114300">
            <wp:extent cx="4038600" cy="1200150"/>
            <wp:effectExtent l="0" t="0" r="0" b="0"/>
            <wp:docPr id="2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2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6008"/>
        </w:tabs>
        <w:spacing w:after="145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2: </w:t>
      </w:r>
      <w:r>
        <w:rPr>
          <w:b/>
          <w:sz w:val="22"/>
        </w:rPr>
        <w:tab/>
      </w:r>
      <w:r>
        <w:rPr>
          <w:b/>
          <w:sz w:val="22"/>
        </w:rPr>
        <w:t xml:space="preserve">Запустите сеанс эхо-тестирования на PC-A и разорвите соединение между S1 и R1. </w:t>
      </w:r>
    </w:p>
    <w:p>
      <w:pPr>
        <w:numPr>
          <w:ilvl w:val="0"/>
          <w:numId w:val="6"/>
        </w:numPr>
        <w:ind w:right="349" w:hanging="365"/>
      </w:pPr>
      <w:r>
        <w:t xml:space="preserve">В командной строке на PC-A введите команду </w:t>
      </w:r>
      <w:r>
        <w:rPr>
          <w:b/>
        </w:rPr>
        <w:t xml:space="preserve">ping –t </w:t>
      </w:r>
      <w:r>
        <w:t xml:space="preserve">для адреса </w:t>
      </w:r>
      <w:r>
        <w:rPr>
          <w:b/>
        </w:rPr>
        <w:t xml:space="preserve">209.165.X+200.225 </w:t>
      </w:r>
      <w:r>
        <w:t xml:space="preserve">на маршрутизаторе R2_ФАМИЛИЯ. Убедитесь, что окно командной строки открыто. </w:t>
      </w:r>
    </w:p>
    <w:p>
      <w:pPr>
        <w:numPr>
          <w:ilvl w:val="0"/>
          <w:numId w:val="0"/>
        </w:numPr>
        <w:ind w:right="349" w:rightChars="0"/>
        <w:jc w:val="center"/>
      </w:pPr>
      <w:r>
        <w:drawing>
          <wp:inline distT="0" distB="0" distL="114300" distR="114300">
            <wp:extent cx="3648075" cy="1000125"/>
            <wp:effectExtent l="0" t="0" r="9525" b="9525"/>
            <wp:docPr id="2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right="349" w:hanging="365"/>
      </w:pPr>
      <w:r>
        <w:t xml:space="preserve">В процессе эхо-тестирования отсоедините кабель Ethernet от интерфейса F0/5 на S1. Отключение интерфейса F0/5 на S1 приведет к тому же результату.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>
        <w:drawing>
          <wp:inline distT="0" distB="0" distL="114300" distR="114300">
            <wp:extent cx="5819775" cy="771525"/>
            <wp:effectExtent l="0" t="0" r="9525" b="9525"/>
            <wp:docPr id="2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40" w:line="259" w:lineRule="auto"/>
        <w:ind w:left="0" w:firstLine="0"/>
        <w:jc w:val="center"/>
      </w:pPr>
      <w:r>
        <w:drawing>
          <wp:inline distT="0" distB="0" distL="114300" distR="114300">
            <wp:extent cx="1619250" cy="552450"/>
            <wp:effectExtent l="0" t="0" r="0" b="0"/>
            <wp:docPr id="2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96"/>
        <w:ind w:right="349" w:hanging="365"/>
      </w:pPr>
      <w:r>
        <w:t xml:space="preserve">Какими были бы результате при повторении шагов 2a и 2b на компьютере PC-C и коммутаторе S3? </w:t>
      </w:r>
    </w:p>
    <w:p>
      <w:pPr>
        <w:numPr>
          <w:ilvl w:val="0"/>
          <w:numId w:val="0"/>
        </w:numPr>
        <w:spacing w:after="96"/>
        <w:ind w:right="349" w:rightChars="0"/>
        <w:jc w:val="center"/>
      </w:pPr>
      <w:r>
        <w:drawing>
          <wp:inline distT="0" distB="0" distL="114300" distR="114300">
            <wp:extent cx="5848350" cy="819150"/>
            <wp:effectExtent l="0" t="0" r="0" b="0"/>
            <wp:docPr id="28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6"/>
        <w:ind w:right="349" w:rightChars="0"/>
        <w:jc w:val="center"/>
      </w:pPr>
      <w:r>
        <w:drawing>
          <wp:inline distT="0" distB="0" distL="114300" distR="114300">
            <wp:extent cx="1457325" cy="762000"/>
            <wp:effectExtent l="0" t="0" r="9525" b="0"/>
            <wp:docPr id="2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after="3" w:line="276" w:lineRule="auto"/>
        <w:ind w:right="349" w:hanging="365"/>
      </w:pPr>
      <w:r>
        <w:t xml:space="preserve">Повторно подсоедините кабели Ethernet к интерфейсу F0/5 или включите интерфейс F0/5 на S1 и S3, соответственно. Повторно отправьте эхо-запросы на 209.165.X+200.225 с компьютеров PC-A и PC-C, чтобы убедиться в том, что подключение восстановлено. </w:t>
      </w:r>
    </w:p>
    <w:p>
      <w:pPr>
        <w:numPr>
          <w:ilvl w:val="0"/>
          <w:numId w:val="0"/>
        </w:numPr>
        <w:spacing w:after="3" w:line="276" w:lineRule="auto"/>
        <w:ind w:right="349" w:rightChars="0"/>
        <w:jc w:val="center"/>
      </w:pPr>
      <w:r>
        <w:drawing>
          <wp:inline distT="0" distB="0" distL="114300" distR="114300">
            <wp:extent cx="3867150" cy="1790700"/>
            <wp:effectExtent l="0" t="0" r="0" b="0"/>
            <wp:docPr id="2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3" w:line="276" w:lineRule="auto"/>
        <w:ind w:right="349" w:rightChars="0"/>
        <w:jc w:val="center"/>
      </w:pPr>
      <w:r>
        <w:drawing>
          <wp:inline distT="0" distB="0" distL="114300" distR="114300">
            <wp:extent cx="3895725" cy="1809750"/>
            <wp:effectExtent l="0" t="0" r="9525" b="0"/>
            <wp:docPr id="3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3" w:line="259" w:lineRule="auto"/>
        <w:ind w:left="0" w:firstLine="0"/>
      </w:pPr>
      <w:r>
        <w:t xml:space="preserve"> </w:t>
      </w:r>
    </w:p>
    <w:p>
      <w:pPr>
        <w:tabs>
          <w:tab w:val="center" w:pos="825"/>
          <w:tab w:val="center" w:pos="2956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3: </w:t>
      </w:r>
      <w:r>
        <w:rPr>
          <w:b/>
          <w:sz w:val="22"/>
        </w:rPr>
        <w:tab/>
      </w:r>
      <w:r>
        <w:rPr>
          <w:b/>
          <w:sz w:val="22"/>
        </w:rPr>
        <w:t xml:space="preserve">Настройте HSRP на R1 и R3. </w:t>
      </w:r>
    </w:p>
    <w:p>
      <w:pPr>
        <w:spacing w:after="69"/>
        <w:ind w:left="830" w:right="580"/>
      </w:pPr>
      <w:r>
        <w:t xml:space="preserve">В этом шаге вам предстоит настроить HSRP и изменить адрес шлюза по умолчанию на компьютерах PC-A, PC-C, S1 и коммутаторе S2 на виртуальный IP-адрес для HSRP. R1 назначается активным маршрутизатором с помощью команды приоритета HSRP. a. Настройте протокол HSRP на маршрутизаторе R1. </w:t>
      </w:r>
    </w:p>
    <w:p>
      <w:pPr>
        <w:spacing w:after="69"/>
        <w:ind w:left="830" w:right="580"/>
        <w:jc w:val="center"/>
      </w:pPr>
      <w:r>
        <w:drawing>
          <wp:inline distT="0" distB="0" distL="114300" distR="114300">
            <wp:extent cx="4381500" cy="1238250"/>
            <wp:effectExtent l="0" t="0" r="0" b="0"/>
            <wp:docPr id="3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79"/>
        <w:ind w:right="7" w:hanging="365"/>
      </w:pPr>
      <w:r>
        <w:t xml:space="preserve">Настройте протокол HSRP на маршрутизаторе R3. </w:t>
      </w:r>
    </w:p>
    <w:p>
      <w:pPr>
        <w:numPr>
          <w:ilvl w:val="0"/>
          <w:numId w:val="0"/>
        </w:numPr>
        <w:spacing w:after="82"/>
        <w:ind w:right="7" w:rightChars="0"/>
        <w:jc w:val="center"/>
      </w:pPr>
      <w:r>
        <w:drawing>
          <wp:inline distT="0" distB="0" distL="114300" distR="114300">
            <wp:extent cx="4381500" cy="771525"/>
            <wp:effectExtent l="0" t="0" r="0" b="9525"/>
            <wp:docPr id="3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after="82"/>
        <w:ind w:right="7" w:hanging="365"/>
      </w:pPr>
      <w:r>
        <w:t xml:space="preserve">Проверьте HSRP, выполнив команду </w:t>
      </w:r>
      <w:r>
        <w:rPr>
          <w:b/>
        </w:rPr>
        <w:t xml:space="preserve">show standby </w:t>
      </w:r>
      <w:r>
        <w:t xml:space="preserve">на R1 и R3. </w:t>
      </w:r>
    </w:p>
    <w:p>
      <w:pPr>
        <w:spacing w:after="20" w:line="373" w:lineRule="auto"/>
        <w:ind w:left="1200" w:right="317" w:firstLine="0"/>
        <w:jc w:val="center"/>
      </w:pPr>
      <w:r>
        <w:drawing>
          <wp:inline distT="0" distB="0" distL="114300" distR="114300">
            <wp:extent cx="4076700" cy="1962150"/>
            <wp:effectExtent l="0" t="0" r="0" b="0"/>
            <wp:docPr id="3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tab/>
      </w:r>
      <w:r>
        <w:t xml:space="preserve">  </w:t>
      </w:r>
      <w:r>
        <w:tab/>
      </w:r>
      <w:r>
        <w:t xml:space="preserve"> </w:t>
      </w:r>
    </w:p>
    <w:p>
      <w:pPr>
        <w:spacing w:after="20" w:line="373" w:lineRule="auto"/>
        <w:ind w:left="1200" w:right="317" w:firstLine="0"/>
        <w:jc w:val="center"/>
      </w:pPr>
      <w:r>
        <w:drawing>
          <wp:inline distT="0" distB="0" distL="114300" distR="114300">
            <wp:extent cx="4200525" cy="1943100"/>
            <wp:effectExtent l="0" t="0" r="9525" b="0"/>
            <wp:docPr id="3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7"/>
        </w:numPr>
        <w:spacing w:after="56"/>
        <w:ind w:right="7" w:hanging="365"/>
      </w:pPr>
      <w:r>
        <w:t xml:space="preserve">Используйте команду </w:t>
      </w:r>
      <w:r>
        <w:rPr>
          <w:b/>
        </w:rPr>
        <w:t xml:space="preserve">show standby brief </w:t>
      </w:r>
      <w:r>
        <w:t xml:space="preserve">на R1 и R3, чтобы просмотреть сводку состояния HSRP. Выходные данные приведены ниже. </w:t>
      </w:r>
    </w:p>
    <w:p>
      <w:pPr>
        <w:numPr>
          <w:ilvl w:val="0"/>
          <w:numId w:val="0"/>
        </w:numPr>
        <w:spacing w:after="56"/>
        <w:ind w:right="7" w:rightChars="0"/>
        <w:jc w:val="center"/>
      </w:pPr>
      <w:r>
        <w:drawing>
          <wp:inline distT="0" distB="0" distL="114300" distR="114300">
            <wp:extent cx="5400675" cy="742950"/>
            <wp:effectExtent l="0" t="0" r="9525" b="0"/>
            <wp:docPr id="3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56"/>
        <w:ind w:right="7" w:rightChars="0"/>
        <w:jc w:val="center"/>
      </w:pPr>
      <w:r>
        <w:drawing>
          <wp:inline distT="0" distB="0" distL="114300" distR="114300">
            <wp:extent cx="5410200" cy="752475"/>
            <wp:effectExtent l="0" t="0" r="0" b="9525"/>
            <wp:docPr id="3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56"/>
        <w:ind w:right="7" w:rightChars="0"/>
        <w:jc w:val="center"/>
      </w:pPr>
    </w:p>
    <w:p>
      <w:pPr>
        <w:numPr>
          <w:ilvl w:val="0"/>
          <w:numId w:val="7"/>
        </w:numPr>
        <w:spacing w:after="93"/>
        <w:ind w:right="7" w:hanging="365"/>
      </w:pPr>
      <w:r>
        <w:t xml:space="preserve">Измените адрес шлюза по умолчанию для PC-A, PC-C, S1 и S3. Какой адрес следует использовать? </w:t>
      </w:r>
    </w:p>
    <w:p>
      <w:pPr>
        <w:tabs>
          <w:tab w:val="center" w:pos="3531"/>
          <w:tab w:val="center" w:pos="5872"/>
          <w:tab w:val="center" w:pos="5980"/>
          <w:tab w:val="center" w:pos="8428"/>
          <w:tab w:val="center" w:pos="10543"/>
        </w:tabs>
        <w:spacing w:after="137" w:line="259" w:lineRule="auto"/>
        <w:ind w:left="0" w:firstLine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192.168.1.254</w:t>
      </w:r>
    </w:p>
    <w:p>
      <w:pPr>
        <w:numPr>
          <w:ilvl w:val="0"/>
          <w:numId w:val="7"/>
        </w:numPr>
        <w:spacing w:after="9"/>
        <w:ind w:right="7" w:hanging="365"/>
      </w:pPr>
      <w:r>
        <w:t xml:space="preserve">Проверьте новые настройки. Отправьте эхо-запрос с PC-A и с PC-C на loopback-адрес маршрутизатора R2_ФАМИЛИЯ. Успешно ли выполнены эхо-запросы? 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0"/>
        </w:numPr>
        <w:spacing w:after="9"/>
        <w:ind w:right="7" w:rightChars="0"/>
        <w:jc w:val="center"/>
      </w:pPr>
      <w:r>
        <w:drawing>
          <wp:inline distT="0" distB="0" distL="114300" distR="114300">
            <wp:extent cx="3914775" cy="1857375"/>
            <wp:effectExtent l="0" t="0" r="9525" b="9525"/>
            <wp:docPr id="37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"/>
        <w:ind w:right="7" w:rightChars="0"/>
        <w:jc w:val="center"/>
      </w:pPr>
      <w:r>
        <w:drawing>
          <wp:inline distT="0" distB="0" distL="114300" distR="114300">
            <wp:extent cx="3829050" cy="1857375"/>
            <wp:effectExtent l="0" t="0" r="0" b="9525"/>
            <wp:docPr id="3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30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5160"/>
        </w:tabs>
        <w:spacing w:after="62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4: </w:t>
      </w:r>
      <w:r>
        <w:rPr>
          <w:b/>
          <w:sz w:val="22"/>
        </w:rPr>
        <w:tab/>
      </w:r>
      <w:r>
        <w:rPr>
          <w:b/>
          <w:sz w:val="22"/>
        </w:rPr>
        <w:t xml:space="preserve">Запустите сеанс эхо-тестирования на PC-A и разорвите соединение </w:t>
      </w:r>
    </w:p>
    <w:p>
      <w:pPr>
        <w:spacing w:after="146" w:line="259" w:lineRule="auto"/>
        <w:ind w:left="1429" w:hanging="10"/>
      </w:pPr>
      <w:r>
        <w:rPr>
          <w:b/>
          <w:sz w:val="22"/>
        </w:rPr>
        <w:t xml:space="preserve">с коммутатором, подключенным к активному маршрутизатору HSRP (R1). </w:t>
      </w:r>
    </w:p>
    <w:p>
      <w:pPr>
        <w:numPr>
          <w:ilvl w:val="0"/>
          <w:numId w:val="8"/>
        </w:numPr>
        <w:ind w:right="896" w:hanging="365"/>
      </w:pPr>
      <w:r>
        <w:t xml:space="preserve">В командной строке на PC-A введите команду </w:t>
      </w:r>
      <w:r>
        <w:rPr>
          <w:b/>
        </w:rPr>
        <w:t xml:space="preserve">ping –t </w:t>
      </w:r>
      <w:r>
        <w:t xml:space="preserve">для адреса 209.165.X+200.225 на маршрутизаторе R2. Убедитесь, что окно командной строки открыто. </w:t>
      </w:r>
    </w:p>
    <w:p>
      <w:pPr>
        <w:numPr>
          <w:ilvl w:val="0"/>
          <w:numId w:val="8"/>
        </w:numPr>
        <w:ind w:right="896" w:hanging="365"/>
      </w:pPr>
      <w:r>
        <w:t xml:space="preserve">Во время отправки эхо-запроса отсоедините кабель Ethernet от интерфейса F0/5 на коммутаторе S1 или выключите интерфейс F0/5. </w:t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5753100" cy="838200"/>
            <wp:effectExtent l="0" t="0" r="0" b="0"/>
            <wp:docPr id="3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3898900" cy="2718435"/>
            <wp:effectExtent l="0" t="0" r="6350" b="5715"/>
            <wp:docPr id="40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3536"/>
          <w:tab w:val="center" w:pos="5874"/>
          <w:tab w:val="center" w:pos="5985"/>
          <w:tab w:val="center" w:pos="8431"/>
          <w:tab w:val="center" w:pos="10545"/>
        </w:tabs>
        <w:spacing w:after="0" w:line="259" w:lineRule="auto"/>
        <w:ind w:left="0" w:firstLine="0"/>
        <w:jc w:val="center"/>
      </w:pPr>
    </w:p>
    <w:p>
      <w:pPr>
        <w:spacing w:after="38" w:line="259" w:lineRule="auto"/>
        <w:ind w:left="0" w:firstLine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tabs>
          <w:tab w:val="center" w:pos="825"/>
          <w:tab w:val="center" w:pos="4570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5: </w:t>
      </w:r>
      <w:r>
        <w:rPr>
          <w:b/>
          <w:sz w:val="22"/>
        </w:rPr>
        <w:tab/>
      </w:r>
      <w:r>
        <w:rPr>
          <w:b/>
          <w:sz w:val="22"/>
        </w:rPr>
        <w:t xml:space="preserve">Проверьте настройки HSRP на маршрутизаторах R1 и R3. </w:t>
      </w:r>
    </w:p>
    <w:p>
      <w:pPr>
        <w:numPr>
          <w:ilvl w:val="0"/>
          <w:numId w:val="9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</w:pPr>
      <w:r>
        <w:t xml:space="preserve">  Выполните команду </w:t>
      </w:r>
      <w:r>
        <w:rPr>
          <w:b/>
        </w:rPr>
        <w:t xml:space="preserve">show standby brief </w:t>
      </w:r>
      <w:r>
        <w:t xml:space="preserve">на маршрутизаторах R1 и R3. </w:t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До</w:t>
      </w:r>
      <w:r>
        <w:rPr>
          <w:rFonts w:hint="default"/>
          <w:b/>
          <w:bCs/>
          <w:lang w:val="ru-RU"/>
        </w:rPr>
        <w:t xml:space="preserve"> включения</w:t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  <w:r>
        <w:drawing>
          <wp:inline distT="0" distB="0" distL="114300" distR="114300">
            <wp:extent cx="5372100" cy="762000"/>
            <wp:effectExtent l="0" t="0" r="0" b="0"/>
            <wp:docPr id="4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</w:pPr>
      <w:r>
        <w:drawing>
          <wp:inline distT="0" distB="0" distL="114300" distR="114300">
            <wp:extent cx="5248275" cy="733425"/>
            <wp:effectExtent l="0" t="0" r="9525" b="9525"/>
            <wp:docPr id="4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После включения</w:t>
      </w:r>
    </w:p>
    <w:p>
      <w:pPr>
        <w:numPr>
          <w:ilvl w:val="0"/>
          <w:numId w:val="0"/>
        </w:num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Chars="0"/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400675" cy="742950"/>
            <wp:effectExtent l="0" t="0" r="9525" b="0"/>
            <wp:docPr id="46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8" w:line="259" w:lineRule="auto"/>
        <w:ind w:left="0" w:firstLine="0"/>
        <w:jc w:val="center"/>
      </w:pPr>
      <w:r>
        <w:drawing>
          <wp:inline distT="0" distB="0" distL="114300" distR="114300">
            <wp:extent cx="5314950" cy="781050"/>
            <wp:effectExtent l="0" t="0" r="0" b="0"/>
            <wp:docPr id="45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3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825"/>
          <w:tab w:val="center" w:pos="3121"/>
        </w:tabs>
        <w:spacing w:after="146" w:line="259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rPr>
          <w:b/>
          <w:sz w:val="22"/>
        </w:rPr>
        <w:t xml:space="preserve">Шаг 6: </w:t>
      </w:r>
      <w:r>
        <w:rPr>
          <w:b/>
          <w:sz w:val="22"/>
        </w:rPr>
        <w:tab/>
      </w:r>
      <w:r>
        <w:rPr>
          <w:b/>
          <w:sz w:val="22"/>
        </w:rPr>
        <w:t xml:space="preserve">Изменение приоритетов HSRP. </w:t>
      </w:r>
    </w:p>
    <w:p>
      <w:pPr>
        <w:numPr>
          <w:ilvl w:val="0"/>
          <w:numId w:val="10"/>
        </w:numPr>
        <w:ind w:right="211" w:hanging="365"/>
      </w:pPr>
      <w:r>
        <w:t>Измените приоритет HSRP на 200 на маршрутизаторе R3. Какой маршрутизатор является активным?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0"/>
        </w:numPr>
        <w:ind w:right="211" w:rightChars="0"/>
        <w:jc w:val="center"/>
      </w:pPr>
      <w:r>
        <w:drawing>
          <wp:inline distT="0" distB="0" distL="114300" distR="114300">
            <wp:extent cx="5410200" cy="742950"/>
            <wp:effectExtent l="0" t="0" r="0" b="0"/>
            <wp:docPr id="47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4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211" w:rightChars="0"/>
        <w:jc w:val="center"/>
      </w:pPr>
      <w:r>
        <w:drawing>
          <wp:inline distT="0" distB="0" distL="114300" distR="114300">
            <wp:extent cx="5248275" cy="704850"/>
            <wp:effectExtent l="0" t="0" r="9525" b="0"/>
            <wp:docPr id="48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4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93"/>
        <w:ind w:right="211" w:hanging="365"/>
      </w:pPr>
      <w:r>
        <w:t xml:space="preserve">Выполните команду, чтобы сделать активным маршрутизатор R3 без изменения приоритета. Какую команду вы использовали? </w:t>
      </w:r>
    </w:p>
    <w:p>
      <w:pPr>
        <w:tabs>
          <w:tab w:val="center" w:pos="3536"/>
          <w:tab w:val="center" w:pos="5874"/>
          <w:tab w:val="center" w:pos="5982"/>
          <w:tab w:val="center" w:pos="8431"/>
          <w:tab w:val="center" w:pos="10545"/>
        </w:tabs>
        <w:spacing w:after="0" w:line="259" w:lineRule="auto"/>
        <w:ind w:left="0" w:firstLine="0"/>
        <w:jc w:val="center"/>
      </w:pPr>
      <w:r>
        <w:drawing>
          <wp:inline distT="0" distB="0" distL="114300" distR="114300">
            <wp:extent cx="4762500" cy="1200150"/>
            <wp:effectExtent l="0" t="0" r="0" b="0"/>
            <wp:docPr id="49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4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after="94"/>
        <w:ind w:right="211" w:hanging="365"/>
      </w:pPr>
      <w:r>
        <w:t xml:space="preserve">Используйте команду </w:t>
      </w:r>
      <w:r>
        <w:rPr>
          <w:b/>
        </w:rPr>
        <w:t>show</w:t>
      </w:r>
      <w:r>
        <w:t xml:space="preserve">, чтобы убедиться, что R3 является активным маршрутизатором. </w:t>
      </w:r>
    </w:p>
    <w:p>
      <w:pPr>
        <w:numPr>
          <w:ilvl w:val="0"/>
          <w:numId w:val="0"/>
        </w:numPr>
        <w:spacing w:after="94"/>
        <w:ind w:right="211" w:rightChars="0"/>
        <w:jc w:val="center"/>
      </w:pPr>
      <w:r>
        <w:drawing>
          <wp:inline distT="0" distB="0" distL="114300" distR="114300">
            <wp:extent cx="5410200" cy="714375"/>
            <wp:effectExtent l="0" t="0" r="0" b="9525"/>
            <wp:docPr id="52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4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94"/>
        <w:ind w:right="211" w:rightChars="0"/>
        <w:jc w:val="center"/>
      </w:pPr>
      <w:r>
        <w:drawing>
          <wp:inline distT="0" distB="0" distL="114300" distR="114300">
            <wp:extent cx="5267325" cy="762000"/>
            <wp:effectExtent l="0" t="0" r="9525" b="0"/>
            <wp:docPr id="50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4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3" w:line="259" w:lineRule="auto"/>
        <w:ind w:left="0" w:right="335" w:firstLine="0"/>
        <w:jc w:val="center"/>
      </w:pPr>
      <w:r>
        <w:t xml:space="preserve"> </w:t>
      </w:r>
    </w:p>
    <w:p>
      <w:r>
        <w:br w:type="page"/>
      </w:r>
    </w:p>
    <w:p>
      <w:pPr>
        <w:pStyle w:val="3"/>
        <w:spacing w:after="94"/>
        <w:ind w:left="2122"/>
      </w:pPr>
      <w:r>
        <w:t xml:space="preserve">Вопросы для защиты теоретической части (главы 9, 10, 16) </w:t>
      </w: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Для чего необходимо резервирование маршрутизаторов? Опишите преимущества протокола HSRP.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Резервирование маршрутизаторов необходимо для обеспечения непрерывной работы сети в случае отказа одного из маршрутизаторов. Протокол HSRP (Hot Standby Router Protocol) предоставляет механизм резервирования, позволяющий создать виртуальный маршрутизатор, который будет служить как резервный для активного маршрутизатора. Преимущества HSRP включают в себя увеличение надежности сети, улучшение доступности ресурсов, а также возможность балансировки нагрузки.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Какие роли ис</w:t>
      </w:r>
      <w:r>
        <w:rPr>
          <w:rFonts w:hint="default"/>
          <w:b/>
          <w:bCs/>
          <w:lang w:val="ru-RU"/>
        </w:rPr>
        <w:t>ё</w:t>
      </w:r>
      <w:r>
        <w:rPr>
          <w:rFonts w:hint="default"/>
          <w:b/>
          <w:bCs/>
        </w:rPr>
        <w:t>полняют активный, резервный и виртуальный маршрутизатор? Каким образом происходит процесс выбора активного маршрутизатора?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Активный маршрутизатор: основной маршрутизатор, обрабатывающий трафик в сети.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Резервный маршрутизатор: запасной маршрутизатор, готовый заменить активный в случае его отказа.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Виртуальный маршрутизатор: абстрактная сущность, создаваемая протоколом HSRP для представления группы активного и резервного маршрутизаторов.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Процесс выбора активного маршрутизатора основан на приоритете, который назначается каждому маршрутизатору. Маршрутизатор с наивысшим приоритетом становится активным. В случае равенства приоритетов используется MAC-адрес маршрутизатора для выбора активного.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Что происходит в случае сбоя активного маршрутизатора? Что произойдет, если в сети появится маршрутизатор с более высоким приоритетом?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При сбое активного маршрутизатора резервный маршрутизатор автоматически принимает роль активного, чтобы обеспечить непрерывность работы сети. Если в сети появится маршрутизатор с более высоким приоритетом, он станет активным, а бывший активный маршрутизатор примет роль резервного.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Что необходимо сделать для возобновления процесса выбора активного маршрутизатора? Опишите состояния протокола HSRP.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Для возобновления процесса выбора активного маршрутизатора необходимо изменить условия приоритета (например, изменить приоритет текущего активного маршрутизатора или добавить новый маршрутизатор с более высоким приоритетом). Состояния протокола HSRP включают в себя: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Initial (Инициализация)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Learn (Обучение)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Listen (Слушание)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Speak (Речь)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Standby (Резервный)</w:t>
      </w: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Active (Активный)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В каком случае сработает приоритетное вытеснение маршрутизатора? Опишите принцип работы сетевой атаки DDoS.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Приоритетное вытеснение маршрутизатора сработает, если в сеть войдет маршрутизатор с более высоким приоритетом, чем у текущего активного маршрутизатора, заставив его стать резервным. Сетевая атака DDoS (Distributed Denial of Service) предполагает насыщение целевой системы или сети трафиком из большого количества источников, что приводит к перегрузке и отказу в обслуживании.</w:t>
      </w:r>
    </w:p>
    <w:p>
      <w:pPr>
        <w:spacing w:after="2" w:line="259" w:lineRule="auto"/>
        <w:ind w:left="1200" w:firstLine="0"/>
        <w:rPr>
          <w:rFonts w:hint="default"/>
          <w:b/>
          <w:bCs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Дайте характеристику компонентам AAA. Как будет вести себя коммутатор в результате успешной атаки на таблицу CAM?</w:t>
      </w:r>
    </w:p>
    <w:p>
      <w:pPr>
        <w:spacing w:after="2" w:line="259" w:lineRule="auto"/>
        <w:ind w:left="1200" w:firstLine="0"/>
        <w:rPr>
          <w:rFonts w:hint="default"/>
          <w:lang w:val="ru-RU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Компоненты AAA (Authentication, Authorization, Accounting) обеспечивают механизмы аутентификации, авторизации и учета пользователей в сети. Коммутатор в результате успешной атаки на таблицу CAM (Content Addressable Memory) может потерять информацию о соответствии MAC-адресов и портов, что приведет к некорректному пересылке пакетов и возможному отказу в обслуживании.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Опишите принцип работы атаки с двойным тегированием. В чем заключается опасность ARP атак?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Атака с двойным тегированием (Double Tagging) заключается в манипуляции с VLAN тегами в сети, что может позволить злоумышленнику получить доступ к данным в других VLAN. Опасность ARP атак (Address Resolution Protocol) заключается в возможности перехвата и подмены ARP-запросов и ответов, что может привести к перенаправлению трафика на злоумышленный узел.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В чем заключается потенциальная опасность использование протокола CDP? Как поступит маршрутизатор, если на нем не настроен маршрут по умолчанию и пакет должен быть перенаправлен в сеть назначения, которая не указана в его таблице маршрутизации?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Потенциальная опасность использования протокола CDP (Cisco Discovery Protocol) заключается в возможности получения злоумышленником информации о топологии сети и используемых устройствах. Если на маршрутизаторе не настроен маршрут по умолчанию и пакет должен быть перенаправлен в сеть назначения, которая не указана в его таблице маршрутизации, маршрутизатор отклонит пакет и отправит сообщение об ошибке.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Какие данные могут быть получены с помощью протокола CDP? Каким образом можно провести атаку STP протокола?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</w:rPr>
      </w:pPr>
      <w:r>
        <w:rPr>
          <w:rFonts w:hint="default"/>
        </w:rPr>
        <w:t>С помощью протокола CDP можно получить информацию о соседних устройствах, используемых интерфейсах и их параметрах, таких как платформа и версия программного обеспечения. Атаку на протокол STP (Spanning Tree Protocol) можно провести, например, с помощью подмены BPDU-пакетов (Bridge Protocol Data Units), что может привести к созданию петли в сети и нарушению ее работы.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  <w:rPr>
          <w:rFonts w:hint="default"/>
          <w:b/>
          <w:bCs/>
        </w:rPr>
      </w:pPr>
      <w:r>
        <w:rPr>
          <w:rFonts w:hint="default"/>
          <w:b/>
          <w:bCs/>
        </w:rPr>
        <w:t>В чем заключается опасность DHCP-спуфинга? Опишите метод сетевой атаки VLAN Hopping.</w:t>
      </w:r>
    </w:p>
    <w:p>
      <w:pPr>
        <w:spacing w:after="2" w:line="259" w:lineRule="auto"/>
        <w:ind w:left="1200" w:firstLine="0"/>
        <w:rPr>
          <w:rFonts w:hint="default"/>
        </w:rPr>
      </w:pPr>
    </w:p>
    <w:p>
      <w:pPr>
        <w:spacing w:after="2" w:line="259" w:lineRule="auto"/>
        <w:ind w:left="1200" w:firstLine="0"/>
      </w:pPr>
      <w:r>
        <w:rPr>
          <w:rFonts w:hint="default"/>
        </w:rPr>
        <w:t>Опасность DHCP-спуфинга заключается в возможности злоумышленника подменить легитимный DHCP-сервер в сети, предоставив клиентам некорректную конфигурацию сети, например, указав в качестве шлюза злонамеренный маршрутизатор. Метод сетевой атаки VLAN Hopping основан на эксплуатации недостатков конфигурации коммутаторов, позволяющих злоумышленнику получить доступ к данным в других VLAN путем отправки трафика, содержащего двойные VLAN теги.</w:t>
      </w:r>
      <w:r>
        <w:t xml:space="preserve"> </w:t>
      </w:r>
      <w:bookmarkStart w:id="0" w:name="_GoBack"/>
      <w:bookmarkEnd w:id="0"/>
    </w:p>
    <w:p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>
      <w:footerReference r:id="rId7" w:type="first"/>
      <w:footerReference r:id="rId5" w:type="default"/>
      <w:footerReference r:id="rId6" w:type="even"/>
      <w:pgSz w:w="12240" w:h="15840"/>
      <w:pgMar w:top="720" w:right="730" w:bottom="725" w:left="600" w:header="720" w:footer="724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964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65"/>
      </w:tabs>
      <w:spacing w:after="6" w:line="259" w:lineRule="auto"/>
      <w:ind w:left="0" w:firstLine="0"/>
    </w:pPr>
    <w:r>
      <w:t xml:space="preserve"> </w:t>
    </w:r>
    <w:r>
      <w:tab/>
    </w:r>
    <w:r>
      <w:rPr>
        <w:sz w:val="16"/>
      </w:rPr>
      <w:t xml:space="preserve">Авторское право © компании Cisco и (или) ее дочерних компаний, 2017 г. Все права защищены. В данном документе </w:t>
    </w:r>
  </w:p>
  <w:p>
    <w:pPr>
      <w:tabs>
        <w:tab w:val="center" w:pos="2645"/>
        <w:tab w:val="center" w:pos="9896"/>
      </w:tabs>
      <w:spacing w:after="0" w:line="259" w:lineRule="auto"/>
      <w:ind w:left="0" w:firstLine="0"/>
    </w:pPr>
    <w:r>
      <w:rPr>
        <w:rFonts w:ascii="Calibri" w:hAnsi="Calibri" w:eastAsia="Calibri" w:cs="Calibri"/>
        <w:sz w:val="22"/>
      </w:rPr>
      <w:tab/>
    </w:r>
    <w:r>
      <w:rPr>
        <w:sz w:val="16"/>
      </w:rPr>
      <w:t xml:space="preserve">содержится общедоступная информация компании Cisco.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b/>
        <w:sz w:val="16"/>
      </w:rPr>
      <w:t xml:space="preserve"> </w:t>
    </w:r>
    <w:r>
      <w:rPr>
        <w:sz w:val="16"/>
      </w:rPr>
      <w:t xml:space="preserve">из </w:t>
    </w:r>
    <w:r>
      <w:rPr>
        <w:b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0" w:lineRule="auto"/>
      </w:pPr>
      <w:r>
        <w:separator/>
      </w:r>
    </w:p>
  </w:footnote>
  <w:footnote w:type="continuationSeparator" w:id="1">
    <w:p>
      <w:pPr>
        <w:spacing w:before="0" w:after="0" w:line="27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80869"/>
    <w:multiLevelType w:val="multilevel"/>
    <w:tmpl w:val="00480869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0EE10332"/>
    <w:multiLevelType w:val="multilevel"/>
    <w:tmpl w:val="0EE10332"/>
    <w:lvl w:ilvl="0" w:tentative="0">
      <w:start w:val="1"/>
      <w:numFmt w:val="bullet"/>
      <w:lvlText w:val="•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153A1871"/>
    <w:multiLevelType w:val="multilevel"/>
    <w:tmpl w:val="153A1871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>
    <w:nsid w:val="2C1B414C"/>
    <w:multiLevelType w:val="multilevel"/>
    <w:tmpl w:val="2C1B414C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>
    <w:nsid w:val="34AC7ABD"/>
    <w:multiLevelType w:val="multilevel"/>
    <w:tmpl w:val="34AC7ABD"/>
    <w:lvl w:ilvl="0" w:tentative="0">
      <w:start w:val="1"/>
      <w:numFmt w:val="lowerLetter"/>
      <w:lvlText w:val="%1."/>
      <w:lvlJc w:val="left"/>
      <w:pPr>
        <w:ind w:left="118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3770132E"/>
    <w:multiLevelType w:val="multilevel"/>
    <w:tmpl w:val="3770132E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>
    <w:nsid w:val="48E66A37"/>
    <w:multiLevelType w:val="multilevel"/>
    <w:tmpl w:val="48E66A37"/>
    <w:lvl w:ilvl="0" w:tentative="0">
      <w:start w:val="2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>
    <w:nsid w:val="5B010195"/>
    <w:multiLevelType w:val="multilevel"/>
    <w:tmpl w:val="5B010195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>
    <w:nsid w:val="60770B94"/>
    <w:multiLevelType w:val="multilevel"/>
    <w:tmpl w:val="60770B94"/>
    <w:lvl w:ilvl="0" w:tentative="0">
      <w:start w:val="1"/>
      <w:numFmt w:val="lowerLetter"/>
      <w:lvlText w:val="%1."/>
      <w:lvlJc w:val="left"/>
      <w:pPr>
        <w:ind w:left="11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9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>
    <w:nsid w:val="7295A17A"/>
    <w:multiLevelType w:val="singleLevel"/>
    <w:tmpl w:val="7295A17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F4"/>
    <w:rsid w:val="002B48F4"/>
    <w:rsid w:val="0030690C"/>
    <w:rsid w:val="072179B5"/>
    <w:rsid w:val="252F69F1"/>
    <w:rsid w:val="3DD441F1"/>
    <w:rsid w:val="55431E59"/>
    <w:rsid w:val="56FD6D7D"/>
    <w:rsid w:val="57E931F0"/>
    <w:rsid w:val="5EAB6127"/>
    <w:rsid w:val="646D03B3"/>
    <w:rsid w:val="651D4A25"/>
    <w:rsid w:val="728B6528"/>
    <w:rsid w:val="76D4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26" w:line="270" w:lineRule="auto"/>
      <w:ind w:left="845" w:hanging="5"/>
    </w:pPr>
    <w:rPr>
      <w:rFonts w:ascii="Arial" w:hAnsi="Arial" w:eastAsia="Arial" w:cs="Arial"/>
      <w:color w:val="000000"/>
      <w:sz w:val="20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59" w:lineRule="auto"/>
      <w:ind w:left="49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490" w:hanging="10"/>
      <w:outlineLvl w:val="1"/>
    </w:pPr>
    <w:rPr>
      <w:rFonts w:ascii="Arial" w:hAnsi="Arial" w:eastAsia="Arial" w:cs="Arial"/>
      <w:b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Arial" w:hAnsi="Arial" w:eastAsia="Arial" w:cs="Arial"/>
      <w:b/>
      <w:color w:val="000000"/>
      <w:sz w:val="24"/>
    </w:rPr>
  </w:style>
  <w:style w:type="character" w:customStyle="1" w:styleId="7">
    <w:name w:val="Heading 2 Char"/>
    <w:link w:val="3"/>
    <w:uiPriority w:val="0"/>
    <w:rPr>
      <w:rFonts w:ascii="Arial" w:hAnsi="Arial" w:eastAsia="Arial" w:cs="Arial"/>
      <w:b/>
      <w:color w:val="000000"/>
      <w:sz w:val="24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footer" Target="footer1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endnotes" Target="endnotes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</Company>
  <Pages>3</Pages>
  <Words>1534</Words>
  <Characters>8747</Characters>
  <Lines>72</Lines>
  <Paragraphs>20</Paragraphs>
  <TotalTime>66</TotalTime>
  <ScaleCrop>false</ScaleCrop>
  <LinksUpToDate>false</LinksUpToDate>
  <CharactersWithSpaces>10261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2024-03-31T09:35:00Z</dcterms:created>
  <dc:creator>Cisco Systems</dc:creator>
  <cp:lastModifiedBy>User</cp:lastModifiedBy>
  <dcterms:modified xsi:type="dcterms:W3CDTF">2024-04-07T14:37:52Z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A4B6B95C393F4D68A7429E500755614F_12</vt:lpwstr>
  </property>
</Properties>
</file>