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7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"/>
        <w:gridCol w:w="9481"/>
        <w:gridCol w:w="8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" w:type="dxa"/>
          <w:cantSplit/>
          <w:trHeight w:val="180" w:hRule="atLeast"/>
          <w:jc w:val="center"/>
        </w:trPr>
        <w:tc>
          <w:tcPr>
            <w:tcW w:w="9598" w:type="dxa"/>
            <w:gridSpan w:val="2"/>
          </w:tcPr>
          <w:tbl>
            <w:tblPr>
              <w:tblStyle w:val="5"/>
              <w:tblW w:w="9360" w:type="dxa"/>
              <w:tblInd w:w="0" w:type="dxa"/>
              <w:tblLayout w:type="fixed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2600"/>
              <w:gridCol w:w="3167"/>
              <w:gridCol w:w="3593"/>
            </w:tblGrid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cantSplit/>
                <w:trHeight w:val="184" w:hRule="atLeast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bookmarkStart w:id="0" w:name="и18"/>
                  <w:bookmarkEnd w:id="0"/>
                </w:p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</w:p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2"/>
                      <w:lang w:val="en-US" w:eastAsia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  <w:t xml:space="preserve">               </w:t>
                  </w:r>
                  <w:r>
                    <w:rPr>
                      <w:rFonts w:eastAsia="Calibri"/>
                      <w:sz w:val="24"/>
                      <w:szCs w:val="22"/>
                      <w:lang w:val="en-US"/>
                    </w:rPr>
                    <w:drawing>
                      <wp:inline distT="0" distB="0" distL="0" distR="0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1556423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2"/>
                      <w:lang w:val="en-US" w:eastAsia="en-US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cantSplit/>
                <w:trHeight w:val="691" w:hRule="atLeast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 w:eastAsia="en-US"/>
                    </w:rPr>
                  </w:pPr>
                </w:p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 w:eastAsia="en-US"/>
                    </w:rPr>
                    <w:t>МИНОБРНАУКИ РОССИИ</w:t>
                  </w:r>
                </w:p>
                <w:p>
                  <w:pPr>
                    <w:autoSpaceDN w:val="0"/>
                    <w:spacing w:line="240" w:lineRule="auto"/>
                    <w:ind w:left="0"/>
                    <w:jc w:val="both"/>
                    <w:rPr>
                      <w:rFonts w:eastAsia="Calibri"/>
                      <w:caps/>
                      <w:sz w:val="18"/>
                      <w:szCs w:val="18"/>
                      <w:lang w:val="en-US" w:eastAsia="en-US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cantSplit/>
                <w:trHeight w:val="18" w:hRule="atLeast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eastAsia="en-US"/>
                    </w:rPr>
                    <w:t>Федеральное государственное бюджетное образовательное учреждение</w:t>
                  </w:r>
                </w:p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eastAsia="en-US"/>
                    </w:rPr>
                    <w:t>высшего образования</w:t>
                  </w:r>
                </w:p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t xml:space="preserve">«МИРЭА </w:t>
                  </w:r>
                  <w:r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  <w:t xml:space="preserve">– </w:t>
                  </w: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t>Российский технологический университет»</w:t>
                  </w: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br w:type="textWrapping"/>
                  </w:r>
                </w:p>
                <w:p>
                  <w:pPr>
                    <w:keepNext/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szCs w:val="22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0" b="36195"/>
                            <wp:wrapNone/>
                            <wp:docPr id="1981684962" name="Прямая соединительная линия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Прямая соединительная линия 5" o:spid="_x0000_s1026" o:spt="20" style="position:absolute;left:0pt;flip:y;margin-left:15.75pt;margin-top:32.15pt;height:0.15pt;width:441pt;z-index:251659264;mso-width-relative:page;mso-height-relative:page;" filled="f" stroked="t" coordsize="21600,21600" o:gfxdata="UEsDBAoAAAAAAIdO4kAAAAAAAAAAAAAAAAAEAAAAZHJzL1BLAwQUAAAACACHTuJAPrtDY9MAAAAI&#10;AQAADwAAAGRycy9kb3ducmV2LnhtbE2PwU7DMBBE70j8g7VI3KiTpkQQ4lQIQe+ESlzdeBtHxGsT&#10;O035e7YnOO7MaPZNvT27UZxwioMnBfkqA4HUeTNQr2D/8Xb3ACImTUaPnlDBD0bYNtdXta6MX+gd&#10;T23qBZdQrLQCm1KopIydRafjygck9o5+cjrxOfXSTHrhcjfKdZaV0umB+IPVAV8sdl/t7BSsw/Nu&#10;8fOrDa1On3uZHXebb6nU7U2ePYFIeE5/YbjgMzo0zHTwM5koRgVFfs9JBeWmAMH+Y16wcLgIJcim&#10;lv8HNL9QSwMEFAAAAAgAh07iQPolejIaAgAA8QMAAA4AAABkcnMvZTJvRG9jLnhtbK1TzW4TMRC+&#10;I/EOlu9kdwMNySqbHhKVS4FILdwdrzdr4T/ZTja5AWekPEJfgQNIldryDLtvxNgJaSmXHtiDNZ6f&#10;b+b7PDs+3UiB1sw6rlWBs16KEVNUl1wtC/zh8uzFECPniSqJ0IoVeMscPp08fzZuTM76utaiZBYB&#10;iHJ5Ywpce2/yJHG0ZpK4njZMQbDSVhIPV7tMSksaQJci6afpIGm0LY3VlDkH3tk+iA+I9imAuqo4&#10;ZTNNV5Ipv0e1TBAPlFzNjcOTOG1VMerfV5VjHokCA1MfT2gC9iKcyWRM8qUlpub0MAJ5ygiPOEnC&#10;FTQ9Qs2IJ2hl+T9QklOrna58j2qZ7IlERYBFlj7S5qImhkUuILUzR9Hd/4Ol79Zzi3gJmzAaZoPh&#10;q9Ggj5EiEl6+veo+d7v2tv3e7VD3pf3V/mx/tNftXXvdfQX7pvsGdgi2Nwf3Dp0ESRvjckCeqrkN&#10;otCNujDnmn5ySOlpTdSSRWqXWwNtslCR/FUSLs7AYIvmrS4hh6y8jvpuKitRJbj5GAoDOGiINvFB&#10;t8cHZRuPKDhPBmn6OoW3phDLRmkcLiF5QAm1xjr/hmmJglFgwVWQm+Rkfe58mOo+JbiVPuNCxJUR&#10;CjUFfjnMIro0IGC5ELHYacHLkBhKnF0upsKiNQkLGL9IFyIP06xeqXLfUKiDGkGAvZQLXW7n9o9K&#10;sAlxssPWhlV7eI/V93/q5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+u0Nj0wAAAAgBAAAPAAAA&#10;AAAAAAEAIAAAACIAAABkcnMvZG93bnJldi54bWxQSwECFAAUAAAACACHTuJA+iV6MhoCAADxAwAA&#10;DgAAAAAAAAABACAAAAAiAQAAZHJzL2Uyb0RvYy54bWxQSwUGAAAAAAYABgBZAQAArgUAAAAA&#10;">
                            <v:fill on="f" focussize="0,0"/>
                            <v:stroke weight="3pt" color="#000000" linestyle="thinThin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t>РТУ МИРЭА</w:t>
                  </w:r>
                  <w:r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br w:type="textWrapping"/>
                  </w:r>
                </w:p>
              </w:tc>
            </w:tr>
          </w:tbl>
          <w:p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Calibri" w:hAnsi="Calibri" w:eastAsia="Calibri"/>
                <w:sz w:val="22"/>
                <w:szCs w:val="22"/>
                <w:lang w:eastAsia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</w:p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Институт информационных технологий (ИТ)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11" w:type="dxa"/>
          <w:trHeight w:val="283" w:hRule="atLeast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Кафедра </w:t>
            </w:r>
            <w:r>
              <w:rPr>
                <w:rFonts w:eastAsia="Calibri"/>
                <w:bCs/>
                <w:sz w:val="24"/>
                <w:szCs w:val="24"/>
                <w:shd w:val="clear" w:color="auto" w:fill="FFFFFF"/>
                <w:lang w:eastAsia="en-US"/>
              </w:rPr>
              <w:t>инструментального и прикладного программного обеспечения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 (ИиППО)</w:t>
            </w:r>
          </w:p>
        </w:tc>
      </w:tr>
    </w:tbl>
    <w:p>
      <w:pPr>
        <w:shd w:val="clear" w:color="auto" w:fill="FFFFFF"/>
        <w:autoSpaceDN w:val="0"/>
        <w:spacing w:after="160" w:line="254" w:lineRule="auto"/>
        <w:ind w:left="0"/>
        <w:rPr>
          <w:rFonts w:eastAsia="Calibri"/>
          <w:b/>
          <w:sz w:val="24"/>
          <w:szCs w:val="24"/>
          <w:lang w:eastAsia="en-US"/>
        </w:rPr>
      </w:pPr>
    </w:p>
    <w:p>
      <w:pPr>
        <w:shd w:val="clear" w:color="auto" w:fill="FFFFFF"/>
        <w:autoSpaceDN w:val="0"/>
        <w:spacing w:after="160" w:line="254" w:lineRule="auto"/>
        <w:ind w:left="0"/>
        <w:rPr>
          <w:rFonts w:eastAsia="Calibri"/>
          <w:b/>
          <w:sz w:val="24"/>
          <w:szCs w:val="24"/>
          <w:lang w:eastAsia="en-US"/>
        </w:rPr>
      </w:pPr>
    </w:p>
    <w:tbl>
      <w:tblPr>
        <w:tblStyle w:val="5"/>
        <w:tblW w:w="499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3"/>
        <w:gridCol w:w="2252"/>
        <w:gridCol w:w="865"/>
        <w:gridCol w:w="26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</w:tcPr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val="en-US" w:eastAsia="en-US"/>
              </w:rPr>
            </w:pPr>
            <w:r>
              <w:rPr>
                <w:rFonts w:eastAsia="Calibri"/>
                <w:b/>
                <w:szCs w:val="28"/>
                <w:lang w:val="en-US" w:eastAsia="en-US"/>
              </w:rPr>
              <w:t>ОТЧЁТ ПО ПРАКТИЧЕСКИМ РАБОТАМ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</w:tcPr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eastAsia="en-US"/>
              </w:rPr>
            </w:pPr>
            <w:r>
              <w:rPr>
                <w:rFonts w:eastAsia="Calibri"/>
                <w:b/>
                <w:szCs w:val="28"/>
                <w:lang w:eastAsia="en-US"/>
              </w:rPr>
              <w:t>по дисциплине «Проектирование информационных систем»</w:t>
            </w:r>
          </w:p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eastAsia="en-US"/>
              </w:rPr>
            </w:pPr>
            <w:r>
              <w:rPr>
                <w:rFonts w:eastAsia="Calibri"/>
                <w:bCs/>
                <w:szCs w:val="28"/>
                <w:lang w:eastAsia="en-US"/>
              </w:rPr>
              <w:t>на тему</w:t>
            </w:r>
          </w:p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pacing w:val="-5"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szCs w:val="28"/>
                <w:lang w:eastAsia="en-US"/>
              </w:rPr>
              <w:t>«Автоматизированный гардероб»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</w:tcPr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i/>
                <w:color w:val="FF0000"/>
                <w:sz w:val="24"/>
                <w:szCs w:val="24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pct"/>
            <w:gridSpan w:val="2"/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>
            <w:pPr>
              <w:autoSpaceDN w:val="0"/>
              <w:spacing w:after="160" w:line="254" w:lineRule="auto"/>
              <w:ind w:left="0"/>
              <w:jc w:val="both"/>
              <w:rPr>
                <w:rFonts w:eastAsia="Calibri"/>
                <w:b/>
                <w:color w:val="FF0000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Выполнил студент группы ИКБО-20-21</w:t>
            </w:r>
          </w:p>
        </w:tc>
        <w:tc>
          <w:tcPr>
            <w:tcW w:w="1850" w:type="pct"/>
            <w:gridSpan w:val="2"/>
          </w:tcPr>
          <w:p>
            <w:pPr>
              <w:shd w:val="clear" w:color="auto" w:fill="FFFFFF"/>
              <w:autoSpaceDN w:val="0"/>
              <w:spacing w:after="160" w:line="254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shd w:val="clear" w:color="auto" w:fill="FFFFFF"/>
              <w:wordWrap w:val="0"/>
              <w:autoSpaceDN w:val="0"/>
              <w:spacing w:after="160" w:line="254" w:lineRule="auto"/>
              <w:ind w:left="0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Сидоров С.Д.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pct"/>
            <w:gridSpan w:val="2"/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850" w:type="pct"/>
            <w:gridSpan w:val="2"/>
          </w:tcPr>
          <w:p>
            <w:pPr>
              <w:shd w:val="clear" w:color="auto" w:fill="FFFFFF"/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pct"/>
            <w:gridSpan w:val="2"/>
          </w:tcPr>
          <w:p>
            <w:pPr>
              <w:autoSpaceDN w:val="0"/>
              <w:spacing w:after="160" w:line="254" w:lineRule="auto"/>
              <w:ind w:left="0"/>
              <w:jc w:val="both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Принял </w:t>
            </w:r>
            <w:r>
              <w:rPr>
                <w:rFonts w:eastAsia="Calibri"/>
                <w:sz w:val="24"/>
                <w:szCs w:val="24"/>
                <w:lang w:val="en-US" w:eastAsia="en-US"/>
              </w:rPr>
              <w:br w:type="textWrapping"/>
            </w:r>
            <w:r>
              <w:rPr>
                <w:rFonts w:eastAsia="Calibri"/>
                <w:i/>
                <w:sz w:val="24"/>
                <w:szCs w:val="24"/>
                <w:lang w:val="en-US" w:eastAsia="en-US"/>
              </w:rPr>
              <w:t>Ассистент</w:t>
            </w:r>
          </w:p>
        </w:tc>
        <w:tc>
          <w:tcPr>
            <w:tcW w:w="1850" w:type="pct"/>
            <w:gridSpan w:val="2"/>
          </w:tcPr>
          <w:p>
            <w:pPr>
              <w:shd w:val="clear" w:color="auto" w:fill="FFFFFF"/>
              <w:autoSpaceDN w:val="0"/>
              <w:spacing w:after="160" w:line="254" w:lineRule="auto"/>
              <w:ind w:left="0"/>
              <w:jc w:val="right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Литвинов В.В.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pct"/>
            <w:vAlign w:val="center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Практические работы выполнены</w:t>
            </w:r>
          </w:p>
        </w:tc>
        <w:tc>
          <w:tcPr>
            <w:tcW w:w="1632" w:type="pct"/>
            <w:gridSpan w:val="2"/>
            <w:vAlign w:val="center"/>
          </w:tcPr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«___»_______2024 г.</w:t>
            </w:r>
          </w:p>
        </w:tc>
        <w:tc>
          <w:tcPr>
            <w:tcW w:w="1396" w:type="pct"/>
          </w:tcPr>
          <w:p>
            <w:pPr>
              <w:autoSpaceDN w:val="0"/>
              <w:spacing w:line="240" w:lineRule="auto"/>
              <w:ind w:left="0"/>
              <w:jc w:val="both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  <w:r>
              <w:rPr>
                <w:rFonts w:eastAsia="Calibri"/>
                <w:sz w:val="20"/>
                <w:lang w:val="en-US" w:eastAsia="en-US"/>
              </w:rPr>
              <w:t>(подпись студента)</w:t>
            </w: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970" w:type="pct"/>
            <w:vAlign w:val="center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«Зачтено»</w:t>
            </w:r>
          </w:p>
        </w:tc>
        <w:tc>
          <w:tcPr>
            <w:tcW w:w="1632" w:type="pct"/>
            <w:gridSpan w:val="2"/>
            <w:vAlign w:val="center"/>
          </w:tcPr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«___»_______2024 г.</w:t>
            </w:r>
          </w:p>
        </w:tc>
        <w:tc>
          <w:tcPr>
            <w:tcW w:w="1396" w:type="pct"/>
          </w:tcPr>
          <w:p>
            <w:pPr>
              <w:autoSpaceDN w:val="0"/>
              <w:spacing w:line="240" w:lineRule="auto"/>
              <w:ind w:left="0"/>
              <w:jc w:val="both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  <w:r>
              <w:rPr>
                <w:rFonts w:eastAsia="Calibri"/>
                <w:sz w:val="20"/>
                <w:lang w:val="en-US" w:eastAsia="en-US"/>
              </w:rPr>
              <w:t>(подпись руководителя)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pct"/>
            <w:vAlign w:val="center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632" w:type="pct"/>
            <w:gridSpan w:val="2"/>
            <w:vAlign w:val="center"/>
          </w:tcPr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396" w:type="pct"/>
          </w:tcPr>
          <w:p>
            <w:pPr>
              <w:autoSpaceDN w:val="0"/>
              <w:spacing w:line="240" w:lineRule="auto"/>
              <w:ind w:left="0"/>
              <w:jc w:val="both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</w:tbl>
    <w:p>
      <w:pPr>
        <w:shd w:val="clear" w:color="auto" w:fill="FFFFFF"/>
        <w:autoSpaceDN w:val="0"/>
        <w:spacing w:after="160" w:line="254" w:lineRule="auto"/>
        <w:ind w:left="0"/>
        <w:jc w:val="both"/>
        <w:rPr>
          <w:rFonts w:eastAsia="Calibri"/>
          <w:sz w:val="24"/>
          <w:szCs w:val="24"/>
          <w:lang w:eastAsia="en-US"/>
        </w:rPr>
      </w:pPr>
    </w:p>
    <w:p>
      <w:pPr>
        <w:shd w:val="clear" w:color="auto" w:fill="FFFFFF"/>
        <w:autoSpaceDN w:val="0"/>
        <w:spacing w:after="160" w:line="254" w:lineRule="auto"/>
        <w:ind w:left="0"/>
        <w:jc w:val="both"/>
        <w:rPr>
          <w:rFonts w:eastAsia="Calibri"/>
          <w:sz w:val="24"/>
          <w:szCs w:val="24"/>
          <w:lang w:eastAsia="en-US"/>
        </w:rPr>
      </w:pPr>
    </w:p>
    <w:p>
      <w:pPr>
        <w:shd w:val="clear" w:color="auto" w:fill="FFFFFF"/>
        <w:autoSpaceDN w:val="0"/>
        <w:spacing w:after="160" w:line="254" w:lineRule="auto"/>
        <w:ind w:left="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Москва 2024</w:t>
      </w:r>
    </w:p>
    <w:p>
      <w:pPr>
        <w:ind w:left="0"/>
        <w:rPr>
          <w:b/>
          <w:bCs/>
        </w:rPr>
      </w:pPr>
      <w:r>
        <w:rPr>
          <w:b/>
          <w:bCs/>
        </w:rPr>
        <w:br w:type="page"/>
      </w:r>
    </w:p>
    <w:sdt>
      <w:sdtPr>
        <w:id w:val="-1204715031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000000"/>
          <w:sz w:val="28"/>
          <w:szCs w:val="20"/>
        </w:rPr>
      </w:sdtEndPr>
      <w:sdtContent>
        <w:p>
          <w:pPr>
            <w:pStyle w:val="18"/>
            <w:ind w:left="0" w:leftChars="0" w:firstLine="0" w:firstLineChars="0"/>
            <w:jc w:val="center"/>
            <w:rPr>
              <w:rFonts w:hint="default"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  <w14:textFill>
                <w14:solidFill>
                  <w14:schemeClr w14:val="tx1"/>
                </w14:solidFill>
              </w14:textFill>
            </w:rPr>
            <w:t>Содержание</w:t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_Toc13547 </w:instrText>
          </w:r>
          <w:r>
            <w:fldChar w:fldCharType="separate"/>
          </w:r>
          <w:r>
            <w:rPr>
              <w:rFonts w:hint="default"/>
              <w:bCs/>
              <w:lang w:val="ru-RU"/>
            </w:rPr>
            <w:t>ПРАКТИЧЕСКАЯ РАБОТА №1</w:t>
          </w:r>
          <w:r>
            <w:tab/>
          </w:r>
          <w:r>
            <w:fldChar w:fldCharType="begin"/>
          </w:r>
          <w:r>
            <w:instrText xml:space="preserve"> PAGEREF _Toc13547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_Toc332 </w:instrText>
          </w:r>
          <w:r>
            <w:rPr>
              <w:bCs/>
            </w:rPr>
            <w:fldChar w:fldCharType="separate"/>
          </w:r>
          <w:r>
            <w:rPr>
              <w:bCs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_Toc332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_Toc29297 </w:instrText>
          </w:r>
          <w:r>
            <w:rPr>
              <w:bCs/>
            </w:rPr>
            <w:fldChar w:fldCharType="separate"/>
          </w:r>
          <w:r>
            <w:rPr>
              <w:bCs/>
              <w:szCs w:val="22"/>
              <w:lang w:val="en-US"/>
            </w:rPr>
            <w:t xml:space="preserve">1 </w:t>
          </w:r>
          <w:r>
            <w:rPr>
              <w:bCs/>
              <w:szCs w:val="22"/>
              <w:lang w:val="ru-RU"/>
            </w:rPr>
            <w:t>О</w:t>
          </w:r>
          <w:r>
            <w:rPr>
              <w:bCs/>
              <w:szCs w:val="22"/>
            </w:rPr>
            <w:t>бщие сведения</w:t>
          </w:r>
          <w:r>
            <w:tab/>
          </w:r>
          <w:r>
            <w:fldChar w:fldCharType="begin"/>
          </w:r>
          <w:r>
            <w:instrText xml:space="preserve"> PAGEREF _Toc29297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_Toc26775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</w:rPr>
            <w:t xml:space="preserve">1.1 </w:t>
          </w:r>
          <w:r>
            <w:rPr>
              <w:bCs/>
            </w:rPr>
            <w:t>Список терминов и определений</w:t>
          </w:r>
          <w:r>
            <w:tab/>
          </w:r>
          <w:r>
            <w:fldChar w:fldCharType="begin"/>
          </w:r>
          <w:r>
            <w:instrText xml:space="preserve"> PAGEREF _Toc26775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_Toc1041 </w:instrText>
          </w:r>
          <w:r>
            <w:rPr>
              <w:bCs/>
            </w:rPr>
            <w:fldChar w:fldCharType="separate"/>
          </w:r>
          <w:r>
            <w:rPr>
              <w:bCs/>
              <w:szCs w:val="22"/>
            </w:rPr>
            <w:t>2 Требования к системе</w:t>
          </w:r>
          <w:r>
            <w:tab/>
          </w:r>
          <w:r>
            <w:fldChar w:fldCharType="begin"/>
          </w:r>
          <w:r>
            <w:instrText xml:space="preserve"> PAGEREF _Toc1041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_Toc26577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 Требования к системе в целом</w:t>
          </w:r>
          <w:r>
            <w:tab/>
          </w:r>
          <w:r>
            <w:fldChar w:fldCharType="begin"/>
          </w:r>
          <w:r>
            <w:instrText xml:space="preserve"> PAGEREF _Toc26577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_Toc18999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 Требования к структуре и функционированию системы</w:t>
          </w:r>
          <w:r>
            <w:tab/>
          </w:r>
          <w:r>
            <w:fldChar w:fldCharType="begin"/>
          </w:r>
          <w:r>
            <w:instrText xml:space="preserve"> PAGEREF _Toc18999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_Toc10629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2.1.2 Требования к численности и квалификации персонала системы и режиму его работы</w:t>
          </w:r>
          <w:r>
            <w:tab/>
          </w:r>
          <w:r>
            <w:fldChar w:fldCharType="begin"/>
          </w:r>
          <w:r>
            <w:instrText xml:space="preserve"> PAGEREF _Toc10629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_Toc10699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2.1.3 Показатели назначения</w:t>
          </w:r>
          <w:r>
            <w:tab/>
          </w:r>
          <w:r>
            <w:fldChar w:fldCharType="begin"/>
          </w:r>
          <w:r>
            <w:instrText xml:space="preserve"> PAGEREF _Toc10699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_Toc31071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2.1.4 Требования к надежности</w:t>
          </w:r>
          <w:r>
            <w:tab/>
          </w:r>
          <w:r>
            <w:fldChar w:fldCharType="begin"/>
          </w:r>
          <w:r>
            <w:instrText xml:space="preserve"> PAGEREF _Toc31071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_Toc22688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2.1.5 Требования к безопасности</w:t>
          </w:r>
          <w:r>
            <w:tab/>
          </w:r>
          <w:r>
            <w:fldChar w:fldCharType="begin"/>
          </w:r>
          <w:r>
            <w:instrText xml:space="preserve"> PAGEREF _Toc22688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_Toc21331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2.1.6 Требования к эргономике и технической эстетике</w:t>
          </w:r>
          <w:r>
            <w:tab/>
          </w:r>
          <w:r>
            <w:fldChar w:fldCharType="begin"/>
          </w:r>
          <w:r>
            <w:instrText xml:space="preserve"> PAGEREF _Toc21331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_Toc21125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2.1.8 Требования к эксплуатации, техническому обслуживанию, ремонту и хранению компонентов системы</w:t>
          </w:r>
          <w:r>
            <w:tab/>
          </w:r>
          <w:r>
            <w:fldChar w:fldCharType="begin"/>
          </w:r>
          <w:r>
            <w:instrText xml:space="preserve"> PAGEREF _Toc21125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_Toc7417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2.1.9 Требования к защите информации от несанкционированного доступа</w:t>
          </w:r>
          <w:r>
            <w:tab/>
          </w:r>
          <w:r>
            <w:fldChar w:fldCharType="begin"/>
          </w:r>
          <w:r>
            <w:instrText xml:space="preserve"> PAGEREF _Toc7417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_Toc25520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2.1.10 Требования по сохранности информации при авариях</w:t>
          </w:r>
          <w:r>
            <w:tab/>
          </w:r>
          <w:r>
            <w:fldChar w:fldCharType="begin"/>
          </w:r>
          <w:r>
            <w:instrText xml:space="preserve"> PAGEREF _Toc25520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_Toc25283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2.1.11 Требования к защите от влияния внешних воздействий</w:t>
          </w:r>
          <w:r>
            <w:tab/>
          </w:r>
          <w:r>
            <w:fldChar w:fldCharType="begin"/>
          </w:r>
          <w:r>
            <w:instrText xml:space="preserve"> PAGEREF _Toc25283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_Toc23443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2.1.12 Требования к патентной чистоте</w:t>
          </w:r>
          <w:r>
            <w:tab/>
          </w:r>
          <w:r>
            <w:fldChar w:fldCharType="begin"/>
          </w:r>
          <w:r>
            <w:instrText xml:space="preserve"> PAGEREF _Toc23443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_Toc32765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2.1.14 Дополнительные требования</w:t>
          </w:r>
          <w:r>
            <w:tab/>
          </w:r>
          <w:r>
            <w:fldChar w:fldCharType="begin"/>
          </w:r>
          <w:r>
            <w:instrText xml:space="preserve"> PAGEREF _Toc32765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_Toc21347 </w:instrText>
          </w:r>
          <w:r>
            <w:rPr>
              <w:bCs/>
            </w:rPr>
            <w:fldChar w:fldCharType="separate"/>
          </w:r>
          <w:r>
            <w:rPr>
              <w:bCs/>
            </w:rPr>
            <w:t>2.2 Требования к функциям (задачам)</w:t>
          </w:r>
          <w:r>
            <w:t xml:space="preserve">, </w:t>
          </w:r>
          <w:r>
            <w:rPr>
              <w:bCs/>
            </w:rPr>
            <w:t>выполняемым системой</w:t>
          </w:r>
          <w:r>
            <w:tab/>
          </w:r>
          <w:r>
            <w:fldChar w:fldCharType="begin"/>
          </w:r>
          <w:r>
            <w:instrText xml:space="preserve"> PAGEREF _Toc21347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_Toc4022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 Требования к видам обеспечения</w:t>
          </w:r>
          <w:r>
            <w:tab/>
          </w:r>
          <w:r>
            <w:fldChar w:fldCharType="begin"/>
          </w:r>
          <w:r>
            <w:instrText xml:space="preserve"> PAGEREF _Toc4022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_Toc3546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2.3.1 Требования к математическому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_Toc3546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_Toc13827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2.3.2 Требования к информационному обеспечению системы</w:t>
          </w:r>
          <w:r>
            <w:tab/>
          </w:r>
          <w:r>
            <w:fldChar w:fldCharType="begin"/>
          </w:r>
          <w:r>
            <w:instrText xml:space="preserve"> PAGEREF _Toc13827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_Toc25081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2.3.3 Требования к лингвистическому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_Toc25081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_Toc3127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2.3.5 Требования к техническому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_Toc3127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_Toc28877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2.3.6 Требования к метрологическому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_Toc28877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_Toc4104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2.3.7 Требования к организационному обеспечению системы</w:t>
          </w:r>
          <w:r>
            <w:tab/>
          </w:r>
          <w:r>
            <w:fldChar w:fldCharType="begin"/>
          </w:r>
          <w:r>
            <w:instrText xml:space="preserve"> PAGEREF _Toc4104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_Toc9873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2.3.8 Требования к методическому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_Toc9873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_Toc13499 </w:instrText>
          </w:r>
          <w:r>
            <w:rPr>
              <w:bCs/>
            </w:rPr>
            <w:fldChar w:fldCharType="separate"/>
          </w:r>
          <w:r>
            <w:rPr>
              <w:bCs/>
              <w:lang w:val="ru-RU"/>
            </w:rPr>
            <w:t>ПРАКТИЧЕСКАЯ</w:t>
          </w:r>
          <w:r>
            <w:rPr>
              <w:rFonts w:hint="default"/>
              <w:bCs/>
              <w:lang w:val="ru-RU"/>
            </w:rPr>
            <w:t xml:space="preserve"> РАБОТА №2</w:t>
          </w:r>
          <w:r>
            <w:tab/>
          </w:r>
          <w:r>
            <w:fldChar w:fldCharType="begin"/>
          </w:r>
          <w:r>
            <w:instrText xml:space="preserve"> PAGEREF _Toc13499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_Toc18844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_Toc18844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_Toc28364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 xml:space="preserve">1. </w:t>
          </w:r>
          <w:r>
            <w:rPr>
              <w:bCs/>
              <w:lang w:val="ru-RU"/>
            </w:rPr>
            <w:t>Список</w:t>
          </w:r>
          <w:r>
            <w:rPr>
              <w:rFonts w:hint="default"/>
              <w:bCs/>
              <w:lang w:val="ru-RU"/>
            </w:rPr>
            <w:t xml:space="preserve"> терминов и определений</w:t>
          </w:r>
          <w:r>
            <w:tab/>
          </w:r>
          <w:r>
            <w:fldChar w:fldCharType="begin"/>
          </w:r>
          <w:r>
            <w:instrText xml:space="preserve"> PAGEREF _Toc28364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_Toc11769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2. Результат выполнения задания</w:t>
          </w:r>
          <w:r>
            <w:tab/>
          </w:r>
          <w:r>
            <w:fldChar w:fldCharType="begin"/>
          </w:r>
          <w:r>
            <w:instrText xml:space="preserve"> PAGEREF _Toc11769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_Toc5543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1 Общие сведения</w:t>
          </w:r>
          <w:r>
            <w:tab/>
          </w:r>
          <w:r>
            <w:fldChar w:fldCharType="begin"/>
          </w:r>
          <w:r>
            <w:instrText xml:space="preserve"> PAGEREF _Toc5543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_Toc6823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1.1 Полное наименование системы и ее условное обозначение</w:t>
          </w:r>
          <w:r>
            <w:tab/>
          </w:r>
          <w:r>
            <w:fldChar w:fldCharType="begin"/>
          </w:r>
          <w:r>
            <w:instrText xml:space="preserve"> PAGEREF _Toc6823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_Toc5240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1.2 Номер договора</w:t>
          </w:r>
          <w:r>
            <w:tab/>
          </w:r>
          <w:r>
            <w:fldChar w:fldCharType="begin"/>
          </w:r>
          <w:r>
            <w:instrText xml:space="preserve"> PAGEREF _Toc5240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_Toc5573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1.3 Наименование организаций – Заказчика и Разработчика</w:t>
          </w:r>
          <w:r>
            <w:tab/>
          </w:r>
          <w:r>
            <w:fldChar w:fldCharType="begin"/>
          </w:r>
          <w:r>
            <w:instrText xml:space="preserve"> PAGEREF _Toc5573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_Toc27155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1.4 Основания для разработки системы</w:t>
          </w:r>
          <w:r>
            <w:tab/>
          </w:r>
          <w:r>
            <w:fldChar w:fldCharType="begin"/>
          </w:r>
          <w:r>
            <w:instrText xml:space="preserve"> PAGEREF _Toc27155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_Toc14137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1.5 Плановые сроки начала и окончания работы по созданию системы</w:t>
          </w:r>
          <w:r>
            <w:tab/>
          </w:r>
          <w:r>
            <w:fldChar w:fldCharType="begin"/>
          </w:r>
          <w:r>
            <w:instrText xml:space="preserve"> PAGEREF _Toc14137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_Toc14724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1.6 Источники и порядок финансирования работ</w:t>
          </w:r>
          <w:r>
            <w:tab/>
          </w:r>
          <w:r>
            <w:fldChar w:fldCharType="begin"/>
          </w:r>
          <w:r>
            <w:instrText xml:space="preserve"> PAGEREF _Toc14724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_Toc23966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1.7 Порядок оформления и предъявления заказчику результатов работ по созданию системы</w:t>
          </w:r>
          <w:r>
            <w:tab/>
          </w:r>
          <w:r>
            <w:fldChar w:fldCharType="begin"/>
          </w:r>
          <w:r>
            <w:instrText xml:space="preserve"> PAGEREF _Toc23966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_Toc30670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1.8 Перечень нормативно-технических документов, методических</w:t>
          </w:r>
          <w:r>
            <w:tab/>
          </w:r>
          <w:r>
            <w:fldChar w:fldCharType="begin"/>
          </w:r>
          <w:r>
            <w:instrText xml:space="preserve"> PAGEREF _Toc30670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_Toc16243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материалов, использованных при разработке ТЗ</w:t>
          </w:r>
          <w:r>
            <w:tab/>
          </w:r>
          <w:r>
            <w:fldChar w:fldCharType="begin"/>
          </w:r>
          <w:r>
            <w:instrText xml:space="preserve"> PAGEREF _Toc16243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_Toc26840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1.9 Определения, обозначения и сокращения</w:t>
          </w:r>
          <w:r>
            <w:tab/>
          </w:r>
          <w:r>
            <w:fldChar w:fldCharType="begin"/>
          </w:r>
          <w:r>
            <w:instrText xml:space="preserve"> PAGEREF _Toc26840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_Toc25309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1.10 Описание бизнес-ролей</w:t>
          </w:r>
          <w:r>
            <w:tab/>
          </w:r>
          <w:r>
            <w:fldChar w:fldCharType="begin"/>
          </w:r>
          <w:r>
            <w:instrText xml:space="preserve"> PAGEREF _Toc25309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_Toc27810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</w:rPr>
            <w:t>2 Назначение и цели создания (развития) системы</w:t>
          </w:r>
          <w:r>
            <w:tab/>
          </w:r>
          <w:r>
            <w:fldChar w:fldCharType="begin"/>
          </w:r>
          <w:r>
            <w:instrText xml:space="preserve"> PAGEREF _Toc27810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_Toc6278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</w:rPr>
            <w:t>2.1. Назначение системы</w:t>
          </w:r>
          <w:r>
            <w:tab/>
          </w:r>
          <w:r>
            <w:fldChar w:fldCharType="begin"/>
          </w:r>
          <w:r>
            <w:instrText xml:space="preserve"> PAGEREF _Toc6278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_Toc26417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</w:rPr>
            <w:t>2.2 Цели создания системы</w:t>
          </w:r>
          <w:r>
            <w:tab/>
          </w:r>
          <w:r>
            <w:fldChar w:fldCharType="begin"/>
          </w:r>
          <w:r>
            <w:instrText xml:space="preserve"> PAGEREF _Toc26417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_Toc14937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</w:rPr>
            <w:t>3 Характеристика объекта автоматизации</w:t>
          </w:r>
          <w:r>
            <w:tab/>
          </w:r>
          <w:r>
            <w:fldChar w:fldCharType="begin"/>
          </w:r>
          <w:r>
            <w:instrText xml:space="preserve"> PAGEREF _Toc14937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_Toc8409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</w:rPr>
            <w:t>3.1 Краткие сведения об объекте автоматизации</w:t>
          </w:r>
          <w:r>
            <w:tab/>
          </w:r>
          <w:r>
            <w:fldChar w:fldCharType="begin"/>
          </w:r>
          <w:r>
            <w:instrText xml:space="preserve"> PAGEREF _Toc8409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_Toc13606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</w:rPr>
            <w:t>3.2 Сведения об условиях эксплуатации объекта автоматизации</w:t>
          </w:r>
          <w:r>
            <w:tab/>
          </w:r>
          <w:r>
            <w:fldChar w:fldCharType="begin"/>
          </w:r>
          <w:r>
            <w:instrText xml:space="preserve"> PAGEREF _Toc13606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_Toc10695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4 Требования к системе</w:t>
          </w:r>
          <w:r>
            <w:tab/>
          </w:r>
          <w:r>
            <w:fldChar w:fldCharType="begin"/>
          </w:r>
          <w:r>
            <w:instrText xml:space="preserve"> PAGEREF _Toc10695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_Toc23676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4.1 Требования к системе в целом</w:t>
          </w:r>
          <w:r>
            <w:tab/>
          </w:r>
          <w:r>
            <w:fldChar w:fldCharType="begin"/>
          </w:r>
          <w:r>
            <w:instrText xml:space="preserve"> PAGEREF _Toc23676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_Toc25343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4.1.1 Требования к структуре и функционированию системы</w:t>
          </w:r>
          <w:r>
            <w:tab/>
          </w:r>
          <w:r>
            <w:fldChar w:fldCharType="begin"/>
          </w:r>
          <w:r>
            <w:instrText xml:space="preserve"> PAGEREF _Toc25343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_Toc16955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.1.2 Требования к численности и квалификации персонала системы и режиму его работы</w:t>
          </w:r>
          <w:r>
            <w:tab/>
          </w:r>
          <w:r>
            <w:fldChar w:fldCharType="begin"/>
          </w:r>
          <w:r>
            <w:instrText xml:space="preserve"> PAGEREF _Toc16955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_Toc8237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.1.3 Показатели назначения</w:t>
          </w:r>
          <w:r>
            <w:tab/>
          </w:r>
          <w:r>
            <w:fldChar w:fldCharType="begin"/>
          </w:r>
          <w:r>
            <w:instrText xml:space="preserve"> PAGEREF _Toc8237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_Toc22429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.1.4 Требования к надежности</w:t>
          </w:r>
          <w:r>
            <w:tab/>
          </w:r>
          <w:r>
            <w:fldChar w:fldCharType="begin"/>
          </w:r>
          <w:r>
            <w:instrText xml:space="preserve"> PAGEREF _Toc22429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_Toc12522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.1.5 Требования к безопасности</w:t>
          </w:r>
          <w:r>
            <w:tab/>
          </w:r>
          <w:r>
            <w:fldChar w:fldCharType="begin"/>
          </w:r>
          <w:r>
            <w:instrText xml:space="preserve"> PAGEREF _Toc12522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_Toc3033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.1.6 Требования к эргономике и технической эстетике</w:t>
          </w:r>
          <w:r>
            <w:tab/>
          </w:r>
          <w:r>
            <w:fldChar w:fldCharType="begin"/>
          </w:r>
          <w:r>
            <w:instrText xml:space="preserve"> PAGEREF _Toc3033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_Toc21880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.1.8 Требования к эксплуатации, техническому обслуживанию, ремонту и хранению компонентов системы</w:t>
          </w:r>
          <w:r>
            <w:tab/>
          </w:r>
          <w:r>
            <w:fldChar w:fldCharType="begin"/>
          </w:r>
          <w:r>
            <w:instrText xml:space="preserve"> PAGEREF _Toc21880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_Toc31881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.1.9 Требования к защите информации от несанкционированного доступа</w:t>
          </w:r>
          <w:r>
            <w:tab/>
          </w:r>
          <w:r>
            <w:fldChar w:fldCharType="begin"/>
          </w:r>
          <w:r>
            <w:instrText xml:space="preserve"> PAGEREF _Toc31881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_Toc504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.1.10 Требования по сохранности информации при авариях</w:t>
          </w:r>
          <w:r>
            <w:tab/>
          </w:r>
          <w:r>
            <w:fldChar w:fldCharType="begin"/>
          </w:r>
          <w:r>
            <w:instrText xml:space="preserve"> PAGEREF _Toc504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_Toc11890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.1.11 Требования к защите от влияния внешних воздействий</w:t>
          </w:r>
          <w:r>
            <w:tab/>
          </w:r>
          <w:r>
            <w:fldChar w:fldCharType="begin"/>
          </w:r>
          <w:r>
            <w:instrText xml:space="preserve"> PAGEREF _Toc11890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_Toc11427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.1.12 Требования к патентной чистоте</w:t>
          </w:r>
          <w:r>
            <w:tab/>
          </w:r>
          <w:r>
            <w:fldChar w:fldCharType="begin"/>
          </w:r>
          <w:r>
            <w:instrText xml:space="preserve"> PAGEREF _Toc11427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_Toc14691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.1.14 Дополнительные требования</w:t>
          </w:r>
          <w:r>
            <w:tab/>
          </w:r>
          <w:r>
            <w:fldChar w:fldCharType="begin"/>
          </w:r>
          <w:r>
            <w:instrText xml:space="preserve"> PAGEREF _Toc14691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_Toc1688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.2 Требования к функциям (задачам)</w:t>
          </w:r>
          <w:r>
            <w:t xml:space="preserve">, </w:t>
          </w:r>
          <w:r>
            <w:rPr>
              <w:bCs/>
            </w:rPr>
            <w:t>выполняемым системой</w:t>
          </w:r>
          <w:r>
            <w:tab/>
          </w:r>
          <w:r>
            <w:fldChar w:fldCharType="begin"/>
          </w:r>
          <w:r>
            <w:instrText xml:space="preserve"> PAGEREF _Toc1688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_Toc26698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4</w:t>
          </w:r>
          <w:r>
            <w:rPr>
              <w:bCs/>
            </w:rPr>
            <w:t>.</w:t>
          </w:r>
          <w:r>
            <w:rPr>
              <w:rFonts w:hint="default"/>
              <w:bCs/>
              <w:lang w:val="ru-RU"/>
            </w:rPr>
            <w:t>4</w:t>
          </w:r>
          <w:r>
            <w:rPr>
              <w:bCs/>
            </w:rPr>
            <w:t xml:space="preserve"> Требования к видам обеспечения</w:t>
          </w:r>
          <w:r>
            <w:tab/>
          </w:r>
          <w:r>
            <w:fldChar w:fldCharType="begin"/>
          </w:r>
          <w:r>
            <w:instrText xml:space="preserve"> PAGEREF _Toc26698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_Toc15410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4.4</w:t>
          </w:r>
          <w:r>
            <w:rPr>
              <w:bCs/>
            </w:rPr>
            <w:t>.1 Требования к математическому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_Toc15410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_Toc5807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4.4</w:t>
          </w:r>
          <w:r>
            <w:rPr>
              <w:bCs/>
            </w:rPr>
            <w:t>.2 Требования к информационному обеспечению системы</w:t>
          </w:r>
          <w:r>
            <w:tab/>
          </w:r>
          <w:r>
            <w:fldChar w:fldCharType="begin"/>
          </w:r>
          <w:r>
            <w:instrText xml:space="preserve"> PAGEREF _Toc5807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_Toc268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4.4</w:t>
          </w:r>
          <w:r>
            <w:rPr>
              <w:bCs/>
            </w:rPr>
            <w:t>.3 Требования к лингвистическому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_Toc268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_Toc7980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4.4</w:t>
          </w:r>
          <w:r>
            <w:rPr>
              <w:bCs/>
            </w:rPr>
            <w:t>.5 Требования к техническому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_Toc7980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_Toc3350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4.4</w:t>
          </w:r>
          <w:r>
            <w:rPr>
              <w:bCs/>
            </w:rPr>
            <w:t>.6 Требования к метрологическому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_Toc3350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_Toc2729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4.4</w:t>
          </w:r>
          <w:r>
            <w:rPr>
              <w:bCs/>
            </w:rPr>
            <w:t>.7 Требования к организационному обеспечению системы</w:t>
          </w:r>
          <w:r>
            <w:tab/>
          </w:r>
          <w:r>
            <w:fldChar w:fldCharType="begin"/>
          </w:r>
          <w:r>
            <w:instrText xml:space="preserve"> PAGEREF _Toc2729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_Toc7021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4.4</w:t>
          </w:r>
          <w:r>
            <w:rPr>
              <w:bCs/>
            </w:rPr>
            <w:t>.8 Требования к методическому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_Toc7021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_Toc28252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5 Состав и содержание работ по созданию (развитию) системы</w:t>
          </w:r>
          <w:r>
            <w:tab/>
          </w:r>
          <w:r>
            <w:fldChar w:fldCharType="begin"/>
          </w:r>
          <w:r>
            <w:instrText xml:space="preserve"> PAGEREF _Toc28252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_Toc16593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6 Порядок контроля и приёмки системы</w:t>
          </w:r>
          <w:r>
            <w:tab/>
          </w:r>
          <w:r>
            <w:fldChar w:fldCharType="begin"/>
          </w:r>
          <w:r>
            <w:instrText xml:space="preserve"> PAGEREF _Toc16593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_Toc5851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7 Требования к составу и содержанию работ по подготовке объекта автоматизации к вводу системы в действие</w:t>
          </w:r>
          <w:r>
            <w:tab/>
          </w:r>
          <w:r>
            <w:fldChar w:fldCharType="begin"/>
          </w:r>
          <w:r>
            <w:instrText xml:space="preserve"> PAGEREF _Toc5851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_Toc24303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7.1 Приведение поступающей в систему информации к виду, пригодному для обработки с помощью ЭВМ</w:t>
          </w:r>
          <w:r>
            <w:tab/>
          </w:r>
          <w:r>
            <w:fldChar w:fldCharType="begin"/>
          </w:r>
          <w:r>
            <w:instrText xml:space="preserve"> PAGEREF _Toc24303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_Toc20684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7.2 Изменения, которые необходимо осуществить в объекте автоматизации</w:t>
          </w:r>
          <w:r>
            <w:tab/>
          </w:r>
          <w:r>
            <w:fldChar w:fldCharType="begin"/>
          </w:r>
          <w:r>
            <w:instrText xml:space="preserve"> PAGEREF _Toc20684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_Toc25306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7.3 Создание условий функционирования объекта автоматизации,</w:t>
          </w:r>
          <w:r>
            <w:tab/>
          </w:r>
          <w:r>
            <w:fldChar w:fldCharType="begin"/>
          </w:r>
          <w:r>
            <w:instrText xml:space="preserve"> PAGEREF _Toc25306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_Toc25582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при которых гарантируется соответствие создаваемой системы требованиям, содержащимся в ТЗ</w:t>
          </w:r>
          <w:r>
            <w:tab/>
          </w:r>
          <w:r>
            <w:fldChar w:fldCharType="begin"/>
          </w:r>
          <w:r>
            <w:instrText xml:space="preserve"> PAGEREF _Toc25582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_Toc12390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7.4 Создание необходимых для функционирования системы подразделений и служб</w:t>
          </w:r>
          <w:r>
            <w:tab/>
          </w:r>
          <w:r>
            <w:fldChar w:fldCharType="begin"/>
          </w:r>
          <w:r>
            <w:instrText xml:space="preserve"> PAGEREF _Toc12390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_Toc15250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7.5 Сроки и порядок комплектования штатов и обучения персонала</w:t>
          </w:r>
          <w:r>
            <w:tab/>
          </w:r>
          <w:r>
            <w:fldChar w:fldCharType="begin"/>
          </w:r>
          <w:r>
            <w:instrText xml:space="preserve"> PAGEREF _Toc15250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_Toc26947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8 Требования к документированию</w:t>
          </w:r>
          <w:r>
            <w:tab/>
          </w:r>
          <w:r>
            <w:fldChar w:fldCharType="begin"/>
          </w:r>
          <w:r>
            <w:instrText xml:space="preserve"> PAGEREF _Toc26947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_Toc20417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9 Источники разработки</w:t>
          </w:r>
          <w:r>
            <w:tab/>
          </w:r>
          <w:r>
            <w:fldChar w:fldCharType="begin"/>
          </w:r>
          <w:r>
            <w:instrText xml:space="preserve"> PAGEREF _Toc20417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ind w:left="0" w:leftChars="0" w:firstLine="0" w:firstLineChars="0"/>
          </w:pPr>
          <w:r>
            <w:rPr>
              <w:bCs/>
            </w:rPr>
            <w:fldChar w:fldCharType="end"/>
          </w:r>
        </w:p>
      </w:sdtContent>
    </w:sdt>
    <w:p>
      <w:pPr>
        <w:ind w:left="0"/>
        <w:rPr>
          <w:b/>
          <w:bCs/>
        </w:rPr>
      </w:pPr>
    </w:p>
    <w:p>
      <w:pPr>
        <w:spacing w:line="240" w:lineRule="auto"/>
        <w:ind w:left="0"/>
        <w:rPr>
          <w:b/>
          <w:bCs/>
        </w:rPr>
      </w:pPr>
      <w:bookmarkStart w:id="1" w:name="_Toc105"/>
      <w:bookmarkStart w:id="2" w:name="_Toc5859"/>
      <w:r>
        <w:rPr>
          <w:b/>
          <w:bCs/>
        </w:rPr>
        <w:br w:type="page"/>
      </w:r>
      <w:bookmarkStart w:id="115" w:name="_GoBack"/>
      <w:bookmarkEnd w:id="115"/>
    </w:p>
    <w:p>
      <w:pPr>
        <w:spacing w:line="360" w:lineRule="auto"/>
        <w:ind w:left="0"/>
        <w:jc w:val="center"/>
        <w:outlineLvl w:val="0"/>
        <w:rPr>
          <w:b/>
          <w:bCs/>
        </w:rPr>
      </w:pPr>
      <w:bookmarkStart w:id="3" w:name="_Toc13547"/>
      <w:r>
        <w:rPr>
          <w:rFonts w:hint="default"/>
          <w:b/>
          <w:bCs/>
          <w:lang w:val="ru-RU"/>
        </w:rPr>
        <w:t>ПРАКТИЧЕСКАЯ РАБОТА №1</w:t>
      </w:r>
      <w:bookmarkEnd w:id="3"/>
    </w:p>
    <w:p>
      <w:pPr>
        <w:spacing w:line="360" w:lineRule="auto"/>
        <w:ind w:left="0"/>
        <w:jc w:val="center"/>
        <w:outlineLvl w:val="0"/>
        <w:rPr>
          <w:b/>
          <w:bCs/>
        </w:rPr>
      </w:pPr>
      <w:bookmarkStart w:id="4" w:name="_Toc332"/>
      <w:r>
        <w:rPr>
          <w:b/>
          <w:bCs/>
        </w:rPr>
        <w:t>Введение</w:t>
      </w:r>
      <w:bookmarkEnd w:id="1"/>
      <w:bookmarkEnd w:id="2"/>
      <w:bookmarkEnd w:id="4"/>
    </w:p>
    <w:p>
      <w:pPr>
        <w:spacing w:line="360" w:lineRule="auto"/>
        <w:ind w:left="0" w:firstLine="709"/>
        <w:jc w:val="both"/>
      </w:pPr>
      <w:r>
        <w:t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>
      <w:pPr>
        <w:spacing w:line="360" w:lineRule="auto"/>
        <w:ind w:left="0"/>
        <w:jc w:val="both"/>
      </w:pPr>
      <w:r>
        <w:tab/>
      </w:r>
      <w:r>
        <w:t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счет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>
      <w:pPr>
        <w:spacing w:line="360" w:lineRule="auto"/>
        <w:ind w:left="0"/>
        <w:jc w:val="both"/>
      </w:pPr>
      <w:r>
        <w:tab/>
      </w:r>
      <w:r>
        <w:t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</w:t>
      </w:r>
    </w:p>
    <w:p>
      <w:pPr>
        <w:spacing w:line="360" w:lineRule="auto"/>
        <w:ind w:left="0"/>
        <w:jc w:val="both"/>
      </w:pPr>
      <w:r>
        <w:tab/>
      </w:r>
      <w:r>
        <w:t>Целью практической работы является формирование требований к описанной выше системе. Заданием практической работы является описание объекта автоматизации, формулировка основных задач автоматизации объекта, описание основных параметров проектируемой информационной системы, описание путей достижения целей. Кроме того, необходимо сформулировать требования к информационной системе.</w:t>
      </w:r>
    </w:p>
    <w:p>
      <w:pPr>
        <w:spacing w:after="160" w:line="259" w:lineRule="auto"/>
        <w:ind w:left="0"/>
      </w:pPr>
      <w:r>
        <w:br w:type="page"/>
      </w:r>
    </w:p>
    <w:p>
      <w:pPr>
        <w:spacing w:line="360" w:lineRule="auto"/>
        <w:ind w:left="0" w:firstLine="708" w:firstLineChars="0"/>
        <w:jc w:val="both"/>
        <w:outlineLvl w:val="0"/>
        <w:rPr>
          <w:b/>
          <w:bCs/>
        </w:rPr>
      </w:pPr>
      <w:bookmarkStart w:id="5" w:name="_Toc29297"/>
      <w:bookmarkStart w:id="6" w:name="_Toc21707"/>
      <w:bookmarkStart w:id="7" w:name="_Toc19193"/>
      <w:r>
        <w:rPr>
          <w:b/>
          <w:bCs/>
          <w:sz w:val="32"/>
          <w:szCs w:val="22"/>
          <w:lang w:val="en-US"/>
        </w:rPr>
        <w:t xml:space="preserve">1 </w:t>
      </w:r>
      <w:r>
        <w:rPr>
          <w:b/>
          <w:bCs/>
          <w:sz w:val="32"/>
          <w:szCs w:val="22"/>
          <w:lang w:val="ru-RU"/>
        </w:rPr>
        <w:t>О</w:t>
      </w:r>
      <w:r>
        <w:rPr>
          <w:b/>
          <w:bCs/>
          <w:sz w:val="32"/>
          <w:szCs w:val="22"/>
        </w:rPr>
        <w:t>бщие сведения</w:t>
      </w:r>
      <w:bookmarkEnd w:id="5"/>
      <w:bookmarkEnd w:id="6"/>
      <w:bookmarkEnd w:id="7"/>
    </w:p>
    <w:p>
      <w:pPr>
        <w:pStyle w:val="13"/>
        <w:numPr>
          <w:ilvl w:val="1"/>
          <w:numId w:val="2"/>
        </w:numPr>
        <w:spacing w:line="360" w:lineRule="auto"/>
        <w:jc w:val="both"/>
        <w:outlineLvl w:val="1"/>
        <w:rPr>
          <w:b/>
          <w:bCs/>
        </w:rPr>
      </w:pPr>
      <w:bookmarkStart w:id="8" w:name="_Toc7878"/>
      <w:bookmarkStart w:id="9" w:name="_Toc26775"/>
      <w:r>
        <w:rPr>
          <w:b/>
          <w:bCs/>
        </w:rPr>
        <w:t>Список терминов и определений</w:t>
      </w:r>
      <w:bookmarkEnd w:id="8"/>
      <w:bookmarkEnd w:id="9"/>
    </w:p>
    <w:p>
      <w:pPr>
        <w:spacing w:line="360" w:lineRule="auto"/>
        <w:ind w:left="0" w:firstLine="705"/>
        <w:jc w:val="both"/>
      </w:pPr>
      <w:r>
        <w:t>Гардероб – автоматизированная система управления хранением верхней одежды посетителей отдельной организации.</w:t>
      </w:r>
    </w:p>
    <w:p>
      <w:pPr>
        <w:spacing w:line="360" w:lineRule="auto"/>
        <w:ind w:left="0" w:firstLine="705"/>
        <w:jc w:val="both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>
      <w:pPr>
        <w:spacing w:line="360" w:lineRule="auto"/>
        <w:ind w:left="0" w:firstLine="705"/>
        <w:jc w:val="both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>
      <w:pPr>
        <w:spacing w:line="360" w:lineRule="auto"/>
        <w:ind w:left="0" w:firstLine="705"/>
        <w:jc w:val="both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>
      <w:pPr>
        <w:spacing w:line="360" w:lineRule="auto"/>
        <w:ind w:left="0" w:firstLine="705"/>
        <w:jc w:val="both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>
      <w:pPr>
        <w:spacing w:line="360" w:lineRule="auto"/>
        <w:ind w:left="0" w:firstLine="705"/>
        <w:jc w:val="both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>
      <w:pPr>
        <w:spacing w:line="360" w:lineRule="auto"/>
        <w:ind w:left="0" w:firstLine="705"/>
        <w:jc w:val="both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>
      <w:pPr>
        <w:spacing w:line="360" w:lineRule="auto"/>
        <w:ind w:left="0" w:firstLine="705"/>
        <w:jc w:val="both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>
      <w:pPr>
        <w:spacing w:line="360" w:lineRule="auto"/>
        <w:ind w:left="0" w:firstLine="705"/>
        <w:jc w:val="both"/>
      </w:pPr>
      <w:r>
        <w:t>HTML (Hyper Text Markup Language) – стандартизированный язык разметки веб-страниц во Всемирной паутине.</w:t>
      </w:r>
    </w:p>
    <w:p>
      <w:pPr>
        <w:spacing w:line="360" w:lineRule="auto"/>
        <w:ind w:left="0" w:firstLine="705"/>
        <w:jc w:val="both"/>
      </w:pPr>
      <w:r>
        <w:t>PHP (Hypertext Preprocessor) – скриптовый язык общего назначения, интенсивно применяемый для разработки веб-приложений.</w:t>
      </w:r>
    </w:p>
    <w:p>
      <w:pPr>
        <w:pStyle w:val="13"/>
        <w:spacing w:line="360" w:lineRule="auto"/>
        <w:ind w:left="5" w:firstLine="700" w:firstLineChars="250"/>
        <w:jc w:val="both"/>
      </w:pPr>
      <w:bookmarkStart w:id="10" w:name="_Toc30191"/>
      <w:r>
        <w:rPr>
          <w:b/>
          <w:bCs/>
        </w:rPr>
        <w:t>Описание бизнес-ролей</w:t>
      </w:r>
      <w:bookmarkEnd w:id="10"/>
    </w:p>
    <w:p>
      <w:pPr>
        <w:spacing w:line="360" w:lineRule="auto"/>
        <w:ind w:left="0" w:firstLine="705"/>
        <w:jc w:val="both"/>
      </w:pPr>
      <w:r>
        <w:t>Гость – пользователь, имеющий доступ к данным о состоянии АГР, возможность получить или сдать верхнюю одежду в гардероб, запрашивает данные об ячейке хранения с использованием собственного уникального идентификатора.</w:t>
      </w:r>
    </w:p>
    <w:p>
      <w:pPr>
        <w:spacing w:line="360" w:lineRule="auto"/>
        <w:ind w:left="0" w:firstLine="705"/>
        <w:jc w:val="both"/>
      </w:pPr>
      <w:r>
        <w:t>Работник гардероба - пользователь, обладающий доступом к данным о состоянии АГР, отвечающий за перемещение хранимых вещей от гостя к ячейке. Взаимодействует с данными о запрашиваемой ячейке.</w:t>
      </w:r>
    </w:p>
    <w:p>
      <w:pPr>
        <w:spacing w:line="360" w:lineRule="auto"/>
        <w:ind w:left="0" w:firstLine="705"/>
        <w:jc w:val="both"/>
      </w:pPr>
      <w:r>
        <w:t>Администратор – специалист, отвечающий за поддержание работы гардероба и за состояние системы передачи данных между АГР и пользователями.</w:t>
      </w:r>
    </w:p>
    <w:p>
      <w:pPr>
        <w:spacing w:after="160" w:line="360" w:lineRule="auto"/>
        <w:ind w:left="0"/>
        <w:rPr>
          <w:rFonts w:hint="default"/>
          <w:lang w:val="en-US"/>
        </w:rPr>
      </w:pPr>
      <w:r>
        <w:br w:type="page"/>
      </w:r>
    </w:p>
    <w:p>
      <w:pPr>
        <w:spacing w:line="360" w:lineRule="auto"/>
        <w:ind w:left="0" w:firstLine="705"/>
        <w:jc w:val="both"/>
        <w:outlineLvl w:val="0"/>
        <w:rPr>
          <w:b/>
          <w:bCs/>
          <w:sz w:val="32"/>
          <w:szCs w:val="22"/>
        </w:rPr>
      </w:pPr>
      <w:bookmarkStart w:id="11" w:name="_Toc4511"/>
      <w:bookmarkStart w:id="12" w:name="_Toc1041"/>
      <w:bookmarkStart w:id="13" w:name="_Toc20634"/>
      <w:r>
        <w:rPr>
          <w:b/>
          <w:bCs/>
          <w:sz w:val="32"/>
          <w:szCs w:val="22"/>
        </w:rPr>
        <w:t>2 Требования к системе</w:t>
      </w:r>
      <w:bookmarkEnd w:id="11"/>
      <w:bookmarkEnd w:id="12"/>
      <w:bookmarkEnd w:id="13"/>
    </w:p>
    <w:p>
      <w:pPr>
        <w:spacing w:line="360" w:lineRule="auto"/>
        <w:ind w:left="0" w:firstLine="705"/>
        <w:jc w:val="both"/>
        <w:outlineLvl w:val="1"/>
        <w:rPr>
          <w:b/>
          <w:bCs/>
        </w:rPr>
      </w:pPr>
      <w:bookmarkStart w:id="14" w:name="_Toc26577"/>
      <w:bookmarkStart w:id="15" w:name="_Toc25050"/>
      <w:r>
        <w:rPr>
          <w:b/>
          <w:bCs/>
        </w:rPr>
        <w:t>2.1 Требования к системе в целом</w:t>
      </w:r>
      <w:bookmarkEnd w:id="14"/>
      <w:bookmarkEnd w:id="15"/>
    </w:p>
    <w:p>
      <w:pPr>
        <w:spacing w:line="360" w:lineRule="auto"/>
        <w:ind w:left="0" w:firstLine="705"/>
        <w:jc w:val="both"/>
        <w:outlineLvl w:val="2"/>
        <w:rPr>
          <w:b/>
          <w:bCs/>
        </w:rPr>
      </w:pPr>
      <w:bookmarkStart w:id="16" w:name="_Toc18999"/>
      <w:bookmarkStart w:id="17" w:name="_Toc17730"/>
      <w:r>
        <w:rPr>
          <w:b/>
          <w:bCs/>
        </w:rPr>
        <w:t>2.1.1 Требования к структуре и функционированию системы</w:t>
      </w:r>
      <w:bookmarkEnd w:id="16"/>
      <w:bookmarkEnd w:id="17"/>
    </w:p>
    <w:p>
      <w:pPr>
        <w:spacing w:line="360" w:lineRule="auto"/>
        <w:ind w:left="0" w:firstLine="705"/>
        <w:jc w:val="both"/>
      </w:pPr>
      <w:r>
        <w:t>Система имеет модульную структуру, включающую в себя следующие модули:</w:t>
      </w:r>
    </w:p>
    <w:p>
      <w:pPr>
        <w:pStyle w:val="13"/>
        <w:numPr>
          <w:ilvl w:val="0"/>
          <w:numId w:val="3"/>
        </w:numPr>
        <w:spacing w:line="360" w:lineRule="auto"/>
        <w:jc w:val="both"/>
      </w:pPr>
      <w:r>
        <w:t>модуль раздела «Получить</w:t>
      </w:r>
      <w:r>
        <w:rPr>
          <w:lang w:val="en-US"/>
        </w:rPr>
        <w:t>/</w:t>
      </w:r>
      <w:r>
        <w:t>Сдать»</w:t>
      </w:r>
      <w:r>
        <w:rPr>
          <w:lang w:val="en-US"/>
        </w:rPr>
        <w:t>;</w:t>
      </w:r>
    </w:p>
    <w:p>
      <w:pPr>
        <w:pStyle w:val="13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t>модуль раздела «Личный кабинет»</w:t>
      </w:r>
      <w:r>
        <w:rPr>
          <w:lang w:val="en-US"/>
        </w:rPr>
        <w:t>;</w:t>
      </w:r>
    </w:p>
    <w:p>
      <w:pPr>
        <w:pStyle w:val="13"/>
        <w:numPr>
          <w:ilvl w:val="0"/>
          <w:numId w:val="3"/>
        </w:numPr>
        <w:spacing w:line="360" w:lineRule="auto"/>
        <w:jc w:val="both"/>
      </w:pPr>
      <w:r>
        <w:t>модуль работы автоматизации</w:t>
      </w:r>
      <w:r>
        <w:rPr>
          <w:lang w:val="en-US"/>
        </w:rPr>
        <w:t>;</w:t>
      </w:r>
    </w:p>
    <w:p>
      <w:pPr>
        <w:pStyle w:val="13"/>
        <w:numPr>
          <w:ilvl w:val="0"/>
          <w:numId w:val="3"/>
        </w:numPr>
        <w:spacing w:line="360" w:lineRule="auto"/>
        <w:jc w:val="both"/>
      </w:pPr>
      <w:r>
        <w:t>модуль работы с базой данных;</w:t>
      </w:r>
    </w:p>
    <w:p>
      <w:pPr>
        <w:pStyle w:val="13"/>
        <w:numPr>
          <w:ilvl w:val="0"/>
          <w:numId w:val="3"/>
        </w:numPr>
        <w:spacing w:line="360" w:lineRule="auto"/>
        <w:jc w:val="both"/>
      </w:pPr>
      <w:r>
        <w:t>модуль раздела «Настройки»</w:t>
      </w:r>
      <w:r>
        <w:rPr>
          <w:lang w:val="en-US"/>
        </w:rPr>
        <w:t>;</w:t>
      </w:r>
    </w:p>
    <w:p>
      <w:pPr>
        <w:pStyle w:val="13"/>
        <w:numPr>
          <w:ilvl w:val="0"/>
          <w:numId w:val="3"/>
        </w:numPr>
        <w:spacing w:line="360" w:lineRule="auto"/>
        <w:jc w:val="both"/>
      </w:pPr>
      <w:r>
        <w:t>модуль раздела «Управление АГР»</w:t>
      </w:r>
      <w:r>
        <w:rPr>
          <w:lang w:val="en-US"/>
        </w:rPr>
        <w:t>;</w:t>
      </w:r>
    </w:p>
    <w:p>
      <w:pPr>
        <w:pStyle w:val="13"/>
        <w:numPr>
          <w:ilvl w:val="0"/>
          <w:numId w:val="3"/>
        </w:numPr>
        <w:spacing w:line="360" w:lineRule="auto"/>
        <w:jc w:val="both"/>
      </w:pPr>
      <w:r>
        <w:t>модуль раздела «Текущее состояние»</w:t>
      </w:r>
      <w:r>
        <w:rPr>
          <w:lang w:val="en-US"/>
        </w:rPr>
        <w:t>;</w:t>
      </w:r>
    </w:p>
    <w:p>
      <w:pPr>
        <w:spacing w:line="360" w:lineRule="auto"/>
        <w:ind w:left="705"/>
        <w:jc w:val="both"/>
      </w:pPr>
      <w:r>
        <w:t>Система должна выполнять следующие функции:</w:t>
      </w:r>
    </w:p>
    <w:p>
      <w:pPr>
        <w:spacing w:line="360" w:lineRule="auto"/>
        <w:ind w:left="705"/>
        <w:jc w:val="both"/>
      </w:pPr>
      <w:r>
        <w:t>- осуществление автоматической выдачи позиции нахождения ближайшей свободной ячейки хранения;</w:t>
      </w:r>
    </w:p>
    <w:p>
      <w:pPr>
        <w:spacing w:line="360" w:lineRule="auto"/>
        <w:ind w:left="705"/>
        <w:jc w:val="both"/>
      </w:pPr>
      <w:r>
        <w:t>- осуществление автоматической выдачи позиции нахождения необходимой ячейки хранения;</w:t>
      </w:r>
    </w:p>
    <w:p>
      <w:pPr>
        <w:spacing w:line="360" w:lineRule="auto"/>
        <w:ind w:left="705"/>
        <w:jc w:val="both"/>
      </w:pPr>
      <w:r>
        <w:t>- осуществление пользовательского ввода данных об результате операции по изменению состояния системы;</w:t>
      </w:r>
    </w:p>
    <w:p>
      <w:pPr>
        <w:pStyle w:val="13"/>
        <w:numPr>
          <w:ilvl w:val="0"/>
          <w:numId w:val="4"/>
        </w:numPr>
        <w:spacing w:line="360" w:lineRule="auto"/>
        <w:ind w:left="993" w:hanging="284"/>
        <w:jc w:val="both"/>
      </w:pPr>
      <w:r>
        <w:t>обработка трафика среднего объема</w:t>
      </w:r>
      <w:r>
        <w:rPr>
          <w:lang w:val="en-US"/>
        </w:rPr>
        <w:t>;</w:t>
      </w:r>
    </w:p>
    <w:p>
      <w:pPr>
        <w:pStyle w:val="13"/>
        <w:numPr>
          <w:ilvl w:val="0"/>
          <w:numId w:val="4"/>
        </w:numPr>
        <w:spacing w:line="360" w:lineRule="auto"/>
        <w:ind w:left="993" w:hanging="284"/>
        <w:jc w:val="both"/>
      </w:pPr>
      <w:r>
        <w:t>информирование о сбоях</w:t>
      </w:r>
      <w:r>
        <w:rPr>
          <w:lang w:val="en-US"/>
        </w:rPr>
        <w:t>;</w:t>
      </w:r>
    </w:p>
    <w:p>
      <w:pPr>
        <w:pStyle w:val="13"/>
        <w:numPr>
          <w:ilvl w:val="0"/>
          <w:numId w:val="4"/>
        </w:numPr>
        <w:spacing w:line="360" w:lineRule="auto"/>
        <w:ind w:left="993" w:hanging="284"/>
        <w:jc w:val="both"/>
      </w:pPr>
      <w:r>
        <w:t>мониторинг активности пользователей</w:t>
      </w:r>
      <w:r>
        <w:rPr>
          <w:lang w:val="en-US"/>
        </w:rPr>
        <w:t>;</w:t>
      </w:r>
    </w:p>
    <w:p>
      <w:pPr>
        <w:pStyle w:val="13"/>
        <w:numPr>
          <w:ilvl w:val="0"/>
          <w:numId w:val="4"/>
        </w:numPr>
        <w:spacing w:line="360" w:lineRule="auto"/>
        <w:ind w:left="993" w:hanging="284"/>
        <w:jc w:val="both"/>
      </w:pPr>
      <w:r>
        <w:t>осуществление настройки системы в соответствии с составом АГР</w:t>
      </w:r>
    </w:p>
    <w:p>
      <w:pPr>
        <w:pStyle w:val="13"/>
        <w:spacing w:line="360" w:lineRule="auto"/>
        <w:ind w:left="0" w:firstLine="993"/>
        <w:jc w:val="both"/>
        <w:outlineLvl w:val="2"/>
        <w:rPr>
          <w:b/>
          <w:bCs/>
        </w:rPr>
      </w:pPr>
      <w:bookmarkStart w:id="18" w:name="_Toc10629"/>
      <w:bookmarkStart w:id="19" w:name="_Toc9405"/>
      <w:r>
        <w:rPr>
          <w:b/>
          <w:bCs/>
        </w:rPr>
        <w:t>2.1.2 Требования к численности и квалификации персонала системы и режиму его работы</w:t>
      </w:r>
      <w:bookmarkEnd w:id="18"/>
      <w:bookmarkEnd w:id="19"/>
    </w:p>
    <w:p>
      <w:pPr>
        <w:pStyle w:val="13"/>
        <w:spacing w:line="360" w:lineRule="auto"/>
        <w:ind w:left="0" w:firstLine="993"/>
        <w:jc w:val="both"/>
      </w:pPr>
      <w:r>
        <w:t>Для поддержания работоспособности системы и эксплуатации веб-интерфейса системы управления гардеробом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Internet Explorer 7.0 или выше).</w:t>
      </w:r>
    </w:p>
    <w:p>
      <w:pPr>
        <w:pStyle w:val="13"/>
        <w:spacing w:line="360" w:lineRule="auto"/>
        <w:ind w:left="0" w:firstLine="993"/>
        <w:jc w:val="both"/>
      </w:pPr>
      <w:r>
        <w:t xml:space="preserve">Режим работы администраторов зависит от работы организации, использующей гардероб, за исключением работы по устранению ошибок ПО, которые были обнаружены в период экспериментальной эксплуатации в нерабочее время. </w:t>
      </w:r>
    </w:p>
    <w:p>
      <w:pPr>
        <w:pStyle w:val="13"/>
        <w:spacing w:line="360" w:lineRule="auto"/>
        <w:ind w:left="0" w:firstLine="993"/>
        <w:jc w:val="both"/>
      </w:pPr>
      <w:r>
        <w:t>Режим работы других пользователей также зависит от работы организации, использующей гардероб.</w:t>
      </w:r>
    </w:p>
    <w:p>
      <w:pPr>
        <w:pStyle w:val="13"/>
        <w:spacing w:line="360" w:lineRule="auto"/>
        <w:ind w:left="0" w:firstLine="993"/>
        <w:jc w:val="both"/>
        <w:outlineLvl w:val="2"/>
        <w:rPr>
          <w:b/>
          <w:bCs/>
        </w:rPr>
      </w:pPr>
      <w:bookmarkStart w:id="20" w:name="_Toc15271"/>
      <w:bookmarkStart w:id="21" w:name="_Toc10699"/>
      <w:r>
        <w:rPr>
          <w:b/>
          <w:bCs/>
        </w:rPr>
        <w:t>2.1.3 Показатели назначения</w:t>
      </w:r>
      <w:bookmarkEnd w:id="20"/>
      <w:bookmarkEnd w:id="21"/>
    </w:p>
    <w:p>
      <w:pPr>
        <w:pStyle w:val="13"/>
        <w:spacing w:line="360" w:lineRule="auto"/>
        <w:ind w:left="0" w:firstLine="993"/>
        <w:jc w:val="both"/>
      </w:pPr>
      <w:r>
        <w:t>Подсистемы, разработанные и доработанные в рамках данного раздела, обязательно должны отвечать следующим требованиям:</w:t>
      </w:r>
    </w:p>
    <w:p>
      <w:pPr>
        <w:pStyle w:val="13"/>
        <w:spacing w:line="360" w:lineRule="auto"/>
        <w:ind w:left="0" w:firstLine="993"/>
        <w:jc w:val="both"/>
      </w:pPr>
      <w:r>
        <w:t xml:space="preserve"> 1. Время на полный запуск (или перезапуск) системы и компонентов системы должно составлять не более 5 минут. </w:t>
      </w:r>
    </w:p>
    <w:p>
      <w:pPr>
        <w:pStyle w:val="13"/>
        <w:spacing w:line="360" w:lineRule="auto"/>
        <w:ind w:left="0" w:firstLine="993"/>
        <w:jc w:val="both"/>
      </w:pPr>
      <w:r>
        <w:t xml:space="preserve">2. Коэффициент юзабилити не менее 85%. </w:t>
      </w:r>
    </w:p>
    <w:p>
      <w:pPr>
        <w:pStyle w:val="13"/>
        <w:spacing w:line="360" w:lineRule="auto"/>
        <w:ind w:left="0" w:firstLine="993"/>
        <w:jc w:val="both"/>
      </w:pPr>
      <w:r>
        <w:t>3. Коэффициент достоверности информации не менее 98%</w:t>
      </w:r>
    </w:p>
    <w:p>
      <w:pPr>
        <w:pStyle w:val="13"/>
        <w:spacing w:line="360" w:lineRule="auto"/>
        <w:ind w:left="0" w:firstLine="993"/>
        <w:jc w:val="both"/>
      </w:pPr>
      <w:r>
        <w:t>4. Время реагирования администратора на возникшую внештатную ситуацию не более 5 минут.</w:t>
      </w:r>
    </w:p>
    <w:p>
      <w:pPr>
        <w:pStyle w:val="13"/>
        <w:spacing w:line="360" w:lineRule="auto"/>
        <w:ind w:left="0" w:firstLine="993"/>
        <w:jc w:val="both"/>
      </w:pPr>
      <w:r>
        <w:t xml:space="preserve">5.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системы: 100 запросов в минуту при времени отклика не более трёх секунд.</w:t>
      </w:r>
    </w:p>
    <w:p>
      <w:pPr>
        <w:pStyle w:val="13"/>
        <w:spacing w:line="360" w:lineRule="auto"/>
        <w:ind w:left="0" w:firstLine="993"/>
        <w:jc w:val="both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>
      <w:pPr>
        <w:pStyle w:val="13"/>
        <w:spacing w:line="360" w:lineRule="auto"/>
        <w:ind w:left="0" w:firstLine="993"/>
        <w:jc w:val="both"/>
        <w:outlineLvl w:val="2"/>
        <w:rPr>
          <w:b/>
          <w:bCs/>
        </w:rPr>
      </w:pPr>
      <w:bookmarkStart w:id="22" w:name="_Toc31071"/>
      <w:bookmarkStart w:id="23" w:name="_Toc8074"/>
      <w:r>
        <w:rPr>
          <w:b/>
          <w:bCs/>
        </w:rPr>
        <w:t>2.1.4 Требования к надежности</w:t>
      </w:r>
      <w:bookmarkEnd w:id="22"/>
      <w:bookmarkEnd w:id="23"/>
    </w:p>
    <w:p>
      <w:pPr>
        <w:pStyle w:val="13"/>
        <w:spacing w:line="360" w:lineRule="auto"/>
        <w:ind w:left="0" w:firstLine="993"/>
        <w:jc w:val="both"/>
      </w:pPr>
      <w:r>
        <w:t xml:space="preserve">Программное обеспечение не должно выходить из строя более чем на 3 минуты. </w:t>
      </w:r>
    </w:p>
    <w:p>
      <w:pPr>
        <w:pStyle w:val="13"/>
        <w:spacing w:line="360" w:lineRule="auto"/>
        <w:ind w:left="0" w:firstLine="993"/>
        <w:jc w:val="both"/>
      </w:pPr>
      <w:r>
        <w:t>Для устойчивости к потере данных необходимо регулярно производить выгрузку хранимой информации.</w:t>
      </w:r>
    </w:p>
    <w:p>
      <w:pPr>
        <w:pStyle w:val="13"/>
        <w:spacing w:line="360" w:lineRule="auto"/>
        <w:ind w:left="0" w:firstLine="993"/>
        <w:jc w:val="both"/>
      </w:pPr>
      <w:r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программно-аппаратные средств. В частности, можно использовать следующие базовые подходы:</w:t>
      </w:r>
    </w:p>
    <w:p>
      <w:pPr>
        <w:pStyle w:val="13"/>
        <w:spacing w:line="360" w:lineRule="auto"/>
        <w:ind w:left="0" w:firstLine="993"/>
        <w:jc w:val="both"/>
      </w:pPr>
      <w:r>
        <w:softHyphen/>
      </w:r>
      <w:r>
        <w:t xml:space="preserve">- системное и базовое ПО и технические средства, соответствующие классу решаемой задачи; </w:t>
      </w:r>
      <w:r>
        <w:softHyphen/>
      </w:r>
    </w:p>
    <w:p>
      <w:pPr>
        <w:pStyle w:val="13"/>
        <w:spacing w:line="360" w:lineRule="auto"/>
        <w:ind w:left="0" w:firstLine="993"/>
        <w:jc w:val="both"/>
      </w:pPr>
      <w:r>
        <w:t>-     четкое соблюдение правил эксплуатации, а также регламентных сроков обслуживания используемых программно-аппаратных средств;</w:t>
      </w:r>
    </w:p>
    <w:p>
      <w:pPr>
        <w:pStyle w:val="13"/>
        <w:spacing w:line="360" w:lineRule="auto"/>
        <w:ind w:left="0" w:firstLine="993"/>
        <w:jc w:val="both"/>
      </w:pPr>
      <w:r>
        <w:t>-   допуск к системе управления только пользователей, прошедших предварительное обучение.</w:t>
      </w:r>
    </w:p>
    <w:p>
      <w:pPr>
        <w:spacing w:line="360" w:lineRule="auto"/>
        <w:jc w:val="both"/>
        <w:outlineLvl w:val="2"/>
      </w:pPr>
      <w:bookmarkStart w:id="24" w:name="_Toc22688"/>
      <w:bookmarkStart w:id="25" w:name="_Toc24558"/>
      <w:r>
        <w:rPr>
          <w:b/>
          <w:bCs/>
        </w:rPr>
        <w:t>2.1.5 Требования к безопасности</w:t>
      </w:r>
      <w:bookmarkEnd w:id="24"/>
      <w:bookmarkEnd w:id="25"/>
    </w:p>
    <w:p>
      <w:pPr>
        <w:pStyle w:val="13"/>
        <w:spacing w:line="360" w:lineRule="auto"/>
        <w:ind w:left="0" w:firstLine="708"/>
        <w:jc w:val="both"/>
      </w:pPr>
      <w:r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>
      <w:pPr>
        <w:spacing w:line="360" w:lineRule="auto"/>
        <w:jc w:val="both"/>
        <w:outlineLvl w:val="2"/>
        <w:rPr>
          <w:b/>
          <w:bCs/>
        </w:rPr>
      </w:pPr>
      <w:bookmarkStart w:id="26" w:name="_Toc26824"/>
      <w:bookmarkStart w:id="27" w:name="_Toc21331"/>
      <w:r>
        <w:rPr>
          <w:b/>
          <w:bCs/>
        </w:rPr>
        <w:t>2.1.6 Требования к эргономике и технической эстетике</w:t>
      </w:r>
      <w:bookmarkEnd w:id="26"/>
      <w:bookmarkEnd w:id="27"/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</w:pPr>
      <w: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>
      <w:pPr>
        <w:pStyle w:val="13"/>
        <w:spacing w:line="360" w:lineRule="auto"/>
        <w:ind w:left="0" w:leftChars="0" w:firstLine="720" w:firstLineChars="257"/>
        <w:jc w:val="both"/>
        <w:outlineLvl w:val="9"/>
      </w:pPr>
      <w:bookmarkStart w:id="28" w:name="_Toc1430"/>
      <w:r>
        <w:rPr>
          <w:b/>
          <w:bCs/>
        </w:rPr>
        <w:t>2.1.7 Требования к транспортабельности для подвижных АС</w:t>
      </w:r>
      <w:r>
        <w:t xml:space="preserve"> </w:t>
      </w:r>
      <w:r>
        <w:tab/>
      </w:r>
      <w:r>
        <w:br w:type="textWrapping"/>
      </w:r>
      <w:r>
        <w:rPr>
          <w:rFonts w:hint="default"/>
          <w:lang w:val="ru-RU"/>
        </w:rPr>
        <w:tab/>
      </w:r>
      <w:r>
        <w:t>Должна иметься возможность в течении 2ух суток заменить поврежденную часть АГР без применения специализированной техники для транспортировки внутри заведения.</w:t>
      </w:r>
      <w:bookmarkEnd w:id="28"/>
    </w:p>
    <w:p>
      <w:pPr>
        <w:pStyle w:val="13"/>
        <w:spacing w:line="360" w:lineRule="auto"/>
        <w:ind w:left="0" w:firstLine="708"/>
        <w:jc w:val="both"/>
        <w:outlineLvl w:val="2"/>
      </w:pPr>
      <w:bookmarkStart w:id="29" w:name="_Toc21125"/>
      <w:bookmarkStart w:id="30" w:name="_Toc2247"/>
      <w:r>
        <w:rPr>
          <w:b/>
          <w:bCs/>
        </w:rPr>
        <w:t>2.1.8 Требования к эксплуатации, техническому обслуживанию, ремонту и хранению компонентов системы</w:t>
      </w:r>
      <w:bookmarkEnd w:id="29"/>
      <w:bookmarkEnd w:id="30"/>
    </w:p>
    <w:p>
      <w:pPr>
        <w:pStyle w:val="13"/>
        <w:spacing w:line="360" w:lineRule="auto"/>
        <w:ind w:left="0" w:firstLine="708"/>
        <w:jc w:val="both"/>
      </w:pPr>
      <w:r>
        <w:t>Техническим обслуживанием, ремонтом и хранением сервера АС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>
      <w:pPr>
        <w:pStyle w:val="13"/>
        <w:spacing w:line="360" w:lineRule="auto"/>
        <w:ind w:left="0" w:firstLine="708"/>
        <w:jc w:val="both"/>
        <w:outlineLvl w:val="2"/>
      </w:pPr>
      <w:bookmarkStart w:id="31" w:name="_Toc13139"/>
      <w:bookmarkStart w:id="32" w:name="_Toc7417"/>
      <w:r>
        <w:rPr>
          <w:b/>
          <w:bCs/>
        </w:rPr>
        <w:t>2.1.9 Требования к защите информации от несанкционированного доступа</w:t>
      </w:r>
      <w:bookmarkEnd w:id="31"/>
      <w:bookmarkEnd w:id="32"/>
    </w:p>
    <w:p>
      <w:pPr>
        <w:pStyle w:val="13"/>
        <w:spacing w:line="360" w:lineRule="auto"/>
        <w:ind w:left="0" w:firstLine="708"/>
        <w:jc w:val="both"/>
      </w:pPr>
      <w: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>
      <w:pPr>
        <w:pStyle w:val="13"/>
        <w:spacing w:line="360" w:lineRule="auto"/>
        <w:ind w:left="0" w:firstLine="708"/>
        <w:jc w:val="both"/>
        <w:outlineLvl w:val="2"/>
      </w:pPr>
      <w:bookmarkStart w:id="33" w:name="_Toc25520"/>
      <w:bookmarkStart w:id="34" w:name="_Toc5254"/>
      <w:r>
        <w:rPr>
          <w:b/>
          <w:bCs/>
        </w:rPr>
        <w:t>2.1.10 Требования по сохранности информации при авариях</w:t>
      </w:r>
      <w:bookmarkEnd w:id="33"/>
      <w:r>
        <w:tab/>
      </w:r>
    </w:p>
    <w:p>
      <w:pPr>
        <w:spacing w:line="360" w:lineRule="auto"/>
        <w:ind w:left="0" w:firstLine="709"/>
      </w:pPr>
      <w:r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  <w:bookmarkEnd w:id="34"/>
    </w:p>
    <w:p>
      <w:pPr>
        <w:pStyle w:val="13"/>
        <w:spacing w:line="360" w:lineRule="auto"/>
        <w:ind w:left="0" w:firstLine="708"/>
        <w:jc w:val="both"/>
        <w:outlineLvl w:val="2"/>
        <w:rPr>
          <w:b/>
          <w:bCs/>
        </w:rPr>
      </w:pPr>
      <w:bookmarkStart w:id="35" w:name="_Toc5848"/>
      <w:bookmarkStart w:id="36" w:name="_Toc25283"/>
      <w:r>
        <w:rPr>
          <w:b/>
          <w:bCs/>
        </w:rPr>
        <w:t>2.1.11 Требования к защите от влияния внешних воздействий</w:t>
      </w:r>
      <w:bookmarkEnd w:id="35"/>
      <w:bookmarkEnd w:id="36"/>
    </w:p>
    <w:p>
      <w:pPr>
        <w:pStyle w:val="13"/>
        <w:spacing w:line="360" w:lineRule="auto"/>
        <w:ind w:left="0" w:firstLine="708"/>
        <w:jc w:val="both"/>
      </w:pPr>
      <w:r>
        <w:t xml:space="preserve">Требования к защите от влияния внешних воздействий не предъявляются. </w:t>
      </w:r>
    </w:p>
    <w:p>
      <w:pPr>
        <w:pStyle w:val="13"/>
        <w:spacing w:line="360" w:lineRule="auto"/>
        <w:ind w:left="0" w:firstLine="708"/>
        <w:jc w:val="both"/>
        <w:outlineLvl w:val="2"/>
        <w:rPr>
          <w:b/>
          <w:bCs/>
        </w:rPr>
      </w:pPr>
      <w:bookmarkStart w:id="37" w:name="_Toc23443"/>
      <w:bookmarkStart w:id="38" w:name="_Toc1237"/>
      <w:r>
        <w:rPr>
          <w:b/>
          <w:bCs/>
        </w:rPr>
        <w:t>2.1.12 Требования к патентной чистоте</w:t>
      </w:r>
      <w:bookmarkEnd w:id="37"/>
      <w:bookmarkEnd w:id="38"/>
      <w:r>
        <w:rPr>
          <w:b/>
          <w:bCs/>
        </w:rPr>
        <w:t xml:space="preserve"> </w:t>
      </w:r>
    </w:p>
    <w:p>
      <w:pPr>
        <w:pStyle w:val="13"/>
        <w:spacing w:line="360" w:lineRule="auto"/>
        <w:ind w:left="0" w:firstLine="708"/>
        <w:jc w:val="both"/>
      </w:pPr>
      <w:r>
        <w:t xml:space="preserve">Требования к патентной чистоте не предъявляются. </w:t>
      </w:r>
    </w:p>
    <w:p>
      <w:pPr>
        <w:pStyle w:val="13"/>
        <w:spacing w:line="360" w:lineRule="auto"/>
        <w:ind w:left="0" w:firstLine="708"/>
        <w:jc w:val="both"/>
        <w:rPr>
          <w:b/>
          <w:bCs/>
        </w:rPr>
      </w:pPr>
      <w:r>
        <w:rPr>
          <w:b/>
          <w:bCs/>
        </w:rPr>
        <w:t xml:space="preserve">2.1.13 Требования по стандартизации и унификации </w:t>
      </w:r>
    </w:p>
    <w:p>
      <w:pPr>
        <w:pStyle w:val="13"/>
        <w:spacing w:line="360" w:lineRule="auto"/>
        <w:ind w:left="0" w:firstLine="708"/>
        <w:jc w:val="both"/>
      </w:pPr>
      <w:r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>
      <w:pPr>
        <w:pStyle w:val="13"/>
        <w:spacing w:line="360" w:lineRule="auto"/>
        <w:ind w:left="0" w:firstLine="708"/>
        <w:jc w:val="both"/>
        <w:outlineLvl w:val="2"/>
      </w:pPr>
      <w:bookmarkStart w:id="39" w:name="_Toc26615"/>
      <w:bookmarkStart w:id="40" w:name="_Toc32765"/>
      <w:r>
        <w:rPr>
          <w:b/>
          <w:bCs/>
        </w:rPr>
        <w:t>2.1.14 Дополнительные требования</w:t>
      </w:r>
      <w:bookmarkEnd w:id="39"/>
      <w:bookmarkEnd w:id="40"/>
      <w:r>
        <w:t xml:space="preserve"> </w:t>
      </w:r>
    </w:p>
    <w:p>
      <w:pPr>
        <w:pStyle w:val="13"/>
        <w:spacing w:line="360" w:lineRule="auto"/>
        <w:ind w:left="0" w:firstLine="708"/>
        <w:jc w:val="both"/>
      </w:pPr>
      <w:r>
        <w:t>Дополнительные требования не предъявляются.</w:t>
      </w:r>
    </w:p>
    <w:p>
      <w:pPr>
        <w:pStyle w:val="13"/>
        <w:spacing w:line="360" w:lineRule="auto"/>
        <w:ind w:left="0" w:firstLine="708"/>
        <w:jc w:val="both"/>
        <w:outlineLvl w:val="2"/>
        <w:rPr>
          <w:b/>
          <w:bCs/>
        </w:rPr>
      </w:pPr>
      <w:bookmarkStart w:id="41" w:name="_Toc21347"/>
      <w:bookmarkStart w:id="42" w:name="_Toc21364"/>
      <w:r>
        <w:rPr>
          <w:b/>
          <w:bCs/>
        </w:rPr>
        <w:t>2.2 Требования к функциям (задачам)</w:t>
      </w:r>
      <w:r>
        <w:t xml:space="preserve">, </w:t>
      </w:r>
      <w:r>
        <w:rPr>
          <w:b/>
          <w:bCs/>
        </w:rPr>
        <w:t>выполняемым системой</w:t>
      </w:r>
      <w:bookmarkEnd w:id="41"/>
      <w:bookmarkEnd w:id="42"/>
    </w:p>
    <w:p>
      <w:pPr>
        <w:spacing w:line="360" w:lineRule="auto"/>
        <w:ind w:left="0"/>
        <w:jc w:val="both"/>
      </w:pPr>
      <w:r>
        <w:t>Таблица 2.1 – Требования к функциям, выполняемым системой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508" w:type="dxa"/>
          </w:tcPr>
          <w:p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Осуществление автоматической выдачи позиции нахождения ближайшей свободной ячейки хранения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 xml:space="preserve">Графическое отображение данных в разделе «Управление АГР»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Отправка позиции ячейки пользователю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Осуществление автоматической выдачи позиции нахождения необходимой ячейки хранения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Графическое отображение данных в разделе «Управление АГР»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Отправка позиции ячейки пользователю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Графическое отображение данных в разделе «Управление АГР»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Отправка подтверждения принятия результата системой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Обработка трафика среднего объема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Запись данных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Графическое отображение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Информирование о сбоях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Отправка данных на панель управления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Мониторинг активности пользователей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Загрузка данных в БД об активности пользователей в различное время дня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  <w:rPr>
                <w:rFonts w:hint="default"/>
                <w:lang w:val="ru-RU"/>
              </w:rPr>
            </w:pPr>
            <w:r>
              <w:rPr>
                <w:lang w:val="ru-RU"/>
              </w:rPr>
              <w:t>Отображение</w:t>
            </w:r>
            <w:r>
              <w:rPr>
                <w:rFonts w:hint="default"/>
                <w:lang w:val="ru-RU"/>
              </w:rPr>
              <w:t xml:space="preserve"> данных посещений пользователю</w:t>
            </w:r>
          </w:p>
        </w:tc>
      </w:tr>
    </w:tbl>
    <w:p>
      <w:pPr>
        <w:spacing w:line="360" w:lineRule="auto"/>
        <w:ind w:left="0"/>
        <w:jc w:val="both"/>
      </w:pPr>
    </w:p>
    <w:p>
      <w:pPr>
        <w:spacing w:line="360" w:lineRule="auto"/>
        <w:ind w:left="0"/>
        <w:jc w:val="both"/>
        <w:outlineLvl w:val="1"/>
        <w:rPr>
          <w:b/>
          <w:bCs/>
        </w:rPr>
      </w:pPr>
      <w:r>
        <w:tab/>
      </w:r>
      <w:bookmarkStart w:id="43" w:name="_Toc15808"/>
      <w:bookmarkStart w:id="44" w:name="_Toc4022"/>
      <w:r>
        <w:rPr>
          <w:b/>
          <w:bCs/>
        </w:rPr>
        <w:t>2.3 Требования к видам обеспечения</w:t>
      </w:r>
      <w:bookmarkEnd w:id="43"/>
      <w:bookmarkEnd w:id="44"/>
    </w:p>
    <w:p>
      <w:pPr>
        <w:spacing w:line="360" w:lineRule="auto"/>
        <w:ind w:left="0"/>
        <w:jc w:val="both"/>
        <w:outlineLvl w:val="2"/>
        <w:rPr>
          <w:b/>
          <w:bCs/>
        </w:rPr>
      </w:pPr>
      <w:r>
        <w:rPr>
          <w:b/>
          <w:bCs/>
        </w:rPr>
        <w:tab/>
      </w:r>
      <w:bookmarkStart w:id="45" w:name="_Toc3546"/>
      <w:bookmarkStart w:id="46" w:name="_Toc30273"/>
      <w:r>
        <w:rPr>
          <w:b/>
          <w:bCs/>
        </w:rPr>
        <w:t>2.3.1 Требования к математическому обеспечению системы</w:t>
      </w:r>
      <w:bookmarkEnd w:id="45"/>
      <w:bookmarkEnd w:id="46"/>
    </w:p>
    <w:p>
      <w:pPr>
        <w:spacing w:line="360" w:lineRule="auto"/>
        <w:ind w:left="0"/>
        <w:jc w:val="both"/>
      </w:pPr>
      <w:r>
        <w:rPr>
          <w:b/>
          <w:bCs/>
        </w:rPr>
        <w:tab/>
      </w:r>
      <w: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>
      <w:pPr>
        <w:spacing w:line="360" w:lineRule="auto"/>
        <w:ind w:left="0" w:firstLine="708"/>
        <w:jc w:val="both"/>
        <w:outlineLvl w:val="2"/>
        <w:rPr>
          <w:b/>
          <w:bCs/>
        </w:rPr>
      </w:pPr>
      <w:bookmarkStart w:id="47" w:name="_Toc13827"/>
      <w:bookmarkStart w:id="48" w:name="_Toc11649"/>
      <w:r>
        <w:rPr>
          <w:b/>
          <w:bCs/>
        </w:rPr>
        <w:t>2.3.2 Требования к информационному обеспечению системы</w:t>
      </w:r>
      <w:bookmarkEnd w:id="47"/>
      <w:bookmarkEnd w:id="48"/>
      <w:r>
        <w:rPr>
          <w:b/>
          <w:bCs/>
        </w:rPr>
        <w:t xml:space="preserve"> </w:t>
      </w:r>
    </w:p>
    <w:p>
      <w:pPr>
        <w:spacing w:line="360" w:lineRule="auto"/>
        <w:ind w:left="0" w:firstLine="708"/>
        <w:jc w:val="both"/>
      </w:pPr>
      <w: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>
      <w:pPr>
        <w:spacing w:line="360" w:lineRule="auto"/>
        <w:ind w:left="0" w:firstLine="708"/>
        <w:jc w:val="both"/>
        <w:outlineLvl w:val="2"/>
      </w:pPr>
      <w:bookmarkStart w:id="49" w:name="_Toc20653"/>
      <w:bookmarkStart w:id="50" w:name="_Toc25081"/>
      <w:r>
        <w:rPr>
          <w:b/>
          <w:bCs/>
        </w:rPr>
        <w:t>2.3.3 Требования к лингвистическому обеспечению системы</w:t>
      </w:r>
      <w:bookmarkEnd w:id="49"/>
      <w:bookmarkEnd w:id="50"/>
      <w:r>
        <w:t xml:space="preserve"> </w:t>
      </w:r>
    </w:p>
    <w:p>
      <w:pPr>
        <w:spacing w:line="360" w:lineRule="auto"/>
        <w:ind w:left="0" w:firstLine="708"/>
        <w:jc w:val="both"/>
      </w:pPr>
      <w:r>
        <w:t xml:space="preserve">Интернет-портал «Автоматизированный гардероб»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>
      <w:pPr>
        <w:spacing w:line="360" w:lineRule="auto"/>
        <w:ind w:left="0" w:firstLine="708"/>
        <w:jc w:val="both"/>
      </w:pPr>
      <w:r>
        <w:rPr>
          <w:b/>
          <w:bCs/>
        </w:rPr>
        <w:t>2.3.4 Требования к программному обеспечению системы</w:t>
      </w:r>
      <w:r>
        <w:t xml:space="preserve"> Программное обеспечение клиентской части должно удовлетворять следующим требованиям: </w:t>
      </w:r>
      <w:r>
        <w:softHyphen/>
      </w:r>
      <w:r>
        <w:t xml:space="preserve"> веб-браузер: Internet Explorer 10.0 и выше, или Firefox 10.0 и выше, или Opera 12 и выше, или Safari 14 и выше, или Chrome 88 и выше; </w:t>
      </w:r>
      <w:r>
        <w:softHyphen/>
      </w:r>
      <w:r>
        <w:t xml:space="preserve"> включенная поддержка JavaScript и cookies.</w:t>
      </w:r>
    </w:p>
    <w:p>
      <w:pPr>
        <w:spacing w:line="360" w:lineRule="auto"/>
        <w:ind w:left="0" w:firstLine="708"/>
        <w:jc w:val="both"/>
        <w:outlineLvl w:val="2"/>
      </w:pPr>
      <w:bookmarkStart w:id="51" w:name="_Toc3127"/>
      <w:bookmarkStart w:id="52" w:name="_Toc2770"/>
      <w:r>
        <w:rPr>
          <w:b/>
          <w:bCs/>
        </w:rPr>
        <w:t>2.3.5 Требования к техническому обеспечению системы</w:t>
      </w:r>
      <w:bookmarkEnd w:id="51"/>
      <w:bookmarkEnd w:id="52"/>
    </w:p>
    <w:p>
      <w:pPr>
        <w:spacing w:line="360" w:lineRule="auto"/>
        <w:ind w:left="0" w:firstLine="708"/>
        <w:jc w:val="both"/>
      </w:pPr>
      <w:r>
        <w:t xml:space="preserve">Платформа, на которой будет развернута серверная часть системы, должна удовлетворять следующим минимальным требованиям: </w:t>
      </w:r>
      <w:r>
        <w:softHyphen/>
      </w:r>
      <w:r>
        <w:t xml:space="preserve"> не менее 4 GB оперативной памяти; </w:t>
      </w:r>
      <w:r>
        <w:softHyphen/>
      </w:r>
      <w:r>
        <w:t xml:space="preserve"> не менее 500 GB свободного места на жестком диске; </w:t>
      </w:r>
      <w:r>
        <w:softHyphen/>
      </w:r>
      <w:r>
        <w:t xml:space="preserve"> OC на базе Linux или ОС Windows; </w:t>
      </w:r>
      <w:r>
        <w:softHyphen/>
      </w:r>
      <w:r>
        <w:t xml:space="preserve"> поддерживаемый протокол передачи данных HTTP / HTTPS, скорость передачи данных 20 Мбит/с; </w:t>
      </w:r>
      <w:r>
        <w:softHyphen/>
      </w:r>
      <w:r>
        <w:t xml:space="preserve"> процессор с тактовой частотой не менее 3 GHz и обладать не менее 4 ядер и 4 потоков. </w:t>
      </w:r>
    </w:p>
    <w:p>
      <w:pPr>
        <w:spacing w:line="360" w:lineRule="auto"/>
        <w:ind w:left="0" w:firstLine="708"/>
        <w:jc w:val="both"/>
        <w:outlineLvl w:val="2"/>
        <w:rPr>
          <w:b/>
          <w:bCs/>
        </w:rPr>
      </w:pPr>
      <w:bookmarkStart w:id="53" w:name="_Toc13847"/>
      <w:bookmarkStart w:id="54" w:name="_Toc28877"/>
      <w:r>
        <w:rPr>
          <w:b/>
          <w:bCs/>
        </w:rPr>
        <w:t>2.3.6 Требования к метрологическому обеспечению системы</w:t>
      </w:r>
      <w:bookmarkEnd w:id="53"/>
      <w:bookmarkEnd w:id="54"/>
    </w:p>
    <w:p>
      <w:pPr>
        <w:spacing w:line="360" w:lineRule="auto"/>
        <w:ind w:left="0"/>
        <w:jc w:val="both"/>
      </w:pPr>
      <w:r>
        <w:t xml:space="preserve">Требования к метрологическому обеспечению не предъявляются. </w:t>
      </w:r>
    </w:p>
    <w:p>
      <w:pPr>
        <w:spacing w:line="360" w:lineRule="auto"/>
        <w:ind w:left="0" w:firstLine="708"/>
        <w:jc w:val="both"/>
        <w:outlineLvl w:val="2"/>
        <w:rPr>
          <w:b/>
          <w:bCs/>
        </w:rPr>
      </w:pPr>
      <w:bookmarkStart w:id="55" w:name="_Toc6429"/>
      <w:bookmarkStart w:id="56" w:name="_Toc4104"/>
      <w:r>
        <w:rPr>
          <w:b/>
          <w:bCs/>
        </w:rPr>
        <w:t>2.3.7 Требования к организационному обеспечению системы</w:t>
      </w:r>
      <w:bookmarkEnd w:id="55"/>
      <w:bookmarkEnd w:id="56"/>
    </w:p>
    <w:p>
      <w:pPr>
        <w:spacing w:line="360" w:lineRule="auto"/>
        <w:ind w:left="0"/>
        <w:jc w:val="both"/>
      </w:pPr>
      <w:r>
        <w:t xml:space="preserve">Требования к организационному обеспечению не предъявляются. </w:t>
      </w:r>
    </w:p>
    <w:p>
      <w:pPr>
        <w:spacing w:line="360" w:lineRule="auto"/>
        <w:ind w:left="0" w:firstLine="708"/>
        <w:jc w:val="both"/>
        <w:outlineLvl w:val="2"/>
        <w:rPr>
          <w:b/>
          <w:bCs/>
        </w:rPr>
      </w:pPr>
      <w:bookmarkStart w:id="57" w:name="_Toc11195"/>
      <w:bookmarkStart w:id="58" w:name="_Toc9873"/>
      <w:r>
        <w:rPr>
          <w:b/>
          <w:bCs/>
        </w:rPr>
        <w:t>2.3.8 Требования к методическому обеспечению системы</w:t>
      </w:r>
      <w:bookmarkEnd w:id="57"/>
      <w:bookmarkEnd w:id="58"/>
    </w:p>
    <w:p>
      <w:pPr>
        <w:spacing w:line="360" w:lineRule="auto"/>
        <w:ind w:left="0" w:firstLine="708"/>
        <w:jc w:val="both"/>
      </w:pPr>
      <w:r>
        <w:t xml:space="preserve">Необходимо разработать несколько типов руководств: </w:t>
      </w:r>
      <w:r>
        <w:softHyphen/>
      </w:r>
      <w:r>
        <w:t xml:space="preserve"> </w:t>
      </w:r>
    </w:p>
    <w:p>
      <w:pPr>
        <w:pStyle w:val="13"/>
        <w:numPr>
          <w:ilvl w:val="0"/>
          <w:numId w:val="5"/>
        </w:numPr>
        <w:spacing w:line="360" w:lineRule="auto"/>
        <w:ind w:left="0" w:firstLine="709"/>
        <w:jc w:val="both"/>
      </w:pPr>
      <w:r>
        <w:t>руководство пользователя для администраторов ресурса;</w:t>
      </w:r>
    </w:p>
    <w:p>
      <w:pPr>
        <w:pStyle w:val="13"/>
        <w:numPr>
          <w:ilvl w:val="0"/>
          <w:numId w:val="5"/>
        </w:numPr>
        <w:spacing w:line="360" w:lineRule="auto"/>
        <w:ind w:left="0" w:firstLine="709"/>
        <w:jc w:val="both"/>
      </w:pPr>
      <w:r>
        <w:t>руководство пользователя для клиентов сервиса.</w:t>
      </w:r>
    </w:p>
    <w:p>
      <w:r>
        <w:br w:type="page"/>
      </w:r>
    </w:p>
    <w:p>
      <w:pPr>
        <w:pStyle w:val="13"/>
        <w:numPr>
          <w:ilvl w:val="0"/>
          <w:numId w:val="0"/>
        </w:numPr>
        <w:spacing w:line="360" w:lineRule="auto"/>
        <w:jc w:val="center"/>
        <w:outlineLvl w:val="0"/>
        <w:rPr>
          <w:rFonts w:hint="default"/>
          <w:b/>
          <w:bCs/>
          <w:lang w:val="ru-RU"/>
        </w:rPr>
      </w:pPr>
      <w:bookmarkStart w:id="59" w:name="_Toc13499"/>
      <w:r>
        <w:rPr>
          <w:b/>
          <w:bCs/>
          <w:lang w:val="ru-RU"/>
        </w:rPr>
        <w:t>ПРАКТИЧЕСКАЯ</w:t>
      </w:r>
      <w:r>
        <w:rPr>
          <w:rFonts w:hint="default"/>
          <w:b/>
          <w:bCs/>
          <w:lang w:val="ru-RU"/>
        </w:rPr>
        <w:t xml:space="preserve"> РАБОТА №2</w:t>
      </w:r>
      <w:bookmarkEnd w:id="59"/>
    </w:p>
    <w:p>
      <w:pPr>
        <w:pStyle w:val="13"/>
        <w:numPr>
          <w:ilvl w:val="0"/>
          <w:numId w:val="0"/>
        </w:numPr>
        <w:spacing w:line="360" w:lineRule="auto"/>
        <w:jc w:val="center"/>
        <w:outlineLvl w:val="0"/>
        <w:rPr>
          <w:rFonts w:hint="default"/>
          <w:b/>
          <w:bCs/>
          <w:lang w:val="ru-RU"/>
        </w:rPr>
      </w:pPr>
      <w:bookmarkStart w:id="60" w:name="_Toc18844"/>
      <w:r>
        <w:rPr>
          <w:rFonts w:hint="default"/>
          <w:b/>
          <w:bCs/>
          <w:lang w:val="ru-RU"/>
        </w:rPr>
        <w:t>Введение</w:t>
      </w:r>
      <w:bookmarkEnd w:id="60"/>
    </w:p>
    <w:p>
      <w:pPr>
        <w:spacing w:line="360" w:lineRule="auto"/>
        <w:ind w:left="0" w:firstLine="709"/>
        <w:jc w:val="both"/>
      </w:pPr>
      <w:r>
        <w:rPr>
          <w:rFonts w:hint="default"/>
          <w:b/>
          <w:bCs/>
          <w:lang w:val="ru-RU"/>
        </w:rPr>
        <w:tab/>
      </w:r>
      <w:r>
        <w:t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>
      <w:pPr>
        <w:spacing w:line="360" w:lineRule="auto"/>
        <w:ind w:left="0"/>
        <w:jc w:val="both"/>
      </w:pPr>
      <w:r>
        <w:tab/>
      </w:r>
      <w:r>
        <w:t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счет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>
      <w:pPr>
        <w:spacing w:line="360" w:lineRule="auto"/>
        <w:ind w:left="0"/>
        <w:jc w:val="both"/>
      </w:pPr>
      <w:r>
        <w:tab/>
      </w:r>
      <w:r>
        <w:t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</w:t>
      </w:r>
    </w:p>
    <w:p>
      <w:pPr>
        <w:spacing w:line="360" w:lineRule="auto"/>
        <w:ind w:left="0"/>
        <w:jc w:val="both"/>
        <w:rPr>
          <w:rFonts w:hint="default"/>
          <w:b w:val="0"/>
          <w:bCs w:val="0"/>
          <w:lang w:val="ru-RU"/>
        </w:rPr>
      </w:pPr>
      <w:r>
        <w:tab/>
      </w:r>
      <w:r>
        <w:t xml:space="preserve">Целью практической работы является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диаграммы прецедентов для описанной выше информационной системы. </w:t>
      </w:r>
      <w:r>
        <w:t xml:space="preserve">Заданием практической работы является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диаграммы прецедентов с использованием </w:t>
      </w:r>
      <w:r>
        <w:rPr>
          <w:rFonts w:hint="default"/>
          <w:lang w:val="en-US"/>
        </w:rPr>
        <w:t>draw.io</w:t>
      </w:r>
      <w:r>
        <w:rPr>
          <w:rFonts w:hint="default"/>
          <w:lang w:val="ru-RU"/>
        </w:rPr>
        <w:t>, включающую в себя действующих субъектов, прецеденты и комментарии, призванные пояснять созданные взаимодействия. Также должны быть созданы отношения и зависимости между нарисованными прецедентами.</w:t>
      </w:r>
    </w:p>
    <w:p>
      <w:pPr>
        <w:numPr>
          <w:ilvl w:val="0"/>
          <w:numId w:val="6"/>
        </w:numPr>
        <w:spacing w:line="360" w:lineRule="auto"/>
        <w:ind w:left="0" w:leftChars="0" w:firstLine="708" w:firstLineChars="0"/>
        <w:jc w:val="both"/>
        <w:outlineLvl w:val="0"/>
        <w:rPr>
          <w:rFonts w:hint="default"/>
          <w:b/>
          <w:bCs/>
          <w:lang w:val="ru-RU"/>
        </w:rPr>
      </w:pPr>
      <w:bookmarkStart w:id="61" w:name="_Toc28364"/>
      <w:r>
        <w:rPr>
          <w:b/>
          <w:bCs/>
          <w:lang w:val="ru-RU"/>
        </w:rPr>
        <w:t>Список</w:t>
      </w:r>
      <w:r>
        <w:rPr>
          <w:rFonts w:hint="default"/>
          <w:b/>
          <w:bCs/>
          <w:lang w:val="ru-RU"/>
        </w:rPr>
        <w:t xml:space="preserve"> терминов и определений</w:t>
      </w:r>
      <w:bookmarkEnd w:id="61"/>
    </w:p>
    <w:p>
      <w:pPr>
        <w:spacing w:line="360" w:lineRule="auto"/>
        <w:ind w:left="0" w:firstLine="705"/>
        <w:jc w:val="both"/>
      </w:pPr>
      <w:r>
        <w:t>Гардероб – автоматизированная система управления хранением верхней одежды посетителей отдельной организации.</w:t>
      </w:r>
    </w:p>
    <w:p>
      <w:pPr>
        <w:spacing w:line="360" w:lineRule="auto"/>
        <w:ind w:left="0" w:firstLine="705"/>
        <w:jc w:val="both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>
      <w:pPr>
        <w:spacing w:line="360" w:lineRule="auto"/>
        <w:ind w:left="0" w:firstLine="705"/>
        <w:jc w:val="both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>
      <w:pPr>
        <w:spacing w:line="360" w:lineRule="auto"/>
        <w:ind w:left="0" w:firstLine="705"/>
        <w:jc w:val="both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>
      <w:pPr>
        <w:spacing w:line="360" w:lineRule="auto"/>
        <w:ind w:left="0" w:firstLine="705"/>
        <w:jc w:val="both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>
      <w:pPr>
        <w:spacing w:line="360" w:lineRule="auto"/>
        <w:ind w:left="0" w:firstLine="705"/>
        <w:jc w:val="both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>
      <w:pPr>
        <w:spacing w:line="360" w:lineRule="auto"/>
        <w:ind w:left="0" w:firstLine="705"/>
        <w:jc w:val="both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>
      <w:pPr>
        <w:spacing w:line="360" w:lineRule="auto"/>
        <w:ind w:left="0" w:firstLine="705"/>
        <w:jc w:val="both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>
      <w:pPr>
        <w:spacing w:line="360" w:lineRule="auto"/>
        <w:ind w:left="0" w:firstLine="705"/>
        <w:jc w:val="both"/>
      </w:pPr>
      <w:r>
        <w:t>HTML (Hyper Text Markup Language) – стандартизированный язык разметки веб-страниц во Всемирной паутине.</w:t>
      </w:r>
    </w:p>
    <w:p>
      <w:pPr>
        <w:ind w:left="0" w:leftChars="0" w:firstLine="708" w:firstLineChars="0"/>
        <w:jc w:val="both"/>
      </w:pPr>
      <w:r>
        <w:t>PHP (Hypertext Preprocessor) – скриптовый язык общего назначения, интенсивно применяемый для разработки веб-приложений.</w:t>
      </w:r>
    </w:p>
    <w:p>
      <w:pPr>
        <w:numPr>
          <w:ilvl w:val="0"/>
          <w:numId w:val="6"/>
        </w:numPr>
        <w:ind w:left="0" w:leftChars="0" w:firstLine="708" w:firstLineChars="0"/>
        <w:jc w:val="both"/>
        <w:outlineLvl w:val="0"/>
        <w:rPr>
          <w:rFonts w:hint="default"/>
          <w:b/>
          <w:bCs/>
          <w:lang w:val="ru-RU"/>
        </w:rPr>
      </w:pPr>
      <w:bookmarkStart w:id="62" w:name="_Toc11769"/>
      <w:r>
        <w:rPr>
          <w:rFonts w:hint="default"/>
          <w:b/>
          <w:bCs/>
          <w:lang w:val="ru-RU"/>
        </w:rPr>
        <w:t>Результат выполнения задания</w:t>
      </w:r>
      <w:bookmarkEnd w:id="62"/>
    </w:p>
    <w:p>
      <w:pPr>
        <w:numPr>
          <w:ilvl w:val="0"/>
          <w:numId w:val="0"/>
        </w:numPr>
        <w:ind w:left="8" w:leftChars="0" w:firstLine="700" w:firstLineChars="25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Действующие субъекты</w:t>
      </w:r>
      <w:r>
        <w:rPr>
          <w:rFonts w:hint="default"/>
          <w:b w:val="0"/>
          <w:bCs w:val="0"/>
          <w:lang w:val="en-US"/>
        </w:rPr>
        <w:t xml:space="preserve">: </w:t>
      </w:r>
      <w:r>
        <w:rPr>
          <w:rFonts w:hint="default"/>
          <w:b w:val="0"/>
          <w:bCs w:val="0"/>
          <w:lang w:val="ru-RU"/>
        </w:rPr>
        <w:t xml:space="preserve">гость, работник гардероба и администратор. </w:t>
      </w:r>
    </w:p>
    <w:p>
      <w:pPr>
        <w:numPr>
          <w:ilvl w:val="0"/>
          <w:numId w:val="0"/>
        </w:numPr>
        <w:ind w:left="8" w:leftChars="0" w:firstLine="700" w:firstLineChars="25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Прецеденты</w:t>
      </w:r>
      <w:r>
        <w:rPr>
          <w:rFonts w:hint="default"/>
          <w:b w:val="0"/>
          <w:bCs w:val="0"/>
          <w:lang w:val="en-US"/>
        </w:rPr>
        <w:t>: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 добавление новых АГР, просмотр состояния системы, получение места на АГР, получение вещей с АГР, помещение вещей на АГР и т</w:t>
      </w:r>
      <w:r>
        <w:rPr>
          <w:rFonts w:hint="default"/>
          <w:b w:val="0"/>
          <w:bCs w:val="0"/>
          <w:lang w:val="en-US"/>
        </w:rPr>
        <w:t>.</w:t>
      </w:r>
      <w:r>
        <w:rPr>
          <w:rFonts w:hint="default"/>
          <w:b w:val="0"/>
          <w:bCs w:val="0"/>
          <w:lang w:val="ru-RU"/>
        </w:rPr>
        <w:t xml:space="preserve">д. </w:t>
      </w:r>
    </w:p>
    <w:p>
      <w:pPr>
        <w:numPr>
          <w:ilvl w:val="0"/>
          <w:numId w:val="0"/>
        </w:numPr>
        <w:ind w:left="8" w:leftChars="0" w:firstLine="700" w:firstLineChars="25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 рисунке 1 представлена диаграмма прецедентов системы автоматизированного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>гардероба.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3440" cy="3789680"/>
            <wp:effectExtent l="0" t="0" r="10160" b="1270"/>
            <wp:docPr id="2" name="Изображение 2" descr="prakt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rakt2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1 - диаграмма прецедентов системы автоматизированного гардероба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sz w:val="28"/>
          <w:szCs w:val="28"/>
          <w:lang w:val="ru-RU"/>
        </w:rPr>
        <w:t>Описание прецедентов представлено в таблице 1.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Таблица 1 - Описание прецедентов</w:t>
      </w:r>
    </w:p>
    <w:tbl>
      <w:tblPr>
        <w:tblStyle w:val="11"/>
        <w:tblW w:w="0" w:type="auto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9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Прецедент</w:t>
            </w:r>
          </w:p>
        </w:tc>
        <w:tc>
          <w:tcPr>
            <w:tcW w:w="4786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Описание прецедента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Просмотр состояния АГР</w:t>
            </w:r>
          </w:p>
        </w:tc>
        <w:tc>
          <w:tcPr>
            <w:tcW w:w="4786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Просмотр пользователем страницы с текущим статусом работы АГР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Продолжение таблицы 1</w:t>
      </w:r>
    </w:p>
    <w:tbl>
      <w:tblPr>
        <w:tblStyle w:val="11"/>
        <w:tblW w:w="0" w:type="auto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9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Прецедент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Описание прецедента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Просмотр наличия свободных мест в АГР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Просмотр пользователем страницы с информацией об общем количестве и количестве занятых мест АГР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Просмотр графика работы АГР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Просмотр пользователем страницы с информацией о графике и режиме работы АГР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Получение информации о предыдущих посещениях 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Просмотр пользователем страницы с таблицей посещений выбранного гардероба за выбранный период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Обращение в поддержку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Отправка пользователем сообщения,  содержащего информацию о возникшем вопросе, а также данные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Добавление новых АГР в систему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Ввод администратором данных о принадлежности АГР гардеробу, вместимости и графике работы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Изменение данных АГР в системе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Изменение администратором данных о принадлежности АГР гардеробу, вместимости и графике работы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Получение номера выделенной ячейки гардероба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Получение пользователем номера ячейки в выбранной АГР после передачи уникального идентификатора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Получение номера запрашиваемой ячейки в гардеробе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Получение работником гардероба номера ячейки принадлежащей пользователю, предоставившему свой уникальный идентификатор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Продолжение таблицы 1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Прецедент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Описание прецедента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Получение вещи для помещения на хранения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Получение работником гардероба от пользователя вещи для помещения на хранение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Получение вещи из ячейки АГР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Получением пользователем вещи помещённой на хранение из ячейки АГР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Помещение вещи в ячейку АГР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Помещение работником гардероба вещи, переданной на хранение, в ячейку АГР</w:t>
            </w:r>
          </w:p>
        </w:tc>
      </w:tr>
    </w:tbl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br w:type="page"/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Практическая работа №3</w:t>
      </w:r>
    </w:p>
    <w:p>
      <w:pPr>
        <w:ind w:left="0" w:leftChars="0" w:firstLine="0" w:firstLineChars="0"/>
        <w:jc w:val="center"/>
      </w:pPr>
      <w:r>
        <w:rPr>
          <w:b/>
          <w:bCs/>
        </w:rPr>
        <w:t>Введение</w:t>
      </w:r>
    </w:p>
    <w:p>
      <w:pPr>
        <w:spacing w:line="360" w:lineRule="auto"/>
        <w:ind w:left="0" w:firstLine="709"/>
        <w:jc w:val="both"/>
      </w:pPr>
      <w:r>
        <w:t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>
      <w:pPr>
        <w:spacing w:line="360" w:lineRule="auto"/>
        <w:ind w:left="0"/>
        <w:jc w:val="both"/>
      </w:pPr>
      <w:r>
        <w:tab/>
      </w:r>
      <w:r>
        <w:t xml:space="preserve"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</w:t>
      </w:r>
      <w:r>
        <w:rPr>
          <w:lang w:val="ru-RU"/>
        </w:rPr>
        <w:t>счёт</w:t>
      </w:r>
      <w:r>
        <w:t xml:space="preserve">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>
      <w:pPr>
        <w:ind w:left="0" w:leftChars="0" w:firstLine="708" w:firstLineChars="0"/>
      </w:pPr>
      <w:r>
        <w:tab/>
      </w:r>
      <w:r>
        <w:t xml:space="preserve"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 </w:t>
      </w:r>
    </w:p>
    <w:p>
      <w:pPr>
        <w:ind w:left="0" w:leftChars="0" w:firstLine="708" w:firstLineChars="0"/>
      </w:pPr>
      <w:r>
        <w:t>Целью практической работы является формирование требований к описанной выше системе. Заданием практической работы является описание объекта автоматизации, формулировка основных задач автоматизации объекта, описание основных параметров проектируемой информационной системы, описание путей достижения целей. Кроме того, необходимо сформулировать требования к информационной системе.</w:t>
      </w:r>
    </w:p>
    <w:p>
      <w:r>
        <w:br w:type="page"/>
      </w:r>
    </w:p>
    <w:p>
      <w:pPr>
        <w:ind w:left="0" w:leftChars="0" w:firstLine="708" w:firstLineChars="0"/>
        <w:jc w:val="both"/>
        <w:outlineLvl w:val="0"/>
        <w:rPr>
          <w:rFonts w:hint="default"/>
          <w:b/>
          <w:bCs/>
          <w:lang w:val="ru-RU"/>
        </w:rPr>
      </w:pPr>
      <w:bookmarkStart w:id="63" w:name="_Toc5543"/>
      <w:r>
        <w:rPr>
          <w:rFonts w:hint="default"/>
          <w:b/>
          <w:bCs/>
          <w:lang w:val="ru-RU"/>
        </w:rPr>
        <w:t>1 Общие сведения</w:t>
      </w:r>
      <w:bookmarkEnd w:id="63"/>
    </w:p>
    <w:p>
      <w:pPr>
        <w:ind w:left="0" w:leftChars="0" w:firstLine="708" w:firstLineChars="0"/>
        <w:jc w:val="both"/>
        <w:outlineLvl w:val="1"/>
        <w:rPr>
          <w:rFonts w:hint="default"/>
          <w:b/>
          <w:bCs/>
          <w:lang w:val="ru-RU"/>
        </w:rPr>
      </w:pPr>
      <w:bookmarkStart w:id="64" w:name="_Toc6823"/>
      <w:r>
        <w:rPr>
          <w:rFonts w:hint="default"/>
          <w:b/>
          <w:bCs/>
          <w:lang w:val="ru-RU"/>
        </w:rPr>
        <w:t>1.1 Полное наименование системы и ее условное обозначение</w:t>
      </w:r>
      <w:bookmarkEnd w:id="64"/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Наименование системы: Автоматизированный Градероб.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Условное обозначение: АГ.</w:t>
      </w:r>
    </w:p>
    <w:p>
      <w:pPr>
        <w:ind w:left="0" w:leftChars="0" w:firstLine="708" w:firstLineChars="0"/>
        <w:jc w:val="both"/>
        <w:outlineLvl w:val="1"/>
        <w:rPr>
          <w:rFonts w:hint="default"/>
          <w:b/>
          <w:bCs/>
          <w:lang w:val="ru-RU"/>
        </w:rPr>
      </w:pPr>
      <w:bookmarkStart w:id="65" w:name="_Toc5240"/>
      <w:r>
        <w:rPr>
          <w:rFonts w:hint="default"/>
          <w:b/>
          <w:bCs/>
          <w:lang w:val="ru-RU"/>
        </w:rPr>
        <w:t>1.2 Номер договора</w:t>
      </w:r>
      <w:bookmarkEnd w:id="65"/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Шифр темы: АИС-ММ.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Номер контракта: №1/11-11-11-001 от 09.02.2024.</w:t>
      </w:r>
    </w:p>
    <w:p>
      <w:pPr>
        <w:ind w:left="0" w:leftChars="0" w:firstLine="708" w:firstLineChars="0"/>
        <w:jc w:val="both"/>
        <w:outlineLvl w:val="1"/>
        <w:rPr>
          <w:rFonts w:hint="default"/>
          <w:b/>
          <w:bCs/>
          <w:lang w:val="ru-RU"/>
        </w:rPr>
      </w:pPr>
      <w:bookmarkStart w:id="66" w:name="_Toc5573"/>
      <w:r>
        <w:rPr>
          <w:rFonts w:hint="default"/>
          <w:b/>
          <w:bCs/>
          <w:lang w:val="ru-RU"/>
        </w:rPr>
        <w:t>1.3 Наименование организаций – Заказчика и Разработчика</w:t>
      </w:r>
      <w:bookmarkEnd w:id="66"/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Заказчиком системы является РТУ МИРЭА.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Адрес заказчика: Проспект Вернадского, д. 78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Разработчиком системы является ООО “Еловая”.</w:t>
      </w:r>
    </w:p>
    <w:p>
      <w:pPr>
        <w:ind w:left="0" w:leftChars="0" w:firstLine="708" w:firstLineChars="0"/>
        <w:jc w:val="both"/>
        <w:outlineLvl w:val="1"/>
        <w:rPr>
          <w:rFonts w:hint="default"/>
          <w:b/>
          <w:bCs/>
          <w:lang w:val="ru-RU"/>
        </w:rPr>
      </w:pPr>
      <w:bookmarkStart w:id="67" w:name="_Toc27155"/>
      <w:r>
        <w:rPr>
          <w:rFonts w:hint="default"/>
          <w:b/>
          <w:bCs/>
          <w:lang w:val="ru-RU"/>
        </w:rPr>
        <w:t>1.4 Основания для разработки системы</w:t>
      </w:r>
      <w:bookmarkEnd w:id="67"/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Работа по созданию системы ускоренного доступа к ячейкам хранения гардероба.</w:t>
      </w:r>
    </w:p>
    <w:p>
      <w:pPr>
        <w:ind w:left="0" w:leftChars="0" w:firstLine="708" w:firstLineChars="0"/>
        <w:jc w:val="both"/>
        <w:outlineLvl w:val="1"/>
        <w:rPr>
          <w:rFonts w:hint="default"/>
          <w:b/>
          <w:bCs/>
          <w:lang w:val="ru-RU"/>
        </w:rPr>
      </w:pPr>
      <w:bookmarkStart w:id="68" w:name="_Toc14137"/>
      <w:r>
        <w:rPr>
          <w:rFonts w:hint="default"/>
          <w:b/>
          <w:bCs/>
          <w:lang w:val="ru-RU"/>
        </w:rPr>
        <w:t>1.5 Плановые сроки начала и окончания работы по созданию системы</w:t>
      </w:r>
      <w:bookmarkEnd w:id="68"/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Плановый срок начала работ по созданию системы ИП автоматизированного гардероба – 16 февраля 2024 года.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Плановый срок окончания работ по созданию системы ИП автоматизированного гардероба – 25 мая 2024 года.</w:t>
      </w:r>
    </w:p>
    <w:p>
      <w:pPr>
        <w:ind w:left="0" w:leftChars="0" w:firstLine="708" w:firstLineChars="0"/>
        <w:jc w:val="both"/>
        <w:outlineLvl w:val="1"/>
        <w:rPr>
          <w:rFonts w:hint="default"/>
          <w:b/>
          <w:bCs/>
          <w:lang w:val="ru-RU"/>
        </w:rPr>
      </w:pPr>
      <w:bookmarkStart w:id="69" w:name="_Toc14724"/>
      <w:r>
        <w:rPr>
          <w:rFonts w:hint="default"/>
          <w:b/>
          <w:bCs/>
          <w:lang w:val="ru-RU"/>
        </w:rPr>
        <w:t>1.6 Источники и порядок финансирования работ</w:t>
      </w:r>
      <w:bookmarkEnd w:id="69"/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Собственные средства разработчика.</w:t>
      </w:r>
    </w:p>
    <w:p>
      <w:pPr>
        <w:ind w:left="0" w:leftChars="0" w:firstLine="708" w:firstLineChars="0"/>
        <w:jc w:val="both"/>
        <w:outlineLvl w:val="1"/>
        <w:rPr>
          <w:rFonts w:hint="default"/>
          <w:b/>
          <w:bCs/>
          <w:lang w:val="ru-RU"/>
        </w:rPr>
      </w:pPr>
      <w:bookmarkStart w:id="70" w:name="_Toc23966"/>
      <w:r>
        <w:rPr>
          <w:rFonts w:hint="default"/>
          <w:b/>
          <w:bCs/>
          <w:lang w:val="ru-RU"/>
        </w:rPr>
        <w:t>1.7 Порядок оформления и предъявления заказчику результатов работ по созданию системы</w:t>
      </w:r>
      <w:bookmarkEnd w:id="70"/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Результаты работ передаются Заказчику в порядке, определённом контрактом в соответствии с Календарным планом работ контракта на основании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Актов сдачи-приемки выполненных работ (этапа работ).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Документация АГ передается на бумажных (два экземпляра, один экземпляр после подписания Заказчиком должен быть возвращён Исполнителю) и на машинных носителях (DVD) (в двух экземплярах). </w:t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Текстовые документы, передаваемые на машинных носителях, должны быть представлены в форматах PDF.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Все материалы передаются с сопроводительными документами Исполнителя.</w:t>
      </w:r>
    </w:p>
    <w:p>
      <w:pPr>
        <w:ind w:left="0" w:leftChars="0" w:firstLine="708" w:firstLineChars="0"/>
        <w:jc w:val="both"/>
        <w:outlineLvl w:val="1"/>
        <w:rPr>
          <w:rFonts w:hint="default"/>
          <w:b/>
          <w:bCs/>
          <w:lang w:val="ru-RU"/>
        </w:rPr>
      </w:pPr>
      <w:bookmarkStart w:id="71" w:name="_Toc30670"/>
      <w:r>
        <w:rPr>
          <w:rFonts w:hint="default"/>
          <w:b/>
          <w:bCs/>
          <w:lang w:val="ru-RU"/>
        </w:rPr>
        <w:t>1.8 Перечень нормативно-технических документов, методических</w:t>
      </w:r>
      <w:bookmarkEnd w:id="71"/>
    </w:p>
    <w:p>
      <w:pPr>
        <w:ind w:left="0" w:leftChars="0" w:firstLine="0" w:firstLineChars="0"/>
        <w:jc w:val="both"/>
        <w:outlineLvl w:val="1"/>
        <w:rPr>
          <w:rFonts w:hint="default"/>
          <w:b/>
          <w:bCs/>
          <w:lang w:val="ru-RU"/>
        </w:rPr>
      </w:pPr>
      <w:bookmarkStart w:id="72" w:name="_Toc16243"/>
      <w:r>
        <w:rPr>
          <w:rFonts w:hint="default"/>
          <w:b/>
          <w:bCs/>
          <w:lang w:val="ru-RU"/>
        </w:rPr>
        <w:t>материалов, использованных при разработке ТЗ</w:t>
      </w:r>
      <w:bookmarkEnd w:id="72"/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документов: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ГОСТ 19.106-78. Единая система программной документации. Требования к программным документам, выполненным печатным способом.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ГОСТ 34.602 – 2020 Техническое задание на создание автоматизированной системы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ГОСТ 34.201–2020.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>
      <w:pPr>
        <w:ind w:left="0" w:leftChars="0" w:firstLine="708" w:firstLineChars="0"/>
        <w:jc w:val="both"/>
        <w:outlineLvl w:val="1"/>
        <w:rPr>
          <w:rFonts w:hint="default"/>
          <w:b/>
          <w:bCs/>
          <w:lang w:val="ru-RU"/>
        </w:rPr>
      </w:pPr>
      <w:bookmarkStart w:id="73" w:name="_Toc26840"/>
      <w:r>
        <w:rPr>
          <w:rFonts w:hint="default"/>
          <w:b/>
          <w:bCs/>
          <w:lang w:val="ru-RU"/>
        </w:rPr>
        <w:t>1.9 Определения, обозначения и сокращения</w:t>
      </w:r>
      <w:bookmarkEnd w:id="73"/>
    </w:p>
    <w:p>
      <w:pPr>
        <w:spacing w:line="360" w:lineRule="auto"/>
        <w:ind w:left="0" w:firstLine="705"/>
        <w:jc w:val="both"/>
      </w:pPr>
      <w:r>
        <w:t>Гардероб – автоматизированная система управления хранением верхней одежды посетителей отдельной организации.</w:t>
      </w:r>
    </w:p>
    <w:p>
      <w:pPr>
        <w:spacing w:line="360" w:lineRule="auto"/>
        <w:ind w:left="0" w:firstLine="705"/>
        <w:jc w:val="both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>
      <w:pPr>
        <w:spacing w:line="360" w:lineRule="auto"/>
        <w:ind w:left="0" w:firstLine="705"/>
        <w:jc w:val="both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>
      <w:pPr>
        <w:spacing w:line="360" w:lineRule="auto"/>
        <w:ind w:left="0" w:firstLine="705"/>
        <w:jc w:val="both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>
      <w:pPr>
        <w:spacing w:line="360" w:lineRule="auto"/>
        <w:ind w:left="0" w:firstLine="705"/>
        <w:jc w:val="both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>
      <w:pPr>
        <w:spacing w:line="360" w:lineRule="auto"/>
        <w:ind w:left="0" w:firstLine="705"/>
        <w:jc w:val="both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>
      <w:pPr>
        <w:spacing w:line="360" w:lineRule="auto"/>
        <w:ind w:left="0" w:firstLine="705"/>
        <w:jc w:val="both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>
      <w:pPr>
        <w:spacing w:line="360" w:lineRule="auto"/>
        <w:ind w:left="0" w:firstLine="705"/>
        <w:jc w:val="both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>
      <w:pPr>
        <w:spacing w:line="360" w:lineRule="auto"/>
        <w:ind w:left="0" w:firstLine="705"/>
        <w:jc w:val="both"/>
      </w:pPr>
      <w:r>
        <w:t>HTML (Hyper Text Markup Language) – стандартизированный язык разметки веб-страниц во Всемирной паутине.</w:t>
      </w:r>
    </w:p>
    <w:p>
      <w:pPr>
        <w:ind w:left="0" w:leftChars="0" w:firstLine="708" w:firstLineChars="0"/>
        <w:jc w:val="both"/>
      </w:pPr>
      <w:r>
        <w:t>PHP (Hypertext Preprocessor) – скриптовый язык общего назначения, интенсивно применяемый для разработки веб-приложений.</w:t>
      </w:r>
    </w:p>
    <w:p>
      <w:pPr>
        <w:ind w:left="0" w:leftChars="0" w:firstLine="708" w:firstLineChars="0"/>
        <w:jc w:val="both"/>
        <w:outlineLvl w:val="1"/>
        <w:rPr>
          <w:rFonts w:hint="default"/>
          <w:b/>
          <w:bCs/>
          <w:lang w:val="ru-RU"/>
        </w:rPr>
      </w:pPr>
      <w:bookmarkStart w:id="74" w:name="_Toc25309"/>
      <w:r>
        <w:rPr>
          <w:rFonts w:hint="default"/>
          <w:b/>
          <w:bCs/>
          <w:lang w:val="ru-RU"/>
        </w:rPr>
        <w:t>1.10 Описание бизнес-ролей</w:t>
      </w:r>
      <w:bookmarkEnd w:id="74"/>
    </w:p>
    <w:p>
      <w:pPr>
        <w:spacing w:line="360" w:lineRule="auto"/>
        <w:ind w:left="0" w:firstLine="705"/>
        <w:jc w:val="both"/>
      </w:pPr>
      <w:r>
        <w:t>Гость – пользователь, имеющий доступ к данным о состоянии АГР, возможность получить или сдать верхнюю одежду в гардероб, запрашивает данные об ячейке хранения с использованием собственного уникального идентификатора.</w:t>
      </w:r>
    </w:p>
    <w:p>
      <w:pPr>
        <w:spacing w:line="360" w:lineRule="auto"/>
        <w:ind w:left="0" w:firstLine="705"/>
        <w:jc w:val="both"/>
      </w:pPr>
      <w:r>
        <w:t>Работник гардероба - пользователь, обладающий доступом к данным о состоянии АГР, отвечающий за перемещение хранимых вещей от гостя к ячейке. Взаимодействует с данными о запрашиваемой ячейке.</w:t>
      </w:r>
    </w:p>
    <w:p>
      <w:pPr>
        <w:spacing w:line="360" w:lineRule="auto"/>
        <w:ind w:left="0" w:firstLine="705"/>
        <w:jc w:val="both"/>
      </w:pPr>
      <w:r>
        <w:t>Администратор – специалист, отвечающий за поддержание работы гардероба и за состояние системы передачи данных между АГР и пользователями.</w:t>
      </w:r>
    </w:p>
    <w:p>
      <w:r>
        <w:br w:type="page"/>
      </w:r>
    </w:p>
    <w:p>
      <w:pPr>
        <w:spacing w:line="360" w:lineRule="auto"/>
        <w:ind w:left="0" w:firstLine="705"/>
        <w:jc w:val="both"/>
        <w:outlineLvl w:val="0"/>
        <w:rPr>
          <w:rFonts w:hint="default"/>
          <w:b/>
          <w:bCs/>
        </w:rPr>
      </w:pPr>
      <w:bookmarkStart w:id="75" w:name="_Toc27810"/>
      <w:r>
        <w:rPr>
          <w:rFonts w:hint="default"/>
          <w:b/>
          <w:bCs/>
        </w:rPr>
        <w:t>2 Назначение и цели создания (развития) системы</w:t>
      </w:r>
      <w:bookmarkEnd w:id="75"/>
    </w:p>
    <w:p>
      <w:pPr>
        <w:spacing w:line="360" w:lineRule="auto"/>
        <w:ind w:left="0" w:firstLine="705"/>
        <w:jc w:val="both"/>
        <w:outlineLvl w:val="1"/>
        <w:rPr>
          <w:rFonts w:hint="default"/>
          <w:b/>
          <w:bCs/>
        </w:rPr>
      </w:pPr>
      <w:bookmarkStart w:id="76" w:name="_Toc6278"/>
      <w:r>
        <w:rPr>
          <w:rFonts w:hint="default"/>
          <w:b/>
          <w:bCs/>
        </w:rPr>
        <w:t>2.1. Назначение системы</w:t>
      </w:r>
      <w:bookmarkEnd w:id="76"/>
    </w:p>
    <w:p>
      <w:pPr>
        <w:spacing w:line="360" w:lineRule="auto"/>
        <w:ind w:left="0" w:firstLine="705"/>
        <w:jc w:val="both"/>
        <w:rPr>
          <w:rFonts w:hint="default"/>
          <w:lang w:val="ru-RU"/>
        </w:rPr>
      </w:pPr>
      <w:r>
        <w:rPr>
          <w:rFonts w:hint="default"/>
        </w:rPr>
        <w:t xml:space="preserve">Система интернет-портала </w:t>
      </w:r>
      <w:r>
        <w:rPr>
          <w:rFonts w:hint="default"/>
          <w:lang w:val="ru-RU"/>
        </w:rPr>
        <w:t>автоматизированного гардероба предназначена для увеличения пропускной способности гардеробов.</w:t>
      </w:r>
    </w:p>
    <w:p>
      <w:pPr>
        <w:spacing w:line="360" w:lineRule="auto"/>
        <w:ind w:left="0" w:firstLine="705"/>
        <w:jc w:val="both"/>
        <w:outlineLvl w:val="1"/>
        <w:rPr>
          <w:rFonts w:hint="default"/>
          <w:b/>
          <w:bCs/>
        </w:rPr>
      </w:pPr>
      <w:bookmarkStart w:id="77" w:name="_Toc26417"/>
      <w:r>
        <w:rPr>
          <w:rFonts w:hint="default"/>
          <w:b/>
          <w:bCs/>
        </w:rPr>
        <w:t>2.2 Цели создания системы</w:t>
      </w:r>
      <w:bookmarkEnd w:id="77"/>
    </w:p>
    <w:p>
      <w:pPr>
        <w:spacing w:line="360" w:lineRule="auto"/>
        <w:ind w:left="0" w:firstLine="705"/>
        <w:jc w:val="both"/>
        <w:rPr>
          <w:rFonts w:hint="default"/>
        </w:rPr>
      </w:pPr>
      <w:r>
        <w:rPr>
          <w:rFonts w:hint="default"/>
        </w:rPr>
        <w:t>Основными целями создания ИС являются:</w:t>
      </w:r>
    </w:p>
    <w:p>
      <w:pPr>
        <w:numPr>
          <w:ilvl w:val="0"/>
          <w:numId w:val="7"/>
        </w:numPr>
        <w:tabs>
          <w:tab w:val="left" w:pos="280"/>
          <w:tab w:val="clear" w:pos="420"/>
        </w:tabs>
        <w:spacing w:line="360" w:lineRule="auto"/>
        <w:ind w:left="560" w:leftChars="0" w:firstLine="140" w:firstLineChars="0"/>
        <w:jc w:val="both"/>
      </w:pPr>
      <w:r>
        <w:rPr>
          <w:lang w:val="ru-RU"/>
        </w:rPr>
        <w:t>Увеличение</w:t>
      </w:r>
      <w:r>
        <w:rPr>
          <w:rFonts w:hint="default"/>
          <w:lang w:val="ru-RU"/>
        </w:rPr>
        <w:t xml:space="preserve"> пропускной способности гардеробов</w:t>
      </w:r>
    </w:p>
    <w:p>
      <w:pPr>
        <w:numPr>
          <w:ilvl w:val="0"/>
          <w:numId w:val="7"/>
        </w:numPr>
        <w:tabs>
          <w:tab w:val="left" w:pos="560"/>
          <w:tab w:val="clear" w:pos="420"/>
        </w:tabs>
        <w:spacing w:line="360" w:lineRule="auto"/>
        <w:ind w:left="560" w:leftChars="0" w:firstLine="140" w:firstLineChars="0"/>
        <w:jc w:val="both"/>
      </w:pPr>
      <w:r>
        <w:rPr>
          <w:rFonts w:hint="default"/>
          <w:lang w:val="ru-RU"/>
        </w:rPr>
        <w:t>Уменьшение затрат на персонал</w:t>
      </w:r>
    </w:p>
    <w:p>
      <w:pPr>
        <w:numPr>
          <w:ilvl w:val="0"/>
          <w:numId w:val="7"/>
        </w:numPr>
        <w:tabs>
          <w:tab w:val="left" w:pos="560"/>
          <w:tab w:val="clear" w:pos="420"/>
        </w:tabs>
        <w:spacing w:line="360" w:lineRule="auto"/>
        <w:ind w:left="560" w:leftChars="0" w:firstLine="140" w:firstLineChars="0"/>
        <w:jc w:val="both"/>
      </w:pPr>
      <w:r>
        <w:rPr>
          <w:lang w:val="ru-RU"/>
        </w:rPr>
        <w:t>Уменьшение</w:t>
      </w:r>
      <w:r>
        <w:rPr>
          <w:rFonts w:hint="default"/>
          <w:lang w:val="ru-RU"/>
        </w:rPr>
        <w:t xml:space="preserve"> количества случаев утери номера ячейки гардероба</w:t>
      </w:r>
    </w:p>
    <w:p>
      <w:r>
        <w:br w:type="page"/>
      </w:r>
    </w:p>
    <w:p>
      <w:pPr>
        <w:numPr>
          <w:ilvl w:val="0"/>
          <w:numId w:val="0"/>
        </w:numPr>
        <w:tabs>
          <w:tab w:val="left" w:pos="560"/>
        </w:tabs>
        <w:spacing w:line="360" w:lineRule="auto"/>
        <w:ind w:left="0" w:leftChars="0" w:firstLine="700" w:firstLineChars="250"/>
        <w:jc w:val="both"/>
        <w:outlineLvl w:val="0"/>
        <w:rPr>
          <w:rFonts w:hint="default"/>
        </w:rPr>
      </w:pPr>
      <w:bookmarkStart w:id="78" w:name="_Toc14937"/>
      <w:r>
        <w:rPr>
          <w:rFonts w:hint="default"/>
          <w:b/>
          <w:bCs/>
        </w:rPr>
        <w:t>3 Характеристика объекта автоматизации</w:t>
      </w:r>
      <w:bookmarkEnd w:id="78"/>
    </w:p>
    <w:p>
      <w:pPr>
        <w:numPr>
          <w:ilvl w:val="0"/>
          <w:numId w:val="0"/>
        </w:numPr>
        <w:tabs>
          <w:tab w:val="left" w:pos="560"/>
        </w:tabs>
        <w:spacing w:line="360" w:lineRule="auto"/>
        <w:ind w:left="0" w:leftChars="0" w:firstLine="700" w:firstLineChars="250"/>
        <w:jc w:val="both"/>
        <w:outlineLvl w:val="1"/>
        <w:rPr>
          <w:rFonts w:hint="default"/>
          <w:b/>
          <w:bCs/>
        </w:rPr>
      </w:pPr>
      <w:bookmarkStart w:id="79" w:name="_Toc8409"/>
      <w:r>
        <w:rPr>
          <w:rFonts w:hint="default"/>
          <w:b/>
          <w:bCs/>
        </w:rPr>
        <w:t>3.1 Краткие сведения об объекте автоматизации</w:t>
      </w:r>
      <w:bookmarkEnd w:id="79"/>
    </w:p>
    <w:p>
      <w:pPr>
        <w:numPr>
          <w:ilvl w:val="0"/>
          <w:numId w:val="0"/>
        </w:numPr>
        <w:tabs>
          <w:tab w:val="left" w:pos="560"/>
        </w:tabs>
        <w:spacing w:line="360" w:lineRule="auto"/>
        <w:ind w:left="0" w:leftChars="0" w:firstLine="700" w:firstLineChars="250"/>
        <w:jc w:val="both"/>
        <w:rPr>
          <w:rFonts w:hint="default"/>
          <w:lang w:val="ru-RU"/>
        </w:rPr>
      </w:pPr>
      <w:r>
        <w:rPr>
          <w:rFonts w:hint="default"/>
        </w:rPr>
        <w:t xml:space="preserve">Объектом автоматизации является ИП </w:t>
      </w:r>
      <w:r>
        <w:rPr>
          <w:rFonts w:hint="default"/>
          <w:lang w:val="ru-RU"/>
        </w:rPr>
        <w:t>гардероб. В независимости от рода занятия пользователя.</w:t>
      </w:r>
    </w:p>
    <w:p>
      <w:pPr>
        <w:numPr>
          <w:ilvl w:val="0"/>
          <w:numId w:val="0"/>
        </w:numPr>
        <w:tabs>
          <w:tab w:val="left" w:pos="560"/>
        </w:tabs>
        <w:spacing w:line="360" w:lineRule="auto"/>
        <w:ind w:left="0" w:leftChars="0" w:firstLine="700" w:firstLineChars="250"/>
        <w:jc w:val="both"/>
        <w:outlineLvl w:val="1"/>
        <w:rPr>
          <w:rFonts w:hint="default"/>
        </w:rPr>
      </w:pPr>
      <w:bookmarkStart w:id="80" w:name="_Toc13606"/>
      <w:r>
        <w:rPr>
          <w:rFonts w:hint="default"/>
          <w:b/>
          <w:bCs/>
        </w:rPr>
        <w:t>3.2 Сведения об условиях эксплуатации объекта автоматизации</w:t>
      </w:r>
      <w:bookmarkEnd w:id="80"/>
    </w:p>
    <w:p>
      <w:pPr>
        <w:numPr>
          <w:ilvl w:val="0"/>
          <w:numId w:val="0"/>
        </w:numPr>
        <w:tabs>
          <w:tab w:val="left" w:pos="560"/>
        </w:tabs>
        <w:spacing w:line="360" w:lineRule="auto"/>
        <w:ind w:left="0" w:leftChars="0" w:firstLine="700" w:firstLineChars="250"/>
        <w:jc w:val="both"/>
        <w:rPr>
          <w:rFonts w:hint="default"/>
        </w:rPr>
      </w:pPr>
      <w:r>
        <w:rPr>
          <w:rFonts w:hint="default"/>
        </w:rPr>
        <w:t>Условия эксплуатации комплекса технических средств Системы должны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соответствовать условиям эксплуатации группы 2 ГОСТ 21552-84 «Средства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вычислительной техники. Общие технические требования, приемка, методы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испытаний, маркировка, упаковка, транспортировка, хранение».</w:t>
      </w:r>
    </w:p>
    <w:p>
      <w:pPr>
        <w:numPr>
          <w:ilvl w:val="0"/>
          <w:numId w:val="0"/>
        </w:numPr>
        <w:tabs>
          <w:tab w:val="left" w:pos="560"/>
        </w:tabs>
        <w:spacing w:line="360" w:lineRule="auto"/>
        <w:ind w:left="0" w:leftChars="0" w:firstLine="700" w:firstLineChars="250"/>
        <w:jc w:val="both"/>
        <w:rPr>
          <w:rFonts w:hint="default"/>
        </w:rPr>
      </w:pPr>
      <w:r>
        <w:rPr>
          <w:rFonts w:hint="default"/>
        </w:rPr>
        <w:t>Условия эксплуатации персональных компьютеров Системы соответствуют Гигиеническим требованиям к видео-дисплейным терминалам, персональным электронно-вычислительным машинам и организации работы (Санитарные правила и нормы. СанПиН 2.2.2.542-96).</w:t>
      </w:r>
    </w:p>
    <w:p>
      <w:pPr>
        <w:numPr>
          <w:ilvl w:val="0"/>
          <w:numId w:val="0"/>
        </w:numPr>
        <w:tabs>
          <w:tab w:val="left" w:pos="560"/>
        </w:tabs>
        <w:spacing w:line="360" w:lineRule="auto"/>
        <w:ind w:left="0" w:leftChars="0" w:firstLine="700" w:firstLineChars="250"/>
        <w:jc w:val="both"/>
        <w:rPr>
          <w:rFonts w:hint="default"/>
        </w:rPr>
      </w:pPr>
      <w:r>
        <w:rPr>
          <w:rFonts w:hint="default"/>
        </w:rPr>
        <w:t>Исполнитель должен проверить соблюдение условий эксплуатации комплекса технических средств на этапе технического проектирования.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ind w:left="0" w:leftChars="0" w:firstLine="708" w:firstLineChars="0"/>
        <w:jc w:val="both"/>
        <w:outlineLvl w:val="0"/>
        <w:rPr>
          <w:rFonts w:hint="default"/>
          <w:b/>
          <w:bCs/>
          <w:lang w:val="ru-RU"/>
        </w:rPr>
      </w:pPr>
      <w:bookmarkStart w:id="81" w:name="_Toc10695"/>
      <w:r>
        <w:rPr>
          <w:rFonts w:hint="default"/>
          <w:b/>
          <w:bCs/>
          <w:lang w:val="ru-RU"/>
        </w:rPr>
        <w:t>4 Требования к системе</w:t>
      </w:r>
      <w:bookmarkEnd w:id="81"/>
    </w:p>
    <w:p>
      <w:pPr>
        <w:ind w:left="0" w:leftChars="0" w:firstLine="708" w:firstLineChars="0"/>
        <w:jc w:val="both"/>
        <w:outlineLvl w:val="1"/>
        <w:rPr>
          <w:rFonts w:hint="default"/>
          <w:lang w:val="ru-RU"/>
        </w:rPr>
      </w:pPr>
      <w:bookmarkStart w:id="82" w:name="_Toc23676"/>
      <w:r>
        <w:rPr>
          <w:rFonts w:hint="default"/>
          <w:b/>
          <w:bCs/>
          <w:lang w:val="ru-RU"/>
        </w:rPr>
        <w:t>4.1 Требования к системе в целом</w:t>
      </w:r>
      <w:bookmarkEnd w:id="82"/>
    </w:p>
    <w:p>
      <w:pPr>
        <w:ind w:left="0" w:leftChars="0" w:firstLine="708" w:firstLineChars="0"/>
        <w:jc w:val="both"/>
        <w:outlineLvl w:val="2"/>
        <w:rPr>
          <w:rFonts w:hint="default"/>
          <w:lang w:val="ru-RU"/>
        </w:rPr>
      </w:pPr>
      <w:bookmarkStart w:id="83" w:name="_Toc25343"/>
      <w:r>
        <w:rPr>
          <w:rFonts w:hint="default"/>
          <w:b/>
          <w:bCs/>
          <w:lang w:val="ru-RU"/>
        </w:rPr>
        <w:t>4.1.1 Требования к структуре и функционированию системы</w:t>
      </w:r>
      <w:bookmarkEnd w:id="83"/>
    </w:p>
    <w:p>
      <w:pPr>
        <w:spacing w:line="360" w:lineRule="auto"/>
        <w:ind w:left="0" w:firstLine="705"/>
        <w:jc w:val="both"/>
      </w:pPr>
      <w:r>
        <w:t>Система имеет модульную структуру, включающую в себя следующие модули:</w:t>
      </w:r>
    </w:p>
    <w:p>
      <w:pPr>
        <w:pStyle w:val="13"/>
        <w:numPr>
          <w:ilvl w:val="0"/>
          <w:numId w:val="3"/>
        </w:numPr>
        <w:spacing w:line="360" w:lineRule="auto"/>
        <w:jc w:val="both"/>
      </w:pPr>
      <w:r>
        <w:t>модуль раздела «Получить</w:t>
      </w:r>
      <w:r>
        <w:rPr>
          <w:lang w:val="en-US"/>
        </w:rPr>
        <w:t>/</w:t>
      </w:r>
      <w:r>
        <w:t>Сдать»</w:t>
      </w:r>
      <w:r>
        <w:rPr>
          <w:lang w:val="en-US"/>
        </w:rPr>
        <w:t>;</w:t>
      </w:r>
    </w:p>
    <w:p>
      <w:pPr>
        <w:pStyle w:val="13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t>модуль раздела «Личный кабинет»</w:t>
      </w:r>
      <w:r>
        <w:rPr>
          <w:lang w:val="en-US"/>
        </w:rPr>
        <w:t>;</w:t>
      </w:r>
    </w:p>
    <w:p>
      <w:pPr>
        <w:pStyle w:val="13"/>
        <w:numPr>
          <w:ilvl w:val="0"/>
          <w:numId w:val="3"/>
        </w:numPr>
        <w:spacing w:line="360" w:lineRule="auto"/>
        <w:jc w:val="both"/>
      </w:pPr>
      <w:r>
        <w:t>модуль работы автоматизации</w:t>
      </w:r>
      <w:r>
        <w:rPr>
          <w:lang w:val="en-US"/>
        </w:rPr>
        <w:t>;</w:t>
      </w:r>
    </w:p>
    <w:p>
      <w:pPr>
        <w:pStyle w:val="13"/>
        <w:numPr>
          <w:ilvl w:val="0"/>
          <w:numId w:val="3"/>
        </w:numPr>
        <w:spacing w:line="360" w:lineRule="auto"/>
        <w:jc w:val="both"/>
      </w:pPr>
      <w:r>
        <w:t>модуль работы с базой данных;</w:t>
      </w:r>
    </w:p>
    <w:p>
      <w:pPr>
        <w:pStyle w:val="13"/>
        <w:numPr>
          <w:ilvl w:val="0"/>
          <w:numId w:val="3"/>
        </w:numPr>
        <w:spacing w:line="360" w:lineRule="auto"/>
        <w:jc w:val="both"/>
      </w:pPr>
      <w:r>
        <w:t>модуль раздела «Настройки»</w:t>
      </w:r>
      <w:r>
        <w:rPr>
          <w:lang w:val="en-US"/>
        </w:rPr>
        <w:t>;</w:t>
      </w:r>
    </w:p>
    <w:p>
      <w:pPr>
        <w:pStyle w:val="13"/>
        <w:numPr>
          <w:ilvl w:val="0"/>
          <w:numId w:val="3"/>
        </w:numPr>
        <w:spacing w:line="360" w:lineRule="auto"/>
        <w:jc w:val="both"/>
      </w:pPr>
      <w:r>
        <w:t>модуль раздела «Управление АГР»</w:t>
      </w:r>
      <w:r>
        <w:rPr>
          <w:lang w:val="en-US"/>
        </w:rPr>
        <w:t>;</w:t>
      </w:r>
    </w:p>
    <w:p>
      <w:pPr>
        <w:pStyle w:val="13"/>
        <w:numPr>
          <w:ilvl w:val="0"/>
          <w:numId w:val="3"/>
        </w:numPr>
        <w:spacing w:line="360" w:lineRule="auto"/>
        <w:jc w:val="both"/>
      </w:pPr>
      <w:r>
        <w:t>модуль раздела «Текущее состояние»</w:t>
      </w:r>
      <w:r>
        <w:rPr>
          <w:lang w:val="en-US"/>
        </w:rPr>
        <w:t>;</w:t>
      </w:r>
    </w:p>
    <w:p>
      <w:pPr>
        <w:spacing w:line="360" w:lineRule="auto"/>
        <w:ind w:left="705"/>
        <w:jc w:val="both"/>
      </w:pPr>
      <w:r>
        <w:t>Система должна выполнять следующие функции:</w:t>
      </w:r>
    </w:p>
    <w:p>
      <w:pPr>
        <w:spacing w:line="360" w:lineRule="auto"/>
        <w:ind w:left="705"/>
        <w:jc w:val="both"/>
      </w:pPr>
      <w:r>
        <w:t>- осуществление автоматической выдачи позиции нахождения ближайшей свободной ячейки хранения;</w:t>
      </w:r>
    </w:p>
    <w:p>
      <w:pPr>
        <w:spacing w:line="360" w:lineRule="auto"/>
        <w:ind w:left="705"/>
        <w:jc w:val="both"/>
      </w:pPr>
      <w:r>
        <w:t>- осуществление автоматической выдачи позиции нахождения необходимой ячейки хранения;</w:t>
      </w:r>
    </w:p>
    <w:p>
      <w:pPr>
        <w:spacing w:line="360" w:lineRule="auto"/>
        <w:ind w:left="705"/>
        <w:jc w:val="both"/>
      </w:pPr>
      <w:r>
        <w:t>- осуществление пользовательского ввода данных об результате операции по изменению состояния системы;</w:t>
      </w:r>
    </w:p>
    <w:p>
      <w:pPr>
        <w:pStyle w:val="13"/>
        <w:numPr>
          <w:ilvl w:val="0"/>
          <w:numId w:val="4"/>
        </w:numPr>
        <w:spacing w:line="360" w:lineRule="auto"/>
        <w:ind w:left="993" w:hanging="284"/>
        <w:jc w:val="both"/>
      </w:pPr>
      <w:r>
        <w:t>обработка трафика среднего объема</w:t>
      </w:r>
      <w:r>
        <w:rPr>
          <w:lang w:val="en-US"/>
        </w:rPr>
        <w:t>;</w:t>
      </w:r>
    </w:p>
    <w:p>
      <w:pPr>
        <w:pStyle w:val="13"/>
        <w:numPr>
          <w:ilvl w:val="0"/>
          <w:numId w:val="4"/>
        </w:numPr>
        <w:spacing w:line="360" w:lineRule="auto"/>
        <w:ind w:left="993" w:hanging="284"/>
        <w:jc w:val="both"/>
      </w:pPr>
      <w:r>
        <w:t>информирование о сбоях</w:t>
      </w:r>
      <w:r>
        <w:rPr>
          <w:lang w:val="en-US"/>
        </w:rPr>
        <w:t>;</w:t>
      </w:r>
    </w:p>
    <w:p>
      <w:pPr>
        <w:pStyle w:val="13"/>
        <w:numPr>
          <w:ilvl w:val="0"/>
          <w:numId w:val="4"/>
        </w:numPr>
        <w:spacing w:line="360" w:lineRule="auto"/>
        <w:ind w:left="993" w:hanging="284"/>
        <w:jc w:val="both"/>
      </w:pPr>
      <w:r>
        <w:t>мониторинг активности пользователей</w:t>
      </w:r>
      <w:r>
        <w:rPr>
          <w:lang w:val="en-US"/>
        </w:rPr>
        <w:t>;</w:t>
      </w:r>
    </w:p>
    <w:p>
      <w:pPr>
        <w:pStyle w:val="13"/>
        <w:numPr>
          <w:ilvl w:val="0"/>
          <w:numId w:val="4"/>
        </w:numPr>
        <w:spacing w:line="360" w:lineRule="auto"/>
        <w:ind w:left="993" w:hanging="284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осуществление настройки системы в соответствии с составом АГР</w:t>
      </w:r>
      <w:r>
        <w:rPr>
          <w:rFonts w:hint="default"/>
          <w:lang w:val="en-US"/>
        </w:rPr>
        <w:t>.</w:t>
      </w:r>
    </w:p>
    <w:p>
      <w:pPr>
        <w:pStyle w:val="13"/>
        <w:spacing w:line="360" w:lineRule="auto"/>
        <w:ind w:left="0" w:firstLine="993"/>
        <w:jc w:val="both"/>
        <w:outlineLvl w:val="2"/>
        <w:rPr>
          <w:b/>
          <w:bCs/>
        </w:rPr>
      </w:pPr>
      <w:bookmarkStart w:id="84" w:name="_Toc16955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.1.2 Требования к численности и квалификации персонала системы и режиму его работы</w:t>
      </w:r>
      <w:bookmarkEnd w:id="84"/>
    </w:p>
    <w:p>
      <w:pPr>
        <w:pStyle w:val="13"/>
        <w:spacing w:line="360" w:lineRule="auto"/>
        <w:ind w:left="0" w:firstLine="993"/>
        <w:jc w:val="both"/>
      </w:pPr>
      <w:r>
        <w:t>Для поддержания работоспособности системы и эксплуатации веб-интерфейса системы управления гардеробом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Internet Explorer 7.0 или выше).</w:t>
      </w:r>
    </w:p>
    <w:p>
      <w:pPr>
        <w:pStyle w:val="13"/>
        <w:spacing w:line="360" w:lineRule="auto"/>
        <w:ind w:left="0" w:firstLine="993"/>
        <w:jc w:val="both"/>
      </w:pPr>
      <w:r>
        <w:t xml:space="preserve">Режим работы администраторов зависит от работы организации, использующей гардероб, за исключением работы по устранению ошибок ПО, которые были обнаружены в период экспериментальной эксплуатации в нерабочее время. </w:t>
      </w:r>
    </w:p>
    <w:p>
      <w:pPr>
        <w:pStyle w:val="13"/>
        <w:spacing w:line="360" w:lineRule="auto"/>
        <w:ind w:left="0" w:firstLine="993"/>
        <w:jc w:val="both"/>
      </w:pPr>
      <w:r>
        <w:t>Режим работы других пользователей также зависит от работы организации, использующей гардероб.</w:t>
      </w:r>
    </w:p>
    <w:p>
      <w:pPr>
        <w:pStyle w:val="13"/>
        <w:spacing w:line="360" w:lineRule="auto"/>
        <w:ind w:left="0" w:firstLine="993"/>
        <w:jc w:val="both"/>
        <w:outlineLvl w:val="2"/>
        <w:rPr>
          <w:b/>
          <w:bCs/>
        </w:rPr>
      </w:pPr>
      <w:bookmarkStart w:id="85" w:name="_Toc8237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.1.3 Показатели назначения</w:t>
      </w:r>
      <w:bookmarkEnd w:id="85"/>
    </w:p>
    <w:p>
      <w:pPr>
        <w:pStyle w:val="13"/>
        <w:spacing w:line="360" w:lineRule="auto"/>
        <w:ind w:left="0" w:firstLine="993"/>
        <w:jc w:val="both"/>
      </w:pPr>
      <w:r>
        <w:t>Подсистемы, разработанные и доработанные в рамках данного раздела, обязательно должны отвечать следующим требованиям:</w:t>
      </w:r>
    </w:p>
    <w:p>
      <w:pPr>
        <w:pStyle w:val="13"/>
        <w:spacing w:line="360" w:lineRule="auto"/>
        <w:ind w:left="0" w:firstLine="993"/>
        <w:jc w:val="both"/>
      </w:pPr>
      <w:r>
        <w:t xml:space="preserve"> 1. Время на полный запуск (или перезапуск) системы и компонентов системы должно составлять не более 5 минут. </w:t>
      </w:r>
    </w:p>
    <w:p>
      <w:pPr>
        <w:pStyle w:val="13"/>
        <w:spacing w:line="360" w:lineRule="auto"/>
        <w:ind w:left="0" w:firstLine="993"/>
        <w:jc w:val="both"/>
      </w:pPr>
      <w:r>
        <w:t xml:space="preserve">2. Коэффициент юзабилити не менее 85%. </w:t>
      </w:r>
    </w:p>
    <w:p>
      <w:pPr>
        <w:pStyle w:val="13"/>
        <w:spacing w:line="360" w:lineRule="auto"/>
        <w:ind w:left="0" w:firstLine="993"/>
        <w:jc w:val="both"/>
      </w:pPr>
      <w:r>
        <w:t>3. Коэффициент достоверности информации не менее 98%</w:t>
      </w:r>
    </w:p>
    <w:p>
      <w:pPr>
        <w:pStyle w:val="13"/>
        <w:spacing w:line="360" w:lineRule="auto"/>
        <w:ind w:left="0" w:firstLine="993"/>
        <w:jc w:val="both"/>
      </w:pPr>
      <w:r>
        <w:t>4. Время реагирования администратора на возникшую внештатную ситуацию не более 5 минут.</w:t>
      </w:r>
    </w:p>
    <w:p>
      <w:pPr>
        <w:pStyle w:val="13"/>
        <w:spacing w:line="360" w:lineRule="auto"/>
        <w:ind w:left="0" w:firstLine="993"/>
        <w:jc w:val="both"/>
      </w:pPr>
      <w:r>
        <w:t xml:space="preserve">5.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системы: 100 запросов в минуту при времени отклика не более трёх секунд.</w:t>
      </w:r>
    </w:p>
    <w:p>
      <w:pPr>
        <w:pStyle w:val="13"/>
        <w:spacing w:line="360" w:lineRule="auto"/>
        <w:ind w:left="0" w:firstLine="993"/>
        <w:jc w:val="both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>
      <w:pPr>
        <w:pStyle w:val="13"/>
        <w:spacing w:line="360" w:lineRule="auto"/>
        <w:ind w:left="0" w:firstLine="993"/>
        <w:jc w:val="both"/>
        <w:outlineLvl w:val="2"/>
        <w:rPr>
          <w:b/>
          <w:bCs/>
        </w:rPr>
      </w:pPr>
      <w:bookmarkStart w:id="86" w:name="_Toc22429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.1.4 Требования к надежности</w:t>
      </w:r>
      <w:bookmarkEnd w:id="86"/>
    </w:p>
    <w:p>
      <w:pPr>
        <w:pStyle w:val="13"/>
        <w:spacing w:line="360" w:lineRule="auto"/>
        <w:ind w:left="0" w:firstLine="993"/>
        <w:jc w:val="both"/>
      </w:pPr>
      <w:r>
        <w:t xml:space="preserve">Программное обеспечение не должно выходить из строя более чем на 3 минуты. </w:t>
      </w:r>
    </w:p>
    <w:p>
      <w:pPr>
        <w:pStyle w:val="13"/>
        <w:spacing w:line="360" w:lineRule="auto"/>
        <w:ind w:left="0" w:firstLine="993"/>
        <w:jc w:val="both"/>
      </w:pPr>
      <w:r>
        <w:t>Для устойчивости к потере данных необходимо регулярно производить выгрузку хранимой информации.</w:t>
      </w:r>
    </w:p>
    <w:p>
      <w:pPr>
        <w:pStyle w:val="13"/>
        <w:spacing w:line="360" w:lineRule="auto"/>
        <w:ind w:left="0" w:firstLine="993"/>
        <w:jc w:val="both"/>
      </w:pPr>
      <w:r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программно-аппаратные средств. В частности, можно использовать следующие базовые подходы:</w:t>
      </w:r>
    </w:p>
    <w:p>
      <w:pPr>
        <w:pStyle w:val="13"/>
        <w:spacing w:line="360" w:lineRule="auto"/>
        <w:ind w:left="0" w:firstLine="993"/>
        <w:jc w:val="both"/>
      </w:pPr>
      <w:r>
        <w:softHyphen/>
      </w:r>
      <w:r>
        <w:t xml:space="preserve">- системное и базовое ПО и технические средства, соответствующие классу решаемой задачи; </w:t>
      </w:r>
      <w:r>
        <w:softHyphen/>
      </w:r>
    </w:p>
    <w:p>
      <w:pPr>
        <w:pStyle w:val="13"/>
        <w:spacing w:line="360" w:lineRule="auto"/>
        <w:ind w:left="0" w:firstLine="993"/>
        <w:jc w:val="both"/>
      </w:pPr>
      <w:r>
        <w:t>- четкое соблюдение правил эксплуатации, а также регламентных сроков обслуживания используемых программно-аппаратных средств;</w:t>
      </w:r>
    </w:p>
    <w:p>
      <w:pPr>
        <w:pStyle w:val="13"/>
        <w:spacing w:line="360" w:lineRule="auto"/>
        <w:ind w:left="0" w:firstLine="993"/>
        <w:jc w:val="both"/>
      </w:pPr>
      <w:r>
        <w:t>- допуск к системе управления только пользователей, прошедших предварительное обучение.</w:t>
      </w:r>
    </w:p>
    <w:p>
      <w:pPr>
        <w:spacing w:line="360" w:lineRule="auto"/>
        <w:jc w:val="both"/>
        <w:outlineLvl w:val="2"/>
      </w:pPr>
      <w:bookmarkStart w:id="87" w:name="_Toc12522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.1.5 Требования к безопасности</w:t>
      </w:r>
      <w:bookmarkEnd w:id="87"/>
    </w:p>
    <w:p>
      <w:pPr>
        <w:pStyle w:val="13"/>
        <w:spacing w:line="360" w:lineRule="auto"/>
        <w:ind w:left="0" w:firstLine="708"/>
        <w:jc w:val="both"/>
      </w:pPr>
      <w:r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>
      <w:pPr>
        <w:spacing w:line="360" w:lineRule="auto"/>
        <w:jc w:val="both"/>
        <w:outlineLvl w:val="2"/>
        <w:rPr>
          <w:b/>
          <w:bCs/>
        </w:rPr>
      </w:pPr>
      <w:bookmarkStart w:id="88" w:name="_Toc3033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.1.6 Требования к эргономике и технической эстетике</w:t>
      </w:r>
      <w:bookmarkEnd w:id="88"/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</w:pPr>
      <w: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>
      <w:pPr>
        <w:pStyle w:val="13"/>
        <w:spacing w:line="360" w:lineRule="auto"/>
        <w:ind w:left="0" w:leftChars="0" w:firstLine="720" w:firstLineChars="257"/>
        <w:jc w:val="both"/>
        <w:outlineLvl w:val="9"/>
      </w:pPr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.1.7 Требования к транспортабельности для подвижных АС</w:t>
      </w:r>
      <w:r>
        <w:t xml:space="preserve"> </w:t>
      </w:r>
      <w:r>
        <w:tab/>
      </w:r>
      <w:r>
        <w:br w:type="textWrapping"/>
      </w:r>
      <w:r>
        <w:rPr>
          <w:rFonts w:hint="default"/>
          <w:lang w:val="ru-RU"/>
        </w:rPr>
        <w:tab/>
      </w:r>
      <w:r>
        <w:t>Должна иметься возможность в течении 2ух суток заменить поврежденную часть АГР без применения специализированной техники для транспортировки внутри заведения.</w:t>
      </w:r>
    </w:p>
    <w:p>
      <w:pPr>
        <w:pStyle w:val="13"/>
        <w:spacing w:line="360" w:lineRule="auto"/>
        <w:ind w:left="0" w:firstLine="708"/>
        <w:jc w:val="both"/>
        <w:outlineLvl w:val="2"/>
      </w:pPr>
      <w:bookmarkStart w:id="89" w:name="_Toc21880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.1.8 Требования к эксплуатации, техническому обслуживанию, ремонту и хранению компонентов системы</w:t>
      </w:r>
      <w:bookmarkEnd w:id="89"/>
    </w:p>
    <w:p>
      <w:pPr>
        <w:pStyle w:val="13"/>
        <w:spacing w:line="360" w:lineRule="auto"/>
        <w:ind w:left="0" w:firstLine="708"/>
        <w:jc w:val="both"/>
      </w:pPr>
      <w:r>
        <w:t>Техническим обслуживанием, ремонтом и хранением сервера АС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>
      <w:pPr>
        <w:pStyle w:val="13"/>
        <w:spacing w:line="360" w:lineRule="auto"/>
        <w:ind w:left="0" w:firstLine="708"/>
        <w:jc w:val="both"/>
        <w:outlineLvl w:val="2"/>
      </w:pPr>
      <w:bookmarkStart w:id="90" w:name="_Toc31881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.1.9 Требования к защите информации от несанкционированного доступа</w:t>
      </w:r>
      <w:bookmarkEnd w:id="90"/>
    </w:p>
    <w:p>
      <w:pPr>
        <w:pStyle w:val="13"/>
        <w:spacing w:line="360" w:lineRule="auto"/>
        <w:ind w:left="0" w:firstLine="708"/>
        <w:jc w:val="both"/>
      </w:pPr>
      <w: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>
      <w:pPr>
        <w:pStyle w:val="13"/>
        <w:spacing w:line="360" w:lineRule="auto"/>
        <w:ind w:left="0" w:firstLine="708"/>
        <w:jc w:val="both"/>
        <w:outlineLvl w:val="2"/>
      </w:pPr>
      <w:bookmarkStart w:id="91" w:name="_Toc504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.1.10 Требования по сохранности информации при авариях</w:t>
      </w:r>
      <w:bookmarkEnd w:id="91"/>
      <w:r>
        <w:tab/>
      </w:r>
    </w:p>
    <w:p>
      <w:pPr>
        <w:spacing w:line="360" w:lineRule="auto"/>
        <w:ind w:left="0" w:firstLine="709"/>
      </w:pPr>
      <w:r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</w:p>
    <w:p>
      <w:pPr>
        <w:pStyle w:val="13"/>
        <w:spacing w:line="360" w:lineRule="auto"/>
        <w:ind w:left="0" w:firstLine="708"/>
        <w:jc w:val="both"/>
        <w:outlineLvl w:val="2"/>
        <w:rPr>
          <w:b/>
          <w:bCs/>
        </w:rPr>
      </w:pPr>
      <w:bookmarkStart w:id="92" w:name="_Toc11890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.1.11 Требования к защите от влияния внешних воздействий</w:t>
      </w:r>
      <w:bookmarkEnd w:id="92"/>
    </w:p>
    <w:p>
      <w:pPr>
        <w:pStyle w:val="13"/>
        <w:spacing w:line="360" w:lineRule="auto"/>
        <w:ind w:left="0" w:firstLine="708"/>
        <w:jc w:val="both"/>
      </w:pPr>
      <w:r>
        <w:t xml:space="preserve">Требования к защите от влияния внешних воздействий не предъявляются. </w:t>
      </w:r>
    </w:p>
    <w:p>
      <w:pPr>
        <w:pStyle w:val="13"/>
        <w:spacing w:line="360" w:lineRule="auto"/>
        <w:ind w:left="0" w:firstLine="708"/>
        <w:jc w:val="both"/>
        <w:outlineLvl w:val="2"/>
        <w:rPr>
          <w:b/>
          <w:bCs/>
        </w:rPr>
      </w:pPr>
      <w:bookmarkStart w:id="93" w:name="_Toc11427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.1.12 Требования к патентной чистоте</w:t>
      </w:r>
      <w:bookmarkEnd w:id="93"/>
      <w:r>
        <w:rPr>
          <w:b/>
          <w:bCs/>
        </w:rPr>
        <w:t xml:space="preserve"> </w:t>
      </w:r>
    </w:p>
    <w:p>
      <w:pPr>
        <w:pStyle w:val="13"/>
        <w:spacing w:line="360" w:lineRule="auto"/>
        <w:ind w:left="0" w:firstLine="708"/>
        <w:jc w:val="both"/>
      </w:pPr>
      <w:r>
        <w:t xml:space="preserve">Требования к патентной чистоте не предъявляются. </w:t>
      </w:r>
    </w:p>
    <w:p>
      <w:pPr>
        <w:pStyle w:val="13"/>
        <w:spacing w:line="360" w:lineRule="auto"/>
        <w:ind w:left="0" w:firstLine="708"/>
        <w:jc w:val="both"/>
        <w:rPr>
          <w:b/>
          <w:bCs/>
        </w:rPr>
      </w:pPr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 xml:space="preserve">.1.13 Требования по стандартизации и унификации </w:t>
      </w:r>
    </w:p>
    <w:p>
      <w:pPr>
        <w:pStyle w:val="13"/>
        <w:spacing w:line="360" w:lineRule="auto"/>
        <w:ind w:left="0" w:firstLine="708"/>
        <w:jc w:val="both"/>
      </w:pPr>
      <w:r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>
      <w:pPr>
        <w:pStyle w:val="13"/>
        <w:spacing w:line="360" w:lineRule="auto"/>
        <w:ind w:left="0" w:firstLine="708"/>
        <w:jc w:val="both"/>
        <w:outlineLvl w:val="2"/>
      </w:pPr>
      <w:bookmarkStart w:id="94" w:name="_Toc14691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.1.14 Дополнительные требования</w:t>
      </w:r>
      <w:bookmarkEnd w:id="94"/>
      <w:r>
        <w:t xml:space="preserve"> </w:t>
      </w:r>
    </w:p>
    <w:p>
      <w:pPr>
        <w:pStyle w:val="13"/>
        <w:spacing w:line="360" w:lineRule="auto"/>
        <w:ind w:left="0" w:firstLine="708"/>
        <w:jc w:val="both"/>
      </w:pPr>
      <w:r>
        <w:t>Дополнительные требования не предъявляются.</w:t>
      </w:r>
    </w:p>
    <w:p>
      <w:pPr>
        <w:pStyle w:val="13"/>
        <w:spacing w:line="360" w:lineRule="auto"/>
        <w:ind w:left="0" w:firstLine="708"/>
        <w:jc w:val="both"/>
        <w:outlineLvl w:val="2"/>
        <w:rPr>
          <w:b/>
          <w:bCs/>
        </w:rPr>
      </w:pPr>
      <w:bookmarkStart w:id="95" w:name="_Toc1688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.2 Требования к функциям (задачам)</w:t>
      </w:r>
      <w:r>
        <w:t xml:space="preserve">, </w:t>
      </w:r>
      <w:r>
        <w:rPr>
          <w:b/>
          <w:bCs/>
        </w:rPr>
        <w:t>выполняемым системой</w:t>
      </w:r>
      <w:bookmarkEnd w:id="95"/>
    </w:p>
    <w:p>
      <w:pPr>
        <w:spacing w:line="360" w:lineRule="auto"/>
        <w:ind w:left="0"/>
        <w:jc w:val="both"/>
      </w:pPr>
      <w:r>
        <w:t xml:space="preserve">Таблица </w:t>
      </w:r>
      <w:r>
        <w:rPr>
          <w:rFonts w:hint="default"/>
          <w:lang w:val="en-US"/>
        </w:rPr>
        <w:t>4.1</w:t>
      </w:r>
      <w:r>
        <w:t xml:space="preserve"> – Требования к функциям, выполняемым системой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508" w:type="dxa"/>
          </w:tcPr>
          <w:p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Осуществление автоматической выдачи позиции нахождения ближайшей свободной ячейки хранения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 xml:space="preserve">Графическое отображение данных в разделе «Управление АГР»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Отправка позиции ячейки пользователю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Осуществление автоматической выдачи позиции нахождения необходимой ячейки хранения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Графическое отображение данных в разделе «Управление АГР»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Отправка позиции ячейки пользователю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Графическое отображение данных в разделе «Управление АГР»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Отправка подтверждения принятия результата системой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Обработка трафика среднего объема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Запись данных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Графическое отображение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Информирование о сбоях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Отправка данных на панель управления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Мониторинг активности пользователей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Загрузка данных в БД об активности пользователей в различное время дня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  <w:rPr>
                <w:rFonts w:hint="default"/>
                <w:lang w:val="ru-RU"/>
              </w:rPr>
            </w:pPr>
            <w:r>
              <w:rPr>
                <w:lang w:val="ru-RU"/>
              </w:rPr>
              <w:t>Отображение</w:t>
            </w:r>
            <w:r>
              <w:rPr>
                <w:rFonts w:hint="default"/>
                <w:lang w:val="ru-RU"/>
              </w:rPr>
              <w:t xml:space="preserve"> данных посещений пользователю</w:t>
            </w:r>
          </w:p>
        </w:tc>
      </w:tr>
    </w:tbl>
    <w:p>
      <w:pPr>
        <w:ind w:left="0" w:leftChars="0" w:firstLine="0" w:firstLineChars="0"/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>
      <w:pPr>
        <w:ind w:left="0" w:leftChars="0" w:firstLine="0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ab/>
      </w:r>
      <w:r>
        <w:rPr>
          <w:rFonts w:hint="default"/>
          <w:b/>
          <w:bCs/>
          <w:lang w:val="ru-RU"/>
        </w:rPr>
        <w:t>4.3 Функциональная структура системы</w:t>
      </w:r>
    </w:p>
    <w:p>
      <w:pPr>
        <w:ind w:left="0" w:leftChars="0" w:firstLine="0" w:firstLine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drawing>
          <wp:inline distT="0" distB="0" distL="114300" distR="114300">
            <wp:extent cx="5937885" cy="2828290"/>
            <wp:effectExtent l="0" t="0" r="5715" b="10160"/>
            <wp:docPr id="5" name="Изображение 5" descr="PIS_prak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PIS_prak3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Рисунок 1 - Структурная диаграмма</w:t>
      </w:r>
    </w:p>
    <w:p>
      <w:p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 xml:space="preserve">Связь «Подсистема работы с бд - Подсистема управления АГР» определяет процесс добавления </w:t>
      </w:r>
      <w:r>
        <w:rPr>
          <w:rFonts w:hint="default"/>
          <w:b w:val="0"/>
          <w:bCs w:val="0"/>
          <w:lang w:val="en-US"/>
        </w:rPr>
        <w:t xml:space="preserve">/ </w:t>
      </w:r>
      <w:r>
        <w:rPr>
          <w:rFonts w:hint="default"/>
          <w:b w:val="0"/>
          <w:bCs w:val="0"/>
          <w:lang w:val="ru-RU"/>
        </w:rPr>
        <w:t>изменения данных в БД при добавлении новых АГР и изменении данных существующих АГР, процесс просмотра состояния АГР путем извлечения данных из БД.</w:t>
      </w:r>
    </w:p>
    <w:p>
      <w:p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Связь «Подсистема работы с бд - подсистема работы с пользователем» определяет процесс просмотра данных посещений пользователя путем извлечения данных из БД.</w:t>
      </w:r>
    </w:p>
    <w:p>
      <w:p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 xml:space="preserve">Связь «Подсистема работы с бд - подсистема работы с ячейками» определяет процесс получения номера выделенной ячейки пользователя путем извлечения данных из БД, процесс добавления данных о состоянии ячейки в БД при добавлении </w:t>
      </w:r>
      <w:r>
        <w:rPr>
          <w:rFonts w:hint="default"/>
          <w:b w:val="0"/>
          <w:bCs w:val="0"/>
          <w:lang w:val="en-US"/>
        </w:rPr>
        <w:t xml:space="preserve">/ </w:t>
      </w:r>
      <w:r>
        <w:rPr>
          <w:rFonts w:hint="default"/>
          <w:b w:val="0"/>
          <w:bCs w:val="0"/>
          <w:lang w:val="ru-RU"/>
        </w:rPr>
        <w:t>извлечении хранимых вещей.</w:t>
      </w:r>
    </w:p>
    <w:p>
      <w:p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Связь «Подсистема работы с бд - подсистема поддержки» - определяет работу администратора при сбоях в БД, процесс передачи уведомлений о сбоях в БД и дальнейшее устранение неполадок администратором.</w:t>
      </w:r>
    </w:p>
    <w:p>
      <w:p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Связь «Подсистема поддержки - подсистема управления АГР» - определяет порядок установки состояния АГР при наличия сбоя в системе.</w:t>
      </w:r>
    </w:p>
    <w:p>
      <w:p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Связь «Внешние системы - подсистема поддержки» - говорит о использовании внешнего сервиса для создания и передачи сообщений от пользователя.</w:t>
      </w:r>
    </w:p>
    <w:p>
      <w:pP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Связь «Внешние системы - подсистема работы с ячейками» - говорит о использовании внешнего сервиса для передачи уникального идентификатора пользователя.</w:t>
      </w:r>
      <w:r>
        <w:rPr>
          <w:rFonts w:hint="default"/>
          <w:b/>
          <w:bCs/>
          <w:lang w:val="en-US"/>
        </w:rPr>
        <w:br w:type="page"/>
      </w:r>
    </w:p>
    <w:p>
      <w:pPr>
        <w:spacing w:line="360" w:lineRule="auto"/>
        <w:ind w:left="0"/>
        <w:jc w:val="both"/>
        <w:outlineLvl w:val="1"/>
        <w:rPr>
          <w:b/>
          <w:bCs/>
        </w:rPr>
      </w:pPr>
      <w:r>
        <w:rPr>
          <w:rFonts w:hint="default"/>
          <w:b/>
          <w:bCs/>
          <w:lang w:val="en-US"/>
        </w:rPr>
        <w:tab/>
      </w:r>
      <w:bookmarkStart w:id="96" w:name="_Toc26698"/>
      <w:r>
        <w:rPr>
          <w:rFonts w:hint="default"/>
          <w:b/>
          <w:bCs/>
          <w:lang w:val="ru-RU"/>
        </w:rPr>
        <w:t>4</w:t>
      </w:r>
      <w:r>
        <w:rPr>
          <w:b/>
          <w:bCs/>
        </w:rPr>
        <w:t>.</w:t>
      </w:r>
      <w:r>
        <w:rPr>
          <w:rFonts w:hint="default"/>
          <w:b/>
          <w:bCs/>
          <w:lang w:val="ru-RU"/>
        </w:rPr>
        <w:t>4</w:t>
      </w:r>
      <w:r>
        <w:rPr>
          <w:b/>
          <w:bCs/>
        </w:rPr>
        <w:t xml:space="preserve"> Требования к видам обеспечения</w:t>
      </w:r>
      <w:bookmarkEnd w:id="96"/>
    </w:p>
    <w:p>
      <w:pPr>
        <w:spacing w:line="360" w:lineRule="auto"/>
        <w:ind w:left="0"/>
        <w:jc w:val="both"/>
        <w:outlineLvl w:val="2"/>
        <w:rPr>
          <w:b/>
          <w:bCs/>
        </w:rPr>
      </w:pPr>
      <w:r>
        <w:rPr>
          <w:b/>
          <w:bCs/>
        </w:rPr>
        <w:tab/>
      </w:r>
      <w:bookmarkStart w:id="97" w:name="_Toc15410"/>
      <w:r>
        <w:rPr>
          <w:rFonts w:hint="default"/>
          <w:b/>
          <w:bCs/>
          <w:lang w:val="ru-RU"/>
        </w:rPr>
        <w:t>4.4</w:t>
      </w:r>
      <w:r>
        <w:rPr>
          <w:b/>
          <w:bCs/>
        </w:rPr>
        <w:t>.1 Требования к математическому обеспечению системы</w:t>
      </w:r>
      <w:bookmarkEnd w:id="97"/>
    </w:p>
    <w:p>
      <w:pPr>
        <w:spacing w:line="360" w:lineRule="auto"/>
        <w:ind w:left="0"/>
        <w:jc w:val="both"/>
      </w:pPr>
      <w:r>
        <w:rPr>
          <w:b/>
          <w:bCs/>
        </w:rPr>
        <w:tab/>
      </w:r>
      <w: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>
      <w:pPr>
        <w:spacing w:line="360" w:lineRule="auto"/>
        <w:ind w:left="0" w:firstLine="708"/>
        <w:jc w:val="both"/>
        <w:outlineLvl w:val="2"/>
        <w:rPr>
          <w:b/>
          <w:bCs/>
        </w:rPr>
      </w:pPr>
      <w:bookmarkStart w:id="98" w:name="_Toc5807"/>
      <w:r>
        <w:rPr>
          <w:rFonts w:hint="default"/>
          <w:b/>
          <w:bCs/>
          <w:lang w:val="ru-RU"/>
        </w:rPr>
        <w:t>4.4</w:t>
      </w:r>
      <w:r>
        <w:rPr>
          <w:b/>
          <w:bCs/>
        </w:rPr>
        <w:t>.2 Требования к информационному обеспечению системы</w:t>
      </w:r>
      <w:bookmarkEnd w:id="98"/>
      <w:r>
        <w:rPr>
          <w:b/>
          <w:bCs/>
        </w:rPr>
        <w:t xml:space="preserve"> </w:t>
      </w:r>
    </w:p>
    <w:p>
      <w:pPr>
        <w:spacing w:line="360" w:lineRule="auto"/>
        <w:ind w:left="0" w:firstLine="708"/>
        <w:jc w:val="both"/>
      </w:pPr>
      <w: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>
      <w:pPr>
        <w:spacing w:line="360" w:lineRule="auto"/>
        <w:ind w:left="0" w:firstLine="708"/>
        <w:jc w:val="both"/>
        <w:outlineLvl w:val="2"/>
      </w:pPr>
      <w:bookmarkStart w:id="99" w:name="_Toc268"/>
      <w:r>
        <w:rPr>
          <w:rFonts w:hint="default"/>
          <w:b/>
          <w:bCs/>
          <w:lang w:val="ru-RU"/>
        </w:rPr>
        <w:t>4.4</w:t>
      </w:r>
      <w:r>
        <w:rPr>
          <w:b/>
          <w:bCs/>
        </w:rPr>
        <w:t>.3 Требования к лингвистическому обеспечению системы</w:t>
      </w:r>
      <w:bookmarkEnd w:id="99"/>
      <w:r>
        <w:t xml:space="preserve"> </w:t>
      </w:r>
    </w:p>
    <w:p>
      <w:pPr>
        <w:spacing w:line="360" w:lineRule="auto"/>
        <w:ind w:left="0" w:firstLine="708"/>
        <w:jc w:val="both"/>
      </w:pPr>
      <w:r>
        <w:t xml:space="preserve">Интернет-портал «Автоматизированный гардероб»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>
      <w:pPr>
        <w:spacing w:line="360" w:lineRule="auto"/>
        <w:ind w:left="0" w:firstLine="708"/>
        <w:jc w:val="both"/>
      </w:pPr>
      <w:r>
        <w:rPr>
          <w:rFonts w:hint="default"/>
          <w:b/>
          <w:bCs/>
          <w:lang w:val="ru-RU"/>
        </w:rPr>
        <w:t>4.4</w:t>
      </w:r>
      <w:r>
        <w:rPr>
          <w:b/>
          <w:bCs/>
        </w:rPr>
        <w:t>.4 Требования к программному обеспечению системы</w:t>
      </w:r>
      <w:r>
        <w:t xml:space="preserve"> Программное обеспечение клиентской части должно удовлетворять следующим требованиям: </w:t>
      </w:r>
      <w:r>
        <w:softHyphen/>
      </w:r>
      <w:r>
        <w:t xml:space="preserve"> веб-браузер: Internet Explorer 10.0 и выше, или Firefox 10.0 и выше, или Opera 12 и выше, или Safari 14 и выше, или Chrome 88 и выше; </w:t>
      </w:r>
      <w:r>
        <w:softHyphen/>
      </w:r>
      <w:r>
        <w:t xml:space="preserve"> включенная поддержка JavaScript и cookies.</w:t>
      </w:r>
    </w:p>
    <w:p>
      <w:pPr>
        <w:spacing w:line="360" w:lineRule="auto"/>
        <w:ind w:left="0" w:firstLine="708"/>
        <w:jc w:val="both"/>
        <w:outlineLvl w:val="2"/>
      </w:pPr>
      <w:bookmarkStart w:id="100" w:name="_Toc7980"/>
      <w:r>
        <w:rPr>
          <w:rFonts w:hint="default"/>
          <w:b/>
          <w:bCs/>
          <w:lang w:val="ru-RU"/>
        </w:rPr>
        <w:t>4.4</w:t>
      </w:r>
      <w:r>
        <w:rPr>
          <w:b/>
          <w:bCs/>
        </w:rPr>
        <w:t>.5 Требования к техническому обеспечению системы</w:t>
      </w:r>
      <w:bookmarkEnd w:id="100"/>
    </w:p>
    <w:p>
      <w:pPr>
        <w:spacing w:line="360" w:lineRule="auto"/>
        <w:ind w:left="0" w:firstLine="708"/>
        <w:jc w:val="both"/>
      </w:pPr>
      <w:r>
        <w:t xml:space="preserve">Платформа, на которой будет развернута серверная часть системы, должна удовлетворять следующим минимальным требованиям: </w:t>
      </w:r>
      <w:r>
        <w:softHyphen/>
      </w:r>
      <w:r>
        <w:t xml:space="preserve"> не менее 4 GB оперативной памяти; </w:t>
      </w:r>
      <w:r>
        <w:softHyphen/>
      </w:r>
      <w:r>
        <w:t xml:space="preserve"> не менее 500 GB свободного места на жестком диске; </w:t>
      </w:r>
      <w:r>
        <w:softHyphen/>
      </w:r>
      <w:r>
        <w:t xml:space="preserve"> OC на базе Linux или ОС Windows; </w:t>
      </w:r>
      <w:r>
        <w:softHyphen/>
      </w:r>
      <w:r>
        <w:t xml:space="preserve"> поддерживаемый протокол передачи данных HTTP / HTTPS, скорость передачи данных 20 Мбит/с; </w:t>
      </w:r>
      <w:r>
        <w:softHyphen/>
      </w:r>
      <w:r>
        <w:t xml:space="preserve"> процессор с тактовой частотой не менее 3 GHz и обладать не менее 4 ядер и 4 потоков. </w:t>
      </w:r>
    </w:p>
    <w:p>
      <w:pPr>
        <w:spacing w:line="360" w:lineRule="auto"/>
        <w:ind w:left="0" w:firstLine="708"/>
        <w:jc w:val="both"/>
        <w:outlineLvl w:val="2"/>
        <w:rPr>
          <w:b/>
          <w:bCs/>
        </w:rPr>
      </w:pPr>
      <w:bookmarkStart w:id="101" w:name="_Toc3350"/>
      <w:r>
        <w:rPr>
          <w:rFonts w:hint="default"/>
          <w:b/>
          <w:bCs/>
          <w:lang w:val="ru-RU"/>
        </w:rPr>
        <w:t>4.4</w:t>
      </w:r>
      <w:r>
        <w:rPr>
          <w:b/>
          <w:bCs/>
        </w:rPr>
        <w:t>.6 Требования к метрологическому обеспечению системы</w:t>
      </w:r>
      <w:bookmarkEnd w:id="101"/>
    </w:p>
    <w:p>
      <w:pPr>
        <w:spacing w:line="360" w:lineRule="auto"/>
        <w:ind w:left="0"/>
        <w:jc w:val="both"/>
      </w:pPr>
      <w:r>
        <w:t xml:space="preserve">Требования к метрологическому обеспечению не предъявляются. </w:t>
      </w:r>
    </w:p>
    <w:p>
      <w:pPr>
        <w:spacing w:line="360" w:lineRule="auto"/>
        <w:ind w:left="0" w:firstLine="708"/>
        <w:jc w:val="both"/>
        <w:outlineLvl w:val="2"/>
        <w:rPr>
          <w:b/>
          <w:bCs/>
        </w:rPr>
      </w:pPr>
      <w:bookmarkStart w:id="102" w:name="_Toc2729"/>
      <w:r>
        <w:rPr>
          <w:rFonts w:hint="default"/>
          <w:b/>
          <w:bCs/>
          <w:lang w:val="ru-RU"/>
        </w:rPr>
        <w:t>4.4</w:t>
      </w:r>
      <w:r>
        <w:rPr>
          <w:b/>
          <w:bCs/>
        </w:rPr>
        <w:t>.7 Требования к организационному обеспечению системы</w:t>
      </w:r>
      <w:bookmarkEnd w:id="102"/>
    </w:p>
    <w:p>
      <w:pPr>
        <w:spacing w:line="360" w:lineRule="auto"/>
        <w:ind w:left="0"/>
        <w:jc w:val="both"/>
      </w:pPr>
      <w:r>
        <w:t xml:space="preserve">Требования к организационному обеспечению не предъявляются. </w:t>
      </w:r>
    </w:p>
    <w:p>
      <w:pPr>
        <w:spacing w:line="360" w:lineRule="auto"/>
        <w:ind w:left="0" w:firstLine="708"/>
        <w:jc w:val="both"/>
        <w:outlineLvl w:val="2"/>
        <w:rPr>
          <w:b/>
          <w:bCs/>
        </w:rPr>
      </w:pPr>
      <w:bookmarkStart w:id="103" w:name="_Toc7021"/>
      <w:r>
        <w:rPr>
          <w:rFonts w:hint="default"/>
          <w:b/>
          <w:bCs/>
          <w:lang w:val="ru-RU"/>
        </w:rPr>
        <w:t>4.4</w:t>
      </w:r>
      <w:r>
        <w:rPr>
          <w:b/>
          <w:bCs/>
        </w:rPr>
        <w:t>.8 Требования к методическому обеспечению системы</w:t>
      </w:r>
      <w:bookmarkEnd w:id="103"/>
    </w:p>
    <w:p>
      <w:pPr>
        <w:spacing w:line="360" w:lineRule="auto"/>
        <w:ind w:left="0" w:firstLine="708"/>
        <w:jc w:val="both"/>
      </w:pPr>
      <w:r>
        <w:t xml:space="preserve">Необходимо разработать несколько типов руководств: </w:t>
      </w:r>
      <w:r>
        <w:softHyphen/>
      </w:r>
      <w:r>
        <w:t xml:space="preserve"> </w:t>
      </w:r>
    </w:p>
    <w:p>
      <w:pPr>
        <w:pStyle w:val="13"/>
        <w:numPr>
          <w:ilvl w:val="0"/>
          <w:numId w:val="5"/>
        </w:numPr>
        <w:spacing w:line="360" w:lineRule="auto"/>
        <w:ind w:left="0" w:firstLine="709"/>
        <w:jc w:val="both"/>
      </w:pPr>
      <w:r>
        <w:t>руководство пользователя для администраторов ресурса;</w:t>
      </w:r>
    </w:p>
    <w:p>
      <w:pPr>
        <w:pStyle w:val="13"/>
        <w:numPr>
          <w:ilvl w:val="0"/>
          <w:numId w:val="5"/>
        </w:numPr>
        <w:spacing w:line="360" w:lineRule="auto"/>
        <w:ind w:left="0" w:firstLine="709"/>
        <w:jc w:val="both"/>
      </w:pPr>
      <w:r>
        <w:t>руководство пользователя для клиентов сервиса.</w:t>
      </w:r>
    </w:p>
    <w:p>
      <w:r>
        <w:br w:type="page"/>
      </w:r>
    </w:p>
    <w:p>
      <w:pPr>
        <w:pStyle w:val="13"/>
        <w:numPr>
          <w:ilvl w:val="0"/>
          <w:numId w:val="0"/>
        </w:numPr>
        <w:spacing w:line="360" w:lineRule="auto"/>
        <w:jc w:val="both"/>
        <w:outlineLvl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bookmarkStart w:id="104" w:name="_Toc28252"/>
      <w:r>
        <w:rPr>
          <w:rFonts w:hint="default"/>
          <w:b/>
          <w:bCs/>
          <w:lang w:val="ru-RU"/>
        </w:rPr>
        <w:t>5 Состав и содержание работ по созданию (развитию) системы</w:t>
      </w:r>
      <w:bookmarkEnd w:id="104"/>
    </w:p>
    <w:p>
      <w:pPr>
        <w:pStyle w:val="13"/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Разработка системы предполагается по укрупненному календарному плану, приведённому в таблице 5.1.</w:t>
      </w:r>
    </w:p>
    <w:p>
      <w:pPr>
        <w:pStyle w:val="13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lang w:val="ru-RU"/>
        </w:rPr>
        <w:t>Таблица 5.1 - Календарный план работа по созданию АС АГ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4841"/>
        <w:gridCol w:w="2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0" w:type="dxa"/>
          </w:tcPr>
          <w:p>
            <w:pPr>
              <w:pStyle w:val="13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Этапы работ</w:t>
            </w:r>
          </w:p>
        </w:tc>
        <w:tc>
          <w:tcPr>
            <w:tcW w:w="4841" w:type="dxa"/>
          </w:tcPr>
          <w:p>
            <w:pPr>
              <w:pStyle w:val="13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Содержание работ</w:t>
            </w:r>
          </w:p>
        </w:tc>
        <w:tc>
          <w:tcPr>
            <w:tcW w:w="2320" w:type="dxa"/>
          </w:tcPr>
          <w:p>
            <w:pPr>
              <w:pStyle w:val="13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Сроки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13"/>
              <w:numPr>
                <w:ilvl w:val="0"/>
                <w:numId w:val="8"/>
              </w:numPr>
              <w:spacing w:line="240" w:lineRule="auto"/>
              <w:ind w:left="0" w:leftChars="0" w:firstLine="0" w:firstLineChars="0"/>
              <w:jc w:val="left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 Исследование и обоснование создания АС</w:t>
            </w:r>
          </w:p>
        </w:tc>
        <w:tc>
          <w:tcPr>
            <w:tcW w:w="4841" w:type="dxa"/>
          </w:tcPr>
          <w:p>
            <w:pPr>
              <w:pStyle w:val="13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1.1 Обследование (сбор и анализ данных)</w:t>
            </w:r>
          </w:p>
          <w:p>
            <w:pPr>
              <w:pStyle w:val="13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автоматизированного объекта, включая сбор</w:t>
            </w:r>
          </w:p>
          <w:p>
            <w:pPr>
              <w:pStyle w:val="13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сведений о зарубежных и отечественных</w:t>
            </w:r>
          </w:p>
          <w:p>
            <w:pPr>
              <w:pStyle w:val="13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аналогах</w:t>
            </w:r>
          </w:p>
        </w:tc>
        <w:tc>
          <w:tcPr>
            <w:tcW w:w="2320" w:type="dxa"/>
          </w:tcPr>
          <w:p>
            <w:pPr>
              <w:pStyle w:val="13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16.02.2024 - 23.02.2024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410" w:type="dxa"/>
          </w:tcPr>
          <w:p>
            <w:pPr>
              <w:pStyle w:val="13"/>
              <w:numPr>
                <w:ilvl w:val="0"/>
                <w:numId w:val="8"/>
              </w:numPr>
              <w:spacing w:line="240" w:lineRule="auto"/>
              <w:ind w:left="0" w:leftChars="0" w:firstLine="0" w:firstLineChars="0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Составление технического задания</w:t>
            </w:r>
          </w:p>
        </w:tc>
        <w:tc>
          <w:tcPr>
            <w:tcW w:w="4841" w:type="dxa"/>
          </w:tcPr>
          <w:p>
            <w:pPr>
              <w:pStyle w:val="13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2.1 Разработка функциональных и нефункциональных требований к системе</w:t>
            </w:r>
          </w:p>
        </w:tc>
        <w:tc>
          <w:tcPr>
            <w:tcW w:w="2320" w:type="dxa"/>
          </w:tcPr>
          <w:p>
            <w:pPr>
              <w:pStyle w:val="13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24.02.2024 - 28.02.2024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13"/>
              <w:numPr>
                <w:ilvl w:val="0"/>
                <w:numId w:val="8"/>
              </w:numPr>
              <w:spacing w:line="240" w:lineRule="auto"/>
              <w:ind w:left="0" w:leftChars="0" w:firstLine="0" w:firstLineChars="0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Эскизное проектирование</w:t>
            </w:r>
          </w:p>
        </w:tc>
        <w:tc>
          <w:tcPr>
            <w:tcW w:w="4841" w:type="dxa"/>
          </w:tcPr>
          <w:p>
            <w:pPr>
              <w:pStyle w:val="13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3.1 Разработка предварительных решений по выбранному варианту АС и отдельными видам обеспечения</w:t>
            </w:r>
          </w:p>
        </w:tc>
        <w:tc>
          <w:tcPr>
            <w:tcW w:w="2320" w:type="dxa"/>
          </w:tcPr>
          <w:p>
            <w:pPr>
              <w:pStyle w:val="13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01.03.2024 - 09.03.2024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410" w:type="dxa"/>
            <w:vMerge w:val="restart"/>
          </w:tcPr>
          <w:p>
            <w:pPr>
              <w:pStyle w:val="13"/>
              <w:numPr>
                <w:ilvl w:val="0"/>
                <w:numId w:val="8"/>
              </w:numPr>
              <w:spacing w:line="240" w:lineRule="auto"/>
              <w:ind w:left="0" w:leftChars="0" w:firstLine="0" w:firstLineChars="0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Техническое проектирование</w:t>
            </w:r>
          </w:p>
        </w:tc>
        <w:tc>
          <w:tcPr>
            <w:tcW w:w="4841" w:type="dxa"/>
          </w:tcPr>
          <w:p>
            <w:pPr>
              <w:pStyle w:val="13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4.1 Разработка диаграмм</w:t>
            </w:r>
          </w:p>
        </w:tc>
        <w:tc>
          <w:tcPr>
            <w:tcW w:w="2320" w:type="dxa"/>
          </w:tcPr>
          <w:p>
            <w:pPr>
              <w:pStyle w:val="13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10.03.2024 - 17.03.2024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410" w:type="dxa"/>
            <w:vMerge w:val="continue"/>
          </w:tcPr>
          <w:p>
            <w:pPr>
              <w:pStyle w:val="13"/>
              <w:spacing w:line="240" w:lineRule="auto"/>
              <w:jc w:val="both"/>
            </w:pPr>
          </w:p>
        </w:tc>
        <w:tc>
          <w:tcPr>
            <w:tcW w:w="4841" w:type="dxa"/>
          </w:tcPr>
          <w:p>
            <w:pPr>
              <w:pStyle w:val="13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4.2 Разработка макетов интерфейса</w:t>
            </w:r>
          </w:p>
        </w:tc>
        <w:tc>
          <w:tcPr>
            <w:tcW w:w="2320" w:type="dxa"/>
          </w:tcPr>
          <w:p>
            <w:pPr>
              <w:pStyle w:val="13"/>
              <w:spacing w:line="240" w:lineRule="auto"/>
              <w:ind w:left="0" w:leftChars="0" w:firstLine="0" w:firstLineChars="0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18.03.2024 - 31.03.2024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restart"/>
          </w:tcPr>
          <w:p>
            <w:pPr>
              <w:pStyle w:val="13"/>
              <w:numPr>
                <w:ilvl w:val="0"/>
                <w:numId w:val="8"/>
              </w:numPr>
              <w:spacing w:line="240" w:lineRule="auto"/>
              <w:ind w:left="0" w:leftChars="0" w:firstLine="0" w:firstLineChars="0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Разработка программной части</w:t>
            </w:r>
          </w:p>
        </w:tc>
        <w:tc>
          <w:tcPr>
            <w:tcW w:w="4841" w:type="dxa"/>
          </w:tcPr>
          <w:p>
            <w:pPr>
              <w:pStyle w:val="13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5.1 Разработка модуля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“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Получить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/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Сдать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”</w:t>
            </w:r>
          </w:p>
        </w:tc>
        <w:tc>
          <w:tcPr>
            <w:tcW w:w="2320" w:type="dxa"/>
            <w:vMerge w:val="restart"/>
          </w:tcPr>
          <w:p>
            <w:pPr>
              <w:pStyle w:val="13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01.04.2024 - 25.04.2024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13"/>
              <w:spacing w:line="240" w:lineRule="auto"/>
              <w:jc w:val="both"/>
            </w:pPr>
          </w:p>
        </w:tc>
        <w:tc>
          <w:tcPr>
            <w:tcW w:w="4841" w:type="dxa"/>
          </w:tcPr>
          <w:p>
            <w:pPr>
              <w:pStyle w:val="13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5.2 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Разработка модуля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“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Личный кабинет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”</w:t>
            </w:r>
          </w:p>
        </w:tc>
        <w:tc>
          <w:tcPr>
            <w:tcW w:w="2320" w:type="dxa"/>
            <w:vMerge w:val="continue"/>
          </w:tcPr>
          <w:p>
            <w:pPr>
              <w:pStyle w:val="13"/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13"/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4841" w:type="dxa"/>
          </w:tcPr>
          <w:p>
            <w:pPr>
              <w:pStyle w:val="13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5.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3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Разработка модуля автоматизации</w:t>
            </w:r>
          </w:p>
        </w:tc>
        <w:tc>
          <w:tcPr>
            <w:tcW w:w="2320" w:type="dxa"/>
            <w:vMerge w:val="continue"/>
          </w:tcPr>
          <w:p>
            <w:pPr>
              <w:pStyle w:val="13"/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13"/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4841" w:type="dxa"/>
          </w:tcPr>
          <w:p>
            <w:pPr>
              <w:pStyle w:val="13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5.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4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Разработка модуля работы с базой данных</w:t>
            </w:r>
          </w:p>
        </w:tc>
        <w:tc>
          <w:tcPr>
            <w:tcW w:w="2320" w:type="dxa"/>
            <w:vMerge w:val="continue"/>
          </w:tcPr>
          <w:p>
            <w:pPr>
              <w:pStyle w:val="13"/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13"/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4841" w:type="dxa"/>
          </w:tcPr>
          <w:p>
            <w:pPr>
              <w:pStyle w:val="13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5.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5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Разработка модуля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“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Настройка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”</w:t>
            </w:r>
          </w:p>
        </w:tc>
        <w:tc>
          <w:tcPr>
            <w:tcW w:w="2320" w:type="dxa"/>
            <w:vMerge w:val="continue"/>
          </w:tcPr>
          <w:p>
            <w:pPr>
              <w:pStyle w:val="13"/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13"/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4841" w:type="dxa"/>
          </w:tcPr>
          <w:p>
            <w:pPr>
              <w:pStyle w:val="13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5.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6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Разработка модуля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“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Управление АГР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”</w:t>
            </w:r>
          </w:p>
        </w:tc>
        <w:tc>
          <w:tcPr>
            <w:tcW w:w="2320" w:type="dxa"/>
            <w:vMerge w:val="continue"/>
          </w:tcPr>
          <w:p>
            <w:pPr>
              <w:pStyle w:val="13"/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13"/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4841" w:type="dxa"/>
          </w:tcPr>
          <w:p>
            <w:pPr>
              <w:pStyle w:val="13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5.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7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Разработка модуля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“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Текущее состояние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”</w:t>
            </w:r>
          </w:p>
        </w:tc>
        <w:tc>
          <w:tcPr>
            <w:tcW w:w="2320" w:type="dxa"/>
            <w:vMerge w:val="continue"/>
          </w:tcPr>
          <w:p>
            <w:pPr>
              <w:pStyle w:val="13"/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13"/>
              <w:numPr>
                <w:ilvl w:val="0"/>
                <w:numId w:val="8"/>
              </w:numPr>
              <w:spacing w:line="240" w:lineRule="auto"/>
              <w:ind w:left="0" w:leftChars="0" w:firstLine="0" w:firstLineChars="0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Предварительные комплексные испытания</w:t>
            </w:r>
          </w:p>
        </w:tc>
        <w:tc>
          <w:tcPr>
            <w:tcW w:w="4841" w:type="dxa"/>
          </w:tcPr>
          <w:p>
            <w:pPr>
              <w:pStyle w:val="13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6.1 Проверка работоспособности системы в условиях, приближенных к реальным</w:t>
            </w:r>
          </w:p>
        </w:tc>
        <w:tc>
          <w:tcPr>
            <w:tcW w:w="2320" w:type="dxa"/>
          </w:tcPr>
          <w:p>
            <w:pPr>
              <w:pStyle w:val="13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26.04.2024 - 03.05.2024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2410" w:type="dxa"/>
            <w:vMerge w:val="restart"/>
          </w:tcPr>
          <w:p>
            <w:pPr>
              <w:pStyle w:val="13"/>
              <w:numPr>
                <w:ilvl w:val="0"/>
                <w:numId w:val="8"/>
              </w:numPr>
              <w:spacing w:line="240" w:lineRule="auto"/>
              <w:ind w:left="0" w:leftChars="0" w:firstLine="0" w:firstLineChars="0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Опытная эксплуатация</w:t>
            </w:r>
          </w:p>
        </w:tc>
        <w:tc>
          <w:tcPr>
            <w:tcW w:w="4841" w:type="dxa"/>
          </w:tcPr>
          <w:p>
            <w:pPr>
              <w:pStyle w:val="13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7.1. Эксплуатация с привлечением небольшого количества участников</w:t>
            </w:r>
          </w:p>
        </w:tc>
        <w:tc>
          <w:tcPr>
            <w:tcW w:w="2320" w:type="dxa"/>
          </w:tcPr>
          <w:p>
            <w:pPr>
              <w:pStyle w:val="13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04.05.2024 - 10.05.2024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2410" w:type="dxa"/>
            <w:vMerge w:val="continue"/>
          </w:tcPr>
          <w:p>
            <w:pPr>
              <w:pStyle w:val="13"/>
              <w:spacing w:line="240" w:lineRule="auto"/>
              <w:jc w:val="both"/>
            </w:pPr>
          </w:p>
        </w:tc>
        <w:tc>
          <w:tcPr>
            <w:tcW w:w="4841" w:type="dxa"/>
          </w:tcPr>
          <w:p>
            <w:pPr>
              <w:pStyle w:val="13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7.2. Устранение замечаний, выявленных при</w:t>
            </w:r>
          </w:p>
          <w:p>
            <w:pPr>
              <w:pStyle w:val="13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эксплуатации, АС</w:t>
            </w:r>
          </w:p>
        </w:tc>
        <w:tc>
          <w:tcPr>
            <w:tcW w:w="2320" w:type="dxa"/>
          </w:tcPr>
          <w:p>
            <w:pPr>
              <w:pStyle w:val="13"/>
              <w:spacing w:line="240" w:lineRule="auto"/>
              <w:ind w:left="0" w:leftChars="0" w:firstLine="0" w:firstLineChars="0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11.05.2024 - 15.05.2024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13"/>
              <w:numPr>
                <w:ilvl w:val="0"/>
                <w:numId w:val="8"/>
              </w:numPr>
              <w:spacing w:line="240" w:lineRule="auto"/>
              <w:ind w:left="0" w:leftChars="0" w:firstLine="0" w:firstLineChars="0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Ввод в промышленную эксплуатацию</w:t>
            </w:r>
          </w:p>
        </w:tc>
        <w:tc>
          <w:tcPr>
            <w:tcW w:w="4841" w:type="dxa"/>
          </w:tcPr>
          <w:p>
            <w:pPr>
              <w:pStyle w:val="13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8.1. Приемка АС в промышленную эксплуатацию (внедрение АС)</w:t>
            </w:r>
          </w:p>
        </w:tc>
        <w:tc>
          <w:tcPr>
            <w:tcW w:w="2320" w:type="dxa"/>
          </w:tcPr>
          <w:p>
            <w:pPr>
              <w:pStyle w:val="13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16.05.2024 - 25.05.2024</w:t>
            </w:r>
          </w:p>
        </w:tc>
      </w:tr>
    </w:tbl>
    <w:p>
      <w:pPr>
        <w:pStyle w:val="13"/>
        <w:numPr>
          <w:ilvl w:val="0"/>
          <w:numId w:val="0"/>
        </w:numPr>
        <w:spacing w:line="360" w:lineRule="auto"/>
        <w:jc w:val="both"/>
        <w:rPr>
          <w:rFonts w:hint="default"/>
          <w:sz w:val="18"/>
          <w:szCs w:val="18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br w:type="page"/>
      </w:r>
    </w:p>
    <w:p>
      <w:pPr>
        <w:pStyle w:val="13"/>
        <w:numPr>
          <w:ilvl w:val="0"/>
          <w:numId w:val="0"/>
        </w:numPr>
        <w:spacing w:line="360" w:lineRule="auto"/>
        <w:jc w:val="both"/>
        <w:outlineLvl w:val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ab/>
      </w:r>
      <w:bookmarkStart w:id="105" w:name="_Toc16593"/>
      <w:r>
        <w:rPr>
          <w:rFonts w:hint="default"/>
          <w:b/>
          <w:bCs/>
          <w:lang w:val="ru-RU"/>
        </w:rPr>
        <w:t>6 Порядок контроля и приёмки системы</w:t>
      </w:r>
      <w:bookmarkEnd w:id="105"/>
    </w:p>
    <w:p>
      <w:pPr>
        <w:pStyle w:val="3"/>
        <w:ind w:left="0" w:leftChars="0" w:firstLine="708" w:firstLineChars="0"/>
      </w:pPr>
      <w:r>
        <w:t>В соответствии с разделом 5 необходимо на каждой стадии создания системы установить контроль и приемку результатов работ.</w:t>
      </w:r>
    </w:p>
    <w:p>
      <w:pPr>
        <w:pStyle w:val="3"/>
        <w:ind w:left="0" w:leftChars="0" w:firstLine="708" w:firstLineChars="0"/>
      </w:pPr>
      <w:r>
        <w:t>На стадии 5 происходит прием готовой версии программного продукта (модели), а остальные результаты работ представляются в виде документов согласно таблице 5.1.</w:t>
      </w:r>
    </w:p>
    <w:p>
      <w:pPr>
        <w:pStyle w:val="3"/>
        <w:ind w:left="0" w:leftChars="0" w:firstLine="708" w:firstLineChars="0"/>
      </w:pPr>
      <w:r>
        <w:t>Приемка этапа включает в себя рассмотрение и оценку объема работ и предоставленной технической документации в соответствии с требованиями технического задания.</w:t>
      </w:r>
    </w:p>
    <w:p>
      <w:pPr>
        <w:pStyle w:val="3"/>
        <w:ind w:left="0" w:leftChars="0" w:firstLine="708" w:firstLineChars="0"/>
      </w:pPr>
      <w:r>
        <w:t>Организацию и проведение приемки системы должен осуществлять заказчик, а приемка системы должна производиться только после того, как будут выполнены все задачи системы.</w:t>
      </w:r>
    </w:p>
    <w:p>
      <w:pPr>
        <w:pStyle w:val="3"/>
        <w:ind w:left="0" w:leftChars="0" w:firstLine="708" w:firstLineChars="0"/>
      </w:pPr>
      <w:r>
        <w:t>Заказчик обязан предоставить материальную часть (технические средства), проектную документацию и специально выделенный персонал.</w:t>
      </w:r>
    </w:p>
    <w:p>
      <w:pPr>
        <w:pStyle w:val="13"/>
        <w:numPr>
          <w:ilvl w:val="0"/>
          <w:numId w:val="0"/>
        </w:numPr>
        <w:spacing w:line="360" w:lineRule="auto"/>
        <w:ind w:firstLine="708" w:firstLineChars="0"/>
        <w:jc w:val="both"/>
        <w:outlineLvl w:val="9"/>
      </w:pPr>
      <w:r>
        <w:t xml:space="preserve">Последним этапом при </w:t>
      </w:r>
      <w:r>
        <w:rPr>
          <w:lang w:val="ru-RU"/>
        </w:rPr>
        <w:t>приёмке</w:t>
      </w:r>
      <w:r>
        <w:t xml:space="preserve"> системы является составление акта </w:t>
      </w:r>
      <w:r>
        <w:rPr>
          <w:lang w:val="ru-RU"/>
        </w:rPr>
        <w:t>приёмки</w:t>
      </w:r>
      <w:r>
        <w:t>.</w:t>
      </w:r>
    </w:p>
    <w:p>
      <w:r>
        <w:br w:type="page"/>
      </w:r>
    </w:p>
    <w:p>
      <w:pPr>
        <w:pStyle w:val="13"/>
        <w:numPr>
          <w:ilvl w:val="0"/>
          <w:numId w:val="0"/>
        </w:numPr>
        <w:spacing w:line="360" w:lineRule="auto"/>
        <w:ind w:firstLine="708" w:firstLineChars="0"/>
        <w:jc w:val="both"/>
        <w:outlineLvl w:val="0"/>
        <w:rPr>
          <w:rFonts w:hint="default"/>
          <w:b/>
          <w:bCs/>
          <w:lang w:val="ru-RU"/>
        </w:rPr>
      </w:pPr>
      <w:bookmarkStart w:id="106" w:name="_Toc5851"/>
      <w:r>
        <w:rPr>
          <w:rFonts w:hint="default"/>
          <w:b/>
          <w:bCs/>
          <w:lang w:val="ru-RU"/>
        </w:rPr>
        <w:t>7 Требования к составу и содержанию работ по подготовке объекта автоматизации к вводу системы в действие</w:t>
      </w:r>
      <w:bookmarkEnd w:id="106"/>
    </w:p>
    <w:p>
      <w:pPr>
        <w:pStyle w:val="3"/>
        <w:ind w:left="0" w:leftChars="0" w:firstLine="708" w:firstLineChars="0"/>
      </w:pPr>
      <w:r>
        <w:t>Для обеспечения готовности объекта к вводу системы в действие провести комплекс мероприятий:</w:t>
      </w:r>
    </w:p>
    <w:p>
      <w:pPr>
        <w:pStyle w:val="19"/>
      </w:pPr>
      <w:r>
        <w:t>приобрести компоненты программного обеспечения, заключить договора на их лицензионное использование;</w:t>
      </w:r>
    </w:p>
    <w:p>
      <w:pPr>
        <w:pStyle w:val="19"/>
      </w:pPr>
      <w:r>
        <w:t>завершить работы по установке технических средств;</w:t>
      </w:r>
    </w:p>
    <w:p>
      <w:pPr>
        <w:pStyle w:val="19"/>
      </w:pPr>
      <w:r>
        <w:t>провести диагностику устойчивости сети к нагрузкам;</w:t>
      </w:r>
    </w:p>
    <w:p>
      <w:pPr>
        <w:pStyle w:val="19"/>
      </w:pPr>
      <w:r>
        <w:t>провести обучение сотрудников.</w:t>
      </w:r>
    </w:p>
    <w:p>
      <w:pPr>
        <w:pStyle w:val="19"/>
        <w:numPr>
          <w:ilvl w:val="0"/>
          <w:numId w:val="0"/>
        </w:numPr>
        <w:outlineLvl w:val="1"/>
        <w:rPr>
          <w:rFonts w:hint="default"/>
          <w:b/>
          <w:bCs/>
          <w:lang w:val="ru-RU"/>
        </w:rPr>
      </w:pPr>
      <w:r>
        <w:rPr>
          <w:rFonts w:hint="default"/>
          <w:lang w:val="ru-RU"/>
        </w:rPr>
        <w:tab/>
      </w:r>
      <w:bookmarkStart w:id="107" w:name="_Toc24303"/>
      <w:r>
        <w:rPr>
          <w:rFonts w:hint="default"/>
          <w:b/>
          <w:bCs/>
          <w:lang w:val="ru-RU"/>
        </w:rPr>
        <w:t>7.1 Приведение поступающей в систему информации к виду, пригодному для обработки с помощью ЭВМ</w:t>
      </w:r>
      <w:bookmarkEnd w:id="107"/>
    </w:p>
    <w:p>
      <w:pPr>
        <w:pStyle w:val="19"/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Информация вводится пользователем в разработанные экранные формы компонентов системы.</w:t>
      </w:r>
    </w:p>
    <w:p>
      <w:pPr>
        <w:pStyle w:val="19"/>
        <w:numPr>
          <w:ilvl w:val="0"/>
          <w:numId w:val="0"/>
        </w:numPr>
        <w:ind w:firstLine="708" w:firstLineChars="0"/>
        <w:outlineLvl w:val="1"/>
        <w:rPr>
          <w:rFonts w:hint="default"/>
          <w:b/>
          <w:bCs/>
          <w:lang w:val="ru-RU"/>
        </w:rPr>
      </w:pPr>
      <w:bookmarkStart w:id="108" w:name="_Toc20684"/>
      <w:r>
        <w:rPr>
          <w:rFonts w:hint="default"/>
          <w:b/>
          <w:bCs/>
          <w:lang w:val="ru-RU"/>
        </w:rPr>
        <w:t>7.2 Изменения, которые необходимо осуществить в объекте автоматизации</w:t>
      </w:r>
      <w:bookmarkEnd w:id="108"/>
    </w:p>
    <w:p>
      <w:pPr>
        <w:pStyle w:val="19"/>
        <w:numPr>
          <w:ilvl w:val="0"/>
          <w:numId w:val="0"/>
        </w:numPr>
        <w:ind w:firstLine="708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Изменений не требуется.</w:t>
      </w:r>
    </w:p>
    <w:p>
      <w:pPr>
        <w:pStyle w:val="19"/>
        <w:numPr>
          <w:ilvl w:val="0"/>
          <w:numId w:val="0"/>
        </w:numPr>
        <w:ind w:firstLine="708" w:firstLineChars="0"/>
        <w:outlineLvl w:val="1"/>
        <w:rPr>
          <w:rFonts w:hint="default"/>
          <w:b/>
          <w:bCs/>
          <w:lang w:val="ru-RU"/>
        </w:rPr>
      </w:pPr>
      <w:bookmarkStart w:id="109" w:name="_Toc25306"/>
      <w:r>
        <w:rPr>
          <w:rFonts w:hint="default"/>
          <w:b/>
          <w:bCs/>
          <w:lang w:val="ru-RU"/>
        </w:rPr>
        <w:t>7.3 Создание условий функционирования объекта автоматизации,</w:t>
      </w:r>
      <w:bookmarkEnd w:id="109"/>
    </w:p>
    <w:p>
      <w:pPr>
        <w:pStyle w:val="19"/>
        <w:numPr>
          <w:ilvl w:val="0"/>
          <w:numId w:val="0"/>
        </w:numPr>
        <w:outlineLvl w:val="1"/>
        <w:rPr>
          <w:rFonts w:hint="default"/>
          <w:b/>
          <w:bCs/>
          <w:lang w:val="ru-RU"/>
        </w:rPr>
      </w:pPr>
      <w:bookmarkStart w:id="110" w:name="_Toc25582"/>
      <w:r>
        <w:rPr>
          <w:rFonts w:hint="default"/>
          <w:b/>
          <w:bCs/>
          <w:lang w:val="ru-RU"/>
        </w:rPr>
        <w:t>при которых гарантируется соответствие создаваемой системы требованиям, содержащимся в ТЗ</w:t>
      </w:r>
      <w:bookmarkEnd w:id="110"/>
    </w:p>
    <w:p>
      <w:pPr>
        <w:pStyle w:val="19"/>
        <w:numPr>
          <w:ilvl w:val="0"/>
          <w:numId w:val="0"/>
        </w:numPr>
        <w:ind w:firstLine="708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функционирования создаваемой системы требуется платформа, технические характеристики которой соответствуют предъявленным.</w:t>
      </w:r>
    </w:p>
    <w:p>
      <w:pPr>
        <w:pStyle w:val="19"/>
        <w:numPr>
          <w:ilvl w:val="0"/>
          <w:numId w:val="0"/>
        </w:numPr>
        <w:ind w:firstLine="708" w:firstLineChars="0"/>
        <w:outlineLvl w:val="1"/>
        <w:rPr>
          <w:rFonts w:hint="default"/>
          <w:b/>
          <w:bCs/>
          <w:lang w:val="ru-RU"/>
        </w:rPr>
      </w:pPr>
      <w:bookmarkStart w:id="111" w:name="_Toc12390"/>
      <w:r>
        <w:rPr>
          <w:rFonts w:hint="default"/>
          <w:b/>
          <w:bCs/>
          <w:lang w:val="ru-RU"/>
        </w:rPr>
        <w:t>7.4 Создание необходимых для функционирования системы подразделений и служб</w:t>
      </w:r>
      <w:bookmarkEnd w:id="111"/>
    </w:p>
    <w:p>
      <w:pPr>
        <w:pStyle w:val="19"/>
        <w:numPr>
          <w:ilvl w:val="0"/>
          <w:numId w:val="0"/>
        </w:numPr>
        <w:ind w:firstLine="708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функционирования системы не требуется дополнительных подразделений и служб.</w:t>
      </w:r>
    </w:p>
    <w:p>
      <w:pPr>
        <w:pStyle w:val="19"/>
        <w:numPr>
          <w:ilvl w:val="0"/>
          <w:numId w:val="0"/>
        </w:numPr>
        <w:ind w:firstLine="708" w:firstLineChars="0"/>
        <w:outlineLvl w:val="1"/>
        <w:rPr>
          <w:rFonts w:hint="default"/>
          <w:b/>
          <w:bCs/>
          <w:lang w:val="ru-RU"/>
        </w:rPr>
      </w:pPr>
      <w:bookmarkStart w:id="112" w:name="_Toc15250"/>
      <w:r>
        <w:rPr>
          <w:rFonts w:hint="default"/>
          <w:b/>
          <w:bCs/>
          <w:lang w:val="ru-RU"/>
        </w:rPr>
        <w:t>7.5 Сроки и порядок комплектования штатов и обучения персонала</w:t>
      </w:r>
      <w:bookmarkEnd w:id="112"/>
    </w:p>
    <w:p>
      <w:pPr>
        <w:pStyle w:val="19"/>
        <w:numPr>
          <w:ilvl w:val="0"/>
          <w:numId w:val="0"/>
        </w:numPr>
        <w:ind w:firstLine="708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Комплектование штатов подразделений и служб, необходимых для функционирования системы, а также подготовка их сотрудников должны быть завершены до начала опытной эксплуатации системы.</w:t>
      </w:r>
    </w:p>
    <w:p>
      <w:pPr>
        <w:pStyle w:val="13"/>
        <w:numPr>
          <w:ilvl w:val="0"/>
          <w:numId w:val="0"/>
        </w:numPr>
        <w:spacing w:line="360" w:lineRule="auto"/>
        <w:ind w:firstLine="708" w:firstLineChars="0"/>
        <w:jc w:val="both"/>
        <w:outlineLvl w:val="0"/>
        <w:rPr>
          <w:rFonts w:hint="default"/>
          <w:b/>
          <w:bCs/>
          <w:lang w:val="ru-RU"/>
        </w:rPr>
      </w:pPr>
      <w:bookmarkStart w:id="113" w:name="_Toc26947"/>
      <w:r>
        <w:rPr>
          <w:rFonts w:hint="default"/>
          <w:b/>
          <w:bCs/>
          <w:lang w:val="ru-RU"/>
        </w:rPr>
        <w:t>8 Требования к документированию</w:t>
      </w:r>
      <w:bookmarkEnd w:id="113"/>
    </w:p>
    <w:p>
      <w:pPr>
        <w:pStyle w:val="13"/>
        <w:numPr>
          <w:ilvl w:val="0"/>
          <w:numId w:val="0"/>
        </w:numPr>
        <w:spacing w:line="360" w:lineRule="auto"/>
        <w:ind w:firstLine="708" w:firstLineChars="0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Проектная документация должна быть разработана в соответствии с</w:t>
      </w:r>
    </w:p>
    <w:p>
      <w:pPr>
        <w:pStyle w:val="13"/>
        <w:numPr>
          <w:ilvl w:val="0"/>
          <w:numId w:val="0"/>
        </w:numPr>
        <w:spacing w:line="360" w:lineRule="auto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ГОСТ 34.201-2020 и ГОСТ 7.32-2017.</w:t>
      </w:r>
    </w:p>
    <w:p>
      <w:pPr>
        <w:pStyle w:val="13"/>
        <w:numPr>
          <w:ilvl w:val="0"/>
          <w:numId w:val="0"/>
        </w:numPr>
        <w:spacing w:line="360" w:lineRule="auto"/>
        <w:ind w:firstLine="708" w:firstLineChars="0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Отчетные материалы должны включать в себя текстовые материалы</w:t>
      </w:r>
    </w:p>
    <w:p>
      <w:pPr>
        <w:pStyle w:val="13"/>
        <w:numPr>
          <w:ilvl w:val="0"/>
          <w:numId w:val="0"/>
        </w:numPr>
        <w:spacing w:line="360" w:lineRule="auto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(представленные в виде бумажной копии и на цифровом носителе в формате</w:t>
      </w:r>
    </w:p>
    <w:p>
      <w:pPr>
        <w:pStyle w:val="13"/>
        <w:numPr>
          <w:ilvl w:val="0"/>
          <w:numId w:val="0"/>
        </w:numPr>
        <w:spacing w:line="360" w:lineRule="auto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MS Word) и графические материалы.</w:t>
      </w:r>
    </w:p>
    <w:p>
      <w:pPr>
        <w:pStyle w:val="13"/>
        <w:numPr>
          <w:ilvl w:val="0"/>
          <w:numId w:val="0"/>
        </w:numPr>
        <w:spacing w:line="360" w:lineRule="auto"/>
        <w:ind w:firstLine="708" w:firstLineChars="0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Предоставить документы:</w:t>
      </w:r>
    </w:p>
    <w:p>
      <w:pPr>
        <w:pStyle w:val="13"/>
        <w:numPr>
          <w:ilvl w:val="0"/>
          <w:numId w:val="0"/>
        </w:numPr>
        <w:spacing w:line="360" w:lineRule="auto"/>
        <w:ind w:firstLine="708" w:firstLineChars="0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1) схема функциональной структуры автоматизируемой деятельности;</w:t>
      </w:r>
    </w:p>
    <w:p>
      <w:pPr>
        <w:pStyle w:val="13"/>
        <w:numPr>
          <w:ilvl w:val="0"/>
          <w:numId w:val="0"/>
        </w:numPr>
        <w:spacing w:line="360" w:lineRule="auto"/>
        <w:ind w:firstLine="708" w:firstLineChars="0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2) описание технологического процесса обработки данных;</w:t>
      </w:r>
    </w:p>
    <w:p>
      <w:pPr>
        <w:pStyle w:val="13"/>
        <w:numPr>
          <w:ilvl w:val="0"/>
          <w:numId w:val="0"/>
        </w:numPr>
        <w:spacing w:line="360" w:lineRule="auto"/>
        <w:ind w:firstLine="708" w:firstLineChars="0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3) описание информационного обеспечения;</w:t>
      </w:r>
    </w:p>
    <w:p>
      <w:pPr>
        <w:pStyle w:val="13"/>
        <w:numPr>
          <w:ilvl w:val="0"/>
          <w:numId w:val="0"/>
        </w:numPr>
        <w:spacing w:line="360" w:lineRule="auto"/>
        <w:ind w:firstLine="708" w:firstLineChars="0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4) описание программного обеспечения АС;</w:t>
      </w:r>
    </w:p>
    <w:p>
      <w:pPr>
        <w:pStyle w:val="13"/>
        <w:numPr>
          <w:ilvl w:val="0"/>
          <w:numId w:val="0"/>
        </w:numPr>
        <w:spacing w:line="360" w:lineRule="auto"/>
        <w:ind w:firstLine="708" w:firstLineChars="0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5) схема логической структуры БД;</w:t>
      </w:r>
    </w:p>
    <w:p>
      <w:pPr>
        <w:pStyle w:val="13"/>
        <w:numPr>
          <w:ilvl w:val="0"/>
          <w:numId w:val="0"/>
        </w:numPr>
        <w:spacing w:line="360" w:lineRule="auto"/>
        <w:ind w:firstLine="708" w:firstLineChars="0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6) руководство пользователя;</w:t>
      </w:r>
    </w:p>
    <w:p>
      <w:pPr>
        <w:pStyle w:val="13"/>
        <w:numPr>
          <w:ilvl w:val="0"/>
          <w:numId w:val="0"/>
        </w:numPr>
        <w:spacing w:line="360" w:lineRule="auto"/>
        <w:ind w:firstLine="708" w:firstLineChars="0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7) описание контрольного примера (по ГОСТ 24.102);</w:t>
      </w:r>
    </w:p>
    <w:p>
      <w:pPr>
        <w:pStyle w:val="13"/>
        <w:numPr>
          <w:ilvl w:val="0"/>
          <w:numId w:val="0"/>
        </w:numPr>
        <w:spacing w:line="360" w:lineRule="auto"/>
        <w:ind w:firstLine="708" w:firstLineChars="0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8) протокол испытаний (по ГОСТ 24.102).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br w:type="page"/>
      </w:r>
    </w:p>
    <w:p>
      <w:pPr>
        <w:outlineLvl w:val="0"/>
        <w:rPr>
          <w:rFonts w:hint="default"/>
          <w:b/>
          <w:bCs/>
          <w:lang w:val="ru-RU"/>
        </w:rPr>
      </w:pPr>
      <w:bookmarkStart w:id="114" w:name="_Toc20417"/>
      <w:r>
        <w:rPr>
          <w:rFonts w:hint="default"/>
          <w:b/>
          <w:bCs/>
          <w:lang w:val="ru-RU"/>
        </w:rPr>
        <w:t>9 Источники разработки</w:t>
      </w:r>
      <w:bookmarkEnd w:id="114"/>
    </w:p>
    <w:p>
      <w:pPr>
        <w:pStyle w:val="19"/>
      </w:pPr>
      <w:r>
        <w:t>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>
      <w:pPr>
        <w:pStyle w:val="19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>
      <w:pPr>
        <w:pStyle w:val="19"/>
      </w:pPr>
      <w:r>
        <w:t>ГОСТ 34.201-2020.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>
      <w:pPr>
        <w:pStyle w:val="19"/>
      </w:pPr>
      <w: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>
      <w:pPr>
        <w:pStyle w:val="19"/>
      </w:pPr>
      <w:r>
        <w:t>ГОСТ 19.106-78. Единая система программной документации. Требования к программным документам, выполненным печатным способом.</w:t>
      </w:r>
    </w:p>
    <w:p>
      <w:pPr>
        <w:pStyle w:val="19"/>
      </w:pPr>
      <w:r>
        <w:t>ГОСТ 19.105-78. Единая система программной документации. Общие требования к программным документам.</w:t>
      </w:r>
    </w:p>
    <w:p>
      <w:pPr>
        <w:pStyle w:val="13"/>
        <w:numPr>
          <w:ilvl w:val="0"/>
          <w:numId w:val="0"/>
        </w:numPr>
        <w:spacing w:line="360" w:lineRule="auto"/>
        <w:ind w:firstLine="708" w:firstLineChars="0"/>
        <w:jc w:val="both"/>
        <w:outlineLvl w:val="0"/>
        <w:rPr>
          <w:rFonts w:hint="default"/>
          <w:b w:val="0"/>
          <w:bCs w:val="0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0EA425"/>
    <w:multiLevelType w:val="singleLevel"/>
    <w:tmpl w:val="C80EA42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639BB89"/>
    <w:multiLevelType w:val="singleLevel"/>
    <w:tmpl w:val="D639BB8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21F5723"/>
    <w:multiLevelType w:val="singleLevel"/>
    <w:tmpl w:val="E21F57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6004B16"/>
    <w:multiLevelType w:val="multilevel"/>
    <w:tmpl w:val="06004B16"/>
    <w:lvl w:ilvl="0" w:tentative="0">
      <w:start w:val="2"/>
      <w:numFmt w:val="bullet"/>
      <w:lvlText w:val="-"/>
      <w:lvlJc w:val="left"/>
      <w:pPr>
        <w:ind w:left="1425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4">
    <w:nsid w:val="10E67EEB"/>
    <w:multiLevelType w:val="multilevel"/>
    <w:tmpl w:val="10E67EEB"/>
    <w:lvl w:ilvl="0" w:tentative="0">
      <w:start w:val="2"/>
      <w:numFmt w:val="bullet"/>
      <w:lvlText w:val="-"/>
      <w:lvlJc w:val="left"/>
      <w:pPr>
        <w:ind w:left="1065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5">
    <w:nsid w:val="11FB018F"/>
    <w:multiLevelType w:val="multilevel"/>
    <w:tmpl w:val="11FB018F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6">
    <w:nsid w:val="51795913"/>
    <w:multiLevelType w:val="multilevel"/>
    <w:tmpl w:val="51795913"/>
    <w:lvl w:ilvl="0" w:tentative="0">
      <w:start w:val="2"/>
      <w:numFmt w:val="bullet"/>
      <w:pStyle w:val="19"/>
      <w:suff w:val="space"/>
      <w:lvlText w:val="-"/>
      <w:lvlJc w:val="left"/>
      <w:pPr>
        <w:ind w:left="0" w:firstLine="709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>
    <w:nsid w:val="67754947"/>
    <w:multiLevelType w:val="multilevel"/>
    <w:tmpl w:val="67754947"/>
    <w:lvl w:ilvl="0" w:tentative="0">
      <w:start w:val="2"/>
      <w:numFmt w:val="bullet"/>
      <w:lvlText w:val="-"/>
      <w:lvlJc w:val="left"/>
      <w:pPr>
        <w:ind w:left="1428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CF"/>
    <w:rsid w:val="00100C0A"/>
    <w:rsid w:val="0012204D"/>
    <w:rsid w:val="0017636B"/>
    <w:rsid w:val="001F4702"/>
    <w:rsid w:val="003C6D8C"/>
    <w:rsid w:val="00555FFC"/>
    <w:rsid w:val="005C246C"/>
    <w:rsid w:val="00671FB5"/>
    <w:rsid w:val="006A3DBC"/>
    <w:rsid w:val="00773A9A"/>
    <w:rsid w:val="007B78C0"/>
    <w:rsid w:val="00916CE3"/>
    <w:rsid w:val="00971DCF"/>
    <w:rsid w:val="00AD1F46"/>
    <w:rsid w:val="00B82902"/>
    <w:rsid w:val="00B926FE"/>
    <w:rsid w:val="00BB3AE8"/>
    <w:rsid w:val="00C0212F"/>
    <w:rsid w:val="00E55B12"/>
    <w:rsid w:val="00E668F8"/>
    <w:rsid w:val="00F12FA5"/>
    <w:rsid w:val="00F61545"/>
    <w:rsid w:val="00F66138"/>
    <w:rsid w:val="00FF636E"/>
    <w:rsid w:val="01686434"/>
    <w:rsid w:val="01861F2C"/>
    <w:rsid w:val="02530CDB"/>
    <w:rsid w:val="09633C6D"/>
    <w:rsid w:val="0AA06894"/>
    <w:rsid w:val="0CB00BC4"/>
    <w:rsid w:val="0E091107"/>
    <w:rsid w:val="0FD16D16"/>
    <w:rsid w:val="12DE7D27"/>
    <w:rsid w:val="13727D5F"/>
    <w:rsid w:val="15DE5E67"/>
    <w:rsid w:val="1CD71968"/>
    <w:rsid w:val="250C1E91"/>
    <w:rsid w:val="287E453C"/>
    <w:rsid w:val="2CF77956"/>
    <w:rsid w:val="2FCF153F"/>
    <w:rsid w:val="31E14E7A"/>
    <w:rsid w:val="375E529B"/>
    <w:rsid w:val="38B05722"/>
    <w:rsid w:val="39E875E6"/>
    <w:rsid w:val="3D1C7880"/>
    <w:rsid w:val="3D2A35EE"/>
    <w:rsid w:val="3D68270C"/>
    <w:rsid w:val="435B0231"/>
    <w:rsid w:val="4568487A"/>
    <w:rsid w:val="48E33561"/>
    <w:rsid w:val="4A583952"/>
    <w:rsid w:val="4F685D1F"/>
    <w:rsid w:val="512E6A9A"/>
    <w:rsid w:val="5318600E"/>
    <w:rsid w:val="54714509"/>
    <w:rsid w:val="547D5594"/>
    <w:rsid w:val="553061C2"/>
    <w:rsid w:val="59AE200B"/>
    <w:rsid w:val="5A3B7828"/>
    <w:rsid w:val="5E0B0AD6"/>
    <w:rsid w:val="64907BDE"/>
    <w:rsid w:val="64B4186B"/>
    <w:rsid w:val="66AA2F53"/>
    <w:rsid w:val="66CA23DD"/>
    <w:rsid w:val="675F52FF"/>
    <w:rsid w:val="6A0408D4"/>
    <w:rsid w:val="6FEA2A50"/>
    <w:rsid w:val="742650CB"/>
    <w:rsid w:val="743B4BB7"/>
    <w:rsid w:val="75CA78B8"/>
    <w:rsid w:val="7659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1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left="709"/>
      <w:jc w:val="both"/>
    </w:pPr>
    <w:rPr>
      <w:rFonts w:ascii="Times New Roman" w:hAnsi="Times New Roman" w:eastAsia="Times New Roman" w:cs="Times New Roman"/>
      <w:color w:val="000000"/>
      <w:sz w:val="28"/>
      <w:lang w:val="ru-RU" w:eastAsia="ru-RU" w:bidi="ar-SA"/>
    </w:rPr>
  </w:style>
  <w:style w:type="paragraph" w:styleId="2">
    <w:name w:val="heading 1"/>
    <w:basedOn w:val="1"/>
    <w:next w:val="3"/>
    <w:link w:val="17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nhideWhenUsed/>
    <w:qFormat/>
    <w:uiPriority w:val="1"/>
    <w:pPr>
      <w:shd w:val="clear" w:color="auto" w:fill="FFFFFF" w:themeFill="background1"/>
      <w:spacing w:line="360" w:lineRule="auto"/>
      <w:ind w:firstLine="709"/>
      <w:jc w:val="both"/>
    </w:pPr>
    <w:rPr>
      <w:szCs w:val="28"/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Code"/>
    <w:basedOn w:val="1"/>
    <w:qFormat/>
    <w:uiPriority w:val="0"/>
    <w:pPr>
      <w:widowControl w:val="0"/>
      <w:spacing w:before="120" w:after="5"/>
      <w:ind w:left="0" w:right="6"/>
      <w:jc w:val="both"/>
    </w:pPr>
    <w:rPr>
      <w:rFonts w:ascii="Consolas" w:hAnsi="Consolas"/>
      <w:sz w:val="24"/>
      <w:szCs w:val="24"/>
      <w:lang w:val="en-U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WPSOffice手动目录 1"/>
    <w:qFormat/>
    <w:uiPriority w:val="0"/>
    <w:rPr>
      <w:rFonts w:eastAsia="Times New Roman" w:asciiTheme="minorHAnsi" w:hAnsiTheme="minorHAnsi" w:cstheme="minorBidi"/>
      <w:lang w:val="ru-RU" w:eastAsia="ru-RU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eastAsia="Times New Roman" w:asciiTheme="minorHAnsi" w:hAnsiTheme="minorHAnsi" w:cstheme="minorBidi"/>
      <w:lang w:val="ru-RU" w:eastAsia="ru-RU" w:bidi="ar-SA"/>
    </w:rPr>
  </w:style>
  <w:style w:type="paragraph" w:customStyle="1" w:styleId="16">
    <w:name w:val="WPSOffice手动目录 3"/>
    <w:qFormat/>
    <w:uiPriority w:val="0"/>
    <w:pPr>
      <w:ind w:left="400" w:leftChars="400"/>
    </w:pPr>
    <w:rPr>
      <w:rFonts w:eastAsia="Times New Roman" w:asciiTheme="minorHAnsi" w:hAnsiTheme="minorHAnsi" w:cstheme="minorBidi"/>
      <w:lang w:val="ru-RU" w:eastAsia="ru-RU" w:bidi="ar-SA"/>
    </w:rPr>
  </w:style>
  <w:style w:type="character" w:customStyle="1" w:styleId="17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spacing w:line="259" w:lineRule="auto"/>
      <w:ind w:left="0"/>
      <w:outlineLvl w:val="9"/>
    </w:pPr>
  </w:style>
  <w:style w:type="paragraph" w:customStyle="1" w:styleId="19">
    <w:name w:val="список тире"/>
    <w:basedOn w:val="3"/>
    <w:qFormat/>
    <w:uiPriority w:val="1"/>
    <w:pPr>
      <w:numPr>
        <w:ilvl w:val="0"/>
        <w:numId w:val="1"/>
      </w:numPr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D29C74-B08C-4659-9811-9B0ACD71C3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2544</Words>
  <Characters>14506</Characters>
  <Lines>120</Lines>
  <Paragraphs>34</Paragraphs>
  <TotalTime>33</TotalTime>
  <ScaleCrop>false</ScaleCrop>
  <LinksUpToDate>false</LinksUpToDate>
  <CharactersWithSpaces>17016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2024-02-22T14:55:00Z</dcterms:created>
  <dc:creator>Sidorov Stas</dc:creator>
  <cp:lastModifiedBy>User</cp:lastModifiedBy>
  <dcterms:modified xsi:type="dcterms:W3CDTF">2024-03-14T15:18:47Z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456B8EEC0B3F4C7F870FD46AEE94DB1C_12</vt:lpwstr>
  </property>
</Properties>
</file>