
<file path=[Content_Types].xml><?xml version="1.0" encoding="utf-8"?>
<Types xmlns="http://schemas.openxmlformats.org/package/2006/content-types">
  <Default Extension="tiff" ContentType="image/tif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2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№11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22"/>
        <w:widowControl/>
        <w:numPr>
          <w:ilvl w:val="0"/>
          <w:numId w:val="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Функция empapi.run, написанная на языке Python, принимает параметр типа jsonb. Добавьте трансформацию, чтобы избежать преобразований в текстовый вид и обратно.</w:t>
      </w:r>
    </w:p>
    <w:p>
      <w:pPr>
        <w:pStyle w:val="22"/>
        <w:widowControl/>
        <w:numPr>
          <w:ilvl w:val="0"/>
          <w:numId w:val="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Отправляйте пользователю, совершившему покупку, письмо-подтверждение с указанием суммы. Для отправки пользуйтесь уже готовой функцией public.sendmail (посмотрите ее определение) или напишите свою. Посылать письмо внутри транзакции покупки неправильно: транзакция может быть оборвана по какой-либо причине, а письмо уже уйдет. Воспользуйтесь механизмом фоновых заданий: в транзакции добавляйте задание на отправку письма. В таком случае оно будет отправлено, только если транзакция завершится успешно.</w:t>
      </w:r>
    </w:p>
    <w:p>
      <w:pPr>
        <w:pStyle w:val="22"/>
        <w:widowControl/>
        <w:numPr>
          <w:ilvl w:val="0"/>
          <w:numId w:val="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По возможности, повторите задание на языке Java с использованием технологии ORM.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ind w:firstLine="708"/>
        <w:jc w:val="both"/>
      </w:pPr>
      <w:r>
        <w:t xml:space="preserve">Отчёт </w:t>
      </w:r>
      <w:r>
        <w:rPr>
          <w:rFonts w:hint="default"/>
          <w:lang w:val="ru-RU"/>
        </w:rPr>
        <w:t>26</w:t>
      </w:r>
      <w:r>
        <w:t xml:space="preserve"> страниц, </w:t>
      </w:r>
      <w:r>
        <w:rPr>
          <w:rFonts w:hint="default"/>
          <w:lang w:val="ru-RU"/>
        </w:rPr>
        <w:t>8</w:t>
      </w:r>
      <w:r>
        <w:t xml:space="preserve"> рисунков,</w:t>
      </w:r>
      <w:r>
        <w:rPr>
          <w:rFonts w:hint="default"/>
          <w:lang w:val="ru-RU"/>
        </w:rPr>
        <w:t xml:space="preserve"> 9 листингов,</w:t>
      </w:r>
      <w:r>
        <w:t xml:space="preserve"> 5 источников, 1 приложения.</w:t>
      </w:r>
    </w:p>
    <w:p>
      <w:pPr>
        <w:spacing w:line="360" w:lineRule="auto"/>
        <w:ind w:firstLine="709"/>
        <w:jc w:val="both"/>
      </w:pPr>
      <w:r>
        <w:t xml:space="preserve">POSTGRESQL, </w:t>
      </w:r>
      <w:r>
        <w:rPr>
          <w:lang w:val="ru-RU"/>
        </w:rPr>
        <w:t>ДОВЕРЕННЫЕ</w:t>
      </w:r>
      <w:r>
        <w:rPr>
          <w:rFonts w:hint="default"/>
          <w:lang w:val="ru-RU"/>
        </w:rPr>
        <w:t xml:space="preserve"> ЯЗЫКИ ПРОГРАММИРОВАНИЯ</w:t>
      </w:r>
      <w:r>
        <w:t xml:space="preserve">, </w:t>
      </w:r>
      <w:r>
        <w:rPr>
          <w:lang w:val="ru-RU"/>
        </w:rPr>
        <w:t>ТРАНЗАКЦИИ</w:t>
      </w:r>
      <w:r>
        <w:t xml:space="preserve">, </w:t>
      </w:r>
      <w:r>
        <w:rPr>
          <w:lang w:val="ru-RU"/>
        </w:rPr>
        <w:t>СЕРВЕРНОЕ</w:t>
      </w:r>
      <w:r>
        <w:rPr>
          <w:rFonts w:hint="default"/>
          <w:lang w:val="ru-RU"/>
        </w:rPr>
        <w:t xml:space="preserve"> ПРОГРАММИРОВАНИЕ</w:t>
      </w:r>
      <w:r>
        <w:t>, SQL</w:t>
      </w:r>
    </w:p>
    <w:p>
      <w:pPr>
        <w:pStyle w:val="3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>
      <w:pPr>
        <w:pStyle w:val="3"/>
        <w:spacing w:line="360" w:lineRule="auto"/>
        <w:ind w:firstLine="708"/>
        <w:jc w:val="both"/>
      </w:pPr>
      <w:r>
        <w:t xml:space="preserve">Цель работы – </w:t>
      </w:r>
      <w:r>
        <w:rPr>
          <w:szCs w:val="28"/>
        </w:rPr>
        <w:t>изучение и применение концепции транзакций в контексте баз данных с использованием языков программирования.</w:t>
      </w:r>
    </w:p>
    <w:p>
      <w:pPr>
        <w:pStyle w:val="3"/>
        <w:spacing w:line="360" w:lineRule="auto"/>
        <w:ind w:firstLine="708"/>
        <w:jc w:val="both"/>
      </w:pPr>
      <w:r>
        <w:t>В процессе работы производилось исследование концепции транзакций в контексте баз данных с использованием языков программирования.</w:t>
      </w:r>
    </w:p>
    <w:p>
      <w:pPr>
        <w:pStyle w:val="3"/>
        <w:spacing w:line="360" w:lineRule="auto"/>
        <w:ind w:firstLine="709"/>
      </w:pPr>
      <w:r>
        <w:t>Результатом являются сведения о концепции транзакций в контексте баз данных с использованием языков программирования.</w:t>
      </w:r>
    </w:p>
    <w:p>
      <w:pPr>
        <w:pStyle w:val="3"/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2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_Toc22465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_Toc22465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_Toc2841 </w:instrText>
          </w:r>
          <w: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bCs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_Toc2841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_Toc15253 </w:instrText>
          </w:r>
          <w:r>
            <w:fldChar w:fldCharType="separate"/>
          </w:r>
          <w:r>
            <w:rPr>
              <w:rFonts w:hint="default"/>
              <w:bCs/>
              <w:szCs w:val="28"/>
            </w:rPr>
            <w:t xml:space="preserve">1.1 </w:t>
          </w:r>
          <w:r>
            <w:rPr>
              <w:bCs/>
              <w:szCs w:val="28"/>
            </w:rPr>
            <w:t>Выполнение задания 1</w:t>
          </w:r>
          <w:r>
            <w:tab/>
          </w:r>
          <w:r>
            <w:fldChar w:fldCharType="begin"/>
          </w:r>
          <w:r>
            <w:instrText xml:space="preserve"> PAGEREF _Toc15253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_Toc8457 </w:instrText>
          </w:r>
          <w:r>
            <w:fldChar w:fldCharType="separate"/>
          </w:r>
          <w:r>
            <w:rPr>
              <w:rFonts w:hint="default"/>
              <w:bCs/>
              <w:szCs w:val="28"/>
            </w:rPr>
            <w:t xml:space="preserve">1.2 </w:t>
          </w:r>
          <w:r>
            <w:rPr>
              <w:bCs/>
              <w:szCs w:val="28"/>
              <w:lang w:val="ru-RU"/>
            </w:rPr>
            <w:t>Выполнение</w:t>
          </w:r>
          <w:r>
            <w:rPr>
              <w:rFonts w:hint="default"/>
              <w:bCs/>
              <w:szCs w:val="28"/>
              <w:lang w:val="ru-RU"/>
            </w:rPr>
            <w:t xml:space="preserve"> задания 2</w:t>
          </w:r>
          <w:r>
            <w:tab/>
          </w:r>
          <w:r>
            <w:fldChar w:fldCharType="begin"/>
          </w:r>
          <w:r>
            <w:instrText xml:space="preserve"> PAGEREF _Toc8457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_Toc18599 </w:instrText>
          </w:r>
          <w:r>
            <w:fldChar w:fldCharType="separate"/>
          </w:r>
          <w:r>
            <w:rPr>
              <w:rFonts w:hint="default"/>
            </w:rPr>
            <w:t xml:space="preserve">1.3 </w:t>
          </w:r>
          <w:r>
            <w:rPr>
              <w:rFonts w:hint="default"/>
              <w:bCs/>
              <w:szCs w:val="28"/>
              <w:lang w:val="ru-RU"/>
            </w:rPr>
            <w:t>Выполнение задания 3</w:t>
          </w:r>
          <w:r>
            <w:tab/>
          </w:r>
          <w:r>
            <w:fldChar w:fldCharType="begin"/>
          </w:r>
          <w:r>
            <w:instrText xml:space="preserve"> PAGEREF _Toc18599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_Toc21455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_Toc21455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_Toc20094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_Toc20094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_Toc25451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_Toc25451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1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2465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widowControl/>
        <w:autoSpaceDE/>
        <w:autoSpaceDN/>
        <w:spacing w:line="360" w:lineRule="auto"/>
        <w:ind w:firstLine="708"/>
        <w:jc w:val="both"/>
      </w:pPr>
      <w:bookmarkStart w:id="4" w:name="_Toc133250688"/>
      <w:bookmarkStart w:id="5" w:name="_Toc133250496"/>
      <w:r>
        <w:t xml:space="preserve">В современном мире, где данные играют важнейшую роль в различных сферах, от бизнеса до повседневной жизни, вопрос вариативности написания кода на стороне сервера является одним из ключевых и влияет на возможности взаимодействия с системой и хранимыми данными. Для этого в </w:t>
      </w:r>
      <w:r>
        <w:rPr>
          <w:lang w:val="en-US"/>
        </w:rPr>
        <w:t>PostgreSQL</w:t>
      </w:r>
      <w:r>
        <w:t xml:space="preserve"> используются различные языки программирования, используемые для написания функций, процедур, триггеров и т.д.</w:t>
      </w:r>
    </w:p>
    <w:p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 данной практической работы состоит в изучении концепции транзакций в контексте баз данных и применении их на практике с использованием языков программирования. </w:t>
      </w:r>
      <w:r>
        <w:br w:type="page"/>
      </w:r>
    </w:p>
    <w:p>
      <w:pPr>
        <w:pStyle w:val="3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outlineLvl w:val="0"/>
        <w:rPr>
          <w:szCs w:val="28"/>
        </w:rPr>
      </w:pPr>
      <w:bookmarkStart w:id="6" w:name="_Toc2841"/>
      <w:r>
        <w:rPr>
          <w:b/>
          <w:bCs/>
        </w:rPr>
        <w:t>ВЫПОЛНЕНИЕ ПРАКТИЧЕСКОЙ РАБОТ</w:t>
      </w:r>
      <w:bookmarkEnd w:id="4"/>
      <w:bookmarkEnd w:id="5"/>
      <w:bookmarkStart w:id="7" w:name="_Toc133250512"/>
      <w:bookmarkStart w:id="8" w:name="_Toc133250704"/>
      <w:r>
        <w:rPr>
          <w:b/>
          <w:bCs/>
        </w:rPr>
        <w:t>Ы</w:t>
      </w:r>
      <w:bookmarkEnd w:id="6"/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9" w:name="_Toc15253"/>
      <w:r>
        <w:rPr>
          <w:b/>
          <w:bCs/>
          <w:szCs w:val="28"/>
        </w:rPr>
        <w:t>Выполнение задания 1</w:t>
      </w:r>
      <w:bookmarkEnd w:id="9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Для выполнения задания 1 была изменена функций </w:t>
      </w:r>
      <w:r>
        <w:rPr>
          <w:rFonts w:hint="default"/>
          <w:b w:val="0"/>
          <w:bCs w:val="0"/>
          <w:szCs w:val="28"/>
          <w:lang w:val="en-US"/>
        </w:rPr>
        <w:t>empapi.run</w:t>
      </w:r>
      <w:r>
        <w:rPr>
          <w:rFonts w:hint="default"/>
          <w:b w:val="0"/>
          <w:bCs w:val="0"/>
          <w:szCs w:val="28"/>
          <w:lang w:val="ru-RU"/>
        </w:rPr>
        <w:t xml:space="preserve">, получившая новое название </w:t>
      </w:r>
      <w:r>
        <w:rPr>
          <w:rFonts w:hint="default"/>
          <w:b w:val="0"/>
          <w:bCs w:val="0"/>
          <w:szCs w:val="28"/>
          <w:lang w:val="en-US"/>
        </w:rPr>
        <w:t>tmprun</w:t>
      </w:r>
      <w:r>
        <w:rPr>
          <w:rFonts w:hint="default"/>
          <w:b w:val="0"/>
          <w:bCs w:val="0"/>
          <w:szCs w:val="28"/>
          <w:lang w:val="ru-RU"/>
        </w:rPr>
        <w:t xml:space="preserve">, и добавлена строка </w:t>
      </w:r>
      <w:r>
        <w:rPr>
          <w:rFonts w:hint="default"/>
          <w:b w:val="0"/>
          <w:bCs w:val="0"/>
          <w:szCs w:val="28"/>
          <w:lang w:val="en-US"/>
        </w:rPr>
        <w:t>“TRANSFORM FOR TYPE jsonb”</w:t>
      </w:r>
      <w:r>
        <w:rPr>
          <w:rFonts w:hint="default"/>
          <w:b w:val="0"/>
          <w:bCs w:val="0"/>
          <w:szCs w:val="28"/>
          <w:lang w:val="ru-RU"/>
        </w:rPr>
        <w:t xml:space="preserve">, позволяющая не конвертировать в ручную </w:t>
      </w:r>
      <w:r>
        <w:rPr>
          <w:rFonts w:hint="default"/>
          <w:b w:val="0"/>
          <w:bCs w:val="0"/>
          <w:szCs w:val="28"/>
          <w:lang w:val="en-US"/>
        </w:rPr>
        <w:t xml:space="preserve">text </w:t>
      </w:r>
      <w:r>
        <w:rPr>
          <w:rFonts w:hint="default"/>
          <w:b w:val="0"/>
          <w:bCs w:val="0"/>
          <w:szCs w:val="28"/>
          <w:lang w:val="ru-RU"/>
        </w:rPr>
        <w:t xml:space="preserve">в </w:t>
      </w:r>
      <w:r>
        <w:rPr>
          <w:rFonts w:hint="default"/>
          <w:b w:val="0"/>
          <w:bCs w:val="0"/>
          <w:szCs w:val="28"/>
          <w:lang w:val="en-US"/>
        </w:rPr>
        <w:t xml:space="preserve">jsonb. </w:t>
      </w:r>
      <w:r>
        <w:rPr>
          <w:rFonts w:hint="default"/>
          <w:b w:val="0"/>
          <w:bCs w:val="0"/>
          <w:szCs w:val="28"/>
          <w:lang w:val="ru-RU"/>
        </w:rPr>
        <w:t>Обновленный код функции представлен в листинге 1.</w:t>
      </w:r>
    </w:p>
    <w:p>
      <w:pPr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br w:type="page"/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Листинг 1 - Код функции </w:t>
      </w:r>
      <w:r>
        <w:rPr>
          <w:rFonts w:hint="default"/>
          <w:b w:val="0"/>
          <w:bCs w:val="0"/>
          <w:szCs w:val="28"/>
          <w:lang w:val="en-US"/>
        </w:rPr>
        <w:t>tmprun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tmprun(func text, params jsonb)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RETURNS text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TRANSFORM FOR TYPE jsonb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$python$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 = plpy.prepare("SELECT * FROM " + plpy.quote_ident(func) + "($1)", ["jsonb"])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 = p.execute([params])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cols = r.colnames()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collen = {col: len(col) for col in cols}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i in range(len(r)):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col in cols: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len( str(r[i][col]) ) &gt; collen[col]: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collen[col] = len( str(r[i][col]) 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 = ""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 += " ".join( [col.center(collen[col]," ") for col in cols]) + "\n"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 += " ".join( ["-"*collen[col] for col in cols]) + "\n"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i in range(len(r)):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 += " ".join( [str(r[i][col]).ljust(collen[col]," ") for col in cols]) + "\n"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res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$python$ LANGUAGE plpython3u VOLATILE;</w:t>
      </w:r>
    </w:p>
    <w:p>
      <w:pPr>
        <w:pStyle w:val="3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after="0" w:line="360" w:lineRule="auto"/>
        <w:jc w:val="both"/>
        <w:outlineLvl w:val="9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</w:p>
    <w:p>
      <w:pPr>
        <w:pStyle w:val="3"/>
        <w:bidi w:val="0"/>
        <w:spacing w:line="360" w:lineRule="auto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Для тестирования работоспособности данной функции была создана функция </w:t>
      </w:r>
      <w:r>
        <w:rPr>
          <w:rFonts w:hint="default"/>
          <w:lang w:val="en-US"/>
        </w:rPr>
        <w:t>test_function</w:t>
      </w:r>
      <w:r>
        <w:rPr>
          <w:rFonts w:hint="default"/>
          <w:lang w:val="ru-RU"/>
        </w:rPr>
        <w:t xml:space="preserve"> выводящая данные из запрашиваемой таблицы. Код данной функции представлен в лиситинге 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Листинг 2 - Код функции </w:t>
      </w:r>
      <w:r>
        <w:rPr>
          <w:rFonts w:hint="default"/>
          <w:lang w:val="en-US"/>
        </w:rPr>
        <w:t>test_function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test_function(params jsonb)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RETURNS TABLE(id INT, value TEXT)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$$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table_name text;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query_text text;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table_name := params -&gt;&gt; 'table_name';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query_text := 'SELECT id, value::text FROM ' || quote_ident(table_name);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QUERY EXECUTE query_text;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$$ LANGUAGE plpgsql;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Результат демонстрирующий корректную работу функции представлен на рисунке 1.</w:t>
      </w: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075" cy="995680"/>
            <wp:effectExtent l="0" t="0" r="9525" b="13970"/>
            <wp:docPr id="6" name="Изображение 6" descr="f30ebca7-d337-4617-bc5d-a437cfd64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f30ebca7-d337-4617-bc5d-a437cfd648f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1 - Демонстрация работы функции </w:t>
      </w:r>
      <w:r>
        <w:rPr>
          <w:rFonts w:hint="default"/>
          <w:lang w:val="en-US"/>
        </w:rPr>
        <w:t>tmprun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0" w:name="_Toc8457"/>
      <w:r>
        <w:rPr>
          <w:b/>
          <w:bCs/>
          <w:szCs w:val="28"/>
          <w:lang w:val="ru-RU"/>
        </w:rPr>
        <w:t>Выполнение</w:t>
      </w:r>
      <w:r>
        <w:rPr>
          <w:rFonts w:hint="default"/>
          <w:b/>
          <w:bCs/>
          <w:szCs w:val="28"/>
          <w:lang w:val="ru-RU"/>
        </w:rPr>
        <w:t xml:space="preserve"> задания 2</w:t>
      </w:r>
      <w:bookmarkEnd w:id="10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en-US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Для выполнения данного задания использовалась реализация функции </w:t>
      </w:r>
      <w:r>
        <w:rPr>
          <w:rFonts w:hint="default"/>
          <w:b w:val="0"/>
          <w:bCs w:val="0"/>
          <w:szCs w:val="28"/>
          <w:lang w:val="en-US"/>
        </w:rPr>
        <w:t>sendmail</w:t>
      </w:r>
      <w:r>
        <w:rPr>
          <w:rFonts w:hint="default"/>
          <w:b w:val="0"/>
          <w:bCs w:val="0"/>
          <w:szCs w:val="28"/>
          <w:lang w:val="ru-RU"/>
        </w:rPr>
        <w:t xml:space="preserve">, представленная в листинге 3, которая позволяла пересылать сообщения с использованием </w:t>
      </w:r>
      <w:r>
        <w:rPr>
          <w:rFonts w:hint="default"/>
          <w:b w:val="0"/>
          <w:bCs w:val="0"/>
          <w:szCs w:val="28"/>
          <w:lang w:val="en-US"/>
        </w:rPr>
        <w:t>smtp google</w:t>
      </w:r>
      <w:r>
        <w:rPr>
          <w:rFonts w:hint="default"/>
          <w:b w:val="0"/>
          <w:bCs w:val="0"/>
          <w:szCs w:val="28"/>
          <w:lang w:val="ru-RU"/>
        </w:rPr>
        <w:t>.</w:t>
      </w:r>
      <w:r>
        <w:rPr>
          <w:rFonts w:hint="default"/>
          <w:b w:val="0"/>
          <w:bCs w:val="0"/>
          <w:szCs w:val="28"/>
          <w:lang w:val="ru-RU"/>
        </w:rPr>
        <w:tab/>
      </w:r>
    </w:p>
    <w:p>
      <w:pPr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br w:type="page"/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Листинг 3 - Код функции </w:t>
      </w:r>
      <w:r>
        <w:rPr>
          <w:rFonts w:hint="default"/>
          <w:b w:val="0"/>
          <w:bCs w:val="0"/>
          <w:szCs w:val="28"/>
          <w:lang w:val="en-US"/>
        </w:rPr>
        <w:t>sendmail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public.sendmail(from_addr text, to_addr text, subj text, msg text)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RETURNS void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LANGUAGE plpython3u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$function$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smtplib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server = smtplib.SMTP('smtp.gmail.com', 587)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server.starttls()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server.login('sidorovstasd7@gmail.com', 'uxnyugwremstfqfy')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server.sendmail(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from_addr,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to_addr,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"\r\n".join([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"From: %s" % from_addr,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"To: %s" % to_addr,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"Content-Type: text/plain; charset=\"UTF-8\"",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"Subject: %s" % subj,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"\r\n%s" % msg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]).encode('utf-8')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server.quit()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$function$;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en-US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Для реализации отложенной отправки сообщений был использован механизм фоновых заданий, при котором задания записываются в отдельную таблицу и исполняются только по факту успешного завершения транзакции. В результате вызываемая функция внутри транзакции содержит только процесс записи задания в список. 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ab/>
        <w:t xml:space="preserve">Для демонстрации была создана функция </w:t>
      </w:r>
      <w:r>
        <w:rPr>
          <w:rFonts w:hint="default"/>
          <w:b w:val="0"/>
          <w:bCs w:val="0"/>
          <w:szCs w:val="28"/>
          <w:lang w:val="en-US"/>
        </w:rPr>
        <w:t>checkout</w:t>
      </w:r>
      <w:r>
        <w:rPr>
          <w:rFonts w:hint="default"/>
          <w:b w:val="0"/>
          <w:bCs w:val="0"/>
          <w:szCs w:val="28"/>
          <w:lang w:val="ru-RU"/>
        </w:rPr>
        <w:t>, выполняющаяся для проверки отправляемых заказов, котора представлена в листинге 4.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Листинг 4 - Код функции </w:t>
      </w:r>
      <w:r>
        <w:rPr>
          <w:rFonts w:hint="default"/>
          <w:b w:val="0"/>
          <w:bCs w:val="0"/>
          <w:szCs w:val="28"/>
          <w:lang w:val="en-US"/>
        </w:rPr>
        <w:t>checkout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FUNCTION public.checkout(user_id bigint) returns void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$$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PERFORM before_checkout(user_id);    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$$ LANGUAGE plpgsql VOLATILE SECURITY DEFINER;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en-US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Функция </w:t>
      </w:r>
      <w:r>
        <w:rPr>
          <w:rFonts w:hint="default"/>
          <w:b w:val="0"/>
          <w:bCs w:val="0"/>
          <w:szCs w:val="28"/>
          <w:lang w:val="en-US"/>
        </w:rPr>
        <w:t xml:space="preserve">checkout </w:t>
      </w:r>
      <w:r>
        <w:rPr>
          <w:rFonts w:hint="default"/>
          <w:b w:val="0"/>
          <w:bCs w:val="0"/>
          <w:szCs w:val="28"/>
          <w:lang w:val="ru-RU"/>
        </w:rPr>
        <w:t xml:space="preserve">вызывает внутри себя функцию </w:t>
      </w:r>
      <w:r>
        <w:rPr>
          <w:rFonts w:hint="default"/>
          <w:b w:val="0"/>
          <w:bCs w:val="0"/>
          <w:szCs w:val="28"/>
          <w:lang w:val="en-US"/>
        </w:rPr>
        <w:t>before_checkout</w:t>
      </w:r>
      <w:r>
        <w:rPr>
          <w:rFonts w:hint="default"/>
          <w:b w:val="0"/>
          <w:bCs w:val="0"/>
          <w:szCs w:val="28"/>
          <w:lang w:val="ru-RU"/>
        </w:rPr>
        <w:t xml:space="preserve"> с параметром </w:t>
      </w:r>
      <w:r>
        <w:rPr>
          <w:rFonts w:hint="default"/>
          <w:b w:val="0"/>
          <w:bCs w:val="0"/>
          <w:szCs w:val="28"/>
          <w:lang w:val="en-US"/>
        </w:rPr>
        <w:t>user_id</w:t>
      </w:r>
      <w:r>
        <w:rPr>
          <w:rFonts w:hint="default"/>
          <w:b w:val="0"/>
          <w:bCs w:val="0"/>
          <w:szCs w:val="28"/>
          <w:lang w:val="ru-RU"/>
        </w:rPr>
        <w:t xml:space="preserve">, указывающим на пользователе, для которого производится проверка. Функция </w:t>
      </w:r>
      <w:r>
        <w:rPr>
          <w:rFonts w:hint="default"/>
          <w:b w:val="0"/>
          <w:bCs w:val="0"/>
          <w:szCs w:val="28"/>
          <w:lang w:val="en-US"/>
        </w:rPr>
        <w:t xml:space="preserve">before_checkout </w:t>
      </w:r>
      <w:r>
        <w:rPr>
          <w:rFonts w:hint="default"/>
          <w:b w:val="0"/>
          <w:bCs w:val="0"/>
          <w:szCs w:val="28"/>
          <w:lang w:val="ru-RU"/>
        </w:rPr>
        <w:t xml:space="preserve">в свою очередь формирует задание по отправке сообщения с параметрами полученными из заказа. Содержимое функции </w:t>
      </w:r>
      <w:r>
        <w:rPr>
          <w:rFonts w:hint="default"/>
          <w:b w:val="0"/>
          <w:bCs w:val="0"/>
          <w:szCs w:val="28"/>
          <w:lang w:val="en-US"/>
        </w:rPr>
        <w:t>before_checkout</w:t>
      </w:r>
      <w:r>
        <w:rPr>
          <w:rFonts w:hint="default"/>
          <w:b w:val="0"/>
          <w:bCs w:val="0"/>
          <w:szCs w:val="28"/>
          <w:lang w:val="ru-RU"/>
        </w:rPr>
        <w:t xml:space="preserve"> представлено в листинге 5.</w:t>
      </w:r>
    </w:p>
    <w:p>
      <w:pPr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br w:type="page"/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Листинг 5 - Код функции </w:t>
      </w:r>
      <w:r>
        <w:rPr>
          <w:rFonts w:hint="default"/>
          <w:b w:val="0"/>
          <w:bCs w:val="0"/>
          <w:szCs w:val="28"/>
          <w:lang w:val="en-US"/>
        </w:rPr>
        <w:t>before_checkout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OR REPLACE FUNCTION public.before_checkout(user_id bigint)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RETURNS void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AS $$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params jsonb;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jsonb_build_object(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'from_addr', 'sidorovstasd7@gmail.com',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'to_addr', c.email,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'subj', 'Order Confirmation for User ' || c.name,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'msg', format(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E'Hello %s!\nThank you for your order.\nYour order total is $%s.',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c.name,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total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INTO params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customer c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(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SELECT so.customer_id, SUM(i.total) AS total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FROM sales_order so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JOIN item i ON so.order_id = i.order_id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WHERE so.customer_id = user_id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GROUP BY so.customer_id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 AS order_totals ON order_totals.customer_id = c.customer_id;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PERFORM public.run_program(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params,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NULL,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NULL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pStyle w:val="2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$$ LANGUAGE plpgsql VOLATILE;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ab/>
      </w:r>
      <w:bookmarkStart w:id="22" w:name="_GoBack"/>
      <w:bookmarkEnd w:id="22"/>
      <w:r>
        <w:rPr>
          <w:rFonts w:hint="default"/>
          <w:b w:val="0"/>
          <w:bCs w:val="0"/>
          <w:szCs w:val="28"/>
          <w:lang w:val="en-US"/>
        </w:rPr>
        <w:br w:type="page"/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ind w:firstLine="708" w:firstLineChars="0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 xml:space="preserve">Для помещения задания в очередь был произведен вызов функции </w:t>
      </w:r>
      <w:r>
        <w:rPr>
          <w:rFonts w:hint="default"/>
          <w:b w:val="0"/>
          <w:bCs w:val="0"/>
          <w:szCs w:val="28"/>
          <w:lang w:val="en-US"/>
        </w:rPr>
        <w:t>checkout</w:t>
      </w:r>
      <w:r>
        <w:rPr>
          <w:rFonts w:hint="default"/>
          <w:b w:val="0"/>
          <w:bCs w:val="0"/>
          <w:szCs w:val="28"/>
          <w:lang w:val="ru-RU"/>
        </w:rPr>
        <w:t>, что представлено на рисунке 2.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drawing>
          <wp:inline distT="0" distB="0" distL="114300" distR="114300">
            <wp:extent cx="4076700" cy="1016000"/>
            <wp:effectExtent l="0" t="0" r="0" b="12700"/>
            <wp:docPr id="7" name="Изображение 7" descr="a063428e-9d7e-4bd8-a494-09c27c29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063428e-9d7e-4bd8-a494-09c27c29249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Рисунок 2 - Вызов функции </w:t>
      </w:r>
      <w:r>
        <w:rPr>
          <w:rFonts w:hint="default"/>
          <w:b w:val="0"/>
          <w:bCs w:val="0"/>
          <w:szCs w:val="28"/>
          <w:lang w:val="en-US"/>
        </w:rPr>
        <w:t>checkout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en-US"/>
        </w:rPr>
        <w:tab/>
      </w:r>
      <w:r>
        <w:rPr>
          <w:rFonts w:hint="default"/>
          <w:b w:val="0"/>
          <w:bCs w:val="0"/>
          <w:szCs w:val="28"/>
          <w:lang w:val="ru-RU"/>
        </w:rPr>
        <w:t>После этого задание на отправку попало в очередь, что представлено на рисунке 3.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drawing>
          <wp:inline distT="0" distB="0" distL="114300" distR="114300">
            <wp:extent cx="5933440" cy="551815"/>
            <wp:effectExtent l="0" t="0" r="10160" b="635"/>
            <wp:docPr id="8" name="Изображение 8" descr="7976305a-2f9c-45bb-9e89-20b5502e3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7976305a-2f9c-45bb-9e89-20b5502e3f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Рисунок 3 - Содержимое таблицы </w:t>
      </w:r>
      <w:r>
        <w:rPr>
          <w:rFonts w:hint="default"/>
          <w:b w:val="0"/>
          <w:bCs w:val="0"/>
          <w:szCs w:val="28"/>
          <w:lang w:val="en-US"/>
        </w:rPr>
        <w:t>tasks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en-US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Для проверки отправки была использована функция </w:t>
      </w:r>
      <w:r>
        <w:rPr>
          <w:rFonts w:hint="default"/>
          <w:b w:val="0"/>
          <w:bCs w:val="0"/>
          <w:szCs w:val="28"/>
          <w:lang w:val="en-US"/>
        </w:rPr>
        <w:t>execute_tasks</w:t>
      </w:r>
      <w:r>
        <w:rPr>
          <w:rFonts w:hint="default"/>
          <w:b w:val="0"/>
          <w:bCs w:val="0"/>
          <w:szCs w:val="28"/>
          <w:lang w:val="ru-RU"/>
        </w:rPr>
        <w:t xml:space="preserve">, получающая данные о текущих заданиях и выполняющая их с помощью ранее описанной функции </w:t>
      </w:r>
      <w:r>
        <w:rPr>
          <w:rFonts w:hint="default"/>
          <w:b w:val="0"/>
          <w:bCs w:val="0"/>
          <w:szCs w:val="28"/>
          <w:lang w:val="en-US"/>
        </w:rPr>
        <w:t xml:space="preserve">tmprun. </w:t>
      </w:r>
      <w:r>
        <w:rPr>
          <w:rFonts w:hint="default"/>
          <w:b w:val="0"/>
          <w:bCs w:val="0"/>
          <w:szCs w:val="28"/>
          <w:lang w:val="ru-RU"/>
        </w:rPr>
        <w:t>В результате после вызова данной функции, который представлен на рисунке 4, было отправлено сообщение.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drawing>
          <wp:inline distT="0" distB="0" distL="114300" distR="114300">
            <wp:extent cx="4457700" cy="1028700"/>
            <wp:effectExtent l="0" t="0" r="0" b="0"/>
            <wp:docPr id="9" name="Изображение 9" descr="2e6b8787-9a28-4980-82b5-cfe126bce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2e6b8787-9a28-4980-82b5-cfe126bce8c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ru-RU"/>
        </w:rPr>
        <w:t xml:space="preserve">Рисунок 4 - Вызов функции </w:t>
      </w:r>
      <w:r>
        <w:rPr>
          <w:rFonts w:hint="default"/>
          <w:b w:val="0"/>
          <w:bCs w:val="0"/>
          <w:szCs w:val="28"/>
          <w:lang w:val="en-US"/>
        </w:rPr>
        <w:t>execute_tasks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en-US"/>
        </w:rPr>
        <w:tab/>
      </w:r>
      <w:r>
        <w:rPr>
          <w:rFonts w:hint="default"/>
          <w:b w:val="0"/>
          <w:bCs w:val="0"/>
          <w:szCs w:val="28"/>
          <w:lang w:val="ru-RU"/>
        </w:rPr>
        <w:t>Полученное сообщение представлено на рисунке 5.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drawing>
          <wp:inline distT="0" distB="0" distL="114300" distR="114300">
            <wp:extent cx="3478530" cy="2016125"/>
            <wp:effectExtent l="0" t="0" r="7620" b="3175"/>
            <wp:docPr id="10" name="Изображение 10" descr="bc86232c-75b0-4f5a-acc2-76aa34aad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bc86232c-75b0-4f5a-acc2-76aa34aada8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Рисунок 5 - Полученное сообщение</w:t>
      </w:r>
    </w:p>
    <w:p>
      <w:pPr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br w:type="page"/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</w:pPr>
      <w:bookmarkStart w:id="11" w:name="_Toc18599"/>
      <w:r>
        <w:rPr>
          <w:rFonts w:hint="default"/>
          <w:b/>
          <w:bCs/>
          <w:szCs w:val="28"/>
          <w:lang w:val="ru-RU"/>
        </w:rPr>
        <w:t>Выполнение задания 3</w:t>
      </w:r>
      <w:bookmarkEnd w:id="11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Для выполнения задания 3 было использовано </w:t>
      </w:r>
      <w:r>
        <w:rPr>
          <w:rFonts w:hint="default"/>
          <w:lang w:val="en-US"/>
        </w:rPr>
        <w:t xml:space="preserve">java spring </w:t>
      </w:r>
      <w:r>
        <w:rPr>
          <w:rFonts w:hint="default"/>
          <w:lang w:val="ru-RU"/>
        </w:rPr>
        <w:t xml:space="preserve">приложение, воспроизводящее функционал веб-приложения каршеринг. Данное приложение использовало </w:t>
      </w:r>
      <w:r>
        <w:rPr>
          <w:rFonts w:hint="default"/>
          <w:lang w:val="en-US"/>
        </w:rPr>
        <w:t>jpa</w:t>
      </w:r>
      <w:r>
        <w:rPr>
          <w:rFonts w:hint="default"/>
          <w:lang w:val="ru-RU"/>
        </w:rPr>
        <w:t xml:space="preserve"> репозитории  взаимодействия с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и модели для описания сущностей в приложении, примеры кода репозиториев и моделей представлены в листингах 6 и 7 соответсвенно.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Листинг 6 -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 xml:space="preserve">код репозитория </w:t>
      </w:r>
      <w:r>
        <w:rPr>
          <w:rFonts w:hint="default"/>
          <w:lang w:val="en-US"/>
        </w:rPr>
        <w:t>Rents</w:t>
      </w:r>
    </w:p>
    <w:p>
      <w:pPr>
        <w:pStyle w:val="26"/>
        <w:bidi w:val="0"/>
        <w:outlineLvl w:val="9"/>
        <w:rPr>
          <w:rFonts w:hint="default"/>
        </w:rPr>
      </w:pPr>
      <w:r>
        <w:rPr>
          <w:rFonts w:hint="default"/>
        </w:rPr>
        <w:t>public interface RentRepo extends JpaRepository&lt;Rent, Integer&gt; {</w:t>
      </w:r>
    </w:p>
    <w:p>
      <w:pPr>
        <w:pStyle w:val="26"/>
        <w:bidi w:val="0"/>
        <w:outlineLvl w:val="9"/>
        <w:rPr>
          <w:rFonts w:hint="default"/>
        </w:rPr>
      </w:pPr>
    </w:p>
    <w:p>
      <w:pPr>
        <w:pStyle w:val="26"/>
        <w:bidi w:val="0"/>
        <w:outlineLvl w:val="9"/>
        <w:rPr>
          <w:rFonts w:hint="default"/>
        </w:rPr>
      </w:pPr>
      <w:r>
        <w:rPr>
          <w:rFonts w:hint="default"/>
        </w:rPr>
        <w:t xml:space="preserve">    Optional&lt;List&lt;Rent&gt;&gt; findBySnpassport(Long snpassport);</w:t>
      </w:r>
    </w:p>
    <w:p>
      <w:pPr>
        <w:pStyle w:val="26"/>
        <w:bidi w:val="0"/>
        <w:outlineLvl w:val="9"/>
        <w:rPr>
          <w:rFonts w:hint="default"/>
        </w:rPr>
      </w:pPr>
    </w:p>
    <w:p>
      <w:pPr>
        <w:pStyle w:val="26"/>
        <w:bidi w:val="0"/>
        <w:outlineLvl w:val="9"/>
        <w:rPr>
          <w:rFonts w:hint="default"/>
        </w:rPr>
      </w:pPr>
      <w:r>
        <w:rPr>
          <w:rFonts w:hint="default"/>
        </w:rPr>
        <w:t xml:space="preserve">    @Query(value = "SELECT * FROM rents WHERE snpassport = ?1 AND end_time IS NULL", nativeQuery = true)</w:t>
      </w:r>
    </w:p>
    <w:p>
      <w:pPr>
        <w:pStyle w:val="26"/>
        <w:bidi w:val="0"/>
        <w:outlineLvl w:val="9"/>
        <w:rPr>
          <w:rFonts w:hint="default"/>
        </w:rPr>
      </w:pPr>
      <w:r>
        <w:rPr>
          <w:rFonts w:hint="default"/>
        </w:rPr>
        <w:t xml:space="preserve">    Optional&lt;Rent&gt; findActiveRent(Long snpassport);</w:t>
      </w:r>
    </w:p>
    <w:p>
      <w:pPr>
        <w:pStyle w:val="26"/>
        <w:bidi w:val="0"/>
        <w:outlineLvl w:val="9"/>
        <w:rPr>
          <w:rFonts w:hint="default"/>
        </w:rPr>
      </w:pPr>
    </w:p>
    <w:p>
      <w:pPr>
        <w:pStyle w:val="26"/>
        <w:bidi w:val="0"/>
        <w:outlineLvl w:val="9"/>
        <w:rPr>
          <w:rFonts w:hint="default"/>
        </w:rPr>
      </w:pPr>
      <w:r>
        <w:rPr>
          <w:rFonts w:hint="default"/>
        </w:rPr>
        <w:t xml:space="preserve">    Optional&lt;List&lt;Rent&gt;&gt; findByVin(String vin);</w:t>
      </w:r>
    </w:p>
    <w:p>
      <w:pPr>
        <w:pStyle w:val="26"/>
        <w:bidi w:val="0"/>
        <w:outlineLvl w:val="9"/>
      </w:pPr>
      <w:r>
        <w:rPr>
          <w:rFonts w:hint="default"/>
        </w:rPr>
        <w:t>}</w:t>
      </w:r>
      <w:r>
        <w:br w:type="page"/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7 -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 xml:space="preserve">код модели </w:t>
      </w:r>
      <w:r>
        <w:rPr>
          <w:rFonts w:hint="default"/>
          <w:lang w:val="en-US"/>
        </w:rPr>
        <w:t>Rents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@AllArgsConstructor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@NoArgsConstructor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@Data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@Entity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@Table(name = "rents")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public class Rent {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@Id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@GeneratedValue(strategy = GenerationType.IDENTITY)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@Column(name = "id_rent")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Integer idRent;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@JoinColumn(name = "snpassport")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Long snpassport;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@Column(name = "duration")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Integer duration;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@Column(name = "starting_point")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String startingPoint;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@Column(name = "start_time")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LocalDateTime startTime;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@Column(name = "end_time")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LocalDateTime endTime;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@JoinColumn(name = "vin")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String vin;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@Column(name = "ending_point")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 xml:space="preserve">    private String endingPoint;</w:t>
      </w:r>
    </w:p>
    <w:p>
      <w:pPr>
        <w:pStyle w:val="14"/>
        <w:keepNext w:val="0"/>
        <w:keepLines w:val="0"/>
        <w:widowControl w:val="0"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spacing w:before="0" w:beforeAutospacing="1" w:after="0" w:afterAutospacing="1" w:line="240" w:lineRule="auto"/>
        <w:ind w:left="0" w:right="0"/>
        <w:jc w:val="left"/>
        <w:outlineLvl w:val="9"/>
        <w:rPr>
          <w:rFonts w:hint="default" w:ascii="Courier New" w:hAnsi="Courier New" w:eastAsia="Times New Roman" w:cs="Times New Roman"/>
        </w:rPr>
      </w:pPr>
      <w:r>
        <w:rPr>
          <w:rFonts w:hint="default" w:ascii="Courier New" w:hAnsi="Courier New" w:eastAsia="Times New Roman" w:cs="Times New Roman"/>
          <w:kern w:val="0"/>
          <w:lang w:val="en-US" w:eastAsia="zh-CN" w:bidi="ar"/>
        </w:rPr>
        <w:t>}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Для рассылки сообщения использовался сервис </w:t>
      </w:r>
      <w:r>
        <w:rPr>
          <w:rFonts w:hint="default"/>
          <w:lang w:val="en-US"/>
        </w:rPr>
        <w:t>DefaultEmailService</w:t>
      </w:r>
      <w:r>
        <w:rPr>
          <w:rFonts w:hint="default"/>
          <w:lang w:val="ru-RU"/>
        </w:rPr>
        <w:t>, код которого представлен в листинге 8.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Листинг 8 -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 xml:space="preserve">код класса </w:t>
      </w:r>
      <w:r>
        <w:rPr>
          <w:rFonts w:hint="default"/>
          <w:lang w:val="en-US"/>
        </w:rPr>
        <w:t>DefaultEmailService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public class DefaultEmailService {</w:t>
      </w:r>
    </w:p>
    <w:p>
      <w:pPr>
        <w:pStyle w:val="26"/>
        <w:bidi w:val="0"/>
        <w:outlineLvl w:val="9"/>
        <w:rPr>
          <w:rFonts w:hint="default"/>
          <w:lang w:val="en-US"/>
        </w:rPr>
      </w:pP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@Autowired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JavaMailSender emailSender;</w:t>
      </w:r>
    </w:p>
    <w:p>
      <w:pPr>
        <w:pStyle w:val="26"/>
        <w:bidi w:val="0"/>
        <w:outlineLvl w:val="9"/>
        <w:rPr>
          <w:rFonts w:hint="default"/>
          <w:lang w:val="en-US"/>
        </w:rPr>
      </w:pP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sendEmail(String toEmail, String subject, String body){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SimpleMailMessage message = new SimpleMailMessage();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message.setTo(toEmail);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message.setSubject(subject);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message.setText(body);</w:t>
      </w:r>
    </w:p>
    <w:p>
      <w:pPr>
        <w:pStyle w:val="26"/>
        <w:bidi w:val="0"/>
        <w:outlineLvl w:val="9"/>
        <w:rPr>
          <w:rFonts w:hint="default"/>
          <w:lang w:val="en-US"/>
        </w:rPr>
      </w:pP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emailSender.send(message);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26"/>
        <w:bidi w:val="0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Для вызова данной службы был изменен код контроллера отвечающего за обработку завершения аренды. Обновленный код представлен в листинге 9.</w:t>
      </w:r>
    </w:p>
    <w:p>
      <w:pPr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spacing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9 -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>код обработчика, отвечающего за завершение аренды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@PostMapping("/close/{id}")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ResponseEntity&lt;ExecutionResult&lt;Rent&gt;&gt; startRent(@PathVariable Integer id, @RequestBody Rent rent){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ExecutionResult&lt;Rent&gt; result = rentService.closeRent(id, rent);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(result.getErrorMessage() != null) {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ResponseEntity.badRequest().body(result);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pStyle w:val="26"/>
        <w:bidi w:val="0"/>
        <w:outlineLvl w:val="9"/>
        <w:rPr>
          <w:rFonts w:hint="default"/>
          <w:lang w:val="ru-RU"/>
        </w:rPr>
      </w:pP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emailService.sendEmail("sidorovstasdw@gmail.com", "TestTOT11", "Testing form java");</w:t>
      </w:r>
    </w:p>
    <w:p>
      <w:pPr>
        <w:pStyle w:val="26"/>
        <w:bidi w:val="0"/>
        <w:outlineLvl w:val="9"/>
        <w:rPr>
          <w:rFonts w:hint="default"/>
          <w:lang w:val="ru-RU"/>
        </w:rPr>
      </w:pP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ResponseEntity.ok(result);</w:t>
      </w:r>
    </w:p>
    <w:p>
      <w:pPr>
        <w:pStyle w:val="26"/>
        <w:bidi w:val="0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widowControl/>
        <w:autoSpaceDE/>
        <w:autoSpaceDN/>
        <w:spacing w:after="160" w:line="360" w:lineRule="auto"/>
        <w:outlineLvl w:val="9"/>
        <w:rPr>
          <w:rFonts w:hint="default"/>
          <w:lang w:val="ru-RU"/>
        </w:rPr>
      </w:pPr>
      <w:bookmarkStart w:id="12" w:name="_Toc592"/>
      <w:r>
        <w:rPr>
          <w:rFonts w:hint="default"/>
          <w:lang w:val="ru-RU"/>
        </w:rPr>
        <w:tab/>
        <w:t>При таком положении вызова службы отправка сообщения не возможна при не успешном завершении аренды.</w:t>
      </w:r>
    </w:p>
    <w:p>
      <w:pPr>
        <w:widowControl/>
        <w:autoSpaceDE/>
        <w:autoSpaceDN/>
        <w:spacing w:after="160" w:line="360" w:lineRule="auto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Для тестирования работоспособности была создана новая аренда, что представлено на рисунке 6.</w:t>
      </w:r>
    </w:p>
    <w:p>
      <w:pPr>
        <w:widowControl/>
        <w:autoSpaceDE/>
        <w:autoSpaceDN/>
        <w:spacing w:after="160" w:line="360" w:lineRule="auto"/>
        <w:jc w:val="center"/>
        <w:outlineLvl w:val="9"/>
      </w:pPr>
      <w:r>
        <w:drawing>
          <wp:inline distT="0" distB="0" distL="114300" distR="114300">
            <wp:extent cx="5935345" cy="5899785"/>
            <wp:effectExtent l="0" t="0" r="8255" b="5715"/>
            <wp:docPr id="11" name="Изображение 11" descr="21348979-2f62-49d4-97a8-10433a58d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1348979-2f62-49d4-97a8-10433a58d4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after="16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Создание новой аренды</w:t>
      </w:r>
    </w:p>
    <w:p>
      <w:pPr>
        <w:widowControl/>
        <w:autoSpaceDE/>
        <w:autoSpaceDN/>
        <w:spacing w:after="16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Затем, для отправки сообщения, аренда была завершена, что представлено на рисунке 7.</w:t>
      </w:r>
    </w:p>
    <w:p>
      <w:pPr>
        <w:widowControl/>
        <w:autoSpaceDE/>
        <w:autoSpaceDN/>
        <w:spacing w:after="160" w:line="360" w:lineRule="auto"/>
        <w:jc w:val="center"/>
        <w:outlineLvl w:val="9"/>
      </w:pPr>
      <w:r>
        <w:drawing>
          <wp:inline distT="0" distB="0" distL="114300" distR="114300">
            <wp:extent cx="3275330" cy="3376930"/>
            <wp:effectExtent l="0" t="0" r="1270" b="13970"/>
            <wp:docPr id="12" name="Изображение 12" descr="0ef2b368-5293-438f-8c8b-f653c8280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0ef2b368-5293-438f-8c8b-f653c828088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after="16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Завершение аренды</w:t>
      </w:r>
    </w:p>
    <w:p>
      <w:pPr>
        <w:widowControl/>
        <w:autoSpaceDE/>
        <w:autoSpaceDN/>
        <w:spacing w:after="16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В результате на, указанной для получения, почте было получено сообщение, представленное на рисунке 8.</w:t>
      </w:r>
    </w:p>
    <w:p>
      <w:pPr>
        <w:widowControl/>
        <w:autoSpaceDE/>
        <w:autoSpaceDN/>
        <w:spacing w:after="160" w:line="360" w:lineRule="auto"/>
        <w:jc w:val="center"/>
        <w:outlineLvl w:val="9"/>
      </w:pPr>
      <w:r>
        <w:drawing>
          <wp:inline distT="0" distB="0" distL="114300" distR="114300">
            <wp:extent cx="3596005" cy="2061845"/>
            <wp:effectExtent l="0" t="0" r="4445" b="14605"/>
            <wp:docPr id="13" name="Изображение 13" descr="f740bf45-5cee-4e99-868e-accbd5e53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f740bf45-5cee-4e99-868e-accbd5e531f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after="160" w:line="360" w:lineRule="auto"/>
        <w:jc w:val="center"/>
        <w:outlineLvl w:val="9"/>
        <w:rPr>
          <w:b/>
          <w:bCs/>
          <w:szCs w:val="28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Полученное сообщение</w:t>
      </w:r>
      <w: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13" w:name="_Toc21455"/>
      <w:r>
        <w:t>ЗАКЛЮЧЕНИЕ</w:t>
      </w:r>
      <w:bookmarkEnd w:id="7"/>
      <w:bookmarkEnd w:id="8"/>
      <w:bookmarkEnd w:id="12"/>
      <w:bookmarkEnd w:id="13"/>
    </w:p>
    <w:p>
      <w:pPr>
        <w:spacing w:line="360" w:lineRule="auto"/>
        <w:ind w:firstLine="708"/>
        <w:jc w:val="both"/>
      </w:pPr>
      <w:r>
        <w:t xml:space="preserve">В ходе выполнения практической работы </w:t>
      </w:r>
      <w:r>
        <w:rPr>
          <w:rFonts w:hint="default"/>
          <w:lang w:val="ru-RU"/>
        </w:rPr>
        <w:t>были получены практические навыки по применению различных языков серверного программирования для решения различных задач на стороне сервера. Также были изучены концепции транзакций в контексте баз данных с применением их на практике с использованием различных языков программирования.</w:t>
      </w:r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4" w:name="СПИСОК_ИСПОЛЬЗОВАННЫХ_ИСТОЧНИКОВ"/>
      <w:bookmarkEnd w:id="14"/>
      <w:bookmarkStart w:id="15" w:name="_Toc8784"/>
      <w:bookmarkStart w:id="16" w:name="_Toc133250706"/>
      <w:bookmarkStart w:id="17" w:name="_Toc133250514"/>
      <w:bookmarkStart w:id="18" w:name="_Toc2009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>
      <w:pPr>
        <w:pStyle w:val="22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22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22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22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22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22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9" w:name="_Toc3333"/>
      <w:bookmarkStart w:id="20" w:name="_Toc25451"/>
      <w:r>
        <w:t>ПРИЛОЖЕНИЕ А</w:t>
      </w:r>
      <w:bookmarkEnd w:id="19"/>
      <w:bookmarkEnd w:id="20"/>
    </w:p>
    <w:p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>
      <w:pPr>
        <w:pStyle w:val="3"/>
      </w:pPr>
      <w:r>
        <w:t xml:space="preserve">Листинг 1 – </w:t>
      </w:r>
      <w:r>
        <w:rPr>
          <w:lang w:val="en-US"/>
        </w:rPr>
        <w:t>SQL</w:t>
      </w:r>
      <w:r>
        <w:t xml:space="preserve"> код для выполнения задания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CREATE OR REPLACE FUNCTION tmprun(func text, params jsonb)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RETURNS text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TRANSFORM FOR TYPE jsonb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AS $python$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p = plpy.prepare("SELECT * FROM " + plpy.quote_ident(func) + "($1)", ["jsonb"])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 = p.execute([params])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cols = r.colnames()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collen = {col: len(col) for col in cols}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for i in range(len(r)):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for col in cols: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</w:t>
      </w: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if len( str(r[i][col]) ) &gt; collen[col]: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        </w:t>
      </w: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collen[col] = len( str(r[i][col]) 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res = ""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res += " ".join( [col.center(collen[col]," ") for col in cols]) + "\n"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res += " ".join( ["-"*collen[col] for col in cols]) + "\n"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for i in range(len(r)):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</w:t>
      </w: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res += " ".join( [str(r[i][col]).ljust(collen[col]," ") for col in cols]) + "\n"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return res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$python$ LANGUAGE plpython3u VOLATILE;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CREATE OR REPLACE FUNCTION test_function(params jsonb)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RETURNS TABLE(id INT, value TEXT)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AS $$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DECLARE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table_name text;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query_text text;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BEGIN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table_name := params -&gt;&gt; 'table_name';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query_text := 'SELECT id, value::text FROM ' || quote_ident(table_name);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 xml:space="preserve">    RETURN QUERY EXECUTE query_text;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END;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$$ LANGUAGE plpgsql;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szCs w:val="28"/>
        </w:rPr>
      </w:pPr>
      <w:r>
        <w:rPr>
          <w:rFonts w:hint="default" w:ascii="Courier New" w:hAnsi="Courier New"/>
          <w:sz w:val="24"/>
          <w:szCs w:val="24"/>
          <w:lang w:val="en-US"/>
        </w:rPr>
        <w:t>SELECT * FROM tmprun('test_function', '{"table_name" : "example"}');</w:t>
      </w:r>
      <w:r>
        <w:rPr>
          <w:szCs w:val="28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CREATE OR REPLACE FUNCTION public.sendmail(from_addr text, to_addr text, subj text, msg text)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RETURNS void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LANGUAGE plpython3u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AS $function$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import smtplib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server = smtplib.SMTP('smtp.gmail.com', 587)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server.starttls()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server.login('sidorovstasd7@gmail.com', 'uxnyugwremstfqfy')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server.sendmail(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from_addr,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to_addr,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 "\r\n".join([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"From: %s" % from_addr,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"To: %s" % to_addr,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     "Content-Type: text/plain; charset=\"UTF-8\"",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"Subject: %s" % subj,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     "\r\n%s" % msg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]).encode('utf-8')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server.quit()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$function$;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create table programs (program_id SERIAL PRIMARY KEY, name text, func text);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CREATE OR REPLACE FUNCTION public.register_program(name text, func text)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RETURNS bigint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LANGUAGE sql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AS $function$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INSERT INTO programs(name, func) VALUES (name, func)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RETURNING program_id;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$function$;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register_program('Send a mail', 'sendmail_task');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CREATE FUNCTION public.sendmail_task(params jsonb)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RETURNS text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AS $$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SELECT sendmail(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from_addr =&gt; params-&gt;&gt;'from_addr',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to_addr   =&gt; params-&gt;&gt;'to_addr',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 xml:space="preserve">subj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=&gt; params-&gt;&gt;'subj',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 xml:space="preserve">msg   </w:t>
      </w: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=&gt; params-&gt;&gt;'msg'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/>
          <w:sz w:val="24"/>
          <w:szCs w:val="21"/>
          <w:lang w:val="en-US" w:eastAsia="zh-CN"/>
        </w:rPr>
        <w:t>SELECT 'OK';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$$ LANGUAGE sql VOLATILE;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Продолжение листинга 2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CREATE TABLE public.tasks (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task_id SERIAL PRIMARY KEY 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program_id bigint NOT NULL,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status text DEFAULT 'scheduled'::text NOT NULL,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params jsonb,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pid integer,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started timestamp with time zone,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finished timestamp with time zone,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result text,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host text,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port text,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CONSTRAINT tasks_check CHECK ((((host IS NOT NULL) AND (port IS NOT NULL)) OR ((host IS NULL) AND (port IS NULL)))),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CONSTRAINT tasks_status_check CHECK ((status = ANY (ARRAY['scheduled'::text, 'running'::text, 'finished'::text, 'error'::text])))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);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CREATE FUNCTION public.run_program(program_id bigint, params jsonb DEFAULT NULL::jsonb, host text DEFAULT NULL::text, port text DEFAULT NULL::text) RETURNS bigint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LANGUAGE sql SECURITY DEFINER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AS $$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INSERT INTO tasks(program_id, status, params, host, port)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VALUES (program_id, 'scheduled', params, host, port)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RETURNING task_id;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$$;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CREATE FUNCTION public.checkout(user_id bigint) returns void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AS $$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BEGIN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PERFORM before_checkout(user_id);    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END;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$$ LANGUAGE plpgsql VOLATILE SECURITY DEFINER;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pStyle w:val="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Продолжение листинга 2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CREATE OR REPLACE FUNCTION public.before_checkout(user_id bigint)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RETURNS void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AS $$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DECLARE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params jsonb;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BEGIN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SELECT jsonb_build_object(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'from_addr', 'sidorovstasd7@gmail.com',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'to_addr', c.email,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'subj', 'Order Confirmation for User ' || c.name,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'msg', format(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      E'Hello %s!\nThank you for your order.\nYour order total is $%s.', c.name,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      total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  )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)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INTO params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FROM customer c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JOIN (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SELECT so.customer_id, SUM(i.total) AS total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FROM sales_order so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JOIN item i ON so.order_id = i.order_id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WHERE so.customer_id = user_id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GROUP BY so.customer_id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) AS order_totals ON order_totals.customer_id = c.customer_id;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PERFORM public.run_program(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1,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params,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NULL,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NULL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);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END;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$$ LANGUAGE plpgsql VOLATILE;</w:t>
      </w:r>
    </w:p>
    <w:p>
      <w:pPr>
        <w:pStyle w:val="26"/>
        <w:bidi w:val="0"/>
        <w:spacing w:line="24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select checkout(1);</w:t>
      </w:r>
    </w:p>
    <w:p>
      <w:pPr>
        <w:pStyle w:val="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Продолжение листинга 2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CREATE OR REPLACE FUNCTION public.execute_tasks()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RETURNS VOID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AS $$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DECLARE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task_record RECORD;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program_name TEXT;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task_params JSONB;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BEGIN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FOR task_record IN SELECT * FROM tasks WHERE status = 'scheduled' LOOP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SELECT func INTO program_name FROM programs WHERE program_id = task_record.program_id;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task_params := task_record.params;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PERFORM tmprun(program_name, task_params);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UPDATE tasks SET status = 'finished', finished = current_timestamp WHERE task_id = task_record.task_id;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END LOOP;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END;</w:t>
      </w: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$$ LANGUAGE plpgsql;</w:t>
      </w:r>
    </w:p>
    <w:p>
      <w:pPr>
        <w:pStyle w:val="26"/>
        <w:bidi w:val="0"/>
        <w:rPr>
          <w:rFonts w:hint="default"/>
          <w:lang w:val="ru-RU" w:eastAsia="zh-CN"/>
        </w:rPr>
      </w:pPr>
    </w:p>
    <w:p>
      <w:pPr>
        <w:pStyle w:val="2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select execute_tasks();</w:t>
      </w:r>
    </w:p>
    <w:p>
      <w:pPr>
        <w:pStyle w:val="3"/>
        <w:bidi w:val="0"/>
        <w:rPr>
          <w:rFonts w:hint="default"/>
          <w:lang w:val="ru-RU" w:eastAsia="zh-CN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type w:val="continuous"/>
      <w:pgSz w:w="11906" w:h="16838"/>
      <w:pgMar w:top="1134" w:right="851" w:bottom="1134" w:left="1701" w:header="720" w:footer="17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С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832570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297651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22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DBF6976"/>
    <w:multiLevelType w:val="multilevel"/>
    <w:tmpl w:val="4DBF697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AED95"/>
    <w:multiLevelType w:val="multilevel"/>
    <w:tmpl w:val="573AED95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088" w:hanging="6379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A69B3"/>
    <w:rsid w:val="000D138E"/>
    <w:rsid w:val="000D5C38"/>
    <w:rsid w:val="000D6F65"/>
    <w:rsid w:val="000E669A"/>
    <w:rsid w:val="001014DF"/>
    <w:rsid w:val="001135F4"/>
    <w:rsid w:val="001167AB"/>
    <w:rsid w:val="00117C94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71E3A"/>
    <w:rsid w:val="0028454D"/>
    <w:rsid w:val="0028557B"/>
    <w:rsid w:val="002E1951"/>
    <w:rsid w:val="002E5EA8"/>
    <w:rsid w:val="002F0C93"/>
    <w:rsid w:val="002F5839"/>
    <w:rsid w:val="00321398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D2069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3358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15ABC"/>
    <w:rsid w:val="00624EF6"/>
    <w:rsid w:val="0063384A"/>
    <w:rsid w:val="0063735B"/>
    <w:rsid w:val="006515DC"/>
    <w:rsid w:val="0065514F"/>
    <w:rsid w:val="00661A06"/>
    <w:rsid w:val="0066519C"/>
    <w:rsid w:val="00672F22"/>
    <w:rsid w:val="00683958"/>
    <w:rsid w:val="00685C09"/>
    <w:rsid w:val="006A2976"/>
    <w:rsid w:val="006C0729"/>
    <w:rsid w:val="006C746E"/>
    <w:rsid w:val="006D045A"/>
    <w:rsid w:val="006D6A5A"/>
    <w:rsid w:val="006E01B3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0BE0"/>
    <w:rsid w:val="00801032"/>
    <w:rsid w:val="00801441"/>
    <w:rsid w:val="00825180"/>
    <w:rsid w:val="0083264F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24E05"/>
    <w:rsid w:val="00943887"/>
    <w:rsid w:val="00953E64"/>
    <w:rsid w:val="00976662"/>
    <w:rsid w:val="0098229F"/>
    <w:rsid w:val="009956A5"/>
    <w:rsid w:val="009A05F6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67AB6"/>
    <w:rsid w:val="00A77757"/>
    <w:rsid w:val="00A83B84"/>
    <w:rsid w:val="00AD6593"/>
    <w:rsid w:val="00AE09BE"/>
    <w:rsid w:val="00AF47CA"/>
    <w:rsid w:val="00AF51F3"/>
    <w:rsid w:val="00B164FE"/>
    <w:rsid w:val="00B30AC3"/>
    <w:rsid w:val="00B33684"/>
    <w:rsid w:val="00B33E0F"/>
    <w:rsid w:val="00B36B71"/>
    <w:rsid w:val="00B413FB"/>
    <w:rsid w:val="00B457FA"/>
    <w:rsid w:val="00B5458A"/>
    <w:rsid w:val="00B54AB1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30A1"/>
    <w:rsid w:val="00C05165"/>
    <w:rsid w:val="00C05C5B"/>
    <w:rsid w:val="00C10756"/>
    <w:rsid w:val="00C22BC4"/>
    <w:rsid w:val="00C32432"/>
    <w:rsid w:val="00C32A8C"/>
    <w:rsid w:val="00C3511E"/>
    <w:rsid w:val="00C4027D"/>
    <w:rsid w:val="00C4529F"/>
    <w:rsid w:val="00C7408F"/>
    <w:rsid w:val="00C84B9A"/>
    <w:rsid w:val="00CA769D"/>
    <w:rsid w:val="00CB1BE2"/>
    <w:rsid w:val="00CC5AC9"/>
    <w:rsid w:val="00CD3A74"/>
    <w:rsid w:val="00CD6727"/>
    <w:rsid w:val="00CE3A15"/>
    <w:rsid w:val="00CE68B0"/>
    <w:rsid w:val="00D13D8E"/>
    <w:rsid w:val="00D14270"/>
    <w:rsid w:val="00D173CF"/>
    <w:rsid w:val="00D21CFD"/>
    <w:rsid w:val="00D31D9D"/>
    <w:rsid w:val="00D33848"/>
    <w:rsid w:val="00D457F4"/>
    <w:rsid w:val="00D65B45"/>
    <w:rsid w:val="00D75E3B"/>
    <w:rsid w:val="00D76764"/>
    <w:rsid w:val="00D87D9D"/>
    <w:rsid w:val="00D96527"/>
    <w:rsid w:val="00DA7C44"/>
    <w:rsid w:val="00DB2FEC"/>
    <w:rsid w:val="00DF2A0A"/>
    <w:rsid w:val="00DF4698"/>
    <w:rsid w:val="00E31D11"/>
    <w:rsid w:val="00E41B4F"/>
    <w:rsid w:val="00E61456"/>
    <w:rsid w:val="00E6476E"/>
    <w:rsid w:val="00E76590"/>
    <w:rsid w:val="00E7698C"/>
    <w:rsid w:val="00E77066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C5B8A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45B97"/>
    <w:rsid w:val="00F522F9"/>
    <w:rsid w:val="00F74DD2"/>
    <w:rsid w:val="00F852E8"/>
    <w:rsid w:val="00F9075B"/>
    <w:rsid w:val="00FA159E"/>
    <w:rsid w:val="00FB1C39"/>
    <w:rsid w:val="00FB5939"/>
    <w:rsid w:val="00FC4292"/>
    <w:rsid w:val="00FD609A"/>
    <w:rsid w:val="00FE4C10"/>
    <w:rsid w:val="00FE7D81"/>
    <w:rsid w:val="01C17082"/>
    <w:rsid w:val="030549DF"/>
    <w:rsid w:val="04151D07"/>
    <w:rsid w:val="041A2BF4"/>
    <w:rsid w:val="05BD251A"/>
    <w:rsid w:val="0EAB7D91"/>
    <w:rsid w:val="139525D9"/>
    <w:rsid w:val="15961DF8"/>
    <w:rsid w:val="16B35758"/>
    <w:rsid w:val="1A5149DE"/>
    <w:rsid w:val="28094EB3"/>
    <w:rsid w:val="28CD7405"/>
    <w:rsid w:val="2D534021"/>
    <w:rsid w:val="2D651042"/>
    <w:rsid w:val="2DA36280"/>
    <w:rsid w:val="310C703A"/>
    <w:rsid w:val="3567228E"/>
    <w:rsid w:val="372E651A"/>
    <w:rsid w:val="3A571016"/>
    <w:rsid w:val="3B574CA4"/>
    <w:rsid w:val="3D9909DA"/>
    <w:rsid w:val="41485886"/>
    <w:rsid w:val="46617F7C"/>
    <w:rsid w:val="493A286A"/>
    <w:rsid w:val="4B59218C"/>
    <w:rsid w:val="4FED027E"/>
    <w:rsid w:val="515B3579"/>
    <w:rsid w:val="55F04FB5"/>
    <w:rsid w:val="56B065B6"/>
    <w:rsid w:val="57B93559"/>
    <w:rsid w:val="57E45EDE"/>
    <w:rsid w:val="59BA6663"/>
    <w:rsid w:val="5AF11C42"/>
    <w:rsid w:val="605E64D0"/>
    <w:rsid w:val="62306010"/>
    <w:rsid w:val="664B1D34"/>
    <w:rsid w:val="6872313F"/>
    <w:rsid w:val="6994419F"/>
    <w:rsid w:val="6BE81B68"/>
    <w:rsid w:val="6F153E5C"/>
    <w:rsid w:val="73392B04"/>
    <w:rsid w:val="73DA4BFF"/>
    <w:rsid w:val="76D1663D"/>
    <w:rsid w:val="77CF2FD4"/>
    <w:rsid w:val="788D54E8"/>
    <w:rsid w:val="7E5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17"/>
    <w:qFormat/>
    <w:uiPriority w:val="1"/>
    <w:pPr>
      <w:numPr>
        <w:ilvl w:val="0"/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4">
    <w:name w:val="heading 2"/>
    <w:basedOn w:val="1"/>
    <w:next w:val="3"/>
    <w:link w:val="15"/>
    <w:unhideWhenUsed/>
    <w:qFormat/>
    <w:uiPriority w:val="1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18"/>
    <w:unhideWhenUsed/>
    <w:qFormat/>
    <w:uiPriority w:val="9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1"/>
    <w:pPr>
      <w:spacing w:after="120"/>
    </w:p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1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2">
    <w:name w:val="Title"/>
    <w:basedOn w:val="1"/>
    <w:next w:val="1"/>
    <w:link w:val="21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15">
    <w:name w:val="Heading 2 Char"/>
    <w:basedOn w:val="6"/>
    <w:link w:val="4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6">
    <w:name w:val="Body Text Char"/>
    <w:basedOn w:val="6"/>
    <w:link w:val="3"/>
    <w:qFormat/>
    <w:uiPriority w:val="1"/>
  </w:style>
  <w:style w:type="character" w:customStyle="1" w:styleId="17">
    <w:name w:val="Heading 1 Char"/>
    <w:basedOn w:val="6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3 Char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9">
    <w:name w:val="Footer Char"/>
    <w:basedOn w:val="6"/>
    <w:link w:val="13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20">
    <w:name w:val="Header Char"/>
    <w:basedOn w:val="6"/>
    <w:link w:val="9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21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kern w:val="0"/>
      <w:sz w:val="56"/>
      <w:szCs w:val="56"/>
      <w14:ligatures w14:val="none"/>
    </w:rPr>
  </w:style>
  <w:style w:type="paragraph" w:styleId="22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2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24">
    <w:name w:val="Заголовок оглавления1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25">
    <w:name w:val="TOC Heading3"/>
    <w:basedOn w:val="2"/>
    <w:next w:val="1"/>
    <w:unhideWhenUsed/>
    <w:qFormat/>
    <w:uiPriority w:val="39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26">
    <w:name w:val="Код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120" w:line="360" w:lineRule="auto"/>
      <w:jc w:val="left"/>
    </w:pPr>
    <w:rPr>
      <w:rFonts w:ascii="Courier New" w:hAnsi="Courier New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9.jpeg"/><Relationship Id="rId23" Type="http://schemas.openxmlformats.org/officeDocument/2006/relationships/image" Target="media/image8.jpeg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tiff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1109</Words>
  <Characters>6325</Characters>
  <Lines>1</Lines>
  <Paragraphs>1</Paragraphs>
  <TotalTime>0</TotalTime>
  <ScaleCrop>false</ScaleCrop>
  <LinksUpToDate>false</LinksUpToDate>
  <CharactersWithSpaces>7420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2024-03-07T08:55:00Z</dcterms:created>
  <dc:creator>Sidorov SD</dc:creator>
  <cp:lastModifiedBy>User</cp:lastModifiedBy>
  <dcterms:modified xsi:type="dcterms:W3CDTF">2024-03-27T14:15:07Z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