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BC94" w14:textId="77777777" w:rsidR="0088588A" w:rsidRDefault="008858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09"/>
        <w:gridCol w:w="9247"/>
      </w:tblGrid>
      <w:tr w:rsidR="0088588A" w14:paraId="62425986" w14:textId="77777777">
        <w:trPr>
          <w:cantSplit/>
          <w:trHeight w:val="180"/>
          <w:jc w:val="center"/>
        </w:trPr>
        <w:tc>
          <w:tcPr>
            <w:tcW w:w="9592" w:type="dxa"/>
            <w:gridSpan w:val="2"/>
          </w:tcPr>
          <w:p w14:paraId="77A47BEA" w14:textId="77777777" w:rsidR="0088588A" w:rsidRDefault="0088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6"/>
              <w:tblW w:w="936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00"/>
              <w:gridCol w:w="3167"/>
              <w:gridCol w:w="3593"/>
            </w:tblGrid>
            <w:tr w:rsidR="0088588A" w14:paraId="4E435FF5" w14:textId="77777777">
              <w:trPr>
                <w:cantSplit/>
                <w:trHeight w:val="184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32AD7A" w14:textId="77777777" w:rsidR="0088588A" w:rsidRDefault="0088588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14:paraId="3F3609B2" w14:textId="77777777" w:rsidR="0088588A" w:rsidRDefault="0088588A">
                  <w:pPr>
                    <w:jc w:val="center"/>
                    <w:rPr>
                      <w:b/>
                    </w:rPr>
                  </w:pPr>
                </w:p>
                <w:p w14:paraId="171ECC8E" w14:textId="77777777" w:rsidR="0088588A" w:rsidRDefault="0088588A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9A23BA" w14:textId="77777777" w:rsidR="0088588A" w:rsidRDefault="00774D99">
                  <w:pPr>
                    <w:ind w:left="1700" w:firstLine="0"/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36B7B748" wp14:editId="40FF2284">
                        <wp:extent cx="891540" cy="1005840"/>
                        <wp:effectExtent l="0" t="0" r="0" b="0"/>
                        <wp:docPr id="4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595CA1" w14:textId="77777777" w:rsidR="0088588A" w:rsidRDefault="0088588A">
                  <w:pPr>
                    <w:rPr>
                      <w:smallCaps/>
                    </w:rPr>
                  </w:pPr>
                </w:p>
              </w:tc>
            </w:tr>
            <w:tr w:rsidR="0088588A" w14:paraId="449F22E9" w14:textId="77777777">
              <w:trPr>
                <w:cantSplit/>
                <w:trHeight w:val="691"/>
              </w:trPr>
              <w:tc>
                <w:tcPr>
                  <w:tcW w:w="936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C5212F" w14:textId="77777777" w:rsidR="0088588A" w:rsidRDefault="0088588A">
                  <w:pPr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6A96C01E" w14:textId="77777777" w:rsidR="0088588A" w:rsidRDefault="00774D99">
                  <w:pPr>
                    <w:jc w:val="center"/>
                    <w:rPr>
                      <w:smallCaps/>
                      <w:sz w:val="24"/>
                      <w:szCs w:val="24"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34553A02" w14:textId="77777777" w:rsidR="0088588A" w:rsidRDefault="0088588A">
                  <w:pPr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88588A" w14:paraId="5A6A4748" w14:textId="77777777">
              <w:trPr>
                <w:cantSplit/>
                <w:trHeight w:val="18"/>
              </w:trPr>
              <w:tc>
                <w:tcPr>
                  <w:tcW w:w="936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0B29B9" w14:textId="77777777" w:rsidR="0088588A" w:rsidRDefault="00774D9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4F4C7952" w14:textId="77777777" w:rsidR="0088588A" w:rsidRDefault="00774D99">
                  <w:pPr>
                    <w:jc w:val="center"/>
                  </w:pPr>
                  <w:r>
                    <w:t>высшего образования</w:t>
                  </w:r>
                </w:p>
                <w:p w14:paraId="43D713D5" w14:textId="77777777" w:rsidR="0088588A" w:rsidRDefault="00774D99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2D20B270" w14:textId="77777777" w:rsidR="0088588A" w:rsidRDefault="00774D99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16DC083C" wp14:editId="123496F4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700" cy="38100"/>
                            <wp:effectExtent l="0" t="0" r="0" b="0"/>
                            <wp:wrapNone/>
                            <wp:docPr id="1" name="Прямая со стрелкой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50" y="3779048"/>
                                      <a:ext cx="5600700" cy="19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700" cy="38100"/>
                            <wp:effectExtent b="0" l="0" r="0" t="0"/>
                            <wp:wrapNone/>
                            <wp:docPr id="1" name="image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6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700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3A3D71C5" w14:textId="77777777" w:rsidR="0088588A" w:rsidRDefault="0088588A">
            <w:pPr>
              <w:rPr>
                <w:sz w:val="24"/>
                <w:szCs w:val="24"/>
              </w:rPr>
            </w:pPr>
          </w:p>
        </w:tc>
      </w:tr>
      <w:tr w:rsidR="0088588A" w14:paraId="0CD8A69F" w14:textId="77777777">
        <w:trPr>
          <w:jc w:val="center"/>
        </w:trPr>
        <w:tc>
          <w:tcPr>
            <w:tcW w:w="111" w:type="dxa"/>
          </w:tcPr>
          <w:p w14:paraId="2671440C" w14:textId="77777777" w:rsidR="0088588A" w:rsidRDefault="0088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3615" w14:textId="77777777" w:rsidR="0088588A" w:rsidRDefault="0088588A">
            <w:pPr>
              <w:jc w:val="center"/>
              <w:rPr>
                <w:sz w:val="16"/>
                <w:szCs w:val="16"/>
              </w:rPr>
            </w:pPr>
          </w:p>
          <w:p w14:paraId="20C3A689" w14:textId="77777777" w:rsidR="0088588A" w:rsidRDefault="00774D99">
            <w:pPr>
              <w:jc w:val="center"/>
              <w:rPr>
                <w:sz w:val="24"/>
                <w:szCs w:val="24"/>
              </w:rPr>
            </w:pPr>
            <w:r>
              <w:t>Институт информационных технологий (ИТ)</w:t>
            </w:r>
          </w:p>
        </w:tc>
      </w:tr>
      <w:tr w:rsidR="0088588A" w14:paraId="6168F163" w14:textId="77777777">
        <w:trPr>
          <w:trHeight w:val="283"/>
          <w:jc w:val="center"/>
        </w:trPr>
        <w:tc>
          <w:tcPr>
            <w:tcW w:w="111" w:type="dxa"/>
          </w:tcPr>
          <w:p w14:paraId="6E7CD4DC" w14:textId="77777777" w:rsidR="0088588A" w:rsidRDefault="0088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EF77B" w14:textId="77777777" w:rsidR="0088588A" w:rsidRDefault="00774D99">
            <w:pPr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прикладной математики</w:t>
            </w:r>
          </w:p>
        </w:tc>
      </w:tr>
    </w:tbl>
    <w:p w14:paraId="12015CA7" w14:textId="77777777" w:rsidR="0088588A" w:rsidRDefault="0088588A">
      <w:pPr>
        <w:shd w:val="clear" w:color="auto" w:fill="FFFFFF"/>
        <w:rPr>
          <w:b/>
        </w:rPr>
      </w:pPr>
    </w:p>
    <w:p w14:paraId="594C258B" w14:textId="77777777" w:rsidR="0088588A" w:rsidRDefault="0088588A">
      <w:pPr>
        <w:shd w:val="clear" w:color="auto" w:fill="FFFFFF"/>
        <w:rPr>
          <w:b/>
        </w:rPr>
      </w:pPr>
    </w:p>
    <w:tbl>
      <w:tblPr>
        <w:tblStyle w:val="a7"/>
        <w:tblW w:w="91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91"/>
        <w:gridCol w:w="3228"/>
      </w:tblGrid>
      <w:tr w:rsidR="0088588A" w14:paraId="672F81CC" w14:textId="77777777">
        <w:tc>
          <w:tcPr>
            <w:tcW w:w="9119" w:type="dxa"/>
            <w:gridSpan w:val="2"/>
          </w:tcPr>
          <w:p w14:paraId="59492C26" w14:textId="77777777" w:rsidR="0088588A" w:rsidRDefault="00774D99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ОТЧЁТ ПО ПРАКТИЧЕСКОЙ РАБОТЕ № 7</w:t>
            </w:r>
          </w:p>
        </w:tc>
      </w:tr>
      <w:tr w:rsidR="0088588A" w14:paraId="03D25A03" w14:textId="77777777">
        <w:tc>
          <w:tcPr>
            <w:tcW w:w="9119" w:type="dxa"/>
            <w:gridSpan w:val="2"/>
          </w:tcPr>
          <w:p w14:paraId="249360B4" w14:textId="77777777" w:rsidR="0088588A" w:rsidRDefault="00774D99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по дисциплине «Технологии и инструментарий анализа больших данных»</w:t>
            </w:r>
          </w:p>
          <w:p w14:paraId="44F19AF4" w14:textId="77777777" w:rsidR="0088588A" w:rsidRDefault="0088588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</w:tc>
      </w:tr>
      <w:tr w:rsidR="0088588A" w14:paraId="53F7520E" w14:textId="77777777">
        <w:tc>
          <w:tcPr>
            <w:tcW w:w="9119" w:type="dxa"/>
            <w:gridSpan w:val="2"/>
          </w:tcPr>
          <w:p w14:paraId="37D3D0A0" w14:textId="77777777" w:rsidR="0088588A" w:rsidRDefault="0088588A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88588A" w14:paraId="247146F7" w14:textId="77777777">
        <w:tc>
          <w:tcPr>
            <w:tcW w:w="5891" w:type="dxa"/>
          </w:tcPr>
          <w:p w14:paraId="5213CB4F" w14:textId="77777777" w:rsidR="0088588A" w:rsidRDefault="00774D99">
            <w:pPr>
              <w:ind w:firstLine="0"/>
            </w:pPr>
            <w:r>
              <w:t>Выполнил студент группы ИКБО-20-21</w:t>
            </w:r>
          </w:p>
        </w:tc>
        <w:tc>
          <w:tcPr>
            <w:tcW w:w="3228" w:type="dxa"/>
          </w:tcPr>
          <w:p w14:paraId="5C6B88F0" w14:textId="3917066A" w:rsidR="0088588A" w:rsidRDefault="00C76D49">
            <w:pPr>
              <w:shd w:val="clear" w:color="auto" w:fill="FFFFFF"/>
              <w:ind w:firstLine="0"/>
            </w:pPr>
            <w:r>
              <w:t>Сидоров С.Д.</w:t>
            </w:r>
          </w:p>
        </w:tc>
      </w:tr>
      <w:tr w:rsidR="0088588A" w14:paraId="3B281674" w14:textId="77777777">
        <w:tc>
          <w:tcPr>
            <w:tcW w:w="5891" w:type="dxa"/>
          </w:tcPr>
          <w:p w14:paraId="28BC3B29" w14:textId="77777777" w:rsidR="0088588A" w:rsidRDefault="00774D99">
            <w:pPr>
              <w:ind w:firstLine="0"/>
            </w:pPr>
            <w:r>
              <w:t>Проверил ассистент кафедры ПМ ИИТ</w:t>
            </w:r>
          </w:p>
        </w:tc>
        <w:tc>
          <w:tcPr>
            <w:tcW w:w="3228" w:type="dxa"/>
          </w:tcPr>
          <w:p w14:paraId="58366E08" w14:textId="77777777" w:rsidR="0088588A" w:rsidRDefault="00774D99">
            <w:pPr>
              <w:shd w:val="clear" w:color="auto" w:fill="FFFFFF"/>
              <w:ind w:firstLine="0"/>
            </w:pPr>
            <w:r>
              <w:t>Тетерин Н.Н.</w:t>
            </w:r>
          </w:p>
        </w:tc>
      </w:tr>
    </w:tbl>
    <w:p w14:paraId="0BF2290D" w14:textId="77777777" w:rsidR="0088588A" w:rsidRDefault="0088588A">
      <w:pPr>
        <w:shd w:val="clear" w:color="auto" w:fill="FFFFFF"/>
      </w:pPr>
    </w:p>
    <w:p w14:paraId="641D8115" w14:textId="77777777" w:rsidR="0088588A" w:rsidRDefault="0088588A">
      <w:pPr>
        <w:shd w:val="clear" w:color="auto" w:fill="FFFFFF"/>
      </w:pPr>
    </w:p>
    <w:p w14:paraId="5AEDE6A8" w14:textId="77777777" w:rsidR="0088588A" w:rsidRDefault="0088588A">
      <w:pPr>
        <w:shd w:val="clear" w:color="auto" w:fill="FFFFFF"/>
      </w:pPr>
    </w:p>
    <w:p w14:paraId="73B6A7AD" w14:textId="77777777" w:rsidR="0088588A" w:rsidRDefault="0088588A">
      <w:pPr>
        <w:shd w:val="clear" w:color="auto" w:fill="FFFFFF"/>
        <w:ind w:firstLine="705"/>
      </w:pPr>
    </w:p>
    <w:p w14:paraId="414B8039" w14:textId="77777777" w:rsidR="0088588A" w:rsidRDefault="0088588A">
      <w:pPr>
        <w:shd w:val="clear" w:color="auto" w:fill="FFFFFF"/>
        <w:ind w:firstLine="0"/>
      </w:pPr>
    </w:p>
    <w:p w14:paraId="0882E599" w14:textId="77777777" w:rsidR="0088588A" w:rsidRDefault="00774D99">
      <w:pPr>
        <w:shd w:val="clear" w:color="auto" w:fill="FFFFFF"/>
        <w:jc w:val="center"/>
      </w:pPr>
      <w:r>
        <w:t>Москва 2024</w:t>
      </w:r>
    </w:p>
    <w:p w14:paraId="20AEDEB9" w14:textId="77777777" w:rsidR="0088588A" w:rsidRDefault="00774D99">
      <w:pPr>
        <w:ind w:firstLine="0"/>
        <w:jc w:val="left"/>
        <w:rPr>
          <w:color w:val="000000"/>
        </w:rPr>
      </w:pPr>
      <w:r>
        <w:br w:type="page"/>
      </w:r>
      <w:r>
        <w:rPr>
          <w:b/>
          <w:color w:val="000000"/>
        </w:rPr>
        <w:lastRenderedPageBreak/>
        <w:t>Практическая работа</w:t>
      </w:r>
    </w:p>
    <w:p w14:paraId="6FA32543" w14:textId="77777777" w:rsidR="0088588A" w:rsidRDefault="00774D99">
      <w:pPr>
        <w:numPr>
          <w:ilvl w:val="0"/>
          <w:numId w:val="1"/>
        </w:numPr>
        <w:spacing w:before="120"/>
        <w:ind w:left="0" w:firstLine="708"/>
      </w:pPr>
      <w:r>
        <w:t xml:space="preserve">Найти данные для задачи классификации или для задачи регрессии (данные не должны повторятся в группе). </w:t>
      </w:r>
    </w:p>
    <w:p w14:paraId="60D9752C" w14:textId="77777777" w:rsidR="0088588A" w:rsidRDefault="00774D99">
      <w:pPr>
        <w:spacing w:before="120"/>
        <w:ind w:firstLine="720"/>
      </w:pPr>
      <w:r>
        <w:t>Листинг 1:</w:t>
      </w:r>
    </w:p>
    <w:tbl>
      <w:tblPr>
        <w:tblStyle w:val="a8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88588A" w:rsidRPr="00C76D49" w14:paraId="14DD9A9B" w14:textId="77777777">
        <w:trPr>
          <w:trHeight w:val="516"/>
        </w:trPr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53AE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Загрузка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датасета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breast cancer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из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sklearn</w:t>
            </w:r>
            <w:proofErr w:type="spellEnd"/>
          </w:p>
          <w:p w14:paraId="1B96FC86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cancer_data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datasets.load</w:t>
            </w:r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_breast_cancer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0A627102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7D960269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Преобразование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DataFrame</w:t>
            </w:r>
            <w:proofErr w:type="spellEnd"/>
          </w:p>
          <w:p w14:paraId="7EE7682F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data = </w:t>
            </w:r>
            <w:proofErr w:type="spellStart"/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(data=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cancer_data.data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columns=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cancer_data.feature_names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E94BE9A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data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['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target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 xml:space="preserve">'] =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cancer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data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target</w:t>
            </w:r>
            <w:proofErr w:type="gramEnd"/>
          </w:p>
          <w:p w14:paraId="7B60C03B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9BB90AB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# Проверка структуры данных</w:t>
            </w:r>
          </w:p>
          <w:p w14:paraId="3BA9C610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data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head</w:t>
            </w:r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())</w:t>
            </w:r>
          </w:p>
          <w:p w14:paraId="7B203AC3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E7B3AB6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# Выделение признаков и целевой переменной</w:t>
            </w:r>
          </w:p>
          <w:p w14:paraId="788812EF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X = </w:t>
            </w:r>
            <w:proofErr w:type="spellStart"/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data.drop</w:t>
            </w:r>
            <w:proofErr w:type="spellEnd"/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(columns=['target'])</w:t>
            </w:r>
          </w:p>
          <w:p w14:paraId="174B4B38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data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['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target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']</w:t>
            </w:r>
          </w:p>
          <w:p w14:paraId="3E916881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B62E970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# Разделение на обучающую и тестовую выборки</w:t>
            </w:r>
          </w:p>
          <w:p w14:paraId="4BF5196F" w14:textId="4CA25FF4" w:rsidR="0088588A" w:rsidRPr="00C76D49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X_train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X_test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y_train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y_test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train_test_</w:t>
            </w:r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split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X, y,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test_size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=0.9,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random_state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=42)</w:t>
            </w:r>
          </w:p>
        </w:tc>
      </w:tr>
    </w:tbl>
    <w:p w14:paraId="1480F9A3" w14:textId="59EABBAF" w:rsidR="0088588A" w:rsidRPr="005E6ED3" w:rsidRDefault="0088588A">
      <w:pPr>
        <w:spacing w:before="120"/>
        <w:ind w:firstLine="0"/>
        <w:jc w:val="center"/>
        <w:rPr>
          <w:lang w:val="en-US"/>
        </w:rPr>
      </w:pPr>
    </w:p>
    <w:p w14:paraId="32F5A713" w14:textId="77777777" w:rsidR="0088588A" w:rsidRDefault="00774D99">
      <w:pPr>
        <w:numPr>
          <w:ilvl w:val="0"/>
          <w:numId w:val="1"/>
        </w:numPr>
        <w:spacing w:before="120"/>
        <w:ind w:left="0" w:firstLine="708"/>
      </w:pPr>
      <w:r>
        <w:t xml:space="preserve">Реализовать </w:t>
      </w:r>
      <w:proofErr w:type="spellStart"/>
      <w:r>
        <w:t>баггин</w:t>
      </w:r>
      <w:r>
        <w:t>г</w:t>
      </w:r>
      <w:proofErr w:type="spellEnd"/>
      <w:r>
        <w:t xml:space="preserve">. </w:t>
      </w:r>
    </w:p>
    <w:p w14:paraId="15175AF9" w14:textId="77777777" w:rsidR="0088588A" w:rsidRDefault="00774D99">
      <w:pPr>
        <w:spacing w:before="120"/>
        <w:ind w:firstLine="720"/>
      </w:pPr>
      <w:r>
        <w:t>Листинг 2:</w:t>
      </w:r>
    </w:p>
    <w:tbl>
      <w:tblPr>
        <w:tblStyle w:val="a9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88588A" w14:paraId="4F62BF2B" w14:textId="77777777">
        <w:trPr>
          <w:trHeight w:val="516"/>
        </w:trPr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CB1A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 xml:space="preserve"># Инициализация модели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баггинга</w:t>
            </w:r>
            <w:proofErr w:type="spellEnd"/>
          </w:p>
          <w:p w14:paraId="6FA570DF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bagging_clf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BaggingClassifier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(estimator=</w:t>
            </w:r>
            <w:proofErr w:type="spellStart"/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DecisionTreeClassifier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n_estimators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=50,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random_state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=42)</w:t>
            </w:r>
          </w:p>
          <w:p w14:paraId="38E7FF57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373B8ED6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Засекаем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время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обучения</w:t>
            </w:r>
          </w:p>
          <w:p w14:paraId="02E3869B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time.time</w:t>
            </w:r>
            <w:proofErr w:type="spellEnd"/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6DAF9A22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04B9028B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Обучение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модели</w:t>
            </w:r>
          </w:p>
          <w:p w14:paraId="48A3402C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bagging_clf.fit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X_train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y_train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9E1C23C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4E54101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Время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работы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модели</w:t>
            </w:r>
          </w:p>
          <w:p w14:paraId="09FB889A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bagging_time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time.time</w:t>
            </w:r>
            <w:proofErr w:type="spellEnd"/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</w:p>
          <w:p w14:paraId="11B42921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479A9EC5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Предсказания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на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тестовой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выборке</w:t>
            </w:r>
          </w:p>
          <w:p w14:paraId="11C9C5DC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y_pred_bagging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bagging_</w:t>
            </w:r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clf.predict</w:t>
            </w:r>
            <w:proofErr w:type="spellEnd"/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X_test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4B837AE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A3CCEE0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# Расчет точности (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) и коэффициента детерминации (R²)</w:t>
            </w:r>
          </w:p>
          <w:p w14:paraId="79D937D8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bagging_accuracy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accuracy_</w:t>
            </w:r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score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y_test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y_pred_bagging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D405CD2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bagging_r2 = r2_</w:t>
            </w:r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score(</w:t>
            </w:r>
            <w:proofErr w:type="spellStart"/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y_test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y_pred_bagging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935A7CD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A733033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Вывод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результатов</w:t>
            </w:r>
          </w:p>
          <w:p w14:paraId="200CEE5E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f"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Баггинг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-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Время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работы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{bagging_time:.4f}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секунд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2B215DD2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f"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Баггинг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-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Точность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 {bagging_accuracy:.4f}")</w:t>
            </w:r>
          </w:p>
          <w:p w14:paraId="3A191AAE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f"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Баггинг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-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Коэффициент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детерминации</w:t>
            </w:r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R²: {bagging_r2:.4f}")</w:t>
            </w:r>
          </w:p>
          <w:p w14:paraId="7021536F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498ABB71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 xml:space="preserve"># Построение графика для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баггинга</w:t>
            </w:r>
            <w:proofErr w:type="spellEnd"/>
          </w:p>
          <w:p w14:paraId="6A45AA1A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plt.figure</w:t>
            </w:r>
            <w:proofErr w:type="spellEnd"/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figsize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=(10, 6))</w:t>
            </w:r>
          </w:p>
          <w:p w14:paraId="0D9B8F4D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plt.scatter</w:t>
            </w:r>
            <w:proofErr w:type="spellEnd"/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(range(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y_test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)),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y_test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color='blue', label='True values', alpha=0.6)</w:t>
            </w:r>
          </w:p>
          <w:p w14:paraId="23D52702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plt.scatter</w:t>
            </w:r>
            <w:proofErr w:type="spellEnd"/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(range(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y_pred_bagging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)),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y_pred_bagging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color='red', label='Bagging Predictions', alpha=0.6)</w:t>
            </w:r>
          </w:p>
          <w:p w14:paraId="43464DBF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('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Баггинг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 xml:space="preserve"> - Реальные значения </w:t>
            </w:r>
            <w:proofErr w:type="spellStart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vs</w:t>
            </w:r>
            <w:proofErr w:type="spellEnd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 xml:space="preserve"> Предсказания')</w:t>
            </w:r>
          </w:p>
          <w:p w14:paraId="7B215FF1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('Индекс')</w:t>
            </w:r>
          </w:p>
          <w:p w14:paraId="4A6A8C4C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('Значение')</w:t>
            </w:r>
          </w:p>
          <w:p w14:paraId="7495213D" w14:textId="77777777" w:rsidR="005E6ED3" w:rsidRPr="005E6ED3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5C6FFDA6" w14:textId="18291501" w:rsidR="0088588A" w:rsidRDefault="005E6ED3" w:rsidP="005E6ED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5E6ED3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1A4CA3BF" w14:textId="5DCC910D" w:rsidR="0088588A" w:rsidRDefault="005E6ED3">
      <w:pPr>
        <w:spacing w:before="120"/>
        <w:ind w:firstLine="0"/>
        <w:jc w:val="center"/>
      </w:pPr>
      <w:r w:rsidRPr="005E6ED3">
        <w:lastRenderedPageBreak/>
        <w:drawing>
          <wp:inline distT="0" distB="0" distL="0" distR="0" wp14:anchorId="0BE57931" wp14:editId="0371487F">
            <wp:extent cx="5941060" cy="43040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A909" w14:textId="77777777" w:rsidR="0088588A" w:rsidRDefault="00774D99">
      <w:pPr>
        <w:numPr>
          <w:ilvl w:val="0"/>
          <w:numId w:val="1"/>
        </w:numPr>
        <w:spacing w:before="120"/>
        <w:ind w:left="0" w:firstLine="708"/>
      </w:pPr>
      <w:r>
        <w:t xml:space="preserve">Реализовать </w:t>
      </w:r>
      <w:proofErr w:type="spellStart"/>
      <w:r>
        <w:t>бустин</w:t>
      </w:r>
      <w:r>
        <w:t>г</w:t>
      </w:r>
      <w:proofErr w:type="spellEnd"/>
      <w:r>
        <w:t xml:space="preserve"> на тех же данных, что использовались для </w:t>
      </w:r>
      <w:proofErr w:type="spellStart"/>
      <w:r>
        <w:t>баггинга</w:t>
      </w:r>
      <w:proofErr w:type="spellEnd"/>
      <w:r>
        <w:t xml:space="preserve">. </w:t>
      </w:r>
    </w:p>
    <w:p w14:paraId="778B7F28" w14:textId="77777777" w:rsidR="0088588A" w:rsidRDefault="00774D99">
      <w:pPr>
        <w:spacing w:before="120"/>
        <w:ind w:firstLine="720"/>
      </w:pPr>
      <w:r>
        <w:t>Листинг 3:</w:t>
      </w:r>
    </w:p>
    <w:tbl>
      <w:tblPr>
        <w:tblStyle w:val="aa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88588A" w:rsidRPr="00C76D49" w14:paraId="4243C0A2" w14:textId="77777777">
        <w:trPr>
          <w:trHeight w:val="516"/>
        </w:trPr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0C5F" w14:textId="77777777" w:rsidR="00CB1444" w:rsidRPr="00CB1444" w:rsidRDefault="00CB1444" w:rsidP="00CB1444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Инициализация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модели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градиентного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бустинга</w:t>
            </w:r>
            <w:proofErr w:type="spellEnd"/>
          </w:p>
          <w:p w14:paraId="004A664B" w14:textId="77777777" w:rsidR="00CB1444" w:rsidRPr="00CB1444" w:rsidRDefault="00CB1444" w:rsidP="00CB1444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boosting_clf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GradientBoostingClassifier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n_estimators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=50,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random_state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=42)</w:t>
            </w:r>
          </w:p>
          <w:p w14:paraId="4142ED30" w14:textId="77777777" w:rsidR="00CB1444" w:rsidRPr="00CB1444" w:rsidRDefault="00CB1444" w:rsidP="00CB1444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3F922F25" w14:textId="77777777" w:rsidR="00CB1444" w:rsidRPr="00CB1444" w:rsidRDefault="00CB1444" w:rsidP="00CB1444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Засекаем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время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обучения</w:t>
            </w:r>
            <w:proofErr w:type="spellEnd"/>
          </w:p>
          <w:p w14:paraId="66276519" w14:textId="77777777" w:rsidR="00CB1444" w:rsidRPr="00CB1444" w:rsidRDefault="00CB1444" w:rsidP="00CB1444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time.time</w:t>
            </w:r>
            <w:proofErr w:type="spellEnd"/>
            <w:proofErr w:type="gram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105E54F0" w14:textId="77777777" w:rsidR="00CB1444" w:rsidRPr="00CB1444" w:rsidRDefault="00CB1444" w:rsidP="00CB1444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0DED4166" w14:textId="77777777" w:rsidR="00CB1444" w:rsidRPr="00CB1444" w:rsidRDefault="00CB1444" w:rsidP="00CB1444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Обучение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модели</w:t>
            </w:r>
            <w:proofErr w:type="spellEnd"/>
          </w:p>
          <w:p w14:paraId="61F2A119" w14:textId="77777777" w:rsidR="00CB1444" w:rsidRPr="00CB1444" w:rsidRDefault="00CB1444" w:rsidP="00CB1444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boosting_clf.fit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X_train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y_train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41B1B04" w14:textId="77777777" w:rsidR="00CB1444" w:rsidRPr="00CB1444" w:rsidRDefault="00CB1444" w:rsidP="00CB1444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0EE8479E" w14:textId="77777777" w:rsidR="00CB1444" w:rsidRPr="00CB1444" w:rsidRDefault="00CB1444" w:rsidP="00CB1444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Время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работы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модели</w:t>
            </w:r>
            <w:proofErr w:type="spellEnd"/>
          </w:p>
          <w:p w14:paraId="00101FBD" w14:textId="77777777" w:rsidR="00CB1444" w:rsidRPr="00CB1444" w:rsidRDefault="00CB1444" w:rsidP="00CB1444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boosting_time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time.time</w:t>
            </w:r>
            <w:proofErr w:type="spellEnd"/>
            <w:proofErr w:type="gram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</w:p>
          <w:p w14:paraId="059E5700" w14:textId="77777777" w:rsidR="00CB1444" w:rsidRPr="00CB1444" w:rsidRDefault="00CB1444" w:rsidP="00CB1444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67C5D77" w14:textId="77777777" w:rsidR="00CB1444" w:rsidRPr="00CB1444" w:rsidRDefault="00CB1444" w:rsidP="00CB1444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 xml:space="preserve">#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Предсказания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на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тестовой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выборке</w:t>
            </w:r>
            <w:proofErr w:type="spellEnd"/>
          </w:p>
          <w:p w14:paraId="0C1A63C9" w14:textId="77777777" w:rsidR="00CB1444" w:rsidRPr="00CB1444" w:rsidRDefault="00CB1444" w:rsidP="00CB1444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y_pred_boosting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boosting_</w:t>
            </w:r>
            <w:proofErr w:type="gram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clf.predict</w:t>
            </w:r>
            <w:proofErr w:type="spellEnd"/>
            <w:proofErr w:type="gram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X_test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B72D734" w14:textId="77777777" w:rsidR="00CB1444" w:rsidRPr="00CB1444" w:rsidRDefault="00CB1444" w:rsidP="00CB1444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FB6E725" w14:textId="77777777" w:rsidR="00CB1444" w:rsidRPr="00CB1444" w:rsidRDefault="00CB1444" w:rsidP="00CB1444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B1444">
              <w:rPr>
                <w:rFonts w:ascii="Courier New" w:eastAsia="Courier New" w:hAnsi="Courier New" w:cs="Courier New"/>
                <w:sz w:val="20"/>
                <w:szCs w:val="20"/>
              </w:rPr>
              <w:t># Расчет точности (</w:t>
            </w:r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accuracy</w:t>
            </w:r>
            <w:r w:rsidRPr="00CB1444">
              <w:rPr>
                <w:rFonts w:ascii="Courier New" w:eastAsia="Courier New" w:hAnsi="Courier New" w:cs="Courier New"/>
                <w:sz w:val="20"/>
                <w:szCs w:val="20"/>
              </w:rPr>
              <w:t>) и коэффициента детерминации (</w:t>
            </w:r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</w:t>
            </w:r>
            <w:r w:rsidRPr="00CB1444">
              <w:rPr>
                <w:rFonts w:ascii="Courier New" w:eastAsia="Courier New" w:hAnsi="Courier New" w:cs="Courier New"/>
                <w:sz w:val="20"/>
                <w:szCs w:val="20"/>
              </w:rPr>
              <w:t>²)</w:t>
            </w:r>
          </w:p>
          <w:p w14:paraId="16CE36A8" w14:textId="77777777" w:rsidR="00CB1444" w:rsidRPr="00CB1444" w:rsidRDefault="00CB1444" w:rsidP="00CB1444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boosting_accuracy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accuracy_</w:t>
            </w:r>
            <w:proofErr w:type="gram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score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y_test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y_pred_boosting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3C1F0E9" w14:textId="00139810" w:rsidR="0088588A" w:rsidRPr="00C76D49" w:rsidRDefault="00CB1444" w:rsidP="00CB1444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boosting_r2 = r2_</w:t>
            </w:r>
            <w:proofErr w:type="gram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score(</w:t>
            </w:r>
            <w:proofErr w:type="spellStart"/>
            <w:proofErr w:type="gram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y_test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y_pred_boosting</w:t>
            </w:r>
            <w:proofErr w:type="spellEnd"/>
            <w:r w:rsidRPr="00CB144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</w:tc>
      </w:tr>
    </w:tbl>
    <w:p w14:paraId="3C41E436" w14:textId="7522474F" w:rsidR="0088588A" w:rsidRDefault="005E6ED3">
      <w:pPr>
        <w:spacing w:before="120"/>
        <w:ind w:firstLine="0"/>
        <w:jc w:val="center"/>
      </w:pPr>
      <w:r w:rsidRPr="005E6ED3">
        <w:lastRenderedPageBreak/>
        <w:drawing>
          <wp:inline distT="0" distB="0" distL="0" distR="0" wp14:anchorId="3F169C0F" wp14:editId="616DB6C0">
            <wp:extent cx="3057952" cy="50489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D1E5" w14:textId="77777777" w:rsidR="0088588A" w:rsidRDefault="00774D99">
      <w:pPr>
        <w:numPr>
          <w:ilvl w:val="0"/>
          <w:numId w:val="1"/>
        </w:numPr>
        <w:spacing w:before="120"/>
        <w:ind w:left="0" w:firstLine="708"/>
      </w:pPr>
      <w:r>
        <w:t xml:space="preserve">Сравнить результаты работы алгоритмов (время работы и качество моделей). Сделать выводы.  </w:t>
      </w:r>
    </w:p>
    <w:p w14:paraId="206D15B6" w14:textId="77777777" w:rsidR="0088588A" w:rsidRDefault="00774D99">
      <w:pPr>
        <w:spacing w:before="120"/>
        <w:ind w:firstLine="720"/>
      </w:pPr>
      <w:r>
        <w:t>Листинг 4:</w:t>
      </w:r>
    </w:p>
    <w:tbl>
      <w:tblPr>
        <w:tblStyle w:val="ab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88588A" w:rsidRPr="00C76D49" w14:paraId="6B9F8956" w14:textId="77777777">
        <w:trPr>
          <w:trHeight w:val="516"/>
        </w:trPr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A9" w14:textId="77777777" w:rsidR="00301FAF" w:rsidRPr="00301FAF" w:rsidRDefault="00301FAF" w:rsidP="00301FAF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# Сравнение времени работы и качества моделей</w:t>
            </w:r>
          </w:p>
          <w:p w14:paraId="057865D6" w14:textId="77777777" w:rsidR="00301FAF" w:rsidRPr="00301FAF" w:rsidRDefault="00301FAF" w:rsidP="00301FAF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f"Сравнение</w:t>
            </w:r>
            <w:proofErr w:type="spellEnd"/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 xml:space="preserve"> времени работы:")</w:t>
            </w:r>
          </w:p>
          <w:p w14:paraId="76E76342" w14:textId="77777777" w:rsidR="00301FAF" w:rsidRPr="00301FAF" w:rsidRDefault="00301FAF" w:rsidP="00301FAF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f"</w:t>
            </w:r>
            <w:proofErr w:type="spellStart"/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Баггинг</w:t>
            </w:r>
            <w:proofErr w:type="spellEnd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{bagging_time:.4f} </w:t>
            </w:r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секунд</w:t>
            </w:r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25D7D4BD" w14:textId="77777777" w:rsidR="00301FAF" w:rsidRPr="00301FAF" w:rsidRDefault="00301FAF" w:rsidP="00301FAF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f"</w:t>
            </w:r>
            <w:proofErr w:type="spellStart"/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Бустинг</w:t>
            </w:r>
            <w:proofErr w:type="spellEnd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{boosting_time:.4f} </w:t>
            </w:r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секунд</w:t>
            </w:r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64091094" w14:textId="77777777" w:rsidR="00301FAF" w:rsidRPr="00301FAF" w:rsidRDefault="00301FAF" w:rsidP="00301FAF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4ACDE744" w14:textId="77777777" w:rsidR="00301FAF" w:rsidRPr="00301FAF" w:rsidRDefault="00301FAF" w:rsidP="00301FAF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"\n</w:t>
            </w:r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Сравнение</w:t>
            </w:r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точности</w:t>
            </w:r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582DEBF3" w14:textId="77777777" w:rsidR="00301FAF" w:rsidRPr="00301FAF" w:rsidRDefault="00301FAF" w:rsidP="00301FAF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f"</w:t>
            </w:r>
            <w:proofErr w:type="spellStart"/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Баггинг</w:t>
            </w:r>
            <w:proofErr w:type="spellEnd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- </w:t>
            </w:r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Точность</w:t>
            </w:r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 {bagging_accuracy:.4f}")</w:t>
            </w:r>
          </w:p>
          <w:p w14:paraId="74C1B7B8" w14:textId="77777777" w:rsidR="00301FAF" w:rsidRPr="00301FAF" w:rsidRDefault="00301FAF" w:rsidP="00301FAF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f"</w:t>
            </w:r>
            <w:proofErr w:type="spellStart"/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Бустинг</w:t>
            </w:r>
            <w:proofErr w:type="spellEnd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- </w:t>
            </w:r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Точность</w:t>
            </w:r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 {boosting_accuracy:.4f}")</w:t>
            </w:r>
          </w:p>
          <w:p w14:paraId="46B20401" w14:textId="77777777" w:rsidR="00301FAF" w:rsidRPr="00301FAF" w:rsidRDefault="00301FAF" w:rsidP="00301FAF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36508570" w14:textId="77777777" w:rsidR="00301FAF" w:rsidRPr="00301FAF" w:rsidRDefault="00301FAF" w:rsidP="00301FAF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"\</w:t>
            </w:r>
            <w:proofErr w:type="spellStart"/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nСравнение</w:t>
            </w:r>
            <w:proofErr w:type="spellEnd"/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 xml:space="preserve"> коэффициента детерминации R²:")</w:t>
            </w:r>
          </w:p>
          <w:p w14:paraId="4A1BE2D1" w14:textId="77777777" w:rsidR="00301FAF" w:rsidRPr="00301FAF" w:rsidRDefault="00301FAF" w:rsidP="00301FAF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f"</w:t>
            </w:r>
            <w:proofErr w:type="spellStart"/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Баггинг</w:t>
            </w:r>
            <w:proofErr w:type="spellEnd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- R²: {bagging_r2:.4f}")</w:t>
            </w:r>
          </w:p>
          <w:p w14:paraId="754177D8" w14:textId="2AD9508E" w:rsidR="0088588A" w:rsidRPr="00301FAF" w:rsidRDefault="00301FAF" w:rsidP="00301FAF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f"</w:t>
            </w:r>
            <w:proofErr w:type="spellStart"/>
            <w:r w:rsidRPr="00301FAF">
              <w:rPr>
                <w:rFonts w:ascii="Courier New" w:eastAsia="Courier New" w:hAnsi="Courier New" w:cs="Courier New"/>
                <w:sz w:val="20"/>
                <w:szCs w:val="20"/>
              </w:rPr>
              <w:t>Бустинг</w:t>
            </w:r>
            <w:proofErr w:type="spellEnd"/>
            <w:r w:rsidRPr="00301FA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- R²: {boosting_r2:.4f}")</w:t>
            </w:r>
          </w:p>
        </w:tc>
      </w:tr>
    </w:tbl>
    <w:p w14:paraId="6264896C" w14:textId="761FD1EB" w:rsidR="0088588A" w:rsidRDefault="005E6ED3">
      <w:pPr>
        <w:spacing w:before="120"/>
        <w:ind w:firstLine="0"/>
        <w:jc w:val="center"/>
      </w:pPr>
      <w:r w:rsidRPr="005E6ED3">
        <w:drawing>
          <wp:inline distT="0" distB="0" distL="0" distR="0" wp14:anchorId="3DC52B64" wp14:editId="501E8174">
            <wp:extent cx="2648320" cy="1752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E4B4" w14:textId="77777777" w:rsidR="0088588A" w:rsidRDefault="00774D99">
      <w:pPr>
        <w:spacing w:before="120"/>
        <w:ind w:firstLine="0"/>
        <w:jc w:val="left"/>
        <w:rPr>
          <w:b/>
        </w:rPr>
      </w:pPr>
      <w:r>
        <w:rPr>
          <w:b/>
        </w:rPr>
        <w:t>Выводы:</w:t>
      </w:r>
    </w:p>
    <w:p w14:paraId="786A9984" w14:textId="7DE96F18" w:rsidR="0088588A" w:rsidRDefault="00774D99">
      <w:pPr>
        <w:spacing w:before="120"/>
        <w:ind w:firstLine="720"/>
      </w:pPr>
      <w:r>
        <w:rPr>
          <w:b/>
        </w:rPr>
        <w:t>Время работы</w:t>
      </w:r>
      <w:r>
        <w:t xml:space="preserve">: </w:t>
      </w:r>
      <w:proofErr w:type="spellStart"/>
      <w:r>
        <w:t>Баггинг</w:t>
      </w:r>
      <w:proofErr w:type="spellEnd"/>
      <w:r>
        <w:t xml:space="preserve"> оказался</w:t>
      </w:r>
      <w:r w:rsidR="00301FAF" w:rsidRPr="00774D99">
        <w:t xml:space="preserve"> </w:t>
      </w:r>
      <w:proofErr w:type="spellStart"/>
      <w:r w:rsidR="00301FAF">
        <w:t>медленее</w:t>
      </w:r>
      <w:proofErr w:type="spellEnd"/>
      <w:r>
        <w:t xml:space="preserve"> </w:t>
      </w:r>
    </w:p>
    <w:p w14:paraId="2C904BC6" w14:textId="610DFF55" w:rsidR="0088588A" w:rsidRDefault="00774D99">
      <w:pPr>
        <w:spacing w:before="120"/>
        <w:ind w:firstLine="720"/>
      </w:pPr>
      <w:r>
        <w:rPr>
          <w:b/>
        </w:rPr>
        <w:t>Качест</w:t>
      </w:r>
      <w:r>
        <w:rPr>
          <w:b/>
        </w:rPr>
        <w:t>во предсказаний</w:t>
      </w:r>
      <w:r>
        <w:t>: на</w:t>
      </w:r>
      <w:r>
        <w:t xml:space="preserve"> наборе данных </w:t>
      </w:r>
      <w:proofErr w:type="spellStart"/>
      <w:r w:rsidR="005E6ED3">
        <w:rPr>
          <w:b/>
          <w:lang w:val="en-US"/>
        </w:rPr>
        <w:t>BrestCancer</w:t>
      </w:r>
      <w:proofErr w:type="spellEnd"/>
      <w:r>
        <w:t xml:space="preserve"> обе модели показали одинаково высокие результаты. Однако </w:t>
      </w:r>
      <w:proofErr w:type="spellStart"/>
      <w:r>
        <w:t>бустинг</w:t>
      </w:r>
      <w:proofErr w:type="spellEnd"/>
      <w:r>
        <w:t xml:space="preserve"> на более сложных данных может быть точнее, так как его механизмы направлены на улучшение ошибок, тогда как </w:t>
      </w:r>
      <w:proofErr w:type="spellStart"/>
      <w:r>
        <w:t>баггинг</w:t>
      </w:r>
      <w:proofErr w:type="spellEnd"/>
      <w:r>
        <w:t xml:space="preserve"> создает независимые модели, не исправ</w:t>
      </w:r>
      <w:r>
        <w:t>ляя ошибки друг друга.</w:t>
      </w:r>
    </w:p>
    <w:sectPr w:rsidR="0088588A">
      <w:pgSz w:w="11906" w:h="16838"/>
      <w:pgMar w:top="1134" w:right="850" w:bottom="1134" w:left="17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D536E"/>
    <w:multiLevelType w:val="multilevel"/>
    <w:tmpl w:val="CF8EF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88A"/>
    <w:rsid w:val="00301FAF"/>
    <w:rsid w:val="005E6ED3"/>
    <w:rsid w:val="00774D99"/>
    <w:rsid w:val="0088588A"/>
    <w:rsid w:val="00C76D49"/>
    <w:rsid w:val="00CB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BD35C"/>
  <w15:docId w15:val="{74BC653B-D63B-48CA-B6B0-E616E7CC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200"/>
      <w:ind w:left="709" w:firstLine="0"/>
      <w:jc w:val="left"/>
      <w:outlineLvl w:val="0"/>
    </w:pPr>
    <w:rPr>
      <w:b/>
      <w:smallCaps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00" w:after="200"/>
      <w:ind w:left="709" w:firstLine="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851" w:after="567"/>
      <w:ind w:left="74" w:firstLine="0"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574</Words>
  <Characters>3273</Characters>
  <Application>Microsoft Office Word</Application>
  <DocSecurity>0</DocSecurity>
  <Lines>27</Lines>
  <Paragraphs>7</Paragraphs>
  <ScaleCrop>false</ScaleCrop>
  <Company>c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Sidorov Stanislav</cp:lastModifiedBy>
  <cp:revision>6</cp:revision>
  <dcterms:created xsi:type="dcterms:W3CDTF">2024-11-03T20:21:00Z</dcterms:created>
  <dcterms:modified xsi:type="dcterms:W3CDTF">2024-11-03T20:24:00Z</dcterms:modified>
</cp:coreProperties>
</file>