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IMPLEMENTAREA ȘI TESTAREA SISTEMULUI AI-CONTABIL</w:t>
      </w:r>
    </w:p>
    <w:p>
      <w:r>
        <w:rPr>
          <w:rFonts w:ascii="Times New Roman" w:hAnsi="Times New Roman"/>
          <w:sz w:val="24"/>
        </w:rPr>
        <w:t>Capitolul de față prezintă concretizarea proiectului într-o soluție funcțională. Implementarea a urmat deciziile arhitecturale formulate în capitolul anterior și s-a desfășurat în cicluri iterative scurte. Fiecare modul a fost dezvoltat, testat și integrat înainte de combinarea cu celelalte componente, conform metodologiei specifice dezvoltării agile [25].</w:t>
      </w:r>
    </w:p>
    <w:p>
      <w:r>
        <w:rPr>
          <w:rFonts w:ascii="Times New Roman" w:hAnsi="Times New Roman"/>
          <w:sz w:val="24"/>
        </w:rPr>
        <w:t>Sistemul AI-Contabil reunește patru componente principale, dezvoltate separat și coordonate prin orchestrare Docker: serverul backend FastAPI, microserviciul AI cu modulele de procesare a documentelor și agentul Djarvis, aplicația web React și aplicația mobilă React Native. Codul sursă este organizat într-un repository unitar, cu separare clară pe directoare dedicate fiecărei componente. Toate dependențele de execuție sunt izolate prin containere Docker, ceea ce asigură reproductibilitatea mediului indiferent de sistemul de operare al stației de dezvoltare [56].</w:t>
      </w:r>
    </w:p>
    <w:p>
      <w:r>
        <w:rPr>
          <w:rFonts w:ascii="Times New Roman" w:hAnsi="Times New Roman"/>
          <w:sz w:val="24"/>
        </w:rPr>
        <w:t>Structura capitolului urmează ordinea logică a unui sistem software complex. Prima secțiune descrie organizarea proiectului și mediul de dezvoltare. Următoarele secțiuni prezintă implementarea efectivă a fiecărui modul: backend, modul AI, aplicație web și aplicație mobilă. Ultima secțiune detaliază testarea sistemului. Fiecare secțiune este însoțită de capturi de ecran din aplicația funcțională, ilustrând interfețele și comportamentul real al componentelor [25].</w:t>
      </w:r>
    </w:p>
    <w:p>
      <w:pPr>
        <w:pStyle w:val="Heading2"/>
      </w:pPr>
      <w:r>
        <w:t>3.1 Structura proiectului și mediul de dezvoltare</w:t>
      </w:r>
    </w:p>
    <w:p>
      <w:r>
        <w:rPr>
          <w:rFonts w:ascii="Times New Roman" w:hAnsi="Times New Roman"/>
          <w:sz w:val="24"/>
        </w:rPr>
        <w:t>Proiectul AI-Contabil este organizat conform principiilor arhitecturii pe componente independente. Există o separare strictă între interfețele utilizator, logica de business și stratul de procesare AI. Această structurare facilitează dezvoltarea paralelă, testarea izolată a fiecărei componente și mentenanța pe termen lung. Separarea responsabilităților reprezintă un principiu fundamental al ingineriei software moderne, recomandat în literatura de specialitate [25].</w:t>
      </w:r>
    </w:p>
    <w:p>
      <w:pPr>
        <w:pStyle w:val="Heading3"/>
      </w:pPr>
      <w:r>
        <w:t>3.1.1 Organizarea repository-ului pe componente</w:t>
      </w:r>
    </w:p>
    <w:p>
      <w:r>
        <w:rPr>
          <w:rFonts w:ascii="Times New Roman" w:hAnsi="Times New Roman"/>
          <w:sz w:val="24"/>
        </w:rPr>
        <w:t xml:space="preserve">Directorul rădăcină al proiectului conține trei directoare principale, corespunzătoare celor trei componente cu interfață: </w:t>
      </w:r>
      <w:r>
        <w:rPr>
          <w:rFonts w:ascii="Consolas" w:hAnsi="Consolas"/>
          <w:sz w:val="22"/>
        </w:rPr>
        <w:t>backend-project</w:t>
      </w:r>
      <w:r>
        <w:rPr>
          <w:rFonts w:ascii="Times New Roman" w:hAnsi="Times New Roman"/>
          <w:sz w:val="24"/>
        </w:rPr>
        <w:t xml:space="preserve"> pentru serverul FastAPI și microserviciul AI, </w:t>
      </w:r>
      <w:r>
        <w:rPr>
          <w:rFonts w:ascii="Consolas" w:hAnsi="Consolas"/>
          <w:sz w:val="22"/>
        </w:rPr>
        <w:t>frontend-web-aplication</w:t>
      </w:r>
      <w:r>
        <w:rPr>
          <w:rFonts w:ascii="Times New Roman" w:hAnsi="Times New Roman"/>
          <w:sz w:val="24"/>
        </w:rPr>
        <w:t xml:space="preserve"> pentru aplicația web React și </w:t>
      </w:r>
      <w:r>
        <w:rPr>
          <w:rFonts w:ascii="Consolas" w:hAnsi="Consolas"/>
          <w:sz w:val="22"/>
        </w:rPr>
        <w:t>frontend-mobile-aplication</w:t>
      </w:r>
      <w:r>
        <w:rPr>
          <w:rFonts w:ascii="Times New Roman" w:hAnsi="Times New Roman"/>
          <w:sz w:val="24"/>
        </w:rPr>
        <w:t xml:space="preserve"> pentru aplicația mobilă React Native. La nivelul rădăcinii se află, de asemenea, fișierul </w:t>
      </w:r>
      <w:r>
        <w:rPr>
          <w:rFonts w:ascii="Consolas" w:hAnsi="Consolas"/>
          <w:sz w:val="22"/>
        </w:rPr>
        <w:t>docker-compose.yml</w:t>
      </w:r>
      <w:r>
        <w:rPr>
          <w:rFonts w:ascii="Times New Roman" w:hAnsi="Times New Roman"/>
          <w:sz w:val="24"/>
        </w:rPr>
        <w:t xml:space="preserve"> care orchestrează pornirea coordonată a tuturor serviciilor [56].</w:t>
      </w:r>
    </w:p>
    <w:p>
      <w:pPr>
        <w:pStyle w:val="FigureMarker"/>
      </w:pPr>
      <w:r>
        <w:t>[FIGURA 3.1 — CAPTURĂ NECESARĂ:** structura folderelor proiectului în panoul Explorer din VS Code, cu directoarele `backend-project`, `frontend-web-aplication`, `frontend-mobile-aplication` și `teza` expandate la primul nivel.**]</w:t>
      </w:r>
    </w:p>
    <w:p>
      <w:pPr>
        <w:pStyle w:val="FigureCaption"/>
      </w:pPr>
      <w:r>
        <w:t>Figura 3.1. Organizarea pe componente a repository-ului AI-Contabil.</w:t>
      </w:r>
    </w:p>
    <w:p>
      <w:r>
        <w:rPr>
          <w:rFonts w:ascii="Times New Roman" w:hAnsi="Times New Roman"/>
          <w:sz w:val="24"/>
        </w:rPr>
        <w:t xml:space="preserve">Backend-ul Python este structurat în două subcomponente. Directorul </w:t>
      </w:r>
      <w:r>
        <w:rPr>
          <w:rFonts w:ascii="Consolas" w:hAnsi="Consolas"/>
          <w:sz w:val="22"/>
        </w:rPr>
        <w:t>backend-project/app</w:t>
      </w:r>
      <w:r>
        <w:rPr>
          <w:rFonts w:ascii="Times New Roman" w:hAnsi="Times New Roman"/>
          <w:sz w:val="24"/>
        </w:rPr>
        <w:t xml:space="preserve"> conține serverul principal FastAPI, responsabil de autentificare, operațiile CRUD asupra documentelor și utilizatorilor, sistemul de notificări și jurnalul de audit. Directorul </w:t>
      </w:r>
      <w:r>
        <w:rPr>
          <w:rFonts w:ascii="Consolas" w:hAnsi="Consolas"/>
          <w:sz w:val="22"/>
        </w:rPr>
        <w:t>backend-project/ai-service</w:t>
      </w:r>
      <w:r>
        <w:rPr>
          <w:rFonts w:ascii="Times New Roman" w:hAnsi="Times New Roman"/>
          <w:sz w:val="24"/>
        </w:rPr>
        <w:t xml:space="preserve"> găzduiește microserviciul AI dedicat, care realizează procesarea OCR, clasificarea semantică, extracția entităților, agentul conversațional Djarvis și generarea documentelor PDF [56]. Această separare permite scalarea independentă a procesării AI, care necesită resurse computaționale semnificativ mai mari decât operațiile CRUD clasice.</w:t>
      </w:r>
    </w:p>
    <w:p>
      <w:r>
        <w:rPr>
          <w:rFonts w:ascii="Times New Roman" w:hAnsi="Times New Roman"/>
          <w:sz w:val="24"/>
        </w:rPr>
        <w:t xml:space="preserve">Aplicația web este implementată în directorul </w:t>
      </w:r>
      <w:r>
        <w:rPr>
          <w:rFonts w:ascii="Consolas" w:hAnsi="Consolas"/>
          <w:sz w:val="22"/>
        </w:rPr>
        <w:t>frontend-web-aplication/AI-Contabil</w:t>
      </w:r>
      <w:r>
        <w:rPr>
          <w:rFonts w:ascii="Times New Roman" w:hAnsi="Times New Roman"/>
          <w:sz w:val="24"/>
        </w:rPr>
        <w:t xml:space="preserve">, structurată conform convențiilor unui proiect Vite cu TypeScript [64]. Subdirectorul </w:t>
      </w:r>
      <w:r>
        <w:rPr>
          <w:rFonts w:ascii="Consolas" w:hAnsi="Consolas"/>
          <w:sz w:val="22"/>
        </w:rPr>
        <w:t>src/pages</w:t>
      </w:r>
      <w:r>
        <w:rPr>
          <w:rFonts w:ascii="Times New Roman" w:hAnsi="Times New Roman"/>
          <w:sz w:val="24"/>
        </w:rPr>
        <w:t xml:space="preserve"> conține paginile principale ale aplicației: </w:t>
      </w:r>
      <w:r>
        <w:rPr>
          <w:rFonts w:ascii="Consolas" w:hAnsi="Consolas"/>
          <w:sz w:val="22"/>
        </w:rPr>
        <w:t>Home</w:t>
      </w:r>
      <w:r>
        <w:rPr>
          <w:rFonts w:ascii="Times New Roman" w:hAnsi="Times New Roman"/>
          <w:sz w:val="24"/>
        </w:rPr>
        <w:t xml:space="preserve">, </w:t>
      </w:r>
      <w:r>
        <w:rPr>
          <w:rFonts w:ascii="Consolas" w:hAnsi="Consolas"/>
          <w:sz w:val="22"/>
        </w:rPr>
        <w:t>SignIn</w:t>
      </w:r>
      <w:r>
        <w:rPr>
          <w:rFonts w:ascii="Times New Roman" w:hAnsi="Times New Roman"/>
          <w:sz w:val="24"/>
        </w:rPr>
        <w:t xml:space="preserve">, </w:t>
      </w:r>
      <w:r>
        <w:rPr>
          <w:rFonts w:ascii="Consolas" w:hAnsi="Consolas"/>
          <w:sz w:val="22"/>
        </w:rPr>
        <w:t>SignUp</w:t>
      </w:r>
      <w:r>
        <w:rPr>
          <w:rFonts w:ascii="Times New Roman" w:hAnsi="Times New Roman"/>
          <w:sz w:val="24"/>
        </w:rPr>
        <w:t xml:space="preserve">, </w:t>
      </w:r>
      <w:r>
        <w:rPr>
          <w:rFonts w:ascii="Consolas" w:hAnsi="Consolas"/>
          <w:sz w:val="22"/>
        </w:rPr>
        <w:t>Admin</w:t>
      </w:r>
      <w:r>
        <w:rPr>
          <w:rFonts w:ascii="Times New Roman" w:hAnsi="Times New Roman"/>
          <w:sz w:val="24"/>
        </w:rPr>
        <w:t xml:space="preserve">, </w:t>
      </w:r>
      <w:r>
        <w:rPr>
          <w:rFonts w:ascii="Consolas" w:hAnsi="Consolas"/>
          <w:sz w:val="22"/>
        </w:rPr>
        <w:t>Contabil</w:t>
      </w:r>
      <w:r>
        <w:rPr>
          <w:rFonts w:ascii="Times New Roman" w:hAnsi="Times New Roman"/>
          <w:sz w:val="24"/>
        </w:rPr>
        <w:t xml:space="preserve">, </w:t>
      </w:r>
      <w:r>
        <w:rPr>
          <w:rFonts w:ascii="Consolas" w:hAnsi="Consolas"/>
          <w:sz w:val="22"/>
        </w:rPr>
        <w:t>Documents</w:t>
      </w:r>
      <w:r>
        <w:rPr>
          <w:rFonts w:ascii="Times New Roman" w:hAnsi="Times New Roman"/>
          <w:sz w:val="24"/>
        </w:rPr>
        <w:t xml:space="preserve">, </w:t>
      </w:r>
      <w:r>
        <w:rPr>
          <w:rFonts w:ascii="Consolas" w:hAnsi="Consolas"/>
          <w:sz w:val="22"/>
        </w:rPr>
        <w:t>Reports</w:t>
      </w:r>
      <w:r>
        <w:rPr>
          <w:rFonts w:ascii="Times New Roman" w:hAnsi="Times New Roman"/>
          <w:sz w:val="24"/>
        </w:rPr>
        <w:t xml:space="preserve">, </w:t>
      </w:r>
      <w:r>
        <w:rPr>
          <w:rFonts w:ascii="Consolas" w:hAnsi="Consolas"/>
          <w:sz w:val="22"/>
        </w:rPr>
        <w:t>Settings</w:t>
      </w:r>
      <w:r>
        <w:rPr>
          <w:rFonts w:ascii="Times New Roman" w:hAnsi="Times New Roman"/>
          <w:sz w:val="24"/>
        </w:rPr>
        <w:t xml:space="preserve">, </w:t>
      </w:r>
      <w:r>
        <w:rPr>
          <w:rFonts w:ascii="Consolas" w:hAnsi="Consolas"/>
          <w:sz w:val="22"/>
        </w:rPr>
        <w:t>Training</w:t>
      </w:r>
      <w:r>
        <w:rPr>
          <w:rFonts w:ascii="Times New Roman" w:hAnsi="Times New Roman"/>
          <w:sz w:val="24"/>
        </w:rPr>
        <w:t xml:space="preserve">. Subdirectorul </w:t>
      </w:r>
      <w:r>
        <w:rPr>
          <w:rFonts w:ascii="Consolas" w:hAnsi="Consolas"/>
          <w:sz w:val="22"/>
        </w:rPr>
        <w:t>src/components</w:t>
      </w:r>
      <w:r>
        <w:rPr>
          <w:rFonts w:ascii="Times New Roman" w:hAnsi="Times New Roman"/>
          <w:sz w:val="24"/>
        </w:rPr>
        <w:t xml:space="preserve"> găzduiește componentele reutilizabile precum </w:t>
      </w:r>
      <w:r>
        <w:rPr>
          <w:rFonts w:ascii="Consolas" w:hAnsi="Consolas"/>
          <w:sz w:val="22"/>
        </w:rPr>
        <w:t>Navbar</w:t>
      </w:r>
      <w:r>
        <w:rPr>
          <w:rFonts w:ascii="Times New Roman" w:hAnsi="Times New Roman"/>
          <w:sz w:val="24"/>
        </w:rPr>
        <w:t xml:space="preserve">, </w:t>
      </w:r>
      <w:r>
        <w:rPr>
          <w:rFonts w:ascii="Consolas" w:hAnsi="Consolas"/>
          <w:sz w:val="22"/>
        </w:rPr>
        <w:t>ChatWidget</w:t>
      </w:r>
      <w:r>
        <w:rPr>
          <w:rFonts w:ascii="Times New Roman" w:hAnsi="Times New Roman"/>
          <w:sz w:val="24"/>
        </w:rPr>
        <w:t xml:space="preserve">, </w:t>
      </w:r>
      <w:r>
        <w:rPr>
          <w:rFonts w:ascii="Consolas" w:hAnsi="Consolas"/>
          <w:sz w:val="22"/>
        </w:rPr>
        <w:t>TwoFactorPrompt</w:t>
      </w:r>
      <w:r>
        <w:rPr>
          <w:rFonts w:ascii="Times New Roman" w:hAnsi="Times New Roman"/>
          <w:sz w:val="24"/>
        </w:rPr>
        <w:t xml:space="preserve">, </w:t>
      </w:r>
      <w:r>
        <w:rPr>
          <w:rFonts w:ascii="Consolas" w:hAnsi="Consolas"/>
          <w:sz w:val="22"/>
        </w:rPr>
        <w:t>AlertToast</w:t>
      </w:r>
      <w:r>
        <w:rPr>
          <w:rFonts w:ascii="Times New Roman" w:hAnsi="Times New Roman"/>
          <w:sz w:val="24"/>
        </w:rPr>
        <w:t xml:space="preserve"> și </w:t>
      </w:r>
      <w:r>
        <w:rPr>
          <w:rFonts w:ascii="Consolas" w:hAnsi="Consolas"/>
          <w:sz w:val="22"/>
        </w:rPr>
        <w:t>ErrorBoundary</w:t>
      </w:r>
      <w:r>
        <w:rPr>
          <w:rFonts w:ascii="Times New Roman" w:hAnsi="Times New Roman"/>
          <w:sz w:val="24"/>
        </w:rPr>
        <w:t xml:space="preserve">. Subdirectorul </w:t>
      </w:r>
      <w:r>
        <w:rPr>
          <w:rFonts w:ascii="Consolas" w:hAnsi="Consolas"/>
          <w:sz w:val="22"/>
        </w:rPr>
        <w:t>src/api</w:t>
      </w:r>
      <w:r>
        <w:rPr>
          <w:rFonts w:ascii="Times New Roman" w:hAnsi="Times New Roman"/>
          <w:sz w:val="24"/>
        </w:rPr>
        <w:t xml:space="preserve"> izolează apelurile către backend prin module dedicate, câte unul pentru fiecare resursă: </w:t>
      </w:r>
      <w:r>
        <w:rPr>
          <w:rFonts w:ascii="Consolas" w:hAnsi="Consolas"/>
          <w:sz w:val="22"/>
        </w:rPr>
        <w:t>authApi</w:t>
      </w:r>
      <w:r>
        <w:rPr>
          <w:rFonts w:ascii="Times New Roman" w:hAnsi="Times New Roman"/>
          <w:sz w:val="24"/>
        </w:rPr>
        <w:t xml:space="preserve">, </w:t>
      </w:r>
      <w:r>
        <w:rPr>
          <w:rFonts w:ascii="Consolas" w:hAnsi="Consolas"/>
          <w:sz w:val="22"/>
        </w:rPr>
        <w:t>documentsApi</w:t>
      </w:r>
      <w:r>
        <w:rPr>
          <w:rFonts w:ascii="Times New Roman" w:hAnsi="Times New Roman"/>
          <w:sz w:val="24"/>
        </w:rPr>
        <w:t xml:space="preserve">, </w:t>
      </w:r>
      <w:r>
        <w:rPr>
          <w:rFonts w:ascii="Consolas" w:hAnsi="Consolas"/>
          <w:sz w:val="22"/>
        </w:rPr>
        <w:t>chatApi</w:t>
      </w:r>
      <w:r>
        <w:rPr>
          <w:rFonts w:ascii="Times New Roman" w:hAnsi="Times New Roman"/>
          <w:sz w:val="24"/>
        </w:rPr>
        <w:t xml:space="preserve">, </w:t>
      </w:r>
      <w:r>
        <w:rPr>
          <w:rFonts w:ascii="Consolas" w:hAnsi="Consolas"/>
          <w:sz w:val="22"/>
        </w:rPr>
        <w:t>notificationsApi</w:t>
      </w:r>
      <w:r>
        <w:rPr>
          <w:rFonts w:ascii="Times New Roman" w:hAnsi="Times New Roman"/>
          <w:sz w:val="24"/>
        </w:rPr>
        <w:t xml:space="preserve">, </w:t>
      </w:r>
      <w:r>
        <w:rPr>
          <w:rFonts w:ascii="Consolas" w:hAnsi="Consolas"/>
          <w:sz w:val="22"/>
        </w:rPr>
        <w:t>reportsApi</w:t>
      </w:r>
      <w:r>
        <w:rPr>
          <w:rFonts w:ascii="Times New Roman" w:hAnsi="Times New Roman"/>
          <w:sz w:val="24"/>
        </w:rPr>
        <w:t xml:space="preserve"> și altele similare.</w:t>
      </w:r>
    </w:p>
    <w:p>
      <w:r>
        <w:rPr>
          <w:rFonts w:ascii="Times New Roman" w:hAnsi="Times New Roman"/>
          <w:sz w:val="24"/>
        </w:rPr>
        <w:t xml:space="preserve">Aplicația mobilă utilizează modelul de routing bazat pe fișiere oferit de Expo Router [65]. Subdirectorul </w:t>
      </w:r>
      <w:r>
        <w:rPr>
          <w:rFonts w:ascii="Consolas" w:hAnsi="Consolas"/>
          <w:sz w:val="22"/>
        </w:rPr>
        <w:t>app/(autentificare)</w:t>
      </w:r>
      <w:r>
        <w:rPr>
          <w:rFonts w:ascii="Times New Roman" w:hAnsi="Times New Roman"/>
          <w:sz w:val="24"/>
        </w:rPr>
        <w:t xml:space="preserve"> conține ecranele de logare și înregistrare, izolate într-un grup de rute care împărtășesc același layout. Subdirectorul </w:t>
      </w:r>
      <w:r>
        <w:rPr>
          <w:rFonts w:ascii="Consolas" w:hAnsi="Consolas"/>
          <w:sz w:val="22"/>
        </w:rPr>
        <w:t>app/(taburi)</w:t>
      </w:r>
      <w:r>
        <w:rPr>
          <w:rFonts w:ascii="Times New Roman" w:hAnsi="Times New Roman"/>
          <w:sz w:val="24"/>
        </w:rPr>
        <w:t xml:space="preserve"> conține ecranele principale grupate într-un layout de tip bottom-tab: </w:t>
      </w:r>
      <w:r>
        <w:rPr>
          <w:rFonts w:ascii="Consolas" w:hAnsi="Consolas"/>
          <w:sz w:val="22"/>
        </w:rPr>
        <w:t>index</w:t>
      </w:r>
      <w:r>
        <w:rPr>
          <w:rFonts w:ascii="Times New Roman" w:hAnsi="Times New Roman"/>
          <w:sz w:val="24"/>
        </w:rPr>
        <w:t xml:space="preserve"> (acasă), </w:t>
      </w:r>
      <w:r>
        <w:rPr>
          <w:rFonts w:ascii="Consolas" w:hAnsi="Consolas"/>
          <w:sz w:val="22"/>
        </w:rPr>
        <w:t>criere</w:t>
      </w:r>
      <w:r>
        <w:rPr>
          <w:rFonts w:ascii="Times New Roman" w:hAnsi="Times New Roman"/>
          <w:sz w:val="24"/>
        </w:rPr>
        <w:t xml:space="preserve"> (creare document), </w:t>
      </w:r>
      <w:r>
        <w:rPr>
          <w:rFonts w:ascii="Consolas" w:hAnsi="Consolas"/>
          <w:sz w:val="22"/>
        </w:rPr>
        <w:t>meniu</w:t>
      </w:r>
      <w:r>
        <w:rPr>
          <w:rFonts w:ascii="Times New Roman" w:hAnsi="Times New Roman"/>
          <w:sz w:val="24"/>
        </w:rPr>
        <w:t xml:space="preserve">, </w:t>
      </w:r>
      <w:r>
        <w:rPr>
          <w:rFonts w:ascii="Consolas" w:hAnsi="Consolas"/>
          <w:sz w:val="22"/>
        </w:rPr>
        <w:t>profil</w:t>
      </w:r>
      <w:r>
        <w:rPr>
          <w:rFonts w:ascii="Times New Roman" w:hAnsi="Times New Roman"/>
          <w:sz w:val="24"/>
        </w:rPr>
        <w:t xml:space="preserve"> și </w:t>
      </w:r>
      <w:r>
        <w:rPr>
          <w:rFonts w:ascii="Consolas" w:hAnsi="Consolas"/>
          <w:sz w:val="22"/>
        </w:rPr>
        <w:t>notificari</w:t>
      </w:r>
      <w:r>
        <w:rPr>
          <w:rFonts w:ascii="Times New Roman" w:hAnsi="Times New Roman"/>
          <w:sz w:val="24"/>
        </w:rPr>
        <w:t xml:space="preserve">. Fiecare grup de rute include un fișier </w:t>
      </w:r>
      <w:r>
        <w:rPr>
          <w:rFonts w:ascii="Consolas" w:hAnsi="Consolas"/>
          <w:sz w:val="22"/>
        </w:rPr>
        <w:t>_layout.tsx</w:t>
      </w:r>
      <w:r>
        <w:rPr>
          <w:rFonts w:ascii="Times New Roman" w:hAnsi="Times New Roman"/>
          <w:sz w:val="24"/>
        </w:rPr>
        <w:t xml:space="preserve"> care definește comportamentul de navigare comun ecranelor din interior.</w:t>
      </w:r>
    </w:p>
    <w:p>
      <w:pPr>
        <w:pStyle w:val="Heading3"/>
      </w:pPr>
      <w:r>
        <w:t>3.1.2 Mediul de dezvoltare</w:t>
      </w:r>
    </w:p>
    <w:p>
      <w:r>
        <w:rPr>
          <w:rFonts w:ascii="Times New Roman" w:hAnsi="Times New Roman"/>
          <w:sz w:val="24"/>
        </w:rPr>
        <w:t>Mediul de dezvoltare utilizat este Visual Studio Code, motivat în detaliu în subcapitolul 2.4. Toate cele patru componente ale proiectului — backend, modul AI, aplicație web și aplicație mobilă — au fost dezvoltate în același editor, cu profiluri de extensii dedicate fiecărui limbaj. Extensia Python a furnizat IntelliSense și depanarea interactivă pentru codul FastAPI și pentru worker-ii Celery. Extensiile ESLint și Prettier au asigurat consistența stilistică a codului TypeScript din aplicațiile web și mobilă. Extensia Docker a permis gestionarea containerelor direct din bara laterală a editorului, fără comutare la terminal.</w:t>
      </w:r>
    </w:p>
    <w:p>
      <w:pPr>
        <w:pStyle w:val="FigureMarker"/>
      </w:pPr>
      <w:r>
        <w:t>[FIGURA 3.2 — CAPTURĂ NECESARĂ:** Visual Studio Code deschis, cu un fișier Python din `ai-service` în editor, panoul Docker activ în bara laterală arătând containerele rulând (postgres, redis, backend, ai-service, celery-worker, ollama), și terminalul integrat afișând logurile unui serviciu.**]</w:t>
      </w:r>
    </w:p>
    <w:p>
      <w:pPr>
        <w:pStyle w:val="FigureCaption"/>
      </w:pPr>
      <w:r>
        <w:t>Figura 3.2. Mediul de dezvoltare Visual Studio Code cu containerele Docker active.</w:t>
      </w:r>
    </w:p>
    <w:p>
      <w:r>
        <w:rPr>
          <w:rFonts w:ascii="Times New Roman" w:hAnsi="Times New Roman"/>
          <w:sz w:val="24"/>
        </w:rPr>
        <w:t xml:space="preserve">Controlul versiunilor s-a realizat prin Git, cu un branch principal </w:t>
      </w:r>
      <w:r>
        <w:rPr>
          <w:rFonts w:ascii="Consolas" w:hAnsi="Consolas"/>
          <w:sz w:val="22"/>
        </w:rPr>
        <w:t>main</w:t>
      </w:r>
      <w:r>
        <w:rPr>
          <w:rFonts w:ascii="Times New Roman" w:hAnsi="Times New Roman"/>
          <w:sz w:val="24"/>
        </w:rPr>
        <w:t xml:space="preserve"> și branch-uri dedicate pentru fiecare funcționalitate majoră. Strategia de commit-uri urmărește principiul atomicității: fiecare commit cuprinde o modificare logică unitară, însoțită de un mesaj descriptiv în engleză. Acest model facilitează revizuirea istoricului și revenirea la versiuni anterioare în cazul detectării unei regresii. Integrarea nativă Git din VS Code, completată de extensia GitLens, a permis vizualizarea diff-urilor linie cu linie și identificarea autorului fiecărei modificări direct în editor.</w:t>
      </w:r>
    </w:p>
    <w:p>
      <w:pPr>
        <w:pStyle w:val="Heading3"/>
      </w:pPr>
      <w:r>
        <w:t>3.1.3 Configurarea mediului containerizat prin Docker Compose</w:t>
      </w:r>
    </w:p>
    <w:p>
      <w:r>
        <w:rPr>
          <w:rFonts w:ascii="Times New Roman" w:hAnsi="Times New Roman"/>
          <w:sz w:val="24"/>
        </w:rPr>
        <w:t xml:space="preserve">Pornirea coordonată a tuturor serviciilor proiectului este realizată prin Docker Compose. Fișierul </w:t>
      </w:r>
      <w:r>
        <w:rPr>
          <w:rFonts w:ascii="Consolas" w:hAnsi="Consolas"/>
          <w:sz w:val="22"/>
        </w:rPr>
        <w:t>docker-compose.yml</w:t>
      </w:r>
      <w:r>
        <w:rPr>
          <w:rFonts w:ascii="Times New Roman" w:hAnsi="Times New Roman"/>
          <w:sz w:val="24"/>
        </w:rPr>
        <w:t xml:space="preserve"> definește șapte servicii interdependente: </w:t>
      </w:r>
      <w:r>
        <w:rPr>
          <w:rFonts w:ascii="Consolas" w:hAnsi="Consolas"/>
          <w:sz w:val="22"/>
        </w:rPr>
        <w:t>postgres</w:t>
      </w:r>
      <w:r>
        <w:rPr>
          <w:rFonts w:ascii="Times New Roman" w:hAnsi="Times New Roman"/>
          <w:sz w:val="24"/>
        </w:rPr>
        <w:t xml:space="preserve"> (instanța PostgreSQL 16-alpine), </w:t>
      </w:r>
      <w:r>
        <w:rPr>
          <w:rFonts w:ascii="Consolas" w:hAnsi="Consolas"/>
          <w:sz w:val="22"/>
        </w:rPr>
        <w:t>redis</w:t>
      </w:r>
      <w:r>
        <w:rPr>
          <w:rFonts w:ascii="Times New Roman" w:hAnsi="Times New Roman"/>
          <w:sz w:val="24"/>
        </w:rPr>
        <w:t xml:space="preserve"> (Redis 7-alpine, broker pentru Celery și cache), </w:t>
      </w:r>
      <w:r>
        <w:rPr>
          <w:rFonts w:ascii="Consolas" w:hAnsi="Consolas"/>
          <w:sz w:val="22"/>
        </w:rPr>
        <w:t>backend</w:t>
      </w:r>
      <w:r>
        <w:rPr>
          <w:rFonts w:ascii="Times New Roman" w:hAnsi="Times New Roman"/>
          <w:sz w:val="24"/>
        </w:rPr>
        <w:t xml:space="preserve"> (serverul principal FastAPI pe portul 3777), </w:t>
      </w:r>
      <w:r>
        <w:rPr>
          <w:rFonts w:ascii="Consolas" w:hAnsi="Consolas"/>
          <w:sz w:val="22"/>
        </w:rPr>
        <w:t>ai-service</w:t>
      </w:r>
      <w:r>
        <w:rPr>
          <w:rFonts w:ascii="Times New Roman" w:hAnsi="Times New Roman"/>
          <w:sz w:val="24"/>
        </w:rPr>
        <w:t xml:space="preserve"> (microserviciul AI pe portul 3778), </w:t>
      </w:r>
      <w:r>
        <w:rPr>
          <w:rFonts w:ascii="Consolas" w:hAnsi="Consolas"/>
          <w:sz w:val="22"/>
        </w:rPr>
        <w:t>celery-worker</w:t>
      </w:r>
      <w:r>
        <w:rPr>
          <w:rFonts w:ascii="Times New Roman" w:hAnsi="Times New Roman"/>
          <w:sz w:val="24"/>
        </w:rPr>
        <w:t xml:space="preserve"> (procesorul de sarcini asincrone), </w:t>
      </w:r>
      <w:r>
        <w:rPr>
          <w:rFonts w:ascii="Consolas" w:hAnsi="Consolas"/>
          <w:sz w:val="22"/>
        </w:rPr>
        <w:t>celery-beat</w:t>
      </w:r>
      <w:r>
        <w:rPr>
          <w:rFonts w:ascii="Times New Roman" w:hAnsi="Times New Roman"/>
          <w:sz w:val="24"/>
        </w:rPr>
        <w:t xml:space="preserve"> (scheduler-ul pentru sarcini periodice) și </w:t>
      </w:r>
      <w:r>
        <w:rPr>
          <w:rFonts w:ascii="Consolas" w:hAnsi="Consolas"/>
          <w:sz w:val="22"/>
        </w:rPr>
        <w:t>ollama</w:t>
      </w:r>
      <w:r>
        <w:rPr>
          <w:rFonts w:ascii="Times New Roman" w:hAnsi="Times New Roman"/>
          <w:sz w:val="24"/>
        </w:rPr>
        <w:t xml:space="preserve"> (motor de inferență LLM pe portul 11434). Configurația completă a fișierului </w:t>
      </w:r>
      <w:r>
        <w:rPr>
          <w:rFonts w:ascii="Consolas" w:hAnsi="Consolas"/>
          <w:sz w:val="22"/>
        </w:rPr>
        <w:t>docker-compose.yml</w:t>
      </w:r>
      <w:r>
        <w:rPr>
          <w:rFonts w:ascii="Times New Roman" w:hAnsi="Times New Roman"/>
          <w:sz w:val="24"/>
        </w:rPr>
        <w:t xml:space="preserve"> este prezentată în Anexa A.</w:t>
      </w:r>
    </w:p>
    <w:p>
      <w:r>
        <w:rPr>
          <w:rFonts w:ascii="Times New Roman" w:hAnsi="Times New Roman"/>
          <w:sz w:val="24"/>
        </w:rPr>
        <w:t xml:space="preserve">Comunicarea între containere se realizează printr-o rețea internă privată, definită implicit de Docker Compose, în care fiecare serviciu este accesibil prin numele său. Volumele persistente </w:t>
      </w:r>
      <w:r>
        <w:rPr>
          <w:rFonts w:ascii="Consolas" w:hAnsi="Consolas"/>
          <w:sz w:val="22"/>
        </w:rPr>
        <w:t>postgres_data</w:t>
      </w:r>
      <w:r>
        <w:rPr>
          <w:rFonts w:ascii="Times New Roman" w:hAnsi="Times New Roman"/>
          <w:sz w:val="24"/>
        </w:rPr>
        <w:t xml:space="preserve">, </w:t>
      </w:r>
      <w:r>
        <w:rPr>
          <w:rFonts w:ascii="Consolas" w:hAnsi="Consolas"/>
          <w:sz w:val="22"/>
        </w:rPr>
        <w:t>redis_data</w:t>
      </w:r>
      <w:r>
        <w:rPr>
          <w:rFonts w:ascii="Times New Roman" w:hAnsi="Times New Roman"/>
          <w:sz w:val="24"/>
        </w:rPr>
        <w:t xml:space="preserve">, </w:t>
      </w:r>
      <w:r>
        <w:rPr>
          <w:rFonts w:ascii="Consolas" w:hAnsi="Consolas"/>
          <w:sz w:val="22"/>
        </w:rPr>
        <w:t>ai_model_storage</w:t>
      </w:r>
      <w:r>
        <w:rPr>
          <w:rFonts w:ascii="Times New Roman" w:hAnsi="Times New Roman"/>
          <w:sz w:val="24"/>
        </w:rPr>
        <w:t xml:space="preserve">, </w:t>
      </w:r>
      <w:r>
        <w:rPr>
          <w:rFonts w:ascii="Consolas" w:hAnsi="Consolas"/>
          <w:sz w:val="22"/>
        </w:rPr>
        <w:t>ai_training_data</w:t>
      </w:r>
      <w:r>
        <w:rPr>
          <w:rFonts w:ascii="Times New Roman" w:hAnsi="Times New Roman"/>
          <w:sz w:val="24"/>
        </w:rPr>
        <w:t xml:space="preserve"> și </w:t>
      </w:r>
      <w:r>
        <w:rPr>
          <w:rFonts w:ascii="Consolas" w:hAnsi="Consolas"/>
          <w:sz w:val="22"/>
        </w:rPr>
        <w:t>ollama_models</w:t>
      </w:r>
      <w:r>
        <w:rPr>
          <w:rFonts w:ascii="Times New Roman" w:hAnsi="Times New Roman"/>
          <w:sz w:val="24"/>
        </w:rPr>
        <w:t xml:space="preserve"> păstrează starea fiecărui serviciu între reporniri, prevenind pierderea datelor la oprirea containerelor [56]. Variabilele de mediu sensibile (cheia secretă JWT, parolele bazei de date, cheile de criptare AES) sunt încărcate dintr-un fișier </w:t>
      </w:r>
      <w:r>
        <w:rPr>
          <w:rFonts w:ascii="Consolas" w:hAnsi="Consolas"/>
          <w:sz w:val="22"/>
        </w:rPr>
        <w:t>.env</w:t>
      </w:r>
      <w:r>
        <w:rPr>
          <w:rFonts w:ascii="Times New Roman" w:hAnsi="Times New Roman"/>
          <w:sz w:val="24"/>
        </w:rPr>
        <w:t xml:space="preserve"> care nu este urmărit în controlul versiunilor, conform bunelor practici de securitate.</w:t>
      </w:r>
    </w:p>
    <w:p>
      <w:pPr>
        <w:pStyle w:val="FigureMarker"/>
      </w:pPr>
      <w:r>
        <w:t>[FIGURA 3.3 — CAPTURĂ NECESARĂ:** terminal cu rezultatul comenzii `docker compose ps` afișând cele șapte servicii cu statusul `Up` și porturile expuse, sau alternativ ecranul Docker Desktop cu containerele active grupate în proiect.**]</w:t>
      </w:r>
    </w:p>
    <w:p>
      <w:pPr>
        <w:pStyle w:val="FigureCaption"/>
      </w:pPr>
      <w:r>
        <w:t>Figura 3.3. Cele șapte servicii containerizate ale sistemului AI-Contabil în execuție.</w:t>
      </w:r>
    </w:p>
    <w:p>
      <w:pPr>
        <w:pStyle w:val="Heading2"/>
      </w:pPr>
      <w:r>
        <w:t>3.2 Implementarea componentei backend</w:t>
      </w:r>
    </w:p>
    <w:p>
      <w:r>
        <w:rPr>
          <w:rFonts w:ascii="Times New Roman" w:hAnsi="Times New Roman"/>
          <w:sz w:val="24"/>
        </w:rPr>
        <w:t xml:space="preserve">Componenta backend este implementată ca un server FastAPI [59], care expune un API REST consumat atât de aplicația web, cât și de aplicația mobilă. Codul este organizat după modelul stratificat: stratul </w:t>
      </w:r>
      <w:r>
        <w:rPr>
          <w:rFonts w:ascii="Consolas" w:hAnsi="Consolas"/>
          <w:sz w:val="22"/>
        </w:rPr>
        <w:t>api/routes</w:t>
      </w:r>
      <w:r>
        <w:rPr>
          <w:rFonts w:ascii="Times New Roman" w:hAnsi="Times New Roman"/>
          <w:sz w:val="24"/>
        </w:rPr>
        <w:t xml:space="preserve"> definește endpoint-urile, stratul </w:t>
      </w:r>
      <w:r>
        <w:rPr>
          <w:rFonts w:ascii="Consolas" w:hAnsi="Consolas"/>
          <w:sz w:val="22"/>
        </w:rPr>
        <w:t>services</w:t>
      </w:r>
      <w:r>
        <w:rPr>
          <w:rFonts w:ascii="Times New Roman" w:hAnsi="Times New Roman"/>
          <w:sz w:val="24"/>
        </w:rPr>
        <w:t xml:space="preserve"> conține logica de business, stratul </w:t>
      </w:r>
      <w:r>
        <w:rPr>
          <w:rFonts w:ascii="Consolas" w:hAnsi="Consolas"/>
          <w:sz w:val="22"/>
        </w:rPr>
        <w:t>models</w:t>
      </w:r>
      <w:r>
        <w:rPr>
          <w:rFonts w:ascii="Times New Roman" w:hAnsi="Times New Roman"/>
          <w:sz w:val="24"/>
        </w:rPr>
        <w:t xml:space="preserve"> definește entitățile bazei de date prin SQLAlchemy [57], iar stratul </w:t>
      </w:r>
      <w:r>
        <w:rPr>
          <w:rFonts w:ascii="Consolas" w:hAnsi="Consolas"/>
          <w:sz w:val="22"/>
        </w:rPr>
        <w:t>schemas</w:t>
      </w:r>
      <w:r>
        <w:rPr>
          <w:rFonts w:ascii="Times New Roman" w:hAnsi="Times New Roman"/>
          <w:sz w:val="24"/>
        </w:rPr>
        <w:t xml:space="preserve"> definește contractele de intrare și ieșire prin Pydantic [60].</w:t>
      </w:r>
    </w:p>
    <w:p>
      <w:pPr>
        <w:pStyle w:val="Heading3"/>
      </w:pPr>
      <w:r>
        <w:t>3.2.1 Modulul de autentificare și autorizare</w:t>
      </w:r>
    </w:p>
    <w:p>
      <w:r>
        <w:rPr>
          <w:rFonts w:ascii="Times New Roman" w:hAnsi="Times New Roman"/>
          <w:sz w:val="24"/>
        </w:rPr>
        <w:t xml:space="preserve">Modulul de autentificare este implementat în fișierul </w:t>
      </w:r>
      <w:r>
        <w:rPr>
          <w:rFonts w:ascii="Consolas" w:hAnsi="Consolas"/>
          <w:sz w:val="22"/>
        </w:rPr>
        <w:t>app/api/routes/auth.py</w:t>
      </w:r>
      <w:r>
        <w:rPr>
          <w:rFonts w:ascii="Times New Roman" w:hAnsi="Times New Roman"/>
          <w:sz w:val="24"/>
        </w:rPr>
        <w:t xml:space="preserve"> și gestionează patru endpoint-uri principale: </w:t>
      </w:r>
      <w:r>
        <w:rPr>
          <w:rFonts w:ascii="Consolas" w:hAnsi="Consolas"/>
          <w:sz w:val="22"/>
        </w:rPr>
        <w:t>POST /auth/register</w:t>
      </w:r>
      <w:r>
        <w:rPr>
          <w:rFonts w:ascii="Times New Roman" w:hAnsi="Times New Roman"/>
          <w:sz w:val="24"/>
        </w:rPr>
        <w:t xml:space="preserve"> pentru crearea unui cont nou, </w:t>
      </w:r>
      <w:r>
        <w:rPr>
          <w:rFonts w:ascii="Consolas" w:hAnsi="Consolas"/>
          <w:sz w:val="22"/>
        </w:rPr>
        <w:t>POST /auth/login</w:t>
      </w:r>
      <w:r>
        <w:rPr>
          <w:rFonts w:ascii="Times New Roman" w:hAnsi="Times New Roman"/>
          <w:sz w:val="24"/>
        </w:rPr>
        <w:t xml:space="preserve"> pentru obținerea perechii de token-uri JWT, </w:t>
      </w:r>
      <w:r>
        <w:rPr>
          <w:rFonts w:ascii="Consolas" w:hAnsi="Consolas"/>
          <w:sz w:val="22"/>
        </w:rPr>
        <w:t>POST /auth/refresh</w:t>
      </w:r>
      <w:r>
        <w:rPr>
          <w:rFonts w:ascii="Times New Roman" w:hAnsi="Times New Roman"/>
          <w:sz w:val="24"/>
        </w:rPr>
        <w:t xml:space="preserve"> pentru reînnoirea token-ului expirat și </w:t>
      </w:r>
      <w:r>
        <w:rPr>
          <w:rFonts w:ascii="Consolas" w:hAnsi="Consolas"/>
          <w:sz w:val="22"/>
        </w:rPr>
        <w:t>POST /auth/logout</w:t>
      </w:r>
      <w:r>
        <w:rPr>
          <w:rFonts w:ascii="Times New Roman" w:hAnsi="Times New Roman"/>
          <w:sz w:val="24"/>
        </w:rPr>
        <w:t xml:space="preserve"> pentru invalidarea sesiunii curente. Fluxul de autentificare urmează specificația OAuth2 cu Bearer Token, conform recomandărilor pentru API-uri moderne [61].</w:t>
      </w:r>
    </w:p>
    <w:p>
      <w:r>
        <w:rPr>
          <w:rFonts w:ascii="Times New Roman" w:hAnsi="Times New Roman"/>
          <w:sz w:val="24"/>
        </w:rPr>
        <w:t xml:space="preserve">La înregistrarea unui utilizator nou, parola transmisă este hash-uită imediat prin </w:t>
      </w:r>
      <w:r>
        <w:rPr>
          <w:rFonts w:ascii="Consolas" w:hAnsi="Consolas"/>
          <w:sz w:val="22"/>
        </w:rPr>
        <w:t>passlib</w:t>
      </w:r>
      <w:r>
        <w:rPr>
          <w:rFonts w:ascii="Times New Roman" w:hAnsi="Times New Roman"/>
          <w:sz w:val="24"/>
        </w:rPr>
        <w:t xml:space="preserve"> cu algoritmul bcrypt și factorul de cost 12, parametru care asigură o rezistență ridicată împotriva atacurilor de tip dictionary și forță brută. Hash-ul rezultat, împreună cu adresa de e-mail și rolul implicit </w:t>
      </w:r>
      <w:r>
        <w:rPr>
          <w:rFonts w:ascii="Consolas" w:hAnsi="Consolas"/>
          <w:sz w:val="22"/>
        </w:rPr>
        <w:t>CLIENT</w:t>
      </w:r>
      <w:r>
        <w:rPr>
          <w:rFonts w:ascii="Times New Roman" w:hAnsi="Times New Roman"/>
          <w:sz w:val="24"/>
        </w:rPr>
        <w:t xml:space="preserve">, este persistat în tabelul </w:t>
      </w:r>
      <w:r>
        <w:rPr>
          <w:rFonts w:ascii="Consolas" w:hAnsi="Consolas"/>
          <w:sz w:val="22"/>
        </w:rPr>
        <w:t>users</w:t>
      </w:r>
      <w:r>
        <w:rPr>
          <w:rFonts w:ascii="Times New Roman" w:hAnsi="Times New Roman"/>
          <w:sz w:val="24"/>
        </w:rPr>
        <w:t xml:space="preserve"> din PostgreSQL. Verificarea unicității adresei de e-mail este realizată simultan la nivelul bazei de date (constrângere </w:t>
      </w:r>
      <w:r>
        <w:rPr>
          <w:rFonts w:ascii="Consolas" w:hAnsi="Consolas"/>
          <w:sz w:val="22"/>
        </w:rPr>
        <w:t>UNIQUE</w:t>
      </w:r>
      <w:r>
        <w:rPr>
          <w:rFonts w:ascii="Times New Roman" w:hAnsi="Times New Roman"/>
          <w:sz w:val="24"/>
        </w:rPr>
        <w:t>) și la nivelul codului aplicației (verificare prealabilă), pentru a furniza utilizatorului un mesaj de eroare descriptiv înainte de operația de inserare.</w:t>
      </w:r>
    </w:p>
    <w:p>
      <w:r>
        <w:rPr>
          <w:rFonts w:ascii="Times New Roman" w:hAnsi="Times New Roman"/>
          <w:sz w:val="24"/>
        </w:rPr>
        <w:t xml:space="preserve">La autentificare, serverul verifică hash-ul parolei prin metoda </w:t>
      </w:r>
      <w:r>
        <w:rPr>
          <w:rFonts w:ascii="Consolas" w:hAnsi="Consolas"/>
          <w:sz w:val="22"/>
        </w:rPr>
        <w:t>passlib.verify()</w:t>
      </w:r>
      <w:r>
        <w:rPr>
          <w:rFonts w:ascii="Times New Roman" w:hAnsi="Times New Roman"/>
          <w:sz w:val="24"/>
        </w:rPr>
        <w:t xml:space="preserve"> și, în caz de succes, generează două token-uri JWT semnate cu algoritmul HS256: un </w:t>
      </w:r>
      <w:r>
        <w:rPr>
          <w:rFonts w:ascii="Consolas" w:hAnsi="Consolas"/>
          <w:sz w:val="22"/>
        </w:rPr>
        <w:t>access_token</w:t>
      </w:r>
      <w:r>
        <w:rPr>
          <w:rFonts w:ascii="Times New Roman" w:hAnsi="Times New Roman"/>
          <w:sz w:val="24"/>
        </w:rPr>
        <w:t xml:space="preserve"> cu durata de 30 de minute și un </w:t>
      </w:r>
      <w:r>
        <w:rPr>
          <w:rFonts w:ascii="Consolas" w:hAnsi="Consolas"/>
          <w:sz w:val="22"/>
        </w:rPr>
        <w:t>refresh_token</w:t>
      </w:r>
      <w:r>
        <w:rPr>
          <w:rFonts w:ascii="Times New Roman" w:hAnsi="Times New Roman"/>
          <w:sz w:val="24"/>
        </w:rPr>
        <w:t xml:space="preserve"> cu durata de 7 zile. Ambele token-uri sunt returnate clientului într-un răspuns JSON. Identitatea utilizatorului este encodată în payload-ul token-ului prin câmpul </w:t>
      </w:r>
      <w:r>
        <w:rPr>
          <w:rFonts w:ascii="Consolas" w:hAnsi="Consolas"/>
          <w:sz w:val="22"/>
        </w:rPr>
        <w:t>sub</w:t>
      </w:r>
      <w:r>
        <w:rPr>
          <w:rFonts w:ascii="Times New Roman" w:hAnsi="Times New Roman"/>
          <w:sz w:val="24"/>
        </w:rPr>
        <w:t xml:space="preserve">, iar rolul prin câmpul </w:t>
      </w:r>
      <w:r>
        <w:rPr>
          <w:rFonts w:ascii="Consolas" w:hAnsi="Consolas"/>
          <w:sz w:val="22"/>
        </w:rPr>
        <w:t>role</w:t>
      </w:r>
      <w:r>
        <w:rPr>
          <w:rFonts w:ascii="Times New Roman" w:hAnsi="Times New Roman"/>
          <w:sz w:val="24"/>
        </w:rPr>
        <w:t>, ceea ce permite autorizarea ulterioară fără interogări suplimentare ale bazei de date.</w:t>
      </w:r>
    </w:p>
    <w:p>
      <w:pPr>
        <w:pStyle w:val="FigureMarker"/>
      </w:pPr>
      <w:r>
        <w:t>[FIGURA 3.4 — CAPTURĂ NECESARĂ:** interfața Swagger UI generată automat de FastAPI la `/docs`, deschisă pe secțiunea `auth` cu endpoint-urile `register`, `login`, `refresh`, `logout` expandate, ilustrând documentația automată a API-ului.**]</w:t>
      </w:r>
    </w:p>
    <w:p>
      <w:pPr>
        <w:pStyle w:val="FigureCaption"/>
      </w:pPr>
      <w:r>
        <w:t>Figura 3.4. Documentația interactivă Swagger UI a endpoint-urilor de autentificare.</w:t>
      </w:r>
    </w:p>
    <w:p>
      <w:r>
        <w:rPr>
          <w:rFonts w:ascii="Times New Roman" w:hAnsi="Times New Roman"/>
          <w:sz w:val="24"/>
        </w:rPr>
        <w:t xml:space="preserve">Verificarea token-ului la fiecare cerere protejată se realizează printr-o dependență FastAPI numită </w:t>
      </w:r>
      <w:r>
        <w:rPr>
          <w:rFonts w:ascii="Consolas" w:hAnsi="Consolas"/>
          <w:sz w:val="22"/>
        </w:rPr>
        <w:t>get_current_user</w:t>
      </w:r>
      <w:r>
        <w:rPr>
          <w:rFonts w:ascii="Times New Roman" w:hAnsi="Times New Roman"/>
          <w:sz w:val="24"/>
        </w:rPr>
        <w:t xml:space="preserve">, declarată în fișierul </w:t>
      </w:r>
      <w:r>
        <w:rPr>
          <w:rFonts w:ascii="Consolas" w:hAnsi="Consolas"/>
          <w:sz w:val="22"/>
        </w:rPr>
        <w:t>app/api/deps.py</w:t>
      </w:r>
      <w:r>
        <w:rPr>
          <w:rFonts w:ascii="Times New Roman" w:hAnsi="Times New Roman"/>
          <w:sz w:val="24"/>
        </w:rPr>
        <w:t xml:space="preserve">. Aceasta extrage token-ul din header-ul </w:t>
      </w:r>
      <w:r>
        <w:rPr>
          <w:rFonts w:ascii="Consolas" w:hAnsi="Consolas"/>
          <w:sz w:val="22"/>
        </w:rPr>
        <w:t>Authorization: Bearer &lt;token&gt;</w:t>
      </w:r>
      <w:r>
        <w:rPr>
          <w:rFonts w:ascii="Times New Roman" w:hAnsi="Times New Roman"/>
          <w:sz w:val="24"/>
        </w:rPr>
        <w:t xml:space="preserve">, decodează payload-ul, verifică semnătura și returnează obiectul </w:t>
      </w:r>
      <w:r>
        <w:rPr>
          <w:rFonts w:ascii="Consolas" w:hAnsi="Consolas"/>
          <w:sz w:val="22"/>
        </w:rPr>
        <w:t>User</w:t>
      </w:r>
      <w:r>
        <w:rPr>
          <w:rFonts w:ascii="Times New Roman" w:hAnsi="Times New Roman"/>
          <w:sz w:val="24"/>
        </w:rPr>
        <w:t xml:space="preserve"> corespunzător. În cazul unui token invalid sau expirat, dependența ridică o excepție HTTP 401 care este returnată clientului fără a ajunge la logica endpoint-ului. O dependență complementară, </w:t>
      </w:r>
      <w:r>
        <w:rPr>
          <w:rFonts w:ascii="Consolas" w:hAnsi="Consolas"/>
          <w:sz w:val="22"/>
        </w:rPr>
        <w:t>require_role</w:t>
      </w:r>
      <w:r>
        <w:rPr>
          <w:rFonts w:ascii="Times New Roman" w:hAnsi="Times New Roman"/>
          <w:sz w:val="24"/>
        </w:rPr>
        <w:t>, verifică suplimentar dacă rolul utilizatorului autentificat permite accesul la endpoint, returnând HTTP 403 în caz contrar.</w:t>
      </w:r>
    </w:p>
    <w:p>
      <w:r>
        <w:rPr>
          <w:rFonts w:ascii="Times New Roman" w:hAnsi="Times New Roman"/>
          <w:sz w:val="24"/>
        </w:rPr>
        <w:t xml:space="preserve">Autentificarea în doi factori este implementată în fișierul </w:t>
      </w:r>
      <w:r>
        <w:rPr>
          <w:rFonts w:ascii="Consolas" w:hAnsi="Consolas"/>
          <w:sz w:val="22"/>
        </w:rPr>
        <w:t>app/api/routes/two_factor.py</w:t>
      </w:r>
      <w:r>
        <w:rPr>
          <w:rFonts w:ascii="Times New Roman" w:hAnsi="Times New Roman"/>
          <w:sz w:val="24"/>
        </w:rPr>
        <w:t xml:space="preserve"> și se aplică opțional, în funcție de preferința utilizatorului. La activarea 2FA, serverul generează un secret TOTP de 32 de caractere care este transmis utilizatorului sub formă de cod QR scanabil cu o aplicație de autentificare (Google Authenticator, Authy). La fiecare autentificare ulterioară, serverul solicită codul de șase cifre generat de aplicație și îl validează prin biblioteca </w:t>
      </w:r>
      <w:r>
        <w:rPr>
          <w:rFonts w:ascii="Consolas" w:hAnsi="Consolas"/>
          <w:sz w:val="22"/>
        </w:rPr>
        <w:t>pyotp</w:t>
      </w:r>
      <w:r>
        <w:rPr>
          <w:rFonts w:ascii="Times New Roman" w:hAnsi="Times New Roman"/>
          <w:sz w:val="24"/>
        </w:rPr>
        <w:t>. Pentru utilizatorii cu 2FA activat, autentificarea pe platforma web poate fi finalizată și prin scanarea unui cod QR direct cu aplicația mobilă, mecanism descris în detaliu în subcapitolul 3.5.3.</w:t>
      </w:r>
    </w:p>
    <w:p>
      <w:pPr>
        <w:pStyle w:val="Heading3"/>
      </w:pPr>
      <w:r>
        <w:t>3.2.2 Modulul de gestionare a documentelor</w:t>
      </w:r>
    </w:p>
    <w:p>
      <w:r>
        <w:rPr>
          <w:rFonts w:ascii="Times New Roman" w:hAnsi="Times New Roman"/>
          <w:sz w:val="24"/>
        </w:rPr>
        <w:t xml:space="preserve">Modulul de gestionare a documentelor este implementat în fișierul </w:t>
      </w:r>
      <w:r>
        <w:rPr>
          <w:rFonts w:ascii="Consolas" w:hAnsi="Consolas"/>
          <w:sz w:val="22"/>
        </w:rPr>
        <w:t>app/api/routes/documents.py</w:t>
      </w:r>
      <w:r>
        <w:rPr>
          <w:rFonts w:ascii="Times New Roman" w:hAnsi="Times New Roman"/>
          <w:sz w:val="24"/>
        </w:rPr>
        <w:t xml:space="preserve"> și expune endpoint-urile pentru încărcare, listare, descărcare și ștergere a documentelor financiare. Endpoint-ul </w:t>
      </w:r>
      <w:r>
        <w:rPr>
          <w:rFonts w:ascii="Consolas" w:hAnsi="Consolas"/>
          <w:sz w:val="22"/>
        </w:rPr>
        <w:t>POST /documents/upload</w:t>
      </w:r>
      <w:r>
        <w:rPr>
          <w:rFonts w:ascii="Times New Roman" w:hAnsi="Times New Roman"/>
          <w:sz w:val="24"/>
        </w:rPr>
        <w:t xml:space="preserve"> acceptă fișiere în format </w:t>
      </w:r>
      <w:r>
        <w:rPr>
          <w:rFonts w:ascii="Consolas" w:hAnsi="Consolas"/>
          <w:sz w:val="22"/>
        </w:rPr>
        <w:t>multipart/form-data</w:t>
      </w:r>
      <w:r>
        <w:rPr>
          <w:rFonts w:ascii="Times New Roman" w:hAnsi="Times New Roman"/>
          <w:sz w:val="24"/>
        </w:rPr>
        <w:t xml:space="preserve">, le validează (tip MIME permis, dimensiune maximă), calculează hash-ul SHA-256 al conținutului pentru detecția duplicatelor, criptează conținutul cu AES-256-GCM și îl persistă pe disc. Identificatorul unic, metadatele și calea criptată sunt înregistrate în tabelul </w:t>
      </w:r>
      <w:r>
        <w:rPr>
          <w:rFonts w:ascii="Consolas" w:hAnsi="Consolas"/>
          <w:sz w:val="22"/>
        </w:rPr>
        <w:t>documents</w:t>
      </w:r>
      <w:r>
        <w:rPr>
          <w:rFonts w:ascii="Times New Roman" w:hAnsi="Times New Roman"/>
          <w:sz w:val="24"/>
        </w:rPr>
        <w:t xml:space="preserve"> din PostgreSQL. Imediat după înregistrare, serverul publică o sarcină asincronă în coada Redis pentru procesarea AI a documentului, fără a bloca răspunsul către client.</w:t>
      </w:r>
    </w:p>
    <w:p>
      <w:r>
        <w:rPr>
          <w:rFonts w:ascii="Times New Roman" w:hAnsi="Times New Roman"/>
          <w:sz w:val="24"/>
        </w:rPr>
        <w:t xml:space="preserve">Criptarea documentelor stocate pe disc este realizată prin biblioteca </w:t>
      </w:r>
      <w:r>
        <w:rPr>
          <w:rFonts w:ascii="Consolas" w:hAnsi="Consolas"/>
          <w:sz w:val="22"/>
        </w:rPr>
        <w:t>cryptography 44.0.0</w:t>
      </w:r>
      <w:r>
        <w:rPr>
          <w:rFonts w:ascii="Times New Roman" w:hAnsi="Times New Roman"/>
          <w:sz w:val="24"/>
        </w:rPr>
        <w:t xml:space="preserve"> [61], cu algoritmul AES în modul GCM (Galois/Counter Mode), care asigură simultan confidențialitatea și integritatea datelor. Pentru fiecare document este generat un nonce aleatoriu de 12 octeți, stocat alături de tag-ul de autentificare GCM și de conținutul criptat într-un fișier compus. Cheia simetrică AES-256 este derivată dintr-un secret de mediu prin funcția PBKDF2 cu HMAC-SHA256 și 100.000 de iterații, conform recomandărilor curente NIST.</w:t>
      </w:r>
    </w:p>
    <w:p>
      <w:r>
        <w:rPr>
          <w:rFonts w:ascii="Times New Roman" w:hAnsi="Times New Roman"/>
          <w:sz w:val="24"/>
        </w:rPr>
        <w:t xml:space="preserve">Listarea documentelor se realizează prin endpoint-ul </w:t>
      </w:r>
      <w:r>
        <w:rPr>
          <w:rFonts w:ascii="Consolas" w:hAnsi="Consolas"/>
          <w:sz w:val="22"/>
        </w:rPr>
        <w:t>GET /documents</w:t>
      </w:r>
      <w:r>
        <w:rPr>
          <w:rFonts w:ascii="Times New Roman" w:hAnsi="Times New Roman"/>
          <w:sz w:val="24"/>
        </w:rPr>
        <w:t xml:space="preserve">, care suportă filtrare multiplă prin parametri de query: </w:t>
      </w:r>
      <w:r>
        <w:rPr>
          <w:rFonts w:ascii="Consolas" w:hAnsi="Consolas"/>
          <w:sz w:val="22"/>
        </w:rPr>
        <w:t>status</w:t>
      </w:r>
      <w:r>
        <w:rPr>
          <w:rFonts w:ascii="Times New Roman" w:hAnsi="Times New Roman"/>
          <w:sz w:val="24"/>
        </w:rPr>
        <w:t xml:space="preserve">, </w:t>
      </w:r>
      <w:r>
        <w:rPr>
          <w:rFonts w:ascii="Consolas" w:hAnsi="Consolas"/>
          <w:sz w:val="22"/>
        </w:rPr>
        <w:t>document_type</w:t>
      </w:r>
      <w:r>
        <w:rPr>
          <w:rFonts w:ascii="Times New Roman" w:hAnsi="Times New Roman"/>
          <w:sz w:val="24"/>
        </w:rPr>
        <w:t xml:space="preserve">, </w:t>
      </w:r>
      <w:r>
        <w:rPr>
          <w:rFonts w:ascii="Consolas" w:hAnsi="Consolas"/>
          <w:sz w:val="22"/>
        </w:rPr>
        <w:t>client_id</w:t>
      </w:r>
      <w:r>
        <w:rPr>
          <w:rFonts w:ascii="Times New Roman" w:hAnsi="Times New Roman"/>
          <w:sz w:val="24"/>
        </w:rPr>
        <w:t xml:space="preserve">, </w:t>
      </w:r>
      <w:r>
        <w:rPr>
          <w:rFonts w:ascii="Consolas" w:hAnsi="Consolas"/>
          <w:sz w:val="22"/>
        </w:rPr>
        <w:t>from_date</w:t>
      </w:r>
      <w:r>
        <w:rPr>
          <w:rFonts w:ascii="Times New Roman" w:hAnsi="Times New Roman"/>
          <w:sz w:val="24"/>
        </w:rPr>
        <w:t xml:space="preserve">, </w:t>
      </w:r>
      <w:r>
        <w:rPr>
          <w:rFonts w:ascii="Consolas" w:hAnsi="Consolas"/>
          <w:sz w:val="22"/>
        </w:rPr>
        <w:t>to_date</w:t>
      </w:r>
      <w:r>
        <w:rPr>
          <w:rFonts w:ascii="Times New Roman" w:hAnsi="Times New Roman"/>
          <w:sz w:val="24"/>
        </w:rPr>
        <w:t xml:space="preserve">. Paginația este implementată standard prin parametrii </w:t>
      </w:r>
      <w:r>
        <w:rPr>
          <w:rFonts w:ascii="Consolas" w:hAnsi="Consolas"/>
          <w:sz w:val="22"/>
        </w:rPr>
        <w:t>limit</w:t>
      </w:r>
      <w:r>
        <w:rPr>
          <w:rFonts w:ascii="Times New Roman" w:hAnsi="Times New Roman"/>
          <w:sz w:val="24"/>
        </w:rPr>
        <w:t xml:space="preserve"> și </w:t>
      </w:r>
      <w:r>
        <w:rPr>
          <w:rFonts w:ascii="Consolas" w:hAnsi="Consolas"/>
          <w:sz w:val="22"/>
        </w:rPr>
        <w:t>offset</w:t>
      </w:r>
      <w:r>
        <w:rPr>
          <w:rFonts w:ascii="Times New Roman" w:hAnsi="Times New Roman"/>
          <w:sz w:val="24"/>
        </w:rPr>
        <w:t xml:space="preserve">, cu o limită maximă de 100 de înregistrări per cerere pentru a preveni atacurile de tip resurse-exhaustive. Pentru fiecare document returnat, răspunsul include un câmp </w:t>
      </w:r>
      <w:r>
        <w:rPr>
          <w:rFonts w:ascii="Consolas" w:hAnsi="Consolas"/>
          <w:sz w:val="22"/>
        </w:rPr>
        <w:t>download_url</w:t>
      </w:r>
      <w:r>
        <w:rPr>
          <w:rFonts w:ascii="Times New Roman" w:hAnsi="Times New Roman"/>
          <w:sz w:val="24"/>
        </w:rPr>
        <w:t xml:space="preserve"> semnat criptografic cu durata de viață scurtă, care permite descărcarea ulterioară fără retransmiterea token-ului JWT prin URL.</w:t>
      </w:r>
    </w:p>
    <w:p>
      <w:pPr>
        <w:pStyle w:val="Heading3"/>
      </w:pPr>
      <w:r>
        <w:t>3.2.3 Modulul de gestionare a utilizatorilor și rolurilor</w:t>
      </w:r>
    </w:p>
    <w:p>
      <w:r>
        <w:rPr>
          <w:rFonts w:ascii="Times New Roman" w:hAnsi="Times New Roman"/>
          <w:sz w:val="24"/>
        </w:rPr>
        <w:t xml:space="preserve">Modulul de gestionare a utilizatorilor este implementat în fișierul </w:t>
      </w:r>
      <w:r>
        <w:rPr>
          <w:rFonts w:ascii="Consolas" w:hAnsi="Consolas"/>
          <w:sz w:val="22"/>
        </w:rPr>
        <w:t>app/api/routes/users.py</w:t>
      </w:r>
      <w:r>
        <w:rPr>
          <w:rFonts w:ascii="Times New Roman" w:hAnsi="Times New Roman"/>
          <w:sz w:val="24"/>
        </w:rPr>
        <w:t xml:space="preserve"> și operează asupra ierarhiei de roluri definite în sistem: </w:t>
      </w:r>
      <w:r>
        <w:rPr>
          <w:rFonts w:ascii="Consolas" w:hAnsi="Consolas"/>
          <w:sz w:val="22"/>
        </w:rPr>
        <w:t>SUPER_ADMIN</w:t>
      </w:r>
      <w:r>
        <w:rPr>
          <w:rFonts w:ascii="Times New Roman" w:hAnsi="Times New Roman"/>
          <w:sz w:val="24"/>
        </w:rPr>
        <w:t xml:space="preserve">, </w:t>
      </w:r>
      <w:r>
        <w:rPr>
          <w:rFonts w:ascii="Consolas" w:hAnsi="Consolas"/>
          <w:sz w:val="22"/>
        </w:rPr>
        <w:t>ADMIN</w:t>
      </w:r>
      <w:r>
        <w:rPr>
          <w:rFonts w:ascii="Times New Roman" w:hAnsi="Times New Roman"/>
          <w:sz w:val="24"/>
        </w:rPr>
        <w:t xml:space="preserve">, </w:t>
      </w:r>
      <w:r>
        <w:rPr>
          <w:rFonts w:ascii="Consolas" w:hAnsi="Consolas"/>
          <w:sz w:val="22"/>
        </w:rPr>
        <w:t>CONTABIL</w:t>
      </w:r>
      <w:r>
        <w:rPr>
          <w:rFonts w:ascii="Times New Roman" w:hAnsi="Times New Roman"/>
          <w:sz w:val="24"/>
        </w:rPr>
        <w:t xml:space="preserve"> și </w:t>
      </w:r>
      <w:r>
        <w:rPr>
          <w:rFonts w:ascii="Consolas" w:hAnsi="Consolas"/>
          <w:sz w:val="22"/>
        </w:rPr>
        <w:t>CLIENT</w:t>
      </w:r>
      <w:r>
        <w:rPr>
          <w:rFonts w:ascii="Times New Roman" w:hAnsi="Times New Roman"/>
          <w:sz w:val="24"/>
        </w:rPr>
        <w:t xml:space="preserve">. Fiecare rol dispune de un set distinct de permisiuni, evaluate prin dependențele </w:t>
      </w:r>
      <w:r>
        <w:rPr>
          <w:rFonts w:ascii="Consolas" w:hAnsi="Consolas"/>
          <w:sz w:val="22"/>
        </w:rPr>
        <w:t>require_role</w:t>
      </w:r>
      <w:r>
        <w:rPr>
          <w:rFonts w:ascii="Times New Roman" w:hAnsi="Times New Roman"/>
          <w:sz w:val="24"/>
        </w:rPr>
        <w:t xml:space="preserve"> la nivel de endpoint. Utilizatorii cu rol </w:t>
      </w:r>
      <w:r>
        <w:rPr>
          <w:rFonts w:ascii="Consolas" w:hAnsi="Consolas"/>
          <w:sz w:val="22"/>
        </w:rPr>
        <w:t>ADMIN</w:t>
      </w:r>
      <w:r>
        <w:rPr>
          <w:rFonts w:ascii="Times New Roman" w:hAnsi="Times New Roman"/>
          <w:sz w:val="24"/>
        </w:rPr>
        <w:t xml:space="preserve"> pot crea, edita și dezactiva conturi pentru alți utilizatori, dar nu pot modifica utilizatorii cu rol </w:t>
      </w:r>
      <w:r>
        <w:rPr>
          <w:rFonts w:ascii="Consolas" w:hAnsi="Consolas"/>
          <w:sz w:val="22"/>
        </w:rPr>
        <w:t>SUPER_ADMIN</w:t>
      </w:r>
      <w:r>
        <w:rPr>
          <w:rFonts w:ascii="Times New Roman" w:hAnsi="Times New Roman"/>
          <w:sz w:val="24"/>
        </w:rPr>
        <w:t xml:space="preserve">. Utilizatorii cu rol </w:t>
      </w:r>
      <w:r>
        <w:rPr>
          <w:rFonts w:ascii="Consolas" w:hAnsi="Consolas"/>
          <w:sz w:val="22"/>
        </w:rPr>
        <w:t>CONTABIL</w:t>
      </w:r>
      <w:r>
        <w:rPr>
          <w:rFonts w:ascii="Times New Roman" w:hAnsi="Times New Roman"/>
          <w:sz w:val="24"/>
        </w:rPr>
        <w:t xml:space="preserve"> pot vizualiza și gestiona doar conturile clienților asociați prin tabelul de relație </w:t>
      </w:r>
      <w:r>
        <w:rPr>
          <w:rFonts w:ascii="Consolas" w:hAnsi="Consolas"/>
          <w:sz w:val="22"/>
        </w:rPr>
        <w:t>accountant_clients</w:t>
      </w:r>
      <w:r>
        <w:rPr>
          <w:rFonts w:ascii="Times New Roman" w:hAnsi="Times New Roman"/>
          <w:sz w:val="24"/>
        </w:rPr>
        <w:t xml:space="preserve">. Utilizatorii cu rol </w:t>
      </w:r>
      <w:r>
        <w:rPr>
          <w:rFonts w:ascii="Consolas" w:hAnsi="Consolas"/>
          <w:sz w:val="22"/>
        </w:rPr>
        <w:t>CLIENT</w:t>
      </w:r>
      <w:r>
        <w:rPr>
          <w:rFonts w:ascii="Times New Roman" w:hAnsi="Times New Roman"/>
          <w:sz w:val="24"/>
        </w:rPr>
        <w:t xml:space="preserve"> au acces exclusiv la propriile date și documente.</w:t>
      </w:r>
    </w:p>
    <w:p>
      <w:r>
        <w:rPr>
          <w:rFonts w:ascii="Times New Roman" w:hAnsi="Times New Roman"/>
          <w:sz w:val="24"/>
        </w:rPr>
        <w:t xml:space="preserve">Asocierea contabil-client este modelată prin tabelul </w:t>
      </w:r>
      <w:r>
        <w:rPr>
          <w:rFonts w:ascii="Consolas" w:hAnsi="Consolas"/>
          <w:sz w:val="22"/>
        </w:rPr>
        <w:t>accountant_clients</w:t>
      </w:r>
      <w:r>
        <w:rPr>
          <w:rFonts w:ascii="Times New Roman" w:hAnsi="Times New Roman"/>
          <w:sz w:val="24"/>
        </w:rPr>
        <w:t xml:space="preserve">, care conține perechile de identificatori și data asocierii. Această structură permite ca un client să fie asociat unui singur contabil principal, dar lasă deschisă posibilitatea extinderii ulterioare către o relație de tip mulți-la-mulți, dacă regulile de business se schimbă. Modificarea asocierii este restricționată exclusiv utilizatorilor cu rol </w:t>
      </w:r>
      <w:r>
        <w:rPr>
          <w:rFonts w:ascii="Consolas" w:hAnsi="Consolas"/>
          <w:sz w:val="22"/>
        </w:rPr>
        <w:t>ADMIN</w:t>
      </w:r>
      <w:r>
        <w:rPr>
          <w:rFonts w:ascii="Times New Roman" w:hAnsi="Times New Roman"/>
          <w:sz w:val="24"/>
        </w:rPr>
        <w:t xml:space="preserve"> sau </w:t>
      </w:r>
      <w:r>
        <w:rPr>
          <w:rFonts w:ascii="Consolas" w:hAnsi="Consolas"/>
          <w:sz w:val="22"/>
        </w:rPr>
        <w:t>SUPER_ADMIN</w:t>
      </w:r>
      <w:r>
        <w:rPr>
          <w:rFonts w:ascii="Times New Roman" w:hAnsi="Times New Roman"/>
          <w:sz w:val="24"/>
        </w:rPr>
        <w:t xml:space="preserve">, prin endpoint-ul dedicat </w:t>
      </w:r>
      <w:r>
        <w:rPr>
          <w:rFonts w:ascii="Consolas" w:hAnsi="Consolas"/>
          <w:sz w:val="22"/>
        </w:rPr>
        <w:t>PUT /users/{client_id}/assign-accountant</w:t>
      </w:r>
      <w:r>
        <w:rPr>
          <w:rFonts w:ascii="Times New Roman" w:hAnsi="Times New Roman"/>
          <w:sz w:val="24"/>
        </w:rPr>
        <w:t>.</w:t>
      </w:r>
    </w:p>
    <w:p>
      <w:pPr>
        <w:pStyle w:val="Heading3"/>
      </w:pPr>
      <w:r>
        <w:t>3.2.4 Sistemul de notificări și WebSocket</w:t>
      </w:r>
    </w:p>
    <w:p>
      <w:r>
        <w:rPr>
          <w:rFonts w:ascii="Times New Roman" w:hAnsi="Times New Roman"/>
          <w:sz w:val="24"/>
        </w:rPr>
        <w:t xml:space="preserve">Modulul de notificări este implementat în fișierul </w:t>
      </w:r>
      <w:r>
        <w:rPr>
          <w:rFonts w:ascii="Consolas" w:hAnsi="Consolas"/>
          <w:sz w:val="22"/>
        </w:rPr>
        <w:t>app/api/routes/notifications.py</w:t>
      </w:r>
      <w:r>
        <w:rPr>
          <w:rFonts w:ascii="Times New Roman" w:hAnsi="Times New Roman"/>
          <w:sz w:val="24"/>
        </w:rPr>
        <w:t xml:space="preserve"> și acoperă atât persistența notificărilor în baza de date, cât și livrarea în timp real către clienții conectați. Tabelul </w:t>
      </w:r>
      <w:r>
        <w:rPr>
          <w:rFonts w:ascii="Consolas" w:hAnsi="Consolas"/>
          <w:sz w:val="22"/>
        </w:rPr>
        <w:t>notifications</w:t>
      </w:r>
      <w:r>
        <w:rPr>
          <w:rFonts w:ascii="Times New Roman" w:hAnsi="Times New Roman"/>
          <w:sz w:val="24"/>
        </w:rPr>
        <w:t xml:space="preserve"> stochează fiecare notificare cu câmpurile: </w:t>
      </w:r>
      <w:r>
        <w:rPr>
          <w:rFonts w:ascii="Consolas" w:hAnsi="Consolas"/>
          <w:sz w:val="22"/>
        </w:rPr>
        <w:t>recipient_id</w:t>
      </w:r>
      <w:r>
        <w:rPr>
          <w:rFonts w:ascii="Times New Roman" w:hAnsi="Times New Roman"/>
          <w:sz w:val="24"/>
        </w:rPr>
        <w:t xml:space="preserve">, </w:t>
      </w:r>
      <w:r>
        <w:rPr>
          <w:rFonts w:ascii="Consolas" w:hAnsi="Consolas"/>
          <w:sz w:val="22"/>
        </w:rPr>
        <w:t>type</w:t>
      </w:r>
      <w:r>
        <w:rPr>
          <w:rFonts w:ascii="Times New Roman" w:hAnsi="Times New Roman"/>
          <w:sz w:val="24"/>
        </w:rPr>
        <w:t xml:space="preserve"> (info, warning, error, success), </w:t>
      </w:r>
      <w:r>
        <w:rPr>
          <w:rFonts w:ascii="Consolas" w:hAnsi="Consolas"/>
          <w:sz w:val="22"/>
        </w:rPr>
        <w:t>title</w:t>
      </w:r>
      <w:r>
        <w:rPr>
          <w:rFonts w:ascii="Times New Roman" w:hAnsi="Times New Roman"/>
          <w:sz w:val="24"/>
        </w:rPr>
        <w:t xml:space="preserve">, </w:t>
      </w:r>
      <w:r>
        <w:rPr>
          <w:rFonts w:ascii="Consolas" w:hAnsi="Consolas"/>
          <w:sz w:val="22"/>
        </w:rPr>
        <w:t>message</w:t>
      </w:r>
      <w:r>
        <w:rPr>
          <w:rFonts w:ascii="Times New Roman" w:hAnsi="Times New Roman"/>
          <w:sz w:val="24"/>
        </w:rPr>
        <w:t xml:space="preserve">, </w:t>
      </w:r>
      <w:r>
        <w:rPr>
          <w:rFonts w:ascii="Consolas" w:hAnsi="Consolas"/>
          <w:sz w:val="22"/>
        </w:rPr>
        <w:t>metadata</w:t>
      </w:r>
      <w:r>
        <w:rPr>
          <w:rFonts w:ascii="Times New Roman" w:hAnsi="Times New Roman"/>
          <w:sz w:val="24"/>
        </w:rPr>
        <w:t xml:space="preserve"> (JSONB cu detalii suplimentare), </w:t>
      </w:r>
      <w:r>
        <w:rPr>
          <w:rFonts w:ascii="Consolas" w:hAnsi="Consolas"/>
          <w:sz w:val="22"/>
        </w:rPr>
        <w:t>is_read</w:t>
      </w:r>
      <w:r>
        <w:rPr>
          <w:rFonts w:ascii="Times New Roman" w:hAnsi="Times New Roman"/>
          <w:sz w:val="24"/>
        </w:rPr>
        <w:t xml:space="preserve"> și </w:t>
      </w:r>
      <w:r>
        <w:rPr>
          <w:rFonts w:ascii="Consolas" w:hAnsi="Consolas"/>
          <w:sz w:val="22"/>
        </w:rPr>
        <w:t>created_at</w:t>
      </w:r>
      <w:r>
        <w:rPr>
          <w:rFonts w:ascii="Times New Roman" w:hAnsi="Times New Roman"/>
          <w:sz w:val="24"/>
        </w:rPr>
        <w:t xml:space="preserve">. Endpoint-ul </w:t>
      </w:r>
      <w:r>
        <w:rPr>
          <w:rFonts w:ascii="Consolas" w:hAnsi="Consolas"/>
          <w:sz w:val="22"/>
        </w:rPr>
        <w:t>GET /notifications</w:t>
      </w:r>
      <w:r>
        <w:rPr>
          <w:rFonts w:ascii="Times New Roman" w:hAnsi="Times New Roman"/>
          <w:sz w:val="24"/>
        </w:rPr>
        <w:t xml:space="preserve"> returnează lista paginată a notificărilor utilizatorului curent, cu posibilitatea filtrării după statusul de citire.</w:t>
      </w:r>
    </w:p>
    <w:p>
      <w:r>
        <w:rPr>
          <w:rFonts w:ascii="Times New Roman" w:hAnsi="Times New Roman"/>
          <w:sz w:val="24"/>
        </w:rPr>
        <w:t xml:space="preserve">Livrarea în timp real este realizată prin protocolul WebSocket, expus pe ruta </w:t>
      </w:r>
      <w:r>
        <w:rPr>
          <w:rFonts w:ascii="Consolas" w:hAnsi="Consolas"/>
          <w:sz w:val="22"/>
        </w:rPr>
        <w:t>WS /ws/{user_id}</w:t>
      </w:r>
      <w:r>
        <w:rPr>
          <w:rFonts w:ascii="Times New Roman" w:hAnsi="Times New Roman"/>
          <w:sz w:val="24"/>
        </w:rPr>
        <w:t xml:space="preserve">. La conectare, clientul transmite token-ul JWT pentru autentificare, iar serverul îi atribuie o conexiune persistentă într-un dicționar </w:t>
      </w:r>
      <w:r>
        <w:rPr>
          <w:rFonts w:ascii="Consolas" w:hAnsi="Consolas"/>
          <w:sz w:val="22"/>
        </w:rPr>
        <w:t>connection_manager</w:t>
      </w:r>
      <w:r>
        <w:rPr>
          <w:rFonts w:ascii="Times New Roman" w:hAnsi="Times New Roman"/>
          <w:sz w:val="24"/>
        </w:rPr>
        <w:t>. Atunci când o notificare este creată în baza de date, modulul publică simultan un mesaj JSON pe conexiunea WebSocket a destinatarului, dacă acesta este online. Clienții offline primesc notificarea la următoarea conectare prin polling-ul endpoint-ului REST. Această abordare hibridă combină avantajele livrării instantanee cu robustețea persistenței în baza de date [59].</w:t>
      </w:r>
    </w:p>
    <w:p>
      <w:pPr>
        <w:pStyle w:val="Heading3"/>
      </w:pPr>
      <w:r>
        <w:t>3.2.5 Jurnalizarea de audit cu hash-uri de integritate</w:t>
      </w:r>
    </w:p>
    <w:p>
      <w:r>
        <w:rPr>
          <w:rFonts w:ascii="Times New Roman" w:hAnsi="Times New Roman"/>
          <w:sz w:val="24"/>
        </w:rPr>
        <w:t xml:space="preserve">Toate operațiunile sensibile asupra datelor financiare sunt înregistrate în tabelul </w:t>
      </w:r>
      <w:r>
        <w:rPr>
          <w:rFonts w:ascii="Consolas" w:hAnsi="Consolas"/>
          <w:sz w:val="22"/>
        </w:rPr>
        <w:t>audit_logs</w:t>
      </w:r>
      <w:r>
        <w:rPr>
          <w:rFonts w:ascii="Times New Roman" w:hAnsi="Times New Roman"/>
          <w:sz w:val="24"/>
        </w:rPr>
        <w:t xml:space="preserve">, gestionat prin serviciul </w:t>
      </w:r>
      <w:r>
        <w:rPr>
          <w:rFonts w:ascii="Consolas" w:hAnsi="Consolas"/>
          <w:sz w:val="22"/>
        </w:rPr>
        <w:t>audit_service.py</w:t>
      </w:r>
      <w:r>
        <w:rPr>
          <w:rFonts w:ascii="Times New Roman" w:hAnsi="Times New Roman"/>
          <w:sz w:val="24"/>
        </w:rPr>
        <w:t xml:space="preserve">. Fiecare înregistrare conține: </w:t>
      </w:r>
      <w:r>
        <w:rPr>
          <w:rFonts w:ascii="Consolas" w:hAnsi="Consolas"/>
          <w:sz w:val="22"/>
        </w:rPr>
        <w:t>actor_id</w:t>
      </w:r>
      <w:r>
        <w:rPr>
          <w:rFonts w:ascii="Times New Roman" w:hAnsi="Times New Roman"/>
          <w:sz w:val="24"/>
        </w:rPr>
        <w:t xml:space="preserve"> (utilizatorul care a inițiat operațiunea), </w:t>
      </w:r>
      <w:r>
        <w:rPr>
          <w:rFonts w:ascii="Consolas" w:hAnsi="Consolas"/>
          <w:sz w:val="22"/>
        </w:rPr>
        <w:t>action</w:t>
      </w:r>
      <w:r>
        <w:rPr>
          <w:rFonts w:ascii="Times New Roman" w:hAnsi="Times New Roman"/>
          <w:sz w:val="24"/>
        </w:rPr>
        <w:t xml:space="preserve"> (tipul operațiunii: create, read, update, delete), </w:t>
      </w:r>
      <w:r>
        <w:rPr>
          <w:rFonts w:ascii="Consolas" w:hAnsi="Consolas"/>
          <w:sz w:val="22"/>
        </w:rPr>
        <w:t>target_type</w:t>
      </w:r>
      <w:r>
        <w:rPr>
          <w:rFonts w:ascii="Times New Roman" w:hAnsi="Times New Roman"/>
          <w:sz w:val="24"/>
        </w:rPr>
        <w:t xml:space="preserve"> și </w:t>
      </w:r>
      <w:r>
        <w:rPr>
          <w:rFonts w:ascii="Consolas" w:hAnsi="Consolas"/>
          <w:sz w:val="22"/>
        </w:rPr>
        <w:t>target_id</w:t>
      </w:r>
      <w:r>
        <w:rPr>
          <w:rFonts w:ascii="Times New Roman" w:hAnsi="Times New Roman"/>
          <w:sz w:val="24"/>
        </w:rPr>
        <w:t xml:space="preserve"> (resursa afectată), </w:t>
      </w:r>
      <w:r>
        <w:rPr>
          <w:rFonts w:ascii="Consolas" w:hAnsi="Consolas"/>
          <w:sz w:val="22"/>
        </w:rPr>
        <w:t>metadata</w:t>
      </w:r>
      <w:r>
        <w:rPr>
          <w:rFonts w:ascii="Times New Roman" w:hAnsi="Times New Roman"/>
          <w:sz w:val="24"/>
        </w:rPr>
        <w:t xml:space="preserve"> (JSONB cu detalii contextuale), </w:t>
      </w:r>
      <w:r>
        <w:rPr>
          <w:rFonts w:ascii="Consolas" w:hAnsi="Consolas"/>
          <w:sz w:val="22"/>
        </w:rPr>
        <w:t>timestamp</w:t>
      </w:r>
      <w:r>
        <w:rPr>
          <w:rFonts w:ascii="Times New Roman" w:hAnsi="Times New Roman"/>
          <w:sz w:val="24"/>
        </w:rPr>
        <w:t xml:space="preserve"> și </w:t>
      </w:r>
      <w:r>
        <w:rPr>
          <w:rFonts w:ascii="Consolas" w:hAnsi="Consolas"/>
          <w:sz w:val="22"/>
        </w:rPr>
        <w:t>integrity_hash</w:t>
      </w:r>
      <w:r>
        <w:rPr>
          <w:rFonts w:ascii="Times New Roman" w:hAnsi="Times New Roman"/>
          <w:sz w:val="24"/>
        </w:rPr>
        <w:t xml:space="preserve">. Câmpul </w:t>
      </w:r>
      <w:r>
        <w:rPr>
          <w:rFonts w:ascii="Consolas" w:hAnsi="Consolas"/>
          <w:sz w:val="22"/>
        </w:rPr>
        <w:t>integrity_hash</w:t>
      </w:r>
      <w:r>
        <w:rPr>
          <w:rFonts w:ascii="Times New Roman" w:hAnsi="Times New Roman"/>
          <w:sz w:val="24"/>
        </w:rPr>
        <w:t xml:space="preserve"> este calculat ca SHA-256 aplicat asupra concatenării tuturor celorlalte câmpuri ale înregistrării curente cu hash-ul înregistrării anterioare, formând o catenă criptografică similară cu cea a unui blockchain.</w:t>
      </w:r>
    </w:p>
    <w:p>
      <w:r>
        <w:rPr>
          <w:rFonts w:ascii="Times New Roman" w:hAnsi="Times New Roman"/>
          <w:sz w:val="24"/>
        </w:rPr>
        <w:t xml:space="preserve">Această structură de jurnal protejat asigură că orice modificare ulterioară a unei înregistrări vechi invalidează toate hash-urile subsecvente, devenind imediat detectabilă printr-o operațiune de verificare. Endpoint-ul </w:t>
      </w:r>
      <w:r>
        <w:rPr>
          <w:rFonts w:ascii="Consolas" w:hAnsi="Consolas"/>
          <w:sz w:val="22"/>
        </w:rPr>
        <w:t>GET /audit/verify</w:t>
      </w:r>
      <w:r>
        <w:rPr>
          <w:rFonts w:ascii="Times New Roman" w:hAnsi="Times New Roman"/>
          <w:sz w:val="24"/>
        </w:rPr>
        <w:t xml:space="preserve"> recalculează lanțul de hash-uri și raportează prima înregistrare la care apare o discrepanță. Această funcționalitate este accesibilă exclusiv utilizatorilor cu rol </w:t>
      </w:r>
      <w:r>
        <w:rPr>
          <w:rFonts w:ascii="Consolas" w:hAnsi="Consolas"/>
          <w:sz w:val="22"/>
        </w:rPr>
        <w:t>SUPER_ADMIN</w:t>
      </w:r>
      <w:r>
        <w:rPr>
          <w:rFonts w:ascii="Times New Roman" w:hAnsi="Times New Roman"/>
          <w:sz w:val="24"/>
        </w:rPr>
        <w:t xml:space="preserve"> și constituie o garanție tehnică a non-repudierii operațiunilor înregistrate, esențială pentru conformitatea cu normele de auditare a sistemelor financiare [13].</w:t>
      </w:r>
    </w:p>
    <w:p>
      <w:pPr>
        <w:pStyle w:val="Heading2"/>
      </w:pPr>
      <w:r>
        <w:t>3.3 Implementarea modulului AI</w:t>
      </w:r>
    </w:p>
    <w:p>
      <w:r>
        <w:rPr>
          <w:rFonts w:ascii="Times New Roman" w:hAnsi="Times New Roman"/>
          <w:sz w:val="24"/>
        </w:rPr>
        <w:t xml:space="preserve">Modulul AI este implementat ca microserviciu separat, în directorul </w:t>
      </w:r>
      <w:r>
        <w:rPr>
          <w:rFonts w:ascii="Consolas" w:hAnsi="Consolas"/>
          <w:sz w:val="22"/>
        </w:rPr>
        <w:t>backend-project/ai-service</w:t>
      </w:r>
      <w:r>
        <w:rPr>
          <w:rFonts w:ascii="Times New Roman" w:hAnsi="Times New Roman"/>
          <w:sz w:val="24"/>
        </w:rPr>
        <w:t>. Această izolare arhitecturală răspunde unei nevoi practice: modelele de învățare automată consumă resurse semnificative de memorie și procesor, iar gruparea lor într-un container dedicat permite scalarea independentă față de serverul API principal. Microserviciul AI rulează pe portul 3778 și expune un set propriu de endpoint-uri REST, plus integrarea cu sistemul de cozi Celery pentru sarcinile asincrone [58].</w:t>
      </w:r>
    </w:p>
    <w:p>
      <w:r>
        <w:rPr>
          <w:rFonts w:ascii="Times New Roman" w:hAnsi="Times New Roman"/>
          <w:sz w:val="24"/>
        </w:rPr>
        <w:t xml:space="preserve">Procesarea unui document parcurge un pipeline secvențial structurat pe șase etape: preprocesare, recunoaștere optică, clasificare semantică, extracție de entități, calcul al scorului de urgență și detecție a duplicatelor. Fiecare etapă este implementată într-un modul Python independent, care expune o interfață uniformă bazată pe metoda </w:t>
      </w:r>
      <w:r>
        <w:rPr>
          <w:rFonts w:ascii="Consolas" w:hAnsi="Consolas"/>
          <w:sz w:val="22"/>
        </w:rPr>
        <w:t>process(document_id) -&gt; dict</w:t>
      </w:r>
      <w:r>
        <w:rPr>
          <w:rFonts w:ascii="Times New Roman" w:hAnsi="Times New Roman"/>
          <w:sz w:val="24"/>
        </w:rPr>
        <w:t>. Această uniformitate permite înlocuirea oricărei etape cu o implementare alternativă, fără a afecta restul pipeline-ului [25].</w:t>
      </w:r>
    </w:p>
    <w:p>
      <w:pPr>
        <w:pStyle w:val="Heading3"/>
      </w:pPr>
      <w:r>
        <w:t>3.3.1 Pipeline-ul OCR — preprocesare OpenCV și PaddleOCR</w:t>
      </w:r>
    </w:p>
    <w:p>
      <w:r>
        <w:rPr>
          <w:rFonts w:ascii="Times New Roman" w:hAnsi="Times New Roman"/>
          <w:sz w:val="24"/>
        </w:rPr>
        <w:t xml:space="preserve">Etapa de preprocesare este implementată în fișierul </w:t>
      </w:r>
      <w:r>
        <w:rPr>
          <w:rFonts w:ascii="Consolas" w:hAnsi="Consolas"/>
          <w:sz w:val="22"/>
        </w:rPr>
        <w:t>ai-service/app/processors/ocr_processor.py</w:t>
      </w:r>
      <w:r>
        <w:rPr>
          <w:rFonts w:ascii="Times New Roman" w:hAnsi="Times New Roman"/>
          <w:sz w:val="24"/>
        </w:rPr>
        <w:t xml:space="preserve"> și utilizează biblioteca OpenCV 4.10 pentru ajustarea geometriei și a contrastului imaginii. Fluxul de preprocesare începe cu detectarea automată a unghiului de înclinare prin transformata Hough, urmată de rotirea imaginii pentru a alinia textul orizontal. Operațiunea ulterioară de normalizare a contrastului prin egalizarea histogramei (CLAHE) îmbunătățește lizibilitatea documentelor fotografiate în condiții de iluminare neuniformă, scenariu frecvent în cazul aplicației mobile.</w:t>
      </w:r>
    </w:p>
    <w:p>
      <w:r>
        <w:rPr>
          <w:rFonts w:ascii="Times New Roman" w:hAnsi="Times New Roman"/>
          <w:sz w:val="24"/>
        </w:rPr>
        <w:t>După preprocesare, imaginea este transmisă motorului PaddleOCR 2.10.0, care realizează detectarea regiunilor de text și recunoașterea caracterelor [52]. Motorul este inițializat cu suport multilingv pentru română și chirilică, configurație esențială pentru documentele bilingve întâlnite în Republica Moldova. Rezultatul recunoașterii este o listă de tuple care conțin coordonatele bounding box-urilor și textul recunoscut, însoțite de scorul de încredere al fiecărei regiuni. Fragmentul de cod care implementează acest pipeline este prezentat în Anexa C, cu adnotări explicative pe fiecare pas.</w:t>
      </w:r>
    </w:p>
    <w:p>
      <w:r>
        <w:rPr>
          <w:rFonts w:ascii="Times New Roman" w:hAnsi="Times New Roman"/>
          <w:sz w:val="24"/>
        </w:rPr>
        <w:t xml:space="preserve">Pentru documentele primite în format PDF nativ (de exemplu, factură electronică emisă de un sistem ERP), pipeline-ul ocolește etapa OCR și utilizează biblioteca PyMuPDF pentru extragerea directă a textului încorporat. Această ramificație, controlată prin verificarea câmpului </w:t>
      </w:r>
      <w:r>
        <w:rPr>
          <w:rFonts w:ascii="Consolas" w:hAnsi="Consolas"/>
          <w:sz w:val="22"/>
        </w:rPr>
        <w:t>mime_type</w:t>
      </w:r>
      <w:r>
        <w:rPr>
          <w:rFonts w:ascii="Times New Roman" w:hAnsi="Times New Roman"/>
          <w:sz w:val="24"/>
        </w:rPr>
        <w:t xml:space="preserve"> al documentului, scurtează semnificativ timpul de procesare pentru documentele care nu necesită recunoaștere optică, eliminând o sursă majoră de erori (recunoașterea greșită a caracterelor).</w:t>
      </w:r>
    </w:p>
    <w:p>
      <w:pPr>
        <w:pStyle w:val="FigureMarker"/>
      </w:pPr>
      <w:r>
        <w:t>[FIGURA 3.5 — CAPTURĂ NECESARĂ:** comparație lateral-stânga/dreapta între o factură fotografiată cu camera (înclinată, contrast neuniform) și aceeași factură după preprocesarea OpenCV (rotită corect, contrast normalizat), urmată de tabelul cu textul recunoscut de PaddleOCR.**]</w:t>
      </w:r>
    </w:p>
    <w:p>
      <w:pPr>
        <w:pStyle w:val="FigureCaption"/>
      </w:pPr>
      <w:r>
        <w:t>Figura 3.5. Pipeline-ul de preprocesare și recunoaștere optică a unei facturi fiscale.</w:t>
      </w:r>
    </w:p>
    <w:p>
      <w:pPr>
        <w:pStyle w:val="Heading3"/>
      </w:pPr>
      <w:r>
        <w:t>3.3.2 Clasificatorul semantic BERT multilingual</w:t>
      </w:r>
    </w:p>
    <w:p>
      <w:r>
        <w:rPr>
          <w:rFonts w:ascii="Times New Roman" w:hAnsi="Times New Roman"/>
          <w:sz w:val="24"/>
        </w:rPr>
        <w:t xml:space="preserve">Documentul preprocesat este transmis ulterior clasificatorului semantic, implementat în fișierul </w:t>
      </w:r>
      <w:r>
        <w:rPr>
          <w:rFonts w:ascii="Consolas" w:hAnsi="Consolas"/>
          <w:sz w:val="22"/>
        </w:rPr>
        <w:t>ai-service/app/processors/classifier.py</w:t>
      </w:r>
      <w:r>
        <w:rPr>
          <w:rFonts w:ascii="Times New Roman" w:hAnsi="Times New Roman"/>
          <w:sz w:val="24"/>
        </w:rPr>
        <w:t>. Clasificatorul utilizează modelul BERT multilingual (</w:t>
      </w:r>
      <w:r>
        <w:rPr>
          <w:rFonts w:ascii="Consolas" w:hAnsi="Consolas"/>
          <w:sz w:val="22"/>
        </w:rPr>
        <w:t>bert-base-multilingual-cased</w:t>
      </w:r>
      <w:r>
        <w:rPr>
          <w:rFonts w:ascii="Times New Roman" w:hAnsi="Times New Roman"/>
          <w:sz w:val="24"/>
        </w:rPr>
        <w:t>), accesat prin biblioteca Transformers a Hugging Face [62]. Modelul a fost preantrenat pe corpusuri în 104 limbi și capturează relațiile semantice dintre cuvinte indiferent de limba sursei. Pe baza acestui model, peste a fost adăugat un strat de clasificare antrenat pe un corpus de documente financiare etichetate manual, care distinge între opt categorii: factură fiscală, bon fiscal, extras bancar, contract, declarație fiscală, dispoziție de plată, act de achiziție și document divers.</w:t>
      </w:r>
    </w:p>
    <w:p>
      <w:r>
        <w:rPr>
          <w:rFonts w:ascii="Times New Roman" w:hAnsi="Times New Roman"/>
          <w:sz w:val="24"/>
        </w:rPr>
        <w:t xml:space="preserve">Antrenarea stratului de clasificare s-a desfășurat pe un set de date construit din documentele anonimizate furnizate pentru această lucrare, completate cu corecțiile manuale ale contabililor înregistrate în tabelul </w:t>
      </w:r>
      <w:r>
        <w:rPr>
          <w:rFonts w:ascii="Consolas" w:hAnsi="Consolas"/>
          <w:sz w:val="22"/>
        </w:rPr>
        <w:t>training_examples</w:t>
      </w:r>
      <w:r>
        <w:rPr>
          <w:rFonts w:ascii="Times New Roman" w:hAnsi="Times New Roman"/>
          <w:sz w:val="24"/>
        </w:rPr>
        <w:t xml:space="preserve">. Procesul de antrenare poate fi declanșat manual din interfața de administrare, prin endpoint-ul </w:t>
      </w:r>
      <w:r>
        <w:rPr>
          <w:rFonts w:ascii="Consolas" w:hAnsi="Consolas"/>
          <w:sz w:val="22"/>
        </w:rPr>
        <w:t>POST /training/start</w:t>
      </w:r>
      <w:r>
        <w:rPr>
          <w:rFonts w:ascii="Times New Roman" w:hAnsi="Times New Roman"/>
          <w:sz w:val="24"/>
        </w:rPr>
        <w:t xml:space="preserve">, descris în detaliu în subcapitolul 3.4.5. Versiunile succesive ale modelului sunt înregistrate în tabelul </w:t>
      </w:r>
      <w:r>
        <w:rPr>
          <w:rFonts w:ascii="Consolas" w:hAnsi="Consolas"/>
          <w:sz w:val="22"/>
        </w:rPr>
        <w:t>model_versions</w:t>
      </w:r>
      <w:r>
        <w:rPr>
          <w:rFonts w:ascii="Times New Roman" w:hAnsi="Times New Roman"/>
          <w:sz w:val="24"/>
        </w:rPr>
        <w:t>, cu posibilitatea revenirii la o versiune anterioară prin operațiunea de rollback, în cazul în care o nouă versiune înregistrează o degradare a performanței.</w:t>
      </w:r>
    </w:p>
    <w:p>
      <w:pPr>
        <w:pStyle w:val="Heading3"/>
      </w:pPr>
      <w:r>
        <w:t>3.3.3 Extracția entităților și calculul scorului de urgență</w:t>
      </w:r>
    </w:p>
    <w:p>
      <w:r>
        <w:rPr>
          <w:rFonts w:ascii="Times New Roman" w:hAnsi="Times New Roman"/>
          <w:sz w:val="24"/>
        </w:rPr>
        <w:t xml:space="preserve">Extracția câmpurilor structurate din textul documentului este realizată de modulul </w:t>
      </w:r>
      <w:r>
        <w:rPr>
          <w:rFonts w:ascii="Consolas" w:hAnsi="Consolas"/>
          <w:sz w:val="22"/>
        </w:rPr>
        <w:t>ner_extractor.py</w:t>
      </w:r>
      <w:r>
        <w:rPr>
          <w:rFonts w:ascii="Times New Roman" w:hAnsi="Times New Roman"/>
          <w:sz w:val="24"/>
        </w:rPr>
        <w:t xml:space="preserve">. Acesta combină două abordări complementare. Prima utilizează expresii regulate compilate pentru câmpurile cu format strict (cod fiscal, IBAN, sume monetare, date calendaristice), extrăgând valorile cu precizie ridicată. A doua utilizează un model de Named Entity Recognition antrenat pe corpus românesc, care identifică entități cu format variabil precum denumirea furnizorului, denumirea beneficiarului sau descrierea pozițiilor de pe factură. Câmpurile extrase sunt persistate în tabelul </w:t>
      </w:r>
      <w:r>
        <w:rPr>
          <w:rFonts w:ascii="Consolas" w:hAnsi="Consolas"/>
          <w:sz w:val="22"/>
        </w:rPr>
        <w:t>extracted_fields</w:t>
      </w:r>
      <w:r>
        <w:rPr>
          <w:rFonts w:ascii="Times New Roman" w:hAnsi="Times New Roman"/>
          <w:sz w:val="24"/>
        </w:rPr>
        <w:t xml:space="preserve"> ca înregistrări cu câmpurile </w:t>
      </w:r>
      <w:r>
        <w:rPr>
          <w:rFonts w:ascii="Consolas" w:hAnsi="Consolas"/>
          <w:sz w:val="22"/>
        </w:rPr>
        <w:t>field_name</w:t>
      </w:r>
      <w:r>
        <w:rPr>
          <w:rFonts w:ascii="Times New Roman" w:hAnsi="Times New Roman"/>
          <w:sz w:val="24"/>
        </w:rPr>
        <w:t xml:space="preserve">, </w:t>
      </w:r>
      <w:r>
        <w:rPr>
          <w:rFonts w:ascii="Consolas" w:hAnsi="Consolas"/>
          <w:sz w:val="22"/>
        </w:rPr>
        <w:t>field_value</w:t>
      </w:r>
      <w:r>
        <w:rPr>
          <w:rFonts w:ascii="Times New Roman" w:hAnsi="Times New Roman"/>
          <w:sz w:val="24"/>
        </w:rPr>
        <w:t xml:space="preserve"> și </w:t>
      </w:r>
      <w:r>
        <w:rPr>
          <w:rFonts w:ascii="Consolas" w:hAnsi="Consolas"/>
          <w:sz w:val="22"/>
        </w:rPr>
        <w:t>confidence_score</w:t>
      </w:r>
      <w:r>
        <w:rPr>
          <w:rFonts w:ascii="Times New Roman" w:hAnsi="Times New Roman"/>
          <w:sz w:val="24"/>
        </w:rPr>
        <w:t>, permițând afișarea lor distinct în interfața contabilului pentru validare.</w:t>
      </w:r>
    </w:p>
    <w:p>
      <w:r>
        <w:rPr>
          <w:rFonts w:ascii="Times New Roman" w:hAnsi="Times New Roman"/>
          <w:sz w:val="24"/>
        </w:rPr>
        <w:t xml:space="preserve">Modulul </w:t>
      </w:r>
      <w:r>
        <w:rPr>
          <w:rFonts w:ascii="Consolas" w:hAnsi="Consolas"/>
          <w:sz w:val="22"/>
        </w:rPr>
        <w:t>urgency_scorer.py</w:t>
      </w:r>
      <w:r>
        <w:rPr>
          <w:rFonts w:ascii="Times New Roman" w:hAnsi="Times New Roman"/>
          <w:sz w:val="24"/>
        </w:rPr>
        <w:t xml:space="preserve"> calculează un scor numeric între 0 și 1 care exprimă gradul de urgență al documentului. Scorul agregă mai mulți factori prin sumare ponderată: apropierea termenului de plată extras din document (pondere 0.40), tipul documentului (declarația fiscală cu termen apropiat are pondere mai mare decât un act intern, pondere 0.25), suma implicată (sumele mari au prioritate, pondere 0.20) și istoricul clientului (un client cu întârzieri repetate primește un bonus de prioritate, pondere 0.15). Documentele cu scor peste pragul 0.75 sunt marcate vizual în coada contabilului prin etichetă roșie, atrăgând atenția imediată asupra lor.</w:t>
      </w:r>
    </w:p>
    <w:p>
      <w:pPr>
        <w:pStyle w:val="Heading3"/>
      </w:pPr>
      <w:r>
        <w:t>3.3.4 Detecția duplicatelor prin embedding-uri FAISS</w:t>
      </w:r>
    </w:p>
    <w:p>
      <w:r>
        <w:rPr>
          <w:rFonts w:ascii="Times New Roman" w:hAnsi="Times New Roman"/>
          <w:sz w:val="24"/>
        </w:rPr>
        <w:t xml:space="preserve">Modulul </w:t>
      </w:r>
      <w:r>
        <w:rPr>
          <w:rFonts w:ascii="Consolas" w:hAnsi="Consolas"/>
          <w:sz w:val="22"/>
        </w:rPr>
        <w:t>recommender.py</w:t>
      </w:r>
      <w:r>
        <w:rPr>
          <w:rFonts w:ascii="Times New Roman" w:hAnsi="Times New Roman"/>
          <w:sz w:val="24"/>
        </w:rPr>
        <w:t xml:space="preserve"> integrează biblioteca FAISS 1.9.0, dezvoltată de Meta AI Research, pentru identificarea documentelor similare cu cel curent procesat [63]. Pentru fiecare document, modulul </w:t>
      </w:r>
      <w:r>
        <w:rPr>
          <w:rFonts w:ascii="Consolas" w:hAnsi="Consolas"/>
          <w:sz w:val="22"/>
        </w:rPr>
        <w:t>sentence-transformers</w:t>
      </w:r>
      <w:r>
        <w:rPr>
          <w:rFonts w:ascii="Times New Roman" w:hAnsi="Times New Roman"/>
          <w:sz w:val="24"/>
        </w:rPr>
        <w:t xml:space="preserve"> generează un vector de embedding semantic de 768 de dimensiuni, care captează esența semantică a conținutului. Vectorul este indexat într-o instanță FAISS persistentă pe disc, structurată ca index </w:t>
      </w:r>
      <w:r>
        <w:rPr>
          <w:rFonts w:ascii="Consolas" w:hAnsi="Consolas"/>
          <w:sz w:val="22"/>
        </w:rPr>
        <w:t>IndexFlatIP</w:t>
      </w:r>
      <w:r>
        <w:rPr>
          <w:rFonts w:ascii="Times New Roman" w:hAnsi="Times New Roman"/>
          <w:sz w:val="24"/>
        </w:rPr>
        <w:t xml:space="preserve"> (produs intern) pentru bazele de date mici și ca </w:t>
      </w:r>
      <w:r>
        <w:rPr>
          <w:rFonts w:ascii="Consolas" w:hAnsi="Consolas"/>
          <w:sz w:val="22"/>
        </w:rPr>
        <w:t>IndexHNSWFlat</w:t>
      </w:r>
      <w:r>
        <w:rPr>
          <w:rFonts w:ascii="Times New Roman" w:hAnsi="Times New Roman"/>
          <w:sz w:val="24"/>
        </w:rPr>
        <w:t xml:space="preserve"> (Hierarchical Navigable Small World) pentru bazele cu peste 10.000 de documente.</w:t>
      </w:r>
    </w:p>
    <w:p>
      <w:r>
        <w:rPr>
          <w:rFonts w:ascii="Times New Roman" w:hAnsi="Times New Roman"/>
          <w:sz w:val="24"/>
        </w:rPr>
        <w:t>La fiecare document nou, modulul interoghează indexul FAISS pentru cele mai apropiate cinci vecini și calculează similaritatea cosinusoidală cu fiecare. Documentele cu similaritate peste 0.95 sunt marcate ca posibile duplicate și prezentate contabilului împreună cu referința către documentul existent. Această funcționalitate previne procesarea repetată a aceluiași document în cazul în care clientul îl transmite de mai multe ori (situație frecventă cu clienții care fotografiază aceeași factură de pe mai multe dispozitive).</w:t>
      </w:r>
    </w:p>
    <w:p>
      <w:pPr>
        <w:pStyle w:val="Heading3"/>
      </w:pPr>
      <w:r>
        <w:t>3.3.5 Agentul Djarvis — RAG local cu Ollama pentru legislația Republicii Moldova</w:t>
      </w:r>
    </w:p>
    <w:p>
      <w:r>
        <w:rPr>
          <w:rFonts w:ascii="Times New Roman" w:hAnsi="Times New Roman"/>
          <w:sz w:val="24"/>
        </w:rPr>
        <w:t xml:space="preserve">Agentul conversațional Djarvis reprezintă cea mai complexă componentă a modulului AI și este implementat în directorul </w:t>
      </w:r>
      <w:r>
        <w:rPr>
          <w:rFonts w:ascii="Consolas" w:hAnsi="Consolas"/>
          <w:sz w:val="22"/>
        </w:rPr>
        <w:t>ai-service/app/agent</w:t>
      </w:r>
      <w:r>
        <w:rPr>
          <w:rFonts w:ascii="Times New Roman" w:hAnsi="Times New Roman"/>
          <w:sz w:val="24"/>
        </w:rPr>
        <w:t>. Numele agentului a fost ales ca tribut adus arhetipului asistentului inteligent personal, accesibil oricărui utilizator al platformei, dar cu specializare în legislația contabilă a Republicii Moldova. Agentul răspunde la întrebări despre Codul Fiscal, regulamentele Serviciului Fiscal de Stat, termenele de depunere a declarațiilor și procedurile contabile uzuale, oferind răspunsuri formulate într-un ton uman și nu birocratic.</w:t>
      </w:r>
    </w:p>
    <w:p>
      <w:r>
        <w:rPr>
          <w:rFonts w:ascii="Times New Roman" w:hAnsi="Times New Roman"/>
          <w:sz w:val="24"/>
        </w:rPr>
        <w:t>Arhitectura agentului urmează modelul Retrieval-Augmented Generation (RAG), care combină un retriever de documente cu un generator de text bazat pe un model lingvistic mare. Această abordare răspunde la o limitare cunoscută a modelelor lingvistice mari: tendința de a fabrica răspunsuri plauzibile dar incorecte (fenomen denumit halucinație), atunci când nu dispun de informații concrete despre subiectul interogării. RAG forțează modelul să-și fundamenteze răspunsurile pe documentele recuperate dintr-o bază de cunoștințe controlată, reducând substanțial riscul răspunsurilor inventate [62].</w:t>
      </w:r>
    </w:p>
    <w:p>
      <w:r>
        <w:rPr>
          <w:rFonts w:ascii="Times New Roman" w:hAnsi="Times New Roman"/>
          <w:sz w:val="24"/>
        </w:rPr>
        <w:t xml:space="preserve">Componenta de retrieval este implementată în fișierul </w:t>
      </w:r>
      <w:r>
        <w:rPr>
          <w:rFonts w:ascii="Consolas" w:hAnsi="Consolas"/>
          <w:sz w:val="22"/>
        </w:rPr>
        <w:t>ai-service/app/agent/retriever.py</w:t>
      </w:r>
      <w:r>
        <w:rPr>
          <w:rFonts w:ascii="Times New Roman" w:hAnsi="Times New Roman"/>
          <w:sz w:val="24"/>
        </w:rPr>
        <w:t xml:space="preserve">. La momentul inițializării agentului, biblioteca </w:t>
      </w:r>
      <w:r>
        <w:rPr>
          <w:rFonts w:ascii="Consolas" w:hAnsi="Consolas"/>
          <w:sz w:val="22"/>
        </w:rPr>
        <w:t>sentence-transformers/paraphrase-multilingual-MiniLM-L12-v2</w:t>
      </w:r>
      <w:r>
        <w:rPr>
          <w:rFonts w:ascii="Times New Roman" w:hAnsi="Times New Roman"/>
          <w:sz w:val="24"/>
        </w:rPr>
        <w:t xml:space="preserve"> calculează embedding-urile semantice pentru toate documentele de legislație stocate în directorul </w:t>
      </w:r>
      <w:r>
        <w:rPr>
          <w:rFonts w:ascii="Consolas" w:hAnsi="Consolas"/>
          <w:sz w:val="22"/>
        </w:rPr>
        <w:t>training-data/legislatie</w:t>
      </w:r>
      <w:r>
        <w:rPr>
          <w:rFonts w:ascii="Times New Roman" w:hAnsi="Times New Roman"/>
          <w:sz w:val="24"/>
        </w:rPr>
        <w:t>. Embedding-urile sunt indexate în memorie ca vectori de 384 de dimensiuni. La fiecare întrebare a utilizatorului, retriever-ul transformă întrebarea în același spațiu vectorial, identifică cele mai relevante trei pasaje din legislație prin similaritate cosinusoidală și le pregătește ca context pentru generator.</w:t>
      </w:r>
    </w:p>
    <w:p>
      <w:r>
        <w:rPr>
          <w:rFonts w:ascii="Times New Roman" w:hAnsi="Times New Roman"/>
          <w:sz w:val="24"/>
        </w:rPr>
        <w:t xml:space="preserve">Componenta de generare este implementată în fișierul </w:t>
      </w:r>
      <w:r>
        <w:rPr>
          <w:rFonts w:ascii="Consolas" w:hAnsi="Consolas"/>
          <w:sz w:val="22"/>
        </w:rPr>
        <w:t>ai-service/app/agent/ollama_client.py</w:t>
      </w:r>
      <w:r>
        <w:rPr>
          <w:rFonts w:ascii="Times New Roman" w:hAnsi="Times New Roman"/>
          <w:sz w:val="24"/>
        </w:rPr>
        <w:t xml:space="preserve"> și utilizează platforma Ollama, care găzduiește local modelul lingvistic </w:t>
      </w:r>
      <w:r>
        <w:rPr>
          <w:rFonts w:ascii="Consolas" w:hAnsi="Consolas"/>
          <w:sz w:val="22"/>
        </w:rPr>
        <w:t>qwen2.5:3b-instruct</w:t>
      </w:r>
      <w:r>
        <w:rPr>
          <w:rFonts w:ascii="Times New Roman" w:hAnsi="Times New Roman"/>
          <w:sz w:val="24"/>
        </w:rPr>
        <w:t>. Alegerea unui model rulat local, în loc de un serviciu cloud precum OpenAI sau Anthropic, este motivată de două considerente importante. Primul este confidențialitatea: documentele financiare ale clienților nu părăsesc niciodată infrastructura firmei de contabilitate, eliminând riscurile de transmitere a datelor sensibile către terțe părți. Al doilea este costul: după instalarea inițială, modelul nu generează costuri recurente per interogare, scenariu favorabil pentru o firmă mică sau mijlocie cu volum mare de întrebări curente. Fragmentul de cod care implementează clientul Ollama și retriever-ul este prezentat în Anexa B.</w:t>
      </w:r>
    </w:p>
    <w:p>
      <w:r>
        <w:rPr>
          <w:rFonts w:ascii="Times New Roman" w:hAnsi="Times New Roman"/>
          <w:sz w:val="24"/>
        </w:rPr>
        <w:t xml:space="preserve">Promptul transmis modelului este compus dinamic prin templat-ul definit în </w:t>
      </w:r>
      <w:r>
        <w:rPr>
          <w:rFonts w:ascii="Consolas" w:hAnsi="Consolas"/>
          <w:sz w:val="22"/>
        </w:rPr>
        <w:t>ai-service/app/agent/prompt.py</w:t>
      </w:r>
      <w:r>
        <w:rPr>
          <w:rFonts w:ascii="Times New Roman" w:hAnsi="Times New Roman"/>
          <w:sz w:val="24"/>
        </w:rPr>
        <w:t>. Acesta conține trei secțiuni: instrucțiunile sistemice (rolul și tonul agentului), pasajele relevante recuperate de retriever (contextul) și întrebarea utilizatorului. Instrucțiunile sistemice precizează explicit că răspunsul trebuie formulat în limba română, într-un ton accesibil, fără jargon excesiv, și că agentul trebuie să recunoască limitele cunoștințelor sale dacă întrebarea iese din scopul legislației Republicii Moldova. Aceste instrucțiuni reduc riscul răspunsurilor formal-corecte dar inutil de stufoase, frecvente la modelele neghidate.</w:t>
      </w:r>
    </w:p>
    <w:p>
      <w:pPr>
        <w:pStyle w:val="FigureMarker"/>
      </w:pPr>
      <w:r>
        <w:t>[FIGURA 3.6 — CAPTURĂ NECESARĂ:** widget-ul de chat Djarvis deschis în interfața web, cu o conversație ilustrativă: utilizatorul întreabă „când trebuie depusă declarația VEN12 pentru trimestrul II?", iar agentul răspunde cu termenul concret și un fragment scurt de explicație în ton uman, cu indicarea pasajului din legislație consultat.**]</w:t>
      </w:r>
    </w:p>
    <w:p>
      <w:pPr>
        <w:pStyle w:val="FigureCaption"/>
      </w:pPr>
      <w:r>
        <w:t>Figura 3.6. Agentul conversațional Djarvis în dialog cu un utilizator al platformei.</w:t>
      </w:r>
    </w:p>
    <w:p>
      <w:r>
        <w:rPr>
          <w:rFonts w:ascii="Times New Roman" w:hAnsi="Times New Roman"/>
          <w:sz w:val="24"/>
        </w:rPr>
        <w:t xml:space="preserve">Modulul </w:t>
      </w:r>
      <w:r>
        <w:rPr>
          <w:rFonts w:ascii="Consolas" w:hAnsi="Consolas"/>
          <w:sz w:val="22"/>
        </w:rPr>
        <w:t>suggestions.py</w:t>
      </w:r>
      <w:r>
        <w:rPr>
          <w:rFonts w:ascii="Times New Roman" w:hAnsi="Times New Roman"/>
          <w:sz w:val="24"/>
        </w:rPr>
        <w:t xml:space="preserve"> implementează un mecanism complementar care propune utilizatorului întrebări frecvente la deschiderea widget-ului de chat. Aceste sugestii sunt generate dinamic în funcție de rolul utilizatorului (client sau contabil) și de activitatea sa recentă în platformă. De exemplu, un client care a încărcat recent un extras bancar poate primi sugestia „cum se înregistrează contabil un comision bancar?", iar un contabil care lucrează la o declarație fiscală poate primi sugestia „care sunt sancțiunile pentru depunerea cu întârziere a declarației IVAO?". Această inițializare scurtează timpul până la prima interacțiune productivă cu agentul.</w:t>
      </w:r>
    </w:p>
    <w:p>
      <w:pPr>
        <w:pStyle w:val="Heading3"/>
      </w:pPr>
      <w:r>
        <w:t>3.3.6 Generatorul de documente PDF cu ReportLab</w:t>
      </w:r>
    </w:p>
    <w:p>
      <w:r>
        <w:rPr>
          <w:rFonts w:ascii="Times New Roman" w:hAnsi="Times New Roman"/>
          <w:sz w:val="24"/>
        </w:rPr>
        <w:t xml:space="preserve">Modulul de generare a documentelor PDF este implementat ca o serie de template-uri Python, fiecare descriind structura unui tip de document oficial. Template-urile sunt definite în directorul </w:t>
      </w:r>
      <w:r>
        <w:rPr>
          <w:rFonts w:ascii="Consolas" w:hAnsi="Consolas"/>
          <w:sz w:val="22"/>
        </w:rPr>
        <w:t>ai-service/app/services/pdf_templates</w:t>
      </w:r>
      <w:r>
        <w:rPr>
          <w:rFonts w:ascii="Times New Roman" w:hAnsi="Times New Roman"/>
          <w:sz w:val="24"/>
        </w:rPr>
        <w:t xml:space="preserve">, cu un fișier dedicat per tip de document: </w:t>
      </w:r>
      <w:r>
        <w:rPr>
          <w:rFonts w:ascii="Consolas" w:hAnsi="Consolas"/>
          <w:sz w:val="22"/>
        </w:rPr>
        <w:t>factura_fiscala.py</w:t>
      </w:r>
      <w:r>
        <w:rPr>
          <w:rFonts w:ascii="Times New Roman" w:hAnsi="Times New Roman"/>
          <w:sz w:val="24"/>
        </w:rPr>
        <w:t xml:space="preserve">, </w:t>
      </w:r>
      <w:r>
        <w:rPr>
          <w:rFonts w:ascii="Consolas" w:hAnsi="Consolas"/>
          <w:sz w:val="22"/>
        </w:rPr>
        <w:t>act_achizitie.py</w:t>
      </w:r>
      <w:r>
        <w:rPr>
          <w:rFonts w:ascii="Times New Roman" w:hAnsi="Times New Roman"/>
          <w:sz w:val="24"/>
        </w:rPr>
        <w:t xml:space="preserve">, </w:t>
      </w:r>
      <w:r>
        <w:rPr>
          <w:rFonts w:ascii="Consolas" w:hAnsi="Consolas"/>
          <w:sz w:val="22"/>
        </w:rPr>
        <w:t>dispozitie_plata.py</w:t>
      </w:r>
      <w:r>
        <w:rPr>
          <w:rFonts w:ascii="Times New Roman" w:hAnsi="Times New Roman"/>
          <w:sz w:val="24"/>
        </w:rPr>
        <w:t xml:space="preserve">, </w:t>
      </w:r>
      <w:r>
        <w:rPr>
          <w:rFonts w:ascii="Consolas" w:hAnsi="Consolas"/>
          <w:sz w:val="22"/>
        </w:rPr>
        <w:t>declaratie_fiscala.py</w:t>
      </w:r>
      <w:r>
        <w:rPr>
          <w:rFonts w:ascii="Times New Roman" w:hAnsi="Times New Roman"/>
          <w:sz w:val="24"/>
        </w:rPr>
        <w:t xml:space="preserve"> și </w:t>
      </w:r>
      <w:r>
        <w:rPr>
          <w:rFonts w:ascii="Consolas" w:hAnsi="Consolas"/>
          <w:sz w:val="22"/>
        </w:rPr>
        <w:t>contract_servicii.py</w:t>
      </w:r>
      <w:r>
        <w:rPr>
          <w:rFonts w:ascii="Times New Roman" w:hAnsi="Times New Roman"/>
          <w:sz w:val="24"/>
        </w:rPr>
        <w:t xml:space="preserve">. Toate template-urile derivă dintr-o clasă abstractă </w:t>
      </w:r>
      <w:r>
        <w:rPr>
          <w:rFonts w:ascii="Consolas" w:hAnsi="Consolas"/>
          <w:sz w:val="22"/>
        </w:rPr>
        <w:t>BasePdfTemplate</w:t>
      </w:r>
      <w:r>
        <w:rPr>
          <w:rFonts w:ascii="Times New Roman" w:hAnsi="Times New Roman"/>
          <w:sz w:val="24"/>
        </w:rPr>
        <w:t xml:space="preserve">, care impune implementarea metodelor </w:t>
      </w:r>
      <w:r>
        <w:rPr>
          <w:rFonts w:ascii="Consolas" w:hAnsi="Consolas"/>
          <w:sz w:val="22"/>
        </w:rPr>
        <w:t>validate_data()</w:t>
      </w:r>
      <w:r>
        <w:rPr>
          <w:rFonts w:ascii="Times New Roman" w:hAnsi="Times New Roman"/>
          <w:sz w:val="24"/>
        </w:rPr>
        <w:t xml:space="preserve">, </w:t>
      </w:r>
      <w:r>
        <w:rPr>
          <w:rFonts w:ascii="Consolas" w:hAnsi="Consolas"/>
          <w:sz w:val="22"/>
        </w:rPr>
        <w:t>build_canvas()</w:t>
      </w:r>
      <w:r>
        <w:rPr>
          <w:rFonts w:ascii="Times New Roman" w:hAnsi="Times New Roman"/>
          <w:sz w:val="24"/>
        </w:rPr>
        <w:t xml:space="preserve"> și </w:t>
      </w:r>
      <w:r>
        <w:rPr>
          <w:rFonts w:ascii="Consolas" w:hAnsi="Consolas"/>
          <w:sz w:val="22"/>
        </w:rPr>
        <w:t>apply_signature()</w:t>
      </w:r>
      <w:r>
        <w:rPr>
          <w:rFonts w:ascii="Times New Roman" w:hAnsi="Times New Roman"/>
          <w:sz w:val="24"/>
        </w:rPr>
        <w:t>, asigurând o interfață uniformă.</w:t>
      </w:r>
    </w:p>
    <w:p>
      <w:r>
        <w:rPr>
          <w:rFonts w:ascii="Times New Roman" w:hAnsi="Times New Roman"/>
          <w:sz w:val="24"/>
        </w:rPr>
        <w:t xml:space="preserve">Construcția propriu-zisă a fișierului PDF este realizată prin biblioteca ReportLab 4.x [67], care expune două modele de programare complementare. Modelul </w:t>
      </w:r>
      <w:r>
        <w:rPr>
          <w:rFonts w:ascii="Consolas" w:hAnsi="Consolas"/>
          <w:sz w:val="22"/>
        </w:rPr>
        <w:t>canvas</w:t>
      </w:r>
      <w:r>
        <w:rPr>
          <w:rFonts w:ascii="Times New Roman" w:hAnsi="Times New Roman"/>
          <w:sz w:val="24"/>
        </w:rPr>
        <w:t xml:space="preserve"> permite poziționarea pixel-perfect a elementelor în coordonate absolute, esențială pentru formularele fiscale ale Serviciului Fiscal de Stat, care impun pozițiile exacte ale câmpurilor. Modelul </w:t>
      </w:r>
      <w:r>
        <w:rPr>
          <w:rFonts w:ascii="Consolas" w:hAnsi="Consolas"/>
          <w:sz w:val="22"/>
        </w:rPr>
        <w:t>platypus</w:t>
      </w:r>
      <w:r>
        <w:rPr>
          <w:rFonts w:ascii="Times New Roman" w:hAnsi="Times New Roman"/>
          <w:sz w:val="24"/>
        </w:rPr>
        <w:t xml:space="preserve"> (PageTemplate, Paragraph, Table) permite construirea de documente cu flux automat al textului, potrivit pentru contracte și acte cu lungime variabilă. Documentul generat este criptat cu același mecanism AES-256-GCM utilizat pentru documentele primite, înainte de stocarea pe disc. Fragmentul de cod relevant pentru generarea unei facturi fiscale este prezentat în Anexa D.</w:t>
      </w:r>
    </w:p>
    <w:p>
      <w:pPr>
        <w:pStyle w:val="Heading3"/>
      </w:pPr>
      <w:r>
        <w:t>3.3.7 Procesarea asincronă prin Celery și Redis</w:t>
      </w:r>
    </w:p>
    <w:p>
      <w:r>
        <w:rPr>
          <w:rFonts w:ascii="Times New Roman" w:hAnsi="Times New Roman"/>
          <w:sz w:val="24"/>
        </w:rPr>
        <w:t xml:space="preserve">Toate sarcinile cu durată mai mare de o secundă sunt delegate sistemului asincron Celery 5.4.0 [58], cu Redis ca broker de mesaje. Această arhitectură răspunde la o cerință fundamentală a aplicațiilor cu utilizatori interactivi: serverul HTTP nu trebuie să țină clientul în așteptare în timpul unei procesări costisitoare. La recepția unui document nou, serverul FastAPI înregistrează sarcina în coada Redis prin apelul </w:t>
      </w:r>
      <w:r>
        <w:rPr>
          <w:rFonts w:ascii="Consolas" w:hAnsi="Consolas"/>
          <w:sz w:val="22"/>
        </w:rPr>
        <w:t>process_document.delay(document_id)</w:t>
      </w:r>
      <w:r>
        <w:rPr>
          <w:rFonts w:ascii="Times New Roman" w:hAnsi="Times New Roman"/>
          <w:sz w:val="24"/>
        </w:rPr>
        <w:t xml:space="preserve">, returnează imediat clientului un răspuns cu statusul </w:t>
      </w:r>
      <w:r>
        <w:rPr>
          <w:rFonts w:ascii="Consolas" w:hAnsi="Consolas"/>
          <w:sz w:val="22"/>
        </w:rPr>
        <w:t>processing</w:t>
      </w:r>
      <w:r>
        <w:rPr>
          <w:rFonts w:ascii="Times New Roman" w:hAnsi="Times New Roman"/>
          <w:sz w:val="24"/>
        </w:rPr>
        <w:t xml:space="preserve"> și eliberează resursele conexiunii.</w:t>
      </w:r>
    </w:p>
    <w:p>
      <w:r>
        <w:rPr>
          <w:rFonts w:ascii="Times New Roman" w:hAnsi="Times New Roman"/>
          <w:sz w:val="24"/>
        </w:rPr>
        <w:t>Worker-ul Celery, rulând într-un container separat, preia sarcina din coadă și execută secvențial cele șase etape ale pipeline-ului AI descrise anterior. La finalizarea fiecărei etape, worker-ul actualizează statusul în baza de date și emite un eveniment WebSocket către clientul conectat, permițându-i să urmărească progresul în timp real. Această granularitate a comunicării transformă timpul de așteptare dintr-un interval pasiv într-o experiență interactivă, în care clientul vede etapele pe măsură ce sunt finalizate.</w:t>
      </w:r>
    </w:p>
    <w:p>
      <w:r>
        <w:rPr>
          <w:rFonts w:ascii="Times New Roman" w:hAnsi="Times New Roman"/>
          <w:sz w:val="24"/>
        </w:rPr>
        <w:t xml:space="preserve">Sarcinile periodice sunt programate prin componenta Celery Beat, care rulează într-un container dedicat și publică sarcini la intervale fixe. Două sarcini periodice sunt active în implementarea curentă: scanarea zilnică a documentelor cu status </w:t>
      </w:r>
      <w:r>
        <w:rPr>
          <w:rFonts w:ascii="Consolas" w:hAnsi="Consolas"/>
          <w:sz w:val="22"/>
        </w:rPr>
        <w:t>processing</w:t>
      </w:r>
      <w:r>
        <w:rPr>
          <w:rFonts w:ascii="Times New Roman" w:hAnsi="Times New Roman"/>
          <w:sz w:val="24"/>
        </w:rPr>
        <w:t xml:space="preserve"> mai vechi de o oră (pentru detectarea sarcinilor blocate și relansarea lor) și scanarea zilnică a termenelor fiscale apropiate (pentru generarea automată de notificări către clienți). Separarea Celery Beat de worker-ul Celery permite scalarea independentă a celor două responsabilități: planificare și execuție.</w:t>
      </w:r>
    </w:p>
    <w:p>
      <w:pPr>
        <w:pStyle w:val="Heading2"/>
      </w:pPr>
      <w:r>
        <w:t>3.4 Implementarea aplicației web</w:t>
      </w:r>
    </w:p>
    <w:p>
      <w:r>
        <w:rPr>
          <w:rFonts w:ascii="Times New Roman" w:hAnsi="Times New Roman"/>
          <w:sz w:val="24"/>
        </w:rPr>
        <w:t xml:space="preserve">Aplicația web este construită cu React 19 [64], TypeScript 5.9 și ecosistemul Material-UI 7.3, completat de TailwindCSS 4.2 pentru layouturi specifice. Această stivă tehnologică, fundamentată în subcapitolul 2.4, oferă un compromis echilibrat între viteza de dezvoltare, calitatea componentelor pre-existente și flexibilitatea stilizării personalizate. Codul sursă este organizat conform convențiilor Vite, cu directorul </w:t>
      </w:r>
      <w:r>
        <w:rPr>
          <w:rFonts w:ascii="Consolas" w:hAnsi="Consolas"/>
          <w:sz w:val="22"/>
        </w:rPr>
        <w:t>src</w:t>
      </w:r>
      <w:r>
        <w:rPr>
          <w:rFonts w:ascii="Times New Roman" w:hAnsi="Times New Roman"/>
          <w:sz w:val="24"/>
        </w:rPr>
        <w:t xml:space="preserve"> ca punct de intrare și directorul </w:t>
      </w:r>
      <w:r>
        <w:rPr>
          <w:rFonts w:ascii="Consolas" w:hAnsi="Consolas"/>
          <w:sz w:val="22"/>
        </w:rPr>
        <w:t>dist</w:t>
      </w:r>
      <w:r>
        <w:rPr>
          <w:rFonts w:ascii="Times New Roman" w:hAnsi="Times New Roman"/>
          <w:sz w:val="24"/>
        </w:rPr>
        <w:t xml:space="preserve"> ca destinație a build-ului de producție.</w:t>
      </w:r>
    </w:p>
    <w:p>
      <w:pPr>
        <w:pStyle w:val="Heading3"/>
      </w:pPr>
      <w:r>
        <w:t>3.4.1 Structura paginilor și sistemul de routing</w:t>
      </w:r>
    </w:p>
    <w:p>
      <w:r>
        <w:rPr>
          <w:rFonts w:ascii="Times New Roman" w:hAnsi="Times New Roman"/>
          <w:sz w:val="24"/>
        </w:rPr>
        <w:t xml:space="preserve">Routing-ul este implementat prin biblioteca </w:t>
      </w:r>
      <w:r>
        <w:rPr>
          <w:rFonts w:ascii="Consolas" w:hAnsi="Consolas"/>
          <w:sz w:val="22"/>
        </w:rPr>
        <w:t>react-router-dom 7.13</w:t>
      </w:r>
      <w:r>
        <w:rPr>
          <w:rFonts w:ascii="Times New Roman" w:hAnsi="Times New Roman"/>
          <w:sz w:val="24"/>
        </w:rPr>
        <w:t xml:space="preserve">, cu definirea declarativă a rutelor în fișierul </w:t>
      </w:r>
      <w:r>
        <w:rPr>
          <w:rFonts w:ascii="Consolas" w:hAnsi="Consolas"/>
          <w:sz w:val="22"/>
        </w:rPr>
        <w:t>src/App.tsx</w:t>
      </w:r>
      <w:r>
        <w:rPr>
          <w:rFonts w:ascii="Times New Roman" w:hAnsi="Times New Roman"/>
          <w:sz w:val="24"/>
        </w:rPr>
        <w:t>. Aplicația distinge între rute publice (accesibile fără autentificare) și rute protejate (accesibile doar utilizatorilor autentificați). Rutele publice includ pagina de pornire (</w:t>
      </w:r>
      <w:r>
        <w:rPr>
          <w:rFonts w:ascii="Consolas" w:hAnsi="Consolas"/>
          <w:sz w:val="22"/>
        </w:rPr>
        <w:t>/</w:t>
      </w:r>
      <w:r>
        <w:rPr>
          <w:rFonts w:ascii="Times New Roman" w:hAnsi="Times New Roman"/>
          <w:sz w:val="24"/>
        </w:rPr>
        <w:t>), pagina de logare (</w:t>
      </w:r>
      <w:r>
        <w:rPr>
          <w:rFonts w:ascii="Consolas" w:hAnsi="Consolas"/>
          <w:sz w:val="22"/>
        </w:rPr>
        <w:t>/signin</w:t>
      </w:r>
      <w:r>
        <w:rPr>
          <w:rFonts w:ascii="Times New Roman" w:hAnsi="Times New Roman"/>
          <w:sz w:val="24"/>
        </w:rPr>
        <w:t>) și pagina de înregistrare (</w:t>
      </w:r>
      <w:r>
        <w:rPr>
          <w:rFonts w:ascii="Consolas" w:hAnsi="Consolas"/>
          <w:sz w:val="22"/>
        </w:rPr>
        <w:t>/signup</w:t>
      </w:r>
      <w:r>
        <w:rPr>
          <w:rFonts w:ascii="Times New Roman" w:hAnsi="Times New Roman"/>
          <w:sz w:val="24"/>
        </w:rPr>
        <w:t xml:space="preserve">). Rutele protejate sunt înfășurate într-o componentă </w:t>
      </w:r>
      <w:r>
        <w:rPr>
          <w:rFonts w:ascii="Consolas" w:hAnsi="Consolas"/>
          <w:sz w:val="22"/>
        </w:rPr>
        <w:t>&lt;ProtectedRoute&gt;</w:t>
      </w:r>
      <w:r>
        <w:rPr>
          <w:rFonts w:ascii="Times New Roman" w:hAnsi="Times New Roman"/>
          <w:sz w:val="24"/>
        </w:rPr>
        <w:t xml:space="preserve"> care verifică prezența și valabilitatea token-ului JWT în memoria contextului </w:t>
      </w:r>
      <w:r>
        <w:rPr>
          <w:rFonts w:ascii="Consolas" w:hAnsi="Consolas"/>
          <w:sz w:val="22"/>
        </w:rPr>
        <w:t>AuthContext</w:t>
      </w:r>
      <w:r>
        <w:rPr>
          <w:rFonts w:ascii="Times New Roman" w:hAnsi="Times New Roman"/>
          <w:sz w:val="24"/>
        </w:rPr>
        <w:t>, redirectând utilizatorul către pagina de logare în caz de absență.</w:t>
      </w:r>
    </w:p>
    <w:p>
      <w:r>
        <w:rPr>
          <w:rFonts w:ascii="Times New Roman" w:hAnsi="Times New Roman"/>
          <w:sz w:val="24"/>
        </w:rPr>
        <w:t xml:space="preserve">Starea globală a aplicației este gestionată prin Context API, mecanism nativ React care evită complexitatea unui store extern de tip Redux pentru o aplicație de dimensiunea curentă. Contextul </w:t>
      </w:r>
      <w:r>
        <w:rPr>
          <w:rFonts w:ascii="Consolas" w:hAnsi="Consolas"/>
          <w:sz w:val="22"/>
        </w:rPr>
        <w:t>AuthContext</w:t>
      </w:r>
      <w:r>
        <w:rPr>
          <w:rFonts w:ascii="Times New Roman" w:hAnsi="Times New Roman"/>
          <w:sz w:val="24"/>
        </w:rPr>
        <w:t xml:space="preserve"> păstrează informațiile despre utilizatorul autentificat, token-urile JWT și rolul acestuia, expunând metodele </w:t>
      </w:r>
      <w:r>
        <w:rPr>
          <w:rFonts w:ascii="Consolas" w:hAnsi="Consolas"/>
          <w:sz w:val="22"/>
        </w:rPr>
        <w:t>login</w:t>
      </w:r>
      <w:r>
        <w:rPr>
          <w:rFonts w:ascii="Times New Roman" w:hAnsi="Times New Roman"/>
          <w:sz w:val="24"/>
        </w:rPr>
        <w:t xml:space="preserve">, </w:t>
      </w:r>
      <w:r>
        <w:rPr>
          <w:rFonts w:ascii="Consolas" w:hAnsi="Consolas"/>
          <w:sz w:val="22"/>
        </w:rPr>
        <w:t>logout</w:t>
      </w:r>
      <w:r>
        <w:rPr>
          <w:rFonts w:ascii="Times New Roman" w:hAnsi="Times New Roman"/>
          <w:sz w:val="24"/>
        </w:rPr>
        <w:t xml:space="preserve"> și </w:t>
      </w:r>
      <w:r>
        <w:rPr>
          <w:rFonts w:ascii="Consolas" w:hAnsi="Consolas"/>
          <w:sz w:val="22"/>
        </w:rPr>
        <w:t>refreshToken</w:t>
      </w:r>
      <w:r>
        <w:rPr>
          <w:rFonts w:ascii="Times New Roman" w:hAnsi="Times New Roman"/>
          <w:sz w:val="24"/>
        </w:rPr>
        <w:t xml:space="preserve">. Contextul </w:t>
      </w:r>
      <w:r>
        <w:rPr>
          <w:rFonts w:ascii="Consolas" w:hAnsi="Consolas"/>
          <w:sz w:val="22"/>
        </w:rPr>
        <w:t>LanguageContext</w:t>
      </w:r>
      <w:r>
        <w:rPr>
          <w:rFonts w:ascii="Times New Roman" w:hAnsi="Times New Roman"/>
          <w:sz w:val="24"/>
        </w:rPr>
        <w:t xml:space="preserve"> păstrează limba activă a interfeței (română sau rusă) și expune funcția de traducere </w:t>
      </w:r>
      <w:r>
        <w:rPr>
          <w:rFonts w:ascii="Consolas" w:hAnsi="Consolas"/>
          <w:sz w:val="22"/>
        </w:rPr>
        <w:t>t(key)</w:t>
      </w:r>
      <w:r>
        <w:rPr>
          <w:rFonts w:ascii="Times New Roman" w:hAnsi="Times New Roman"/>
          <w:sz w:val="24"/>
        </w:rPr>
        <w:t>, care preia șirurile localizate din fișierele JSON de traducere.</w:t>
      </w:r>
    </w:p>
    <w:p>
      <w:pPr>
        <w:pStyle w:val="Heading3"/>
      </w:pPr>
      <w:r>
        <w:t>3.4.2 Interfața de autentificare și înregistrare</w:t>
      </w:r>
    </w:p>
    <w:p>
      <w:r>
        <w:rPr>
          <w:rFonts w:ascii="Times New Roman" w:hAnsi="Times New Roman"/>
          <w:sz w:val="24"/>
        </w:rPr>
        <w:t xml:space="preserve">Pagina de logare, implementată în fișierul </w:t>
      </w:r>
      <w:r>
        <w:rPr>
          <w:rFonts w:ascii="Consolas" w:hAnsi="Consolas"/>
          <w:sz w:val="22"/>
        </w:rPr>
        <w:t>src/pages/SignIn.tsx</w:t>
      </w:r>
      <w:r>
        <w:rPr>
          <w:rFonts w:ascii="Times New Roman" w:hAnsi="Times New Roman"/>
          <w:sz w:val="24"/>
        </w:rPr>
        <w:t xml:space="preserve">, prezintă un formular minimal cu două câmpuri: adresa de e-mail și parola. Validarea client-side se realizează prin </w:t>
      </w:r>
      <w:r>
        <w:rPr>
          <w:rFonts w:ascii="Consolas" w:hAnsi="Consolas"/>
          <w:sz w:val="22"/>
        </w:rPr>
        <w:t>react-hook-form</w:t>
      </w:r>
      <w:r>
        <w:rPr>
          <w:rFonts w:ascii="Times New Roman" w:hAnsi="Times New Roman"/>
          <w:sz w:val="24"/>
        </w:rPr>
        <w:t xml:space="preserve"> cu schema de validare Zod, care verifică formatul adresei de e-mail și lungimea minimă a parolei înainte de orice apel către server. La trimiterea formularului, componenta apelează metoda </w:t>
      </w:r>
      <w:r>
        <w:rPr>
          <w:rFonts w:ascii="Consolas" w:hAnsi="Consolas"/>
          <w:sz w:val="22"/>
        </w:rPr>
        <w:t>authApi.login()</w:t>
      </w:r>
      <w:r>
        <w:rPr>
          <w:rFonts w:ascii="Times New Roman" w:hAnsi="Times New Roman"/>
          <w:sz w:val="24"/>
        </w:rPr>
        <w:t xml:space="preserve">, care realizează cererea HTTP către endpoint-ul </w:t>
      </w:r>
      <w:r>
        <w:rPr>
          <w:rFonts w:ascii="Consolas" w:hAnsi="Consolas"/>
          <w:sz w:val="22"/>
        </w:rPr>
        <w:t>/auth/login</w:t>
      </w:r>
      <w:r>
        <w:rPr>
          <w:rFonts w:ascii="Times New Roman" w:hAnsi="Times New Roman"/>
          <w:sz w:val="24"/>
        </w:rPr>
        <w:t xml:space="preserve"> și, în caz de succes, salvează token-urile JWT în memoria contextului </w:t>
      </w:r>
      <w:r>
        <w:rPr>
          <w:rFonts w:ascii="Consolas" w:hAnsi="Consolas"/>
          <w:sz w:val="22"/>
        </w:rPr>
        <w:t>AuthContext</w:t>
      </w:r>
      <w:r>
        <w:rPr>
          <w:rFonts w:ascii="Times New Roman" w:hAnsi="Times New Roman"/>
          <w:sz w:val="24"/>
        </w:rPr>
        <w:t xml:space="preserve"> și redirectează utilizatorul la pagina principală corespunzătoare rolului său.</w:t>
      </w:r>
    </w:p>
    <w:p>
      <w:pPr>
        <w:pStyle w:val="FigureMarker"/>
      </w:pPr>
      <w:r>
        <w:t>[FIGURA 3.7 — CAPTURĂ NECESARĂ:** ecranul de logare al aplicației web, cu formularul pentru e-mail și parolă, butonul de login, link-ul către înregistrare și link-ul către recuperarea parolei.**]</w:t>
      </w:r>
    </w:p>
    <w:p>
      <w:pPr>
        <w:pStyle w:val="FigureCaption"/>
      </w:pPr>
      <w:r>
        <w:t>Figura 3.7. Interfața de autentificare a aplicației web AI-Contabil.</w:t>
      </w:r>
    </w:p>
    <w:p>
      <w:r>
        <w:rPr>
          <w:rFonts w:ascii="Times New Roman" w:hAnsi="Times New Roman"/>
          <w:sz w:val="24"/>
        </w:rPr>
        <w:t xml:space="preserve">Pentru utilizatorii cu autentificare în doi factori activată, după validarea credențialelor, este afișată componenta </w:t>
      </w:r>
      <w:r>
        <w:rPr>
          <w:rFonts w:ascii="Consolas" w:hAnsi="Consolas"/>
          <w:sz w:val="22"/>
        </w:rPr>
        <w:t>TwoFactorPrompt</w:t>
      </w:r>
      <w:r>
        <w:rPr>
          <w:rFonts w:ascii="Times New Roman" w:hAnsi="Times New Roman"/>
          <w:sz w:val="24"/>
        </w:rPr>
        <w:t>, care solicită codul de șase cifre generat de aplicația de autentificare sau permite scanarea codului QR cu aplicația mobilă. Această a doua opțiune, descrisă în detaliu în subcapitolul 3.5.3, permite finalizarea autentificării web fără tastarea manuală a codului, scenariu deosebit de util pe stații publice unde introducerea repetată a codului ar reprezenta un risc.</w:t>
      </w:r>
    </w:p>
    <w:p>
      <w:pPr>
        <w:pStyle w:val="Heading3"/>
      </w:pPr>
      <w:r>
        <w:t>3.4.3 Interfața clientului — încărcarea și vizualizarea documentelor</w:t>
      </w:r>
    </w:p>
    <w:p>
      <w:r>
        <w:rPr>
          <w:rFonts w:ascii="Times New Roman" w:hAnsi="Times New Roman"/>
          <w:sz w:val="24"/>
        </w:rPr>
        <w:t xml:space="preserve">Pagina principală a clientului, implementată în fișierul </w:t>
      </w:r>
      <w:r>
        <w:rPr>
          <w:rFonts w:ascii="Consolas" w:hAnsi="Consolas"/>
          <w:sz w:val="22"/>
        </w:rPr>
        <w:t>src/pages/Documents.tsx</w:t>
      </w:r>
      <w:r>
        <w:rPr>
          <w:rFonts w:ascii="Times New Roman" w:hAnsi="Times New Roman"/>
          <w:sz w:val="24"/>
        </w:rPr>
        <w:t>, este structurată în trei zone distincte: zona superioară conține bara de acțiuni rapide (încărcare document, descărcare raport, contact contabil), zona centrală afișează lista documentelor proprii filtrabilă și sortabilă, iar zona inferioară prezintă notificările recente și termenele fiscale apropiate.</w:t>
      </w:r>
    </w:p>
    <w:p>
      <w:r>
        <w:rPr>
          <w:rFonts w:ascii="Times New Roman" w:hAnsi="Times New Roman"/>
          <w:sz w:val="24"/>
        </w:rPr>
        <w:t xml:space="preserve">Încărcarea documentelor este realizată printr-o componentă de tip drag-and-drop, care acceptă atât fișiere selectate prin click pe zona dedicată, cât și fișiere trase peste zonă. La selectarea unui fișier, componenta validează tipul MIME (acceptând JPEG, PNG, PDF) și dimensiunea (limita 10 MB), afișează o previzualizare în miniatură și activează butonul de încărcare. Cererea către endpoint-ul </w:t>
      </w:r>
      <w:r>
        <w:rPr>
          <w:rFonts w:ascii="Consolas" w:hAnsi="Consolas"/>
          <w:sz w:val="22"/>
        </w:rPr>
        <w:t>POST /documents/upload</w:t>
      </w:r>
      <w:r>
        <w:rPr>
          <w:rFonts w:ascii="Times New Roman" w:hAnsi="Times New Roman"/>
          <w:sz w:val="24"/>
        </w:rPr>
        <w:t xml:space="preserve"> este însoțită de o bară de progres care reflectă procentul transferat, calculat din evenimentul </w:t>
      </w:r>
      <w:r>
        <w:rPr>
          <w:rFonts w:ascii="Consolas" w:hAnsi="Consolas"/>
          <w:sz w:val="22"/>
        </w:rPr>
        <w:t>onUploadProgress</w:t>
      </w:r>
      <w:r>
        <w:rPr>
          <w:rFonts w:ascii="Times New Roman" w:hAnsi="Times New Roman"/>
          <w:sz w:val="24"/>
        </w:rPr>
        <w:t xml:space="preserve"> al bibliotecii </w:t>
      </w:r>
      <w:r>
        <w:rPr>
          <w:rFonts w:ascii="Consolas" w:hAnsi="Consolas"/>
          <w:sz w:val="22"/>
        </w:rPr>
        <w:t>axios</w:t>
      </w:r>
      <w:r>
        <w:rPr>
          <w:rFonts w:ascii="Times New Roman" w:hAnsi="Times New Roman"/>
          <w:sz w:val="24"/>
        </w:rPr>
        <w:t>.</w:t>
      </w:r>
    </w:p>
    <w:p>
      <w:pPr>
        <w:pStyle w:val="FigureMarker"/>
      </w:pPr>
      <w:r>
        <w:t>[FIGURA 3.8 — CAPTURĂ NECESARĂ:** dashboard-ul clientului, cu zona de upload activă (cu un fișier deja selectat și miniatură), tabelul cu documentele încărcate (cu coloanele Tip, Data, Status, Acțiuni) și panoul lateral cu notificări recente.**]</w:t>
      </w:r>
    </w:p>
    <w:p>
      <w:pPr>
        <w:pStyle w:val="FigureCaption"/>
      </w:pPr>
      <w:r>
        <w:t>Figura 3.8. Interfața clientului — încărcarea și vizualizarea documentelor proprii.</w:t>
      </w:r>
    </w:p>
    <w:p>
      <w:r>
        <w:rPr>
          <w:rFonts w:ascii="Times New Roman" w:hAnsi="Times New Roman"/>
          <w:sz w:val="24"/>
        </w:rPr>
        <w:t xml:space="preserve">După încărcare, fiecare document apare în tabel cu statusul inițial </w:t>
      </w:r>
      <w:r>
        <w:rPr>
          <w:rFonts w:ascii="Consolas" w:hAnsi="Consolas"/>
          <w:sz w:val="22"/>
        </w:rPr>
        <w:t>processing</w:t>
      </w:r>
      <w:r>
        <w:rPr>
          <w:rFonts w:ascii="Times New Roman" w:hAnsi="Times New Roman"/>
          <w:sz w:val="24"/>
        </w:rPr>
        <w:t xml:space="preserve">, însoțit de un indicator vizual animat. Pe măsură ce pipeline-ul AI avansează, statusul se actualizează în timp real prin conexiunea WebSocket, fără ca clientul să fie nevoit să reîncarce pagina. La finalizarea procesării, statusul tranzitează la </w:t>
      </w:r>
      <w:r>
        <w:rPr>
          <w:rFonts w:ascii="Consolas" w:hAnsi="Consolas"/>
          <w:sz w:val="22"/>
        </w:rPr>
        <w:t>completed</w:t>
      </w:r>
      <w:r>
        <w:rPr>
          <w:rFonts w:ascii="Times New Roman" w:hAnsi="Times New Roman"/>
          <w:sz w:val="24"/>
        </w:rPr>
        <w:t xml:space="preserve"> (procesare reușită) sau </w:t>
      </w:r>
      <w:r>
        <w:rPr>
          <w:rFonts w:ascii="Consolas" w:hAnsi="Consolas"/>
          <w:sz w:val="22"/>
        </w:rPr>
        <w:t>failed</w:t>
      </w:r>
      <w:r>
        <w:rPr>
          <w:rFonts w:ascii="Times New Roman" w:hAnsi="Times New Roman"/>
          <w:sz w:val="24"/>
        </w:rPr>
        <w:t xml:space="preserve"> (eroare detectată), iar un click pe rând deschide un panou cu detaliile complete: previzualizarea documentului original, tabelul câmpurilor extrase de AI, scorul de încredere al fiecărui câmp și recomandările contabile asociate.</w:t>
      </w:r>
    </w:p>
    <w:p>
      <w:pPr>
        <w:pStyle w:val="Heading3"/>
      </w:pPr>
      <w:r>
        <w:t>3.4.4 Interfața contabilului — coada documentelor și validarea OCR</w:t>
      </w:r>
    </w:p>
    <w:p>
      <w:r>
        <w:rPr>
          <w:rFonts w:ascii="Times New Roman" w:hAnsi="Times New Roman"/>
          <w:sz w:val="24"/>
        </w:rPr>
        <w:t xml:space="preserve">Pagina dedicată contabilului, implementată în fișierul </w:t>
      </w:r>
      <w:r>
        <w:rPr>
          <w:rFonts w:ascii="Consolas" w:hAnsi="Consolas"/>
          <w:sz w:val="22"/>
        </w:rPr>
        <w:t>src/pages/Contabil.tsx</w:t>
      </w:r>
      <w:r>
        <w:rPr>
          <w:rFonts w:ascii="Times New Roman" w:hAnsi="Times New Roman"/>
          <w:sz w:val="24"/>
        </w:rPr>
        <w:t>, este structurată ca o coadă de lucru. Documentele așteptând validare sunt afișate sortate descendent după scorul de urgență, calculat în modulul AI conform descrierii din subcapitolul 3.3.3. Etichetele vizuale colorate (roșu pentru urgență ridicată, portocaliu pentru medie, verde pentru scăzută) permit contabilului să identifice imediat documentele care necesită atenție prioritară.</w:t>
      </w:r>
    </w:p>
    <w:p>
      <w:r>
        <w:rPr>
          <w:rFonts w:ascii="Times New Roman" w:hAnsi="Times New Roman"/>
          <w:sz w:val="24"/>
        </w:rPr>
        <w:t xml:space="preserve">Click-ul pe un document din coadă deschide ecranul de validare, care prezintă în paralel imaginea originală (în partea stângă) și formularul cu câmpurile extrase de AI (în partea dreaptă). Fiecare câmp extras este însoțit de scorul său de încredere, afișat ca procent. Câmpurile cu scor sub 80% sunt marcate vizual cu chenar galben, semnalând necesitatea verificării atente. Contabilul poate edita orice câmp direct în formular; modificările sunt salvate ca exemple de antrenare în tabelul </w:t>
      </w:r>
      <w:r>
        <w:rPr>
          <w:rFonts w:ascii="Consolas" w:hAnsi="Consolas"/>
          <w:sz w:val="22"/>
        </w:rPr>
        <w:t>training_examples</w:t>
      </w:r>
      <w:r>
        <w:rPr>
          <w:rFonts w:ascii="Times New Roman" w:hAnsi="Times New Roman"/>
          <w:sz w:val="24"/>
        </w:rPr>
        <w:t>, contribuind la îmbunătățirea ulterioară a modelelor AI prin reantrenare.</w:t>
      </w:r>
    </w:p>
    <w:p>
      <w:pPr>
        <w:pStyle w:val="FigureMarker"/>
      </w:pPr>
      <w:r>
        <w:t>[FIGURA 3.9 — CAPTURĂ NECESARĂ:** ecranul contabilului cu coada de documente în partea stângă (lista cu etichete colorate de urgență) și panoul de validare deschis în partea dreaptă, cu imaginea facturii și formularul cu câmpurile extrase de AI (număr, data, furnizor, sume, TVA), inclusiv un câmp marcat galben cu scor scăzut de încredere.**]</w:t>
      </w:r>
    </w:p>
    <w:p>
      <w:pPr>
        <w:pStyle w:val="FigureCaption"/>
      </w:pPr>
      <w:r>
        <w:t>Figura 3.9. Interfața contabilului pentru validarea documentelor procesate prin AI.</w:t>
      </w:r>
    </w:p>
    <w:p>
      <w:pPr>
        <w:pStyle w:val="Heading3"/>
      </w:pPr>
      <w:r>
        <w:t>3.4.5 Interfața administratorului — antrenarea modelelor și auditul</w:t>
      </w:r>
    </w:p>
    <w:p>
      <w:r>
        <w:rPr>
          <w:rFonts w:ascii="Times New Roman" w:hAnsi="Times New Roman"/>
          <w:sz w:val="24"/>
        </w:rPr>
        <w:t xml:space="preserve">Pagina dedicată administratorului, implementată în fișierul </w:t>
      </w:r>
      <w:r>
        <w:rPr>
          <w:rFonts w:ascii="Consolas" w:hAnsi="Consolas"/>
          <w:sz w:val="22"/>
        </w:rPr>
        <w:t>src/pages/Admin.tsx</w:t>
      </w:r>
      <w:r>
        <w:rPr>
          <w:rFonts w:ascii="Times New Roman" w:hAnsi="Times New Roman"/>
          <w:sz w:val="24"/>
        </w:rPr>
        <w:t>, oferă acces la funcționalitățile avansate de gestionare a sistemului. Aceasta este organizată în patru secțiuni principale, accesibile prin tab-uri: gestionarea utilizatorilor (creare, editare, dezactivare conturi), antrenarea modelelor AI, vizualizarea jurnalului de audit și monitorizarea sănătății sistemului.</w:t>
      </w:r>
    </w:p>
    <w:p>
      <w:r>
        <w:rPr>
          <w:rFonts w:ascii="Times New Roman" w:hAnsi="Times New Roman"/>
          <w:sz w:val="24"/>
        </w:rPr>
        <w:t>Secțiunea de antrenare a modelelor afișează versiunile existente ale clasificatorului BERT, cu numărul de exemple utilizate la antrenare, data versiunii și metricile de performanță (acuratețe, precizie, recall, F1-score). Butonul „Antrenează model nou" inițiază reantrenarea pe baza tuturor corecțiilor manuale acumulate de la ultima versiune. Procesul de antrenare rulează asincron printr-un task Celery dedicat și progresul este afișat în timp real prin WebSocket. La finalizare, administratorul poate evalua noile metrici și decide dacă activează versiunea nouă sau o respinge prin operațiunea de rollback.</w:t>
      </w:r>
    </w:p>
    <w:p>
      <w:pPr>
        <w:pStyle w:val="FigureMarker"/>
      </w:pPr>
      <w:r>
        <w:t>[FIGURA 3.10 — CAPTURĂ NECESARĂ:** interfața administratorului pe tab-ul de antrenare modele, cu lista versiunilor existente (cu metricile lor), butonul de antrenare nouă activat, și un grafic care compară acuratețea modelelor în timp.**]</w:t>
      </w:r>
    </w:p>
    <w:p>
      <w:pPr>
        <w:pStyle w:val="FigureCaption"/>
      </w:pPr>
      <w:r>
        <w:t>Figura 3.10. Interfața administratorului pentru gestionarea ciclului de antrenare a modelelor AI.</w:t>
      </w:r>
    </w:p>
    <w:p>
      <w:r>
        <w:rPr>
          <w:rFonts w:ascii="Times New Roman" w:hAnsi="Times New Roman"/>
          <w:sz w:val="24"/>
        </w:rPr>
        <w:t xml:space="preserve">Secțiunea de jurnal de audit afișează lista paginată a operațiunilor înregistrate în tabelul </w:t>
      </w:r>
      <w:r>
        <w:rPr>
          <w:rFonts w:ascii="Consolas" w:hAnsi="Consolas"/>
          <w:sz w:val="22"/>
        </w:rPr>
        <w:t>audit_logs</w:t>
      </w:r>
      <w:r>
        <w:rPr>
          <w:rFonts w:ascii="Times New Roman" w:hAnsi="Times New Roman"/>
          <w:sz w:val="24"/>
        </w:rPr>
        <w:t>, cu posibilitatea filtrării după utilizator, tip de acțiune și interval de timp. Fiecare înregistrare include hash-ul de integritate al lanțului criptografic. Un buton dedicat declanșează verificarea automată a întregului lanț și raportează vizual prezența sau absența breșelor de integritate.</w:t>
      </w:r>
    </w:p>
    <w:p>
      <w:pPr>
        <w:pStyle w:val="Heading3"/>
      </w:pPr>
      <w:r>
        <w:t>3.4.6 Widget-ul de chat cu agentul Djarvis</w:t>
      </w:r>
    </w:p>
    <w:p>
      <w:r>
        <w:rPr>
          <w:rFonts w:ascii="Times New Roman" w:hAnsi="Times New Roman"/>
          <w:sz w:val="24"/>
        </w:rPr>
        <w:t xml:space="preserve">Widget-ul de chat este implementat în componenta </w:t>
      </w:r>
      <w:r>
        <w:rPr>
          <w:rFonts w:ascii="Consolas" w:hAnsi="Consolas"/>
          <w:sz w:val="22"/>
        </w:rPr>
        <w:t>ChatWidget.tsx</w:t>
      </w:r>
      <w:r>
        <w:rPr>
          <w:rFonts w:ascii="Times New Roman" w:hAnsi="Times New Roman"/>
          <w:sz w:val="24"/>
        </w:rPr>
        <w:t xml:space="preserve"> și este disponibil pe toate paginile aplicației, ancorat în colțul din dreapta jos al ecranului. La click pe iconița widget-ului, se deschide o fereastră de conversație cu istoricul curent al sesiunii, sugestiile de întrebări frecvente generate de modulul </w:t>
      </w:r>
      <w:r>
        <w:rPr>
          <w:rFonts w:ascii="Consolas" w:hAnsi="Consolas"/>
          <w:sz w:val="22"/>
        </w:rPr>
        <w:t>suggestions.py</w:t>
      </w:r>
      <w:r>
        <w:rPr>
          <w:rFonts w:ascii="Times New Roman" w:hAnsi="Times New Roman"/>
          <w:sz w:val="24"/>
        </w:rPr>
        <w:t xml:space="preserve"> și câmpul de introducere a întrebării. Mesajele sunt transmise asincron către endpoint-ul </w:t>
      </w:r>
      <w:r>
        <w:rPr>
          <w:rFonts w:ascii="Consolas" w:hAnsi="Consolas"/>
          <w:sz w:val="22"/>
        </w:rPr>
        <w:t>POST /agent/chat</w:t>
      </w:r>
      <w:r>
        <w:rPr>
          <w:rFonts w:ascii="Times New Roman" w:hAnsi="Times New Roman"/>
          <w:sz w:val="24"/>
        </w:rPr>
        <w:t>, iar răspunsul agentului este afișat progresiv pe măsură ce este generat, prin streaming tip Server-Sent Events. Această afișare progresivă reduce timpul perceput de așteptare și transmite utilizatorului senzația unei conversații fluide.</w:t>
      </w:r>
    </w:p>
    <w:p>
      <w:pPr>
        <w:pStyle w:val="Heading2"/>
      </w:pPr>
      <w:r>
        <w:t>3.5 Implementarea aplicației mobile</w:t>
      </w:r>
    </w:p>
    <w:p>
      <w:r>
        <w:rPr>
          <w:rFonts w:ascii="Times New Roman" w:hAnsi="Times New Roman"/>
          <w:sz w:val="24"/>
        </w:rPr>
        <w:t>Aplicația mobilă este implementată cu React Native 0.81.5 și framework-ul Expo 54 [65], conform argumentelor prezentate în subcapitolul 2.4. Aplicația este concepută ca o aplicație companion pentru platforma web, focalizată pe trei funcționalități esențiale care valorifică hardware-ul dispozitivului mobil: scanarea documentelor cu camera, autentificarea biometrică și autentificarea în doi factori a aplicației web prin scanare cod QR. Interfața conversațională Djarvis este disponibilă și pe mobil, pentru continuitatea experienței utilizatorului între cele două platforme.</w:t>
      </w:r>
    </w:p>
    <w:p>
      <w:pPr>
        <w:pStyle w:val="Heading3"/>
      </w:pPr>
      <w:r>
        <w:t>3.5.1 Structura ecranelor cu Expo Router</w:t>
      </w:r>
    </w:p>
    <w:p>
      <w:r>
        <w:rPr>
          <w:rFonts w:ascii="Times New Roman" w:hAnsi="Times New Roman"/>
          <w:sz w:val="24"/>
        </w:rPr>
        <w:t xml:space="preserve">Routing-ul aplicației mobile utilizează Expo Router, care implementează un model bazat pe fișiere similar cu Next.js. Fiecare fișier </w:t>
      </w:r>
      <w:r>
        <w:rPr>
          <w:rFonts w:ascii="Consolas" w:hAnsi="Consolas"/>
          <w:sz w:val="22"/>
        </w:rPr>
        <w:t>.tsx</w:t>
      </w:r>
      <w:r>
        <w:rPr>
          <w:rFonts w:ascii="Times New Roman" w:hAnsi="Times New Roman"/>
          <w:sz w:val="24"/>
        </w:rPr>
        <w:t xml:space="preserve"> din directorul </w:t>
      </w:r>
      <w:r>
        <w:rPr>
          <w:rFonts w:ascii="Consolas" w:hAnsi="Consolas"/>
          <w:sz w:val="22"/>
        </w:rPr>
        <w:t>app</w:t>
      </w:r>
      <w:r>
        <w:rPr>
          <w:rFonts w:ascii="Times New Roman" w:hAnsi="Times New Roman"/>
          <w:sz w:val="24"/>
        </w:rPr>
        <w:t xml:space="preserve"> corespunde unei rute, iar directoarele cu nume între paranteze definesc grupuri de rute care nu apar în URL dar partajează același layout. Această convenție elimină necesitatea declarării explicite a rutelor și menține structura de cod aliniată cu structura de navigare a aplicației.</w:t>
      </w:r>
    </w:p>
    <w:p>
      <w:r>
        <w:rPr>
          <w:rFonts w:ascii="Times New Roman" w:hAnsi="Times New Roman"/>
          <w:sz w:val="24"/>
        </w:rPr>
        <w:t xml:space="preserve">Aplicația definește două grupuri principale. Grupul </w:t>
      </w:r>
      <w:r>
        <w:rPr>
          <w:rFonts w:ascii="Consolas" w:hAnsi="Consolas"/>
          <w:sz w:val="22"/>
        </w:rPr>
        <w:t>app/(autentificare)</w:t>
      </w:r>
      <w:r>
        <w:rPr>
          <w:rFonts w:ascii="Times New Roman" w:hAnsi="Times New Roman"/>
          <w:sz w:val="24"/>
        </w:rPr>
        <w:t xml:space="preserve"> conține ecranele de logare (</w:t>
      </w:r>
      <w:r>
        <w:rPr>
          <w:rFonts w:ascii="Consolas" w:hAnsi="Consolas"/>
          <w:sz w:val="22"/>
        </w:rPr>
        <w:t>logare.tsx</w:t>
      </w:r>
      <w:r>
        <w:rPr>
          <w:rFonts w:ascii="Times New Roman" w:hAnsi="Times New Roman"/>
          <w:sz w:val="24"/>
        </w:rPr>
        <w:t>) și înregistrare (</w:t>
      </w:r>
      <w:r>
        <w:rPr>
          <w:rFonts w:ascii="Consolas" w:hAnsi="Consolas"/>
          <w:sz w:val="22"/>
        </w:rPr>
        <w:t>inregistrare.tsx</w:t>
      </w:r>
      <w:r>
        <w:rPr>
          <w:rFonts w:ascii="Times New Roman" w:hAnsi="Times New Roman"/>
          <w:sz w:val="24"/>
        </w:rPr>
        <w:t xml:space="preserve">), accesibile utilizatorilor neautentificați. Grupul </w:t>
      </w:r>
      <w:r>
        <w:rPr>
          <w:rFonts w:ascii="Consolas" w:hAnsi="Consolas"/>
          <w:sz w:val="22"/>
        </w:rPr>
        <w:t>app/(taburi)</w:t>
      </w:r>
      <w:r>
        <w:rPr>
          <w:rFonts w:ascii="Times New Roman" w:hAnsi="Times New Roman"/>
          <w:sz w:val="24"/>
        </w:rPr>
        <w:t xml:space="preserve"> conține ecranele principale, organizate într-un layout de tip bottom-tab cu cinci file: </w:t>
      </w:r>
      <w:r>
        <w:rPr>
          <w:rFonts w:ascii="Consolas" w:hAnsi="Consolas"/>
          <w:sz w:val="22"/>
        </w:rPr>
        <w:t>index</w:t>
      </w:r>
      <w:r>
        <w:rPr>
          <w:rFonts w:ascii="Times New Roman" w:hAnsi="Times New Roman"/>
          <w:sz w:val="24"/>
        </w:rPr>
        <w:t xml:space="preserve"> (acasă, cu lista documentelor recente), </w:t>
      </w:r>
      <w:r>
        <w:rPr>
          <w:rFonts w:ascii="Consolas" w:hAnsi="Consolas"/>
          <w:sz w:val="22"/>
        </w:rPr>
        <w:t>criere</w:t>
      </w:r>
      <w:r>
        <w:rPr>
          <w:rFonts w:ascii="Times New Roman" w:hAnsi="Times New Roman"/>
          <w:sz w:val="24"/>
        </w:rPr>
        <w:t xml:space="preserve"> (creare document nou prin scanare), </w:t>
      </w:r>
      <w:r>
        <w:rPr>
          <w:rFonts w:ascii="Consolas" w:hAnsi="Consolas"/>
          <w:sz w:val="22"/>
        </w:rPr>
        <w:t>meniu</w:t>
      </w:r>
      <w:r>
        <w:rPr>
          <w:rFonts w:ascii="Times New Roman" w:hAnsi="Times New Roman"/>
          <w:sz w:val="24"/>
        </w:rPr>
        <w:t xml:space="preserve"> (acces la chat-ul Djarvis și setări), </w:t>
      </w:r>
      <w:r>
        <w:rPr>
          <w:rFonts w:ascii="Consolas" w:hAnsi="Consolas"/>
          <w:sz w:val="22"/>
        </w:rPr>
        <w:t>notificari</w:t>
      </w:r>
      <w:r>
        <w:rPr>
          <w:rFonts w:ascii="Times New Roman" w:hAnsi="Times New Roman"/>
          <w:sz w:val="24"/>
        </w:rPr>
        <w:t xml:space="preserve"> (centrul de notificări) și </w:t>
      </w:r>
      <w:r>
        <w:rPr>
          <w:rFonts w:ascii="Consolas" w:hAnsi="Consolas"/>
          <w:sz w:val="22"/>
        </w:rPr>
        <w:t>profil</w:t>
      </w:r>
      <w:r>
        <w:rPr>
          <w:rFonts w:ascii="Times New Roman" w:hAnsi="Times New Roman"/>
          <w:sz w:val="24"/>
        </w:rPr>
        <w:t xml:space="preserve"> (datele contului).</w:t>
      </w:r>
    </w:p>
    <w:p>
      <w:pPr>
        <w:pStyle w:val="Heading3"/>
      </w:pPr>
      <w:r>
        <w:t>3.5.2 Modulul de scanare a documentelor cu camera dispozitivului</w:t>
      </w:r>
    </w:p>
    <w:p>
      <w:r>
        <w:rPr>
          <w:rFonts w:ascii="Times New Roman" w:hAnsi="Times New Roman"/>
          <w:sz w:val="24"/>
        </w:rPr>
        <w:t xml:space="preserve">Funcționalitatea centrală a aplicației mobile este scanarea documentelor prin camera dispozitivului, implementată pe ecranul </w:t>
      </w:r>
      <w:r>
        <w:rPr>
          <w:rFonts w:ascii="Consolas" w:hAnsi="Consolas"/>
          <w:sz w:val="22"/>
        </w:rPr>
        <w:t>app/(taburi)/criere.tsx</w:t>
      </w:r>
      <w:r>
        <w:rPr>
          <w:rFonts w:ascii="Times New Roman" w:hAnsi="Times New Roman"/>
          <w:sz w:val="24"/>
        </w:rPr>
        <w:t xml:space="preserve">. La acest ecran, utilizatorul poate alege între trei moduri de captare: fotografie nouă cu camera, selectare imagine din galerie sau selectare fișier PDF de pe dispozitiv. Cele trei opțiuni utilizează biblioteci Expo specifice: </w:t>
      </w:r>
      <w:r>
        <w:rPr>
          <w:rFonts w:ascii="Consolas" w:hAnsi="Consolas"/>
          <w:sz w:val="22"/>
        </w:rPr>
        <w:t>expo-camera 17.0</w:t>
      </w:r>
      <w:r>
        <w:rPr>
          <w:rFonts w:ascii="Times New Roman" w:hAnsi="Times New Roman"/>
          <w:sz w:val="24"/>
        </w:rPr>
        <w:t xml:space="preserve"> pentru captarea live cu camera, </w:t>
      </w:r>
      <w:r>
        <w:rPr>
          <w:rFonts w:ascii="Consolas" w:hAnsi="Consolas"/>
          <w:sz w:val="22"/>
        </w:rPr>
        <w:t>expo-image-picker 17.0</w:t>
      </w:r>
      <w:r>
        <w:rPr>
          <w:rFonts w:ascii="Times New Roman" w:hAnsi="Times New Roman"/>
          <w:sz w:val="24"/>
        </w:rPr>
        <w:t xml:space="preserve"> pentru accesul la galerie și </w:t>
      </w:r>
      <w:r>
        <w:rPr>
          <w:rFonts w:ascii="Consolas" w:hAnsi="Consolas"/>
          <w:sz w:val="22"/>
        </w:rPr>
        <w:t>expo-document-picker 14.0</w:t>
      </w:r>
      <w:r>
        <w:rPr>
          <w:rFonts w:ascii="Times New Roman" w:hAnsi="Times New Roman"/>
          <w:sz w:val="24"/>
        </w:rPr>
        <w:t xml:space="preserve"> pentru selecția fișierelor.</w:t>
      </w:r>
    </w:p>
    <w:p>
      <w:r>
        <w:rPr>
          <w:rFonts w:ascii="Times New Roman" w:hAnsi="Times New Roman"/>
          <w:sz w:val="24"/>
        </w:rPr>
        <w:t>Captarea cu camera prezintă utilizatorului o previzualizare live a obiectivului, cu un cadru de ghidaj suprapus care indică zona optimă pentru poziționarea documentului. La apăsarea butonului de declanșare, fotografia este capturată la rezoluția maximă a camerei, salvată temporar în memoria internă și prezentată utilizatorului pentru confirmare. Utilizatorul poate refoarea fotografia dacă imaginea este blurată sau insuficient luminată, fără a transmite documentul la server.</w:t>
      </w:r>
    </w:p>
    <w:p>
      <w:pPr>
        <w:pStyle w:val="FigureMarker"/>
      </w:pPr>
      <w:r>
        <w:t>[FIGURA 3.11 — CAPTURĂ NECESARĂ:** două ecrane mobile lateral: (stânga) ecranul de captare cu camera, cu cadrul de ghidaj vizibil și butonul de declanșare; (dreapta) ecranul de confirmare cu fotografia capturată și butoanele „Reia" și „Trimite".**]</w:t>
      </w:r>
    </w:p>
    <w:p>
      <w:pPr>
        <w:pStyle w:val="FigureCaption"/>
      </w:pPr>
      <w:r>
        <w:t>Figura 3.11. Modulul de scanare a documentelor în aplicația mobilă AI-Contabil.</w:t>
      </w:r>
    </w:p>
    <w:p>
      <w:r>
        <w:rPr>
          <w:rFonts w:ascii="Times New Roman" w:hAnsi="Times New Roman"/>
          <w:sz w:val="24"/>
        </w:rPr>
        <w:t xml:space="preserve">La confirmarea documentului, aplicația realizează cererea HTTP către endpoint-ul </w:t>
      </w:r>
      <w:r>
        <w:rPr>
          <w:rFonts w:ascii="Consolas" w:hAnsi="Consolas"/>
          <w:sz w:val="22"/>
        </w:rPr>
        <w:t>POST /documents/upload</w:t>
      </w:r>
      <w:r>
        <w:rPr>
          <w:rFonts w:ascii="Times New Roman" w:hAnsi="Times New Roman"/>
          <w:sz w:val="24"/>
        </w:rPr>
        <w:t xml:space="preserve"> cu fișierul atașat ca </w:t>
      </w:r>
      <w:r>
        <w:rPr>
          <w:rFonts w:ascii="Consolas" w:hAnsi="Consolas"/>
          <w:sz w:val="22"/>
        </w:rPr>
        <w:t>multipart/form-data</w:t>
      </w:r>
      <w:r>
        <w:rPr>
          <w:rFonts w:ascii="Times New Roman" w:hAnsi="Times New Roman"/>
          <w:sz w:val="24"/>
        </w:rPr>
        <w:t>. O bară de progres reflectă procentul transferat. La finalizarea cu succes, utilizatorul este redirectat la ecranul de detalii al documentului, unde poate urmări în timp real progresul procesării AI prin conexiunea WebSocket, similar cu fluxul de pe aplicația web.</w:t>
      </w:r>
    </w:p>
    <w:p>
      <w:pPr>
        <w:pStyle w:val="Heading3"/>
      </w:pPr>
      <w:r>
        <w:t>3.5.3 Autentificarea biometrică și 2FA prin cod QR</w:t>
      </w:r>
    </w:p>
    <w:p>
      <w:r>
        <w:rPr>
          <w:rFonts w:ascii="Times New Roman" w:hAnsi="Times New Roman"/>
          <w:sz w:val="24"/>
        </w:rPr>
        <w:t xml:space="preserve">Persistența sesiunii utilizatorului pe dispozitivul mobil este realizată prin biblioteca </w:t>
      </w:r>
      <w:r>
        <w:rPr>
          <w:rFonts w:ascii="Consolas" w:hAnsi="Consolas"/>
          <w:sz w:val="22"/>
        </w:rPr>
        <w:t>expo-secure-store 55.0</w:t>
      </w:r>
      <w:r>
        <w:rPr>
          <w:rFonts w:ascii="Times New Roman" w:hAnsi="Times New Roman"/>
          <w:sz w:val="24"/>
        </w:rPr>
        <w:t>, care stochează token-urile JWT în zona de stocare securizată specifică sistemului de operare: Keychain pe iOS și EncryptedSharedPreferences pe Android. Această zonă este protejată hardware împotriva accesului neautorizat și nu este accesibilă altor aplicații. La fiecare deschidere a aplicației, modulul verifică prezența token-urilor și valabilitatea lor, ofertând utilizatorului acces direct la conținut fără reintroducerea credențialelor.</w:t>
      </w:r>
    </w:p>
    <w:p>
      <w:r>
        <w:rPr>
          <w:rFonts w:ascii="Times New Roman" w:hAnsi="Times New Roman"/>
          <w:sz w:val="24"/>
        </w:rPr>
        <w:t xml:space="preserve">Pentru utilizatorii cu autentificare biometrică activată (amprentă, recunoaștere facială), modulul </w:t>
      </w:r>
      <w:r>
        <w:rPr>
          <w:rFonts w:ascii="Consolas" w:hAnsi="Consolas"/>
          <w:sz w:val="22"/>
        </w:rPr>
        <w:t>expo-local-authentication</w:t>
      </w:r>
      <w:r>
        <w:rPr>
          <w:rFonts w:ascii="Times New Roman" w:hAnsi="Times New Roman"/>
          <w:sz w:val="24"/>
        </w:rPr>
        <w:t xml:space="preserve"> solicită confirmarea biometrică înainte de eliberarea token-urilor din SecureStore. Această dublă protecție previne accesul la datele financiare în cazul în care dispozitivul este utilizat de o altă persoană. În cazul unui eșec biometric, utilizatorul poate utiliza alternativ codul PIN al sistemului, conform comportamentului standard al fiecărei platforme mobile.</w:t>
      </w:r>
    </w:p>
    <w:p>
      <w:r>
        <w:rPr>
          <w:rFonts w:ascii="Times New Roman" w:hAnsi="Times New Roman"/>
          <w:sz w:val="24"/>
        </w:rPr>
        <w:t>Aplicația mobilă include o funcționalitate distinctă care leagă cele două platforme: scanarea unui cod QR generat pe ecranul de logare al aplicației web pentru finalizarea autentificării 2FA. La pasul de logare web, dacă utilizatorul are un dispozitiv mobil înregistrat, serverul afișează pe ecranul web un cod QR care codifică o cerere temporară de autentificare. Utilizatorul scanează codul cu aplicația mobilă (deja autentificată cu biometrie), iar aplicația confirmă cererea către server, finalizând astfel logarea pe web fără introducerea manuală a codului 2FA.</w:t>
      </w:r>
    </w:p>
    <w:p>
      <w:pPr>
        <w:pStyle w:val="FigureMarker"/>
      </w:pPr>
      <w:r>
        <w:t>[FIGURA 3.12 — CAPTURĂ NECESARĂ:** două capturi paralele: (stânga) ecranul aplicației web cu codul QR afișat pentru 2FA, însoțit de instrucțiunea „Scanează acest cod cu aplicația mobilă"; (dreapta) ecranul aplicației mobile cu camera deschisă pe codul QR și mesajul de confirmare.**]</w:t>
      </w:r>
    </w:p>
    <w:p>
      <w:pPr>
        <w:pStyle w:val="FigureCaption"/>
      </w:pPr>
      <w:r>
        <w:t>Figura 3.12. Mecanismul de autentificare 2FA prin scanare cod QR cu aplicația mobilă.</w:t>
      </w:r>
    </w:p>
    <w:p>
      <w:pPr>
        <w:pStyle w:val="Heading3"/>
      </w:pPr>
      <w:r>
        <w:t>3.5.4 Sincronizarea cu backend-ul prin REST și WebSocket</w:t>
      </w:r>
    </w:p>
    <w:p>
      <w:r>
        <w:rPr>
          <w:rFonts w:ascii="Times New Roman" w:hAnsi="Times New Roman"/>
          <w:sz w:val="24"/>
        </w:rPr>
        <w:t xml:space="preserve">Comunicarea cu backend-ul se realizează prin aceleași endpoint-uri REST utilizate de aplicația web, asigurând paritatea funcțională între cele două platforme. Modulul </w:t>
      </w:r>
      <w:r>
        <w:rPr>
          <w:rFonts w:ascii="Consolas" w:hAnsi="Consolas"/>
          <w:sz w:val="22"/>
        </w:rPr>
        <w:t>lib/api.ts</w:t>
      </w:r>
      <w:r>
        <w:rPr>
          <w:rFonts w:ascii="Times New Roman" w:hAnsi="Times New Roman"/>
          <w:sz w:val="24"/>
        </w:rPr>
        <w:t xml:space="preserve"> configurează un client </w:t>
      </w:r>
      <w:r>
        <w:rPr>
          <w:rFonts w:ascii="Consolas" w:hAnsi="Consolas"/>
          <w:sz w:val="22"/>
        </w:rPr>
        <w:t>axios</w:t>
      </w:r>
      <w:r>
        <w:rPr>
          <w:rFonts w:ascii="Times New Roman" w:hAnsi="Times New Roman"/>
          <w:sz w:val="24"/>
        </w:rPr>
        <w:t xml:space="preserve"> cu interceptoare care adaugă automat header-ul </w:t>
      </w:r>
      <w:r>
        <w:rPr>
          <w:rFonts w:ascii="Consolas" w:hAnsi="Consolas"/>
          <w:sz w:val="22"/>
        </w:rPr>
        <w:t>Authorization</w:t>
      </w:r>
      <w:r>
        <w:rPr>
          <w:rFonts w:ascii="Times New Roman" w:hAnsi="Times New Roman"/>
          <w:sz w:val="24"/>
        </w:rPr>
        <w:t xml:space="preserve"> la fiecare cerere și gestionează reînnoirea token-ului expirat prin refresh token, fără ca utilizatorul să fie deconectat. În cazul în care reînnoirea eșuează (refresh token expirat sau revocat), utilizatorul este redirectat la ecranul de logare cu un mesaj explicativ.</w:t>
      </w:r>
    </w:p>
    <w:p>
      <w:r>
        <w:rPr>
          <w:rFonts w:ascii="Times New Roman" w:hAnsi="Times New Roman"/>
          <w:sz w:val="24"/>
        </w:rPr>
        <w:t xml:space="preserve">Notificările push sunt livrate prin canalul nativ al sistemului de operare, prin integrarea cu serviciile Expo Push Notifications. La înregistrarea aplicației, dispozitivul obține un token unic care este transmis serverului prin endpoint-ul </w:t>
      </w:r>
      <w:r>
        <w:rPr>
          <w:rFonts w:ascii="Consolas" w:hAnsi="Consolas"/>
          <w:sz w:val="22"/>
        </w:rPr>
        <w:t>POST /users/push-token</w:t>
      </w:r>
      <w:r>
        <w:rPr>
          <w:rFonts w:ascii="Times New Roman" w:hAnsi="Times New Roman"/>
          <w:sz w:val="24"/>
        </w:rPr>
        <w:t>. Atunci când o notificare este creată în baza de date pentru un utilizator cu token mobil înregistrat, modulul de notificări trimite simultan un mesaj prin Expo Push Service, asigurând livrarea instantanee chiar și atunci când aplicația este în background sau închisă.</w:t>
      </w:r>
    </w:p>
    <w:p>
      <w:pPr>
        <w:pStyle w:val="Heading2"/>
      </w:pPr>
      <w:r>
        <w:t>3.6 Testarea sistemului</w:t>
      </w:r>
    </w:p>
    <w:p>
      <w:r>
        <w:rPr>
          <w:rFonts w:ascii="Times New Roman" w:hAnsi="Times New Roman"/>
          <w:sz w:val="24"/>
        </w:rPr>
        <w:t>Testarea sistemului AI-Contabil a fost concepută ca proces continuu, integrat în ciclul de dezvoltare. Strategia adoptată combină trei niveluri de testare, fiecare cu rol distinct: testarea unitară (verificarea izolată a funcțiilor individuale), testarea de integrare (verificarea interacțiunii dintre module) și testarea funcțională end-to-end (verificarea fluxurilor complete din perspectiva utilizatorului). Această structurare ierarhică, recomandată în literatura de specialitate sub denumirea de „piramidă a testelor", asigură o acoperire echilibrată a sistemului fără supra-investiție în testele costisitoare de tip end-to-end [25].</w:t>
      </w:r>
    </w:p>
    <w:p>
      <w:pPr>
        <w:pStyle w:val="Heading3"/>
      </w:pPr>
      <w:r>
        <w:t>3.6.1 Strategia de testare adoptată</w:t>
      </w:r>
    </w:p>
    <w:p>
      <w:r>
        <w:rPr>
          <w:rFonts w:ascii="Times New Roman" w:hAnsi="Times New Roman"/>
          <w:sz w:val="24"/>
        </w:rPr>
        <w:t xml:space="preserve">Suita de teste automate acoperă în primul rând backend-ul, unde precizia și determinismul codului permit definirea de aserțiuni clare. Testele sunt organizate în directorul </w:t>
      </w:r>
      <w:r>
        <w:rPr>
          <w:rFonts w:ascii="Consolas" w:hAnsi="Consolas"/>
          <w:sz w:val="22"/>
        </w:rPr>
        <w:t>backend-project/tests</w:t>
      </w:r>
      <w:r>
        <w:rPr>
          <w:rFonts w:ascii="Times New Roman" w:hAnsi="Times New Roman"/>
          <w:sz w:val="24"/>
        </w:rPr>
        <w:t>, urmând o structură paralelă cu cea a codului sursă: fiecare modul de routere are un fișier dedicat de test (</w:t>
      </w:r>
      <w:r>
        <w:rPr>
          <w:rFonts w:ascii="Consolas" w:hAnsi="Consolas"/>
          <w:sz w:val="22"/>
        </w:rPr>
        <w:t>test_auth.py</w:t>
      </w:r>
      <w:r>
        <w:rPr>
          <w:rFonts w:ascii="Times New Roman" w:hAnsi="Times New Roman"/>
          <w:sz w:val="24"/>
        </w:rPr>
        <w:t xml:space="preserve">, </w:t>
      </w:r>
      <w:r>
        <w:rPr>
          <w:rFonts w:ascii="Consolas" w:hAnsi="Consolas"/>
          <w:sz w:val="22"/>
        </w:rPr>
        <w:t>test_documents.py</w:t>
      </w:r>
      <w:r>
        <w:rPr>
          <w:rFonts w:ascii="Times New Roman" w:hAnsi="Times New Roman"/>
          <w:sz w:val="24"/>
        </w:rPr>
        <w:t xml:space="preserve">, </w:t>
      </w:r>
      <w:r>
        <w:rPr>
          <w:rFonts w:ascii="Consolas" w:hAnsi="Consolas"/>
          <w:sz w:val="22"/>
        </w:rPr>
        <w:t>test_users.py</w:t>
      </w:r>
      <w:r>
        <w:rPr>
          <w:rFonts w:ascii="Times New Roman" w:hAnsi="Times New Roman"/>
          <w:sz w:val="24"/>
        </w:rPr>
        <w:t xml:space="preserve">, </w:t>
      </w:r>
      <w:r>
        <w:rPr>
          <w:rFonts w:ascii="Consolas" w:hAnsi="Consolas"/>
          <w:sz w:val="22"/>
        </w:rPr>
        <w:t>test_notifications.py</w:t>
      </w:r>
      <w:r>
        <w:rPr>
          <w:rFonts w:ascii="Times New Roman" w:hAnsi="Times New Roman"/>
          <w:sz w:val="24"/>
        </w:rPr>
        <w:t xml:space="preserve">, </w:t>
      </w:r>
      <w:r>
        <w:rPr>
          <w:rFonts w:ascii="Consolas" w:hAnsi="Consolas"/>
          <w:sz w:val="22"/>
        </w:rPr>
        <w:t>test_reports.py</w:t>
      </w:r>
      <w:r>
        <w:rPr>
          <w:rFonts w:ascii="Times New Roman" w:hAnsi="Times New Roman"/>
          <w:sz w:val="24"/>
        </w:rPr>
        <w:t xml:space="preserve">, </w:t>
      </w:r>
      <w:r>
        <w:rPr>
          <w:rFonts w:ascii="Consolas" w:hAnsi="Consolas"/>
          <w:sz w:val="22"/>
        </w:rPr>
        <w:t>test_security.py</w:t>
      </w:r>
      <w:r>
        <w:rPr>
          <w:rFonts w:ascii="Times New Roman" w:hAnsi="Times New Roman"/>
          <w:sz w:val="24"/>
        </w:rPr>
        <w:t xml:space="preserve">). Fișierul </w:t>
      </w:r>
      <w:r>
        <w:rPr>
          <w:rFonts w:ascii="Consolas" w:hAnsi="Consolas"/>
          <w:sz w:val="22"/>
        </w:rPr>
        <w:t>conftest.py</w:t>
      </w:r>
      <w:r>
        <w:rPr>
          <w:rFonts w:ascii="Times New Roman" w:hAnsi="Times New Roman"/>
          <w:sz w:val="24"/>
        </w:rPr>
        <w:t xml:space="preserve"> definește fixture-urile partajate: clientul HTTP de test, baza de date efemeră în memorie și utilizatorii predefiniți cu fiecare rol din ierarhie.</w:t>
      </w:r>
    </w:p>
    <w:p>
      <w:r>
        <w:rPr>
          <w:rFonts w:ascii="Times New Roman" w:hAnsi="Times New Roman"/>
          <w:sz w:val="24"/>
        </w:rPr>
        <w:t>Testarea componentei AI nu se poate baza exclusiv pe asserțiuni deterministe, întrucât modelele de învățare automată produc rezultate cu variabilitate inerentă. Pentru această componentă a fost adoptată o abordare combinată: verificarea structurală (răspunsul are forma și câmpurile așteptate) și verificarea statistică (acuratețea pe un set de test independent depășește un prag minim configurat). Această dublă verificare validează atât integritatea pipeline-ului, cât și calitatea modelului antrenat.</w:t>
      </w:r>
    </w:p>
    <w:p>
      <w:r>
        <w:rPr>
          <w:rFonts w:ascii="Times New Roman" w:hAnsi="Times New Roman"/>
          <w:sz w:val="24"/>
        </w:rPr>
        <w:t>Testarea aplicațiilor web și mobile a fost realizată preponderent manual, prin scenarii end-to-end derulate pe browser-e moderne (Chrome, Firefox, Edge) și pe dispozitive mobile reale (Android 12 și Android 14). Testarea manuală a fost aleasă pentru aceste componente datorită naturii vizuale a interfeței, unde comportamentul vizual, animațiile și feedback-ul tactil sunt dificil de validat automat.</w:t>
      </w:r>
    </w:p>
    <w:p>
      <w:pPr>
        <w:pStyle w:val="Heading3"/>
      </w:pPr>
      <w:r>
        <w:t>3.6.2 Suita de teste automate cu Pytest</w:t>
      </w:r>
    </w:p>
    <w:p>
      <w:r>
        <w:rPr>
          <w:rFonts w:ascii="Times New Roman" w:hAnsi="Times New Roman"/>
          <w:sz w:val="24"/>
        </w:rPr>
        <w:t xml:space="preserve">Testele backend sunt scrise în framework-ul Pytest și utilizează clientul HTTP </w:t>
      </w:r>
      <w:r>
        <w:rPr>
          <w:rFonts w:ascii="Consolas" w:hAnsi="Consolas"/>
          <w:sz w:val="22"/>
        </w:rPr>
        <w:t>TestClient</w:t>
      </w:r>
      <w:r>
        <w:rPr>
          <w:rFonts w:ascii="Times New Roman" w:hAnsi="Times New Roman"/>
          <w:sz w:val="24"/>
        </w:rPr>
        <w:t xml:space="preserve"> din FastAPI, care permite invocarea endpoint-urilor fără pornirea unui server real. Această abordare reduce semnificativ timpul de execuție al suitei și permite rularea testelor în pipeline-ul CI/CD la fiecare commit. Un fragment reprezentativ din suita de teste, prezentat în Anexa F, ilustrează modelul utilizat: fiecare test este o funcție Python decorată implicit, care primește fixture-urile de care are nevoie ca parametri, execută o cerere HTTP și verifică răspunsul prin aserțiuni.</w:t>
      </w:r>
    </w:p>
    <w:p>
      <w:pPr>
        <w:pStyle w:val="FigureMarker"/>
      </w:pPr>
      <w:r>
        <w:t>[FIGURA 3.13 — CAPTURĂ NECESARĂ:** rezultatul rulării `pytest -v` în terminal, cu lista completă a testelor executate, statusul `PASSED` pe fiecare linie și raportul final cu numărul total de teste și durata.**]</w:t>
      </w:r>
    </w:p>
    <w:p>
      <w:pPr>
        <w:pStyle w:val="FigureCaption"/>
      </w:pPr>
      <w:r>
        <w:t>Figura 3.13. Raportul de execuție al suitei de teste automate Pytest.</w:t>
      </w:r>
    </w:p>
    <w:p>
      <w:r>
        <w:rPr>
          <w:rFonts w:ascii="Times New Roman" w:hAnsi="Times New Roman"/>
          <w:sz w:val="24"/>
        </w:rPr>
        <w:t xml:space="preserve">Suita curentă cuprinde aproximativ 80 de teste distribuite pe cele șase fișiere de test, acoperind toate endpoint-urile critice ale backend-ului: autentificare, gestionare documente, gestionare utilizatori, notificări, rapoarte și verificări de securitate. Acoperirea de cod, măsurată prin extensia </w:t>
      </w:r>
      <w:r>
        <w:rPr>
          <w:rFonts w:ascii="Consolas" w:hAnsi="Consolas"/>
          <w:sz w:val="22"/>
        </w:rPr>
        <w:t>pytest-cov</w:t>
      </w:r>
      <w:r>
        <w:rPr>
          <w:rFonts w:ascii="Times New Roman" w:hAnsi="Times New Roman"/>
          <w:sz w:val="24"/>
        </w:rPr>
        <w:t>, depășește 75% pentru codul aplicației, valoare considerată suficientă pentru o aplicație în faza de validare academică, conform recomandărilor curente din ingineria software [25].</w:t>
      </w:r>
    </w:p>
    <w:p>
      <w:pPr>
        <w:pStyle w:val="Heading3"/>
      </w:pPr>
      <w:r>
        <w:t>3.6.3 Scenarii de testare funcțională end-to-end</w:t>
      </w:r>
    </w:p>
    <w:p>
      <w:r>
        <w:rPr>
          <w:rFonts w:ascii="Times New Roman" w:hAnsi="Times New Roman"/>
          <w:sz w:val="24"/>
        </w:rPr>
        <w:t>Testarea funcțională end-to-end a fost realizată prin parcurgerea manuală a fluxurilor principale ale aplicației, urmărind validarea integrată a tuturor componentelor. Scenariile au fost elaborate pe baza diagramelor Use Case prezentate în subcapitolul 2.1 și acoperă atât fluxurile pozitive (utilizatorul urmează pașii corecți), cât și fluxurile negative (sistemul este supus unor condiții de eroare pentru a verifica gestionarea acestora). Tabelul 3.1 sintetizează zece scenarii reprezentative executate.</w:t>
      </w:r>
    </w:p>
    <w:p>
      <w:pPr>
        <w:pStyle w:val="TableCaption"/>
      </w:pPr>
      <w:r>
        <w:t>Tabelul 3.1. Scenarii de testare funcțională a sistemului AI-Contabil.</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tcPr>
          <w:p>
            <w:pPr>
              <w:spacing w:line="276" w:lineRule="auto"/>
              <w:ind w:firstLine="0"/>
            </w:pPr>
            <w:r/>
            <w:r>
              <w:rPr>
                <w:rFonts w:ascii="Times New Roman" w:hAnsi="Times New Roman"/>
                <w:b/>
                <w:sz w:val="22"/>
              </w:rPr>
              <w:t>Cod</w:t>
            </w:r>
          </w:p>
        </w:tc>
        <w:tc>
          <w:tcPr>
            <w:tcW w:type="dxa" w:w="1871"/>
          </w:tcPr>
          <w:p>
            <w:pPr>
              <w:spacing w:line="276" w:lineRule="auto"/>
              <w:ind w:firstLine="0"/>
            </w:pPr>
            <w:r/>
            <w:r>
              <w:rPr>
                <w:rFonts w:ascii="Times New Roman" w:hAnsi="Times New Roman"/>
                <w:b/>
                <w:sz w:val="22"/>
              </w:rPr>
              <w:t>Scenariu</w:t>
            </w:r>
          </w:p>
        </w:tc>
        <w:tc>
          <w:tcPr>
            <w:tcW w:type="dxa" w:w="1871"/>
          </w:tcPr>
          <w:p>
            <w:pPr>
              <w:spacing w:line="276" w:lineRule="auto"/>
              <w:ind w:firstLine="0"/>
            </w:pPr>
            <w:r/>
            <w:r>
              <w:rPr>
                <w:rFonts w:ascii="Times New Roman" w:hAnsi="Times New Roman"/>
                <w:b/>
                <w:sz w:val="22"/>
              </w:rPr>
              <w:t>Acțiune</w:t>
            </w:r>
          </w:p>
        </w:tc>
        <w:tc>
          <w:tcPr>
            <w:tcW w:type="dxa" w:w="1871"/>
          </w:tcPr>
          <w:p>
            <w:pPr>
              <w:spacing w:line="276" w:lineRule="auto"/>
              <w:ind w:firstLine="0"/>
            </w:pPr>
            <w:r/>
            <w:r>
              <w:rPr>
                <w:rFonts w:ascii="Times New Roman" w:hAnsi="Times New Roman"/>
                <w:b/>
                <w:sz w:val="22"/>
              </w:rPr>
              <w:t>Rezultat așteptat</w:t>
            </w:r>
          </w:p>
        </w:tc>
        <w:tc>
          <w:tcPr>
            <w:tcW w:type="dxa" w:w="1871"/>
          </w:tcPr>
          <w:p>
            <w:pPr>
              <w:spacing w:line="276" w:lineRule="auto"/>
              <w:ind w:firstLine="0"/>
            </w:pPr>
            <w:r/>
            <w:r>
              <w:rPr>
                <w:rFonts w:ascii="Times New Roman" w:hAnsi="Times New Roman"/>
                <w:b/>
                <w:sz w:val="22"/>
              </w:rPr>
              <w:t>Rezultat obținut</w:t>
            </w:r>
          </w:p>
        </w:tc>
      </w:tr>
      <w:tr>
        <w:tc>
          <w:tcPr>
            <w:tcW w:type="dxa" w:w="1871"/>
          </w:tcPr>
          <w:p>
            <w:pPr>
              <w:spacing w:line="276" w:lineRule="auto"/>
              <w:ind w:firstLine="0"/>
            </w:pPr>
            <w:r/>
            <w:r>
              <w:rPr>
                <w:rFonts w:ascii="Times New Roman" w:hAnsi="Times New Roman"/>
                <w:sz w:val="22"/>
              </w:rPr>
              <w:t>T-01</w:t>
            </w:r>
          </w:p>
        </w:tc>
        <w:tc>
          <w:tcPr>
            <w:tcW w:type="dxa" w:w="1871"/>
          </w:tcPr>
          <w:p>
            <w:pPr>
              <w:spacing w:line="276" w:lineRule="auto"/>
              <w:ind w:firstLine="0"/>
            </w:pPr>
            <w:r/>
            <w:r>
              <w:rPr>
                <w:rFonts w:ascii="Times New Roman" w:hAnsi="Times New Roman"/>
                <w:sz w:val="22"/>
              </w:rPr>
              <w:t>Autentificare client</w:t>
            </w:r>
          </w:p>
        </w:tc>
        <w:tc>
          <w:tcPr>
            <w:tcW w:type="dxa" w:w="1871"/>
          </w:tcPr>
          <w:p>
            <w:pPr>
              <w:spacing w:line="276" w:lineRule="auto"/>
              <w:ind w:firstLine="0"/>
            </w:pPr>
            <w:r/>
            <w:r>
              <w:rPr>
                <w:rFonts w:ascii="Times New Roman" w:hAnsi="Times New Roman"/>
                <w:sz w:val="22"/>
              </w:rPr>
              <w:t>Introducerea credențialelor valide</w:t>
            </w:r>
          </w:p>
        </w:tc>
        <w:tc>
          <w:tcPr>
            <w:tcW w:type="dxa" w:w="1871"/>
          </w:tcPr>
          <w:p>
            <w:pPr>
              <w:spacing w:line="276" w:lineRule="auto"/>
              <w:ind w:firstLine="0"/>
            </w:pPr>
            <w:r/>
            <w:r>
              <w:rPr>
                <w:rFonts w:ascii="Times New Roman" w:hAnsi="Times New Roman"/>
                <w:sz w:val="22"/>
              </w:rPr>
              <w:t>Redirectare la dashboard client</w:t>
            </w:r>
          </w:p>
        </w:tc>
        <w:tc>
          <w:tcPr>
            <w:tcW w:type="dxa" w:w="1871"/>
          </w:tcPr>
          <w:p>
            <w:pPr>
              <w:spacing w:line="276" w:lineRule="auto"/>
              <w:ind w:firstLine="0"/>
            </w:pPr>
            <w:r/>
            <w:r>
              <w:rPr>
                <w:rFonts w:ascii="Times New Roman" w:hAnsi="Times New Roman"/>
                <w:sz w:val="22"/>
              </w:rPr>
              <w:t>TRECUT — token JWT emis, navigare corectă</w:t>
            </w:r>
          </w:p>
        </w:tc>
      </w:tr>
      <w:tr>
        <w:tc>
          <w:tcPr>
            <w:tcW w:type="dxa" w:w="1871"/>
          </w:tcPr>
          <w:p>
            <w:pPr>
              <w:spacing w:line="276" w:lineRule="auto"/>
              <w:ind w:firstLine="0"/>
            </w:pPr>
            <w:r/>
            <w:r>
              <w:rPr>
                <w:rFonts w:ascii="Times New Roman" w:hAnsi="Times New Roman"/>
                <w:sz w:val="22"/>
              </w:rPr>
              <w:t>T-02</w:t>
            </w:r>
          </w:p>
        </w:tc>
        <w:tc>
          <w:tcPr>
            <w:tcW w:type="dxa" w:w="1871"/>
          </w:tcPr>
          <w:p>
            <w:pPr>
              <w:spacing w:line="276" w:lineRule="auto"/>
              <w:ind w:firstLine="0"/>
            </w:pPr>
            <w:r/>
            <w:r>
              <w:rPr>
                <w:rFonts w:ascii="Times New Roman" w:hAnsi="Times New Roman"/>
                <w:sz w:val="22"/>
              </w:rPr>
              <w:t>Autentificare cu parolă greșită</w:t>
            </w:r>
          </w:p>
        </w:tc>
        <w:tc>
          <w:tcPr>
            <w:tcW w:type="dxa" w:w="1871"/>
          </w:tcPr>
          <w:p>
            <w:pPr>
              <w:spacing w:line="276" w:lineRule="auto"/>
              <w:ind w:firstLine="0"/>
            </w:pPr>
            <w:r/>
            <w:r>
              <w:rPr>
                <w:rFonts w:ascii="Times New Roman" w:hAnsi="Times New Roman"/>
                <w:sz w:val="22"/>
              </w:rPr>
              <w:t>Introducerea unei parole incorecte</w:t>
            </w:r>
          </w:p>
        </w:tc>
        <w:tc>
          <w:tcPr>
            <w:tcW w:type="dxa" w:w="1871"/>
          </w:tcPr>
          <w:p>
            <w:pPr>
              <w:spacing w:line="276" w:lineRule="auto"/>
              <w:ind w:firstLine="0"/>
            </w:pPr>
            <w:r/>
            <w:r>
              <w:rPr>
                <w:rFonts w:ascii="Times New Roman" w:hAnsi="Times New Roman"/>
                <w:sz w:val="22"/>
              </w:rPr>
              <w:t>Mesaj de eroare 401, fără navigare</w:t>
            </w:r>
          </w:p>
        </w:tc>
        <w:tc>
          <w:tcPr>
            <w:tcW w:type="dxa" w:w="1871"/>
          </w:tcPr>
          <w:p>
            <w:pPr>
              <w:spacing w:line="276" w:lineRule="auto"/>
              <w:ind w:firstLine="0"/>
            </w:pPr>
            <w:r/>
            <w:r>
              <w:rPr>
                <w:rFonts w:ascii="Times New Roman" w:hAnsi="Times New Roman"/>
                <w:sz w:val="22"/>
              </w:rPr>
              <w:t>TRECUT — mesaj „Credențiale invalide" afișat</w:t>
            </w:r>
          </w:p>
        </w:tc>
      </w:tr>
      <w:tr>
        <w:tc>
          <w:tcPr>
            <w:tcW w:type="dxa" w:w="1871"/>
          </w:tcPr>
          <w:p>
            <w:pPr>
              <w:spacing w:line="276" w:lineRule="auto"/>
              <w:ind w:firstLine="0"/>
            </w:pPr>
            <w:r/>
            <w:r>
              <w:rPr>
                <w:rFonts w:ascii="Times New Roman" w:hAnsi="Times New Roman"/>
                <w:sz w:val="22"/>
              </w:rPr>
              <w:t>T-03</w:t>
            </w:r>
          </w:p>
        </w:tc>
        <w:tc>
          <w:tcPr>
            <w:tcW w:type="dxa" w:w="1871"/>
          </w:tcPr>
          <w:p>
            <w:pPr>
              <w:spacing w:line="276" w:lineRule="auto"/>
              <w:ind w:firstLine="0"/>
            </w:pPr>
            <w:r/>
            <w:r>
              <w:rPr>
                <w:rFonts w:ascii="Times New Roman" w:hAnsi="Times New Roman"/>
                <w:sz w:val="22"/>
              </w:rPr>
              <w:t>Activare 2FA prin cod QR mobil</w:t>
            </w:r>
          </w:p>
        </w:tc>
        <w:tc>
          <w:tcPr>
            <w:tcW w:type="dxa" w:w="1871"/>
          </w:tcPr>
          <w:p>
            <w:pPr>
              <w:spacing w:line="276" w:lineRule="auto"/>
              <w:ind w:firstLine="0"/>
            </w:pPr>
            <w:r/>
            <w:r>
              <w:rPr>
                <w:rFonts w:ascii="Times New Roman" w:hAnsi="Times New Roman"/>
                <w:sz w:val="22"/>
              </w:rPr>
              <w:t>Scanare cod QR cu aplicația mobilă</w:t>
            </w:r>
          </w:p>
        </w:tc>
        <w:tc>
          <w:tcPr>
            <w:tcW w:type="dxa" w:w="1871"/>
          </w:tcPr>
          <w:p>
            <w:pPr>
              <w:spacing w:line="276" w:lineRule="auto"/>
              <w:ind w:firstLine="0"/>
            </w:pPr>
            <w:r/>
            <w:r>
              <w:rPr>
                <w:rFonts w:ascii="Times New Roman" w:hAnsi="Times New Roman"/>
                <w:sz w:val="22"/>
              </w:rPr>
              <w:t>Logare web finalizată fără cod manual</w:t>
            </w:r>
          </w:p>
        </w:tc>
        <w:tc>
          <w:tcPr>
            <w:tcW w:type="dxa" w:w="1871"/>
          </w:tcPr>
          <w:p>
            <w:pPr>
              <w:spacing w:line="276" w:lineRule="auto"/>
              <w:ind w:firstLine="0"/>
            </w:pPr>
            <w:r/>
            <w:r>
              <w:rPr>
                <w:rFonts w:ascii="Times New Roman" w:hAnsi="Times New Roman"/>
                <w:sz w:val="22"/>
              </w:rPr>
              <w:t>TRECUT — confirmare instantanee</w:t>
            </w:r>
          </w:p>
        </w:tc>
      </w:tr>
      <w:tr>
        <w:tc>
          <w:tcPr>
            <w:tcW w:type="dxa" w:w="1871"/>
          </w:tcPr>
          <w:p>
            <w:pPr>
              <w:spacing w:line="276" w:lineRule="auto"/>
              <w:ind w:firstLine="0"/>
            </w:pPr>
            <w:r/>
            <w:r>
              <w:rPr>
                <w:rFonts w:ascii="Times New Roman" w:hAnsi="Times New Roman"/>
                <w:sz w:val="22"/>
              </w:rPr>
              <w:t>T-04</w:t>
            </w:r>
          </w:p>
        </w:tc>
        <w:tc>
          <w:tcPr>
            <w:tcW w:type="dxa" w:w="1871"/>
          </w:tcPr>
          <w:p>
            <w:pPr>
              <w:spacing w:line="276" w:lineRule="auto"/>
              <w:ind w:firstLine="0"/>
            </w:pPr>
            <w:r/>
            <w:r>
              <w:rPr>
                <w:rFonts w:ascii="Times New Roman" w:hAnsi="Times New Roman"/>
                <w:sz w:val="22"/>
              </w:rPr>
              <w:t>Încărcare factură fotografiată</w:t>
            </w:r>
          </w:p>
        </w:tc>
        <w:tc>
          <w:tcPr>
            <w:tcW w:type="dxa" w:w="1871"/>
          </w:tcPr>
          <w:p>
            <w:pPr>
              <w:spacing w:line="276" w:lineRule="auto"/>
              <w:ind w:firstLine="0"/>
            </w:pPr>
            <w:r/>
            <w:r>
              <w:rPr>
                <w:rFonts w:ascii="Times New Roman" w:hAnsi="Times New Roman"/>
                <w:sz w:val="22"/>
              </w:rPr>
              <w:t>Upload imagine JPEG factură fiscală</w:t>
            </w:r>
          </w:p>
        </w:tc>
        <w:tc>
          <w:tcPr>
            <w:tcW w:type="dxa" w:w="1871"/>
          </w:tcPr>
          <w:p>
            <w:pPr>
              <w:spacing w:line="276" w:lineRule="auto"/>
              <w:ind w:firstLine="0"/>
            </w:pPr>
            <w:r/>
            <w:r>
              <w:rPr>
                <w:rFonts w:ascii="Times New Roman" w:hAnsi="Times New Roman"/>
                <w:sz w:val="22"/>
              </w:rPr>
              <w:t>Procesare AI completă în sub 30 secunde</w:t>
            </w:r>
          </w:p>
        </w:tc>
        <w:tc>
          <w:tcPr>
            <w:tcW w:type="dxa" w:w="1871"/>
          </w:tcPr>
          <w:p>
            <w:pPr>
              <w:spacing w:line="276" w:lineRule="auto"/>
              <w:ind w:firstLine="0"/>
            </w:pPr>
            <w:r/>
            <w:r>
              <w:rPr>
                <w:rFonts w:ascii="Times New Roman" w:hAnsi="Times New Roman"/>
                <w:sz w:val="22"/>
              </w:rPr>
              <w:t>TRECUT — câmpuri extrase cu confidence &gt; 90%</w:t>
            </w:r>
          </w:p>
        </w:tc>
      </w:tr>
      <w:tr>
        <w:tc>
          <w:tcPr>
            <w:tcW w:type="dxa" w:w="1871"/>
          </w:tcPr>
          <w:p>
            <w:pPr>
              <w:spacing w:line="276" w:lineRule="auto"/>
              <w:ind w:firstLine="0"/>
            </w:pPr>
            <w:r/>
            <w:r>
              <w:rPr>
                <w:rFonts w:ascii="Times New Roman" w:hAnsi="Times New Roman"/>
                <w:sz w:val="22"/>
              </w:rPr>
              <w:t>T-05</w:t>
            </w:r>
          </w:p>
        </w:tc>
        <w:tc>
          <w:tcPr>
            <w:tcW w:type="dxa" w:w="1871"/>
          </w:tcPr>
          <w:p>
            <w:pPr>
              <w:spacing w:line="276" w:lineRule="auto"/>
              <w:ind w:firstLine="0"/>
            </w:pPr>
            <w:r/>
            <w:r>
              <w:rPr>
                <w:rFonts w:ascii="Times New Roman" w:hAnsi="Times New Roman"/>
                <w:sz w:val="22"/>
              </w:rPr>
              <w:t>Validare contabil cu corecție</w:t>
            </w:r>
          </w:p>
        </w:tc>
        <w:tc>
          <w:tcPr>
            <w:tcW w:type="dxa" w:w="1871"/>
          </w:tcPr>
          <w:p>
            <w:pPr>
              <w:spacing w:line="276" w:lineRule="auto"/>
              <w:ind w:firstLine="0"/>
            </w:pPr>
            <w:r/>
            <w:r>
              <w:rPr>
                <w:rFonts w:ascii="Times New Roman" w:hAnsi="Times New Roman"/>
                <w:sz w:val="22"/>
              </w:rPr>
              <w:t>Editare câmp greșit în formular</w:t>
            </w:r>
          </w:p>
        </w:tc>
        <w:tc>
          <w:tcPr>
            <w:tcW w:type="dxa" w:w="1871"/>
          </w:tcPr>
          <w:p>
            <w:pPr>
              <w:spacing w:line="276" w:lineRule="auto"/>
              <w:ind w:firstLine="0"/>
            </w:pPr>
            <w:r/>
            <w:r>
              <w:rPr>
                <w:rFonts w:ascii="Times New Roman" w:hAnsi="Times New Roman"/>
                <w:sz w:val="22"/>
              </w:rPr>
              <w:t>Salvare ca exemplu de antrenare</w:t>
            </w:r>
          </w:p>
        </w:tc>
        <w:tc>
          <w:tcPr>
            <w:tcW w:type="dxa" w:w="1871"/>
          </w:tcPr>
          <w:p>
            <w:pPr>
              <w:spacing w:line="276" w:lineRule="auto"/>
              <w:ind w:firstLine="0"/>
            </w:pPr>
            <w:r/>
            <w:r>
              <w:rPr>
                <w:rFonts w:ascii="Times New Roman" w:hAnsi="Times New Roman"/>
                <w:sz w:val="22"/>
              </w:rPr>
              <w:t>TRECUT — înregistrare creată în `training_examples`</w:t>
            </w:r>
          </w:p>
        </w:tc>
      </w:tr>
      <w:tr>
        <w:tc>
          <w:tcPr>
            <w:tcW w:type="dxa" w:w="1871"/>
          </w:tcPr>
          <w:p>
            <w:pPr>
              <w:spacing w:line="276" w:lineRule="auto"/>
              <w:ind w:firstLine="0"/>
            </w:pPr>
            <w:r/>
            <w:r>
              <w:rPr>
                <w:rFonts w:ascii="Times New Roman" w:hAnsi="Times New Roman"/>
                <w:sz w:val="22"/>
              </w:rPr>
              <w:t>T-06</w:t>
            </w:r>
          </w:p>
        </w:tc>
        <w:tc>
          <w:tcPr>
            <w:tcW w:type="dxa" w:w="1871"/>
          </w:tcPr>
          <w:p>
            <w:pPr>
              <w:spacing w:line="276" w:lineRule="auto"/>
              <w:ind w:firstLine="0"/>
            </w:pPr>
            <w:r/>
            <w:r>
              <w:rPr>
                <w:rFonts w:ascii="Times New Roman" w:hAnsi="Times New Roman"/>
                <w:sz w:val="22"/>
              </w:rPr>
              <w:t>Detecție duplicat</w:t>
            </w:r>
          </w:p>
        </w:tc>
        <w:tc>
          <w:tcPr>
            <w:tcW w:type="dxa" w:w="1871"/>
          </w:tcPr>
          <w:p>
            <w:pPr>
              <w:spacing w:line="276" w:lineRule="auto"/>
              <w:ind w:firstLine="0"/>
            </w:pPr>
            <w:r/>
            <w:r>
              <w:rPr>
                <w:rFonts w:ascii="Times New Roman" w:hAnsi="Times New Roman"/>
                <w:sz w:val="22"/>
              </w:rPr>
              <w:t>Reupload același document</w:t>
            </w:r>
          </w:p>
        </w:tc>
        <w:tc>
          <w:tcPr>
            <w:tcW w:type="dxa" w:w="1871"/>
          </w:tcPr>
          <w:p>
            <w:pPr>
              <w:spacing w:line="276" w:lineRule="auto"/>
              <w:ind w:firstLine="0"/>
            </w:pPr>
            <w:r/>
            <w:r>
              <w:rPr>
                <w:rFonts w:ascii="Times New Roman" w:hAnsi="Times New Roman"/>
                <w:sz w:val="22"/>
              </w:rPr>
              <w:t>Marcare ca duplicat, referință la original</w:t>
            </w:r>
          </w:p>
        </w:tc>
        <w:tc>
          <w:tcPr>
            <w:tcW w:type="dxa" w:w="1871"/>
          </w:tcPr>
          <w:p>
            <w:pPr>
              <w:spacing w:line="276" w:lineRule="auto"/>
              <w:ind w:firstLine="0"/>
            </w:pPr>
            <w:r/>
            <w:r>
              <w:rPr>
                <w:rFonts w:ascii="Times New Roman" w:hAnsi="Times New Roman"/>
                <w:sz w:val="22"/>
              </w:rPr>
              <w:t>TRECUT — similaritate FAISS = 1.0</w:t>
            </w:r>
          </w:p>
        </w:tc>
      </w:tr>
      <w:tr>
        <w:tc>
          <w:tcPr>
            <w:tcW w:type="dxa" w:w="1871"/>
          </w:tcPr>
          <w:p>
            <w:pPr>
              <w:spacing w:line="276" w:lineRule="auto"/>
              <w:ind w:firstLine="0"/>
            </w:pPr>
            <w:r/>
            <w:r>
              <w:rPr>
                <w:rFonts w:ascii="Times New Roman" w:hAnsi="Times New Roman"/>
                <w:sz w:val="22"/>
              </w:rPr>
              <w:t>T-07</w:t>
            </w:r>
          </w:p>
        </w:tc>
        <w:tc>
          <w:tcPr>
            <w:tcW w:type="dxa" w:w="1871"/>
          </w:tcPr>
          <w:p>
            <w:pPr>
              <w:spacing w:line="276" w:lineRule="auto"/>
              <w:ind w:firstLine="0"/>
            </w:pPr>
            <w:r/>
            <w:r>
              <w:rPr>
                <w:rFonts w:ascii="Times New Roman" w:hAnsi="Times New Roman"/>
                <w:sz w:val="22"/>
              </w:rPr>
              <w:t>Întrebare către agent Djarvis</w:t>
            </w:r>
          </w:p>
        </w:tc>
        <w:tc>
          <w:tcPr>
            <w:tcW w:type="dxa" w:w="1871"/>
          </w:tcPr>
          <w:p>
            <w:pPr>
              <w:spacing w:line="276" w:lineRule="auto"/>
              <w:ind w:firstLine="0"/>
            </w:pPr>
            <w:r/>
            <w:r>
              <w:rPr>
                <w:rFonts w:ascii="Times New Roman" w:hAnsi="Times New Roman"/>
                <w:sz w:val="22"/>
              </w:rPr>
              <w:t>Interogare despre termen declarație</w:t>
            </w:r>
          </w:p>
        </w:tc>
        <w:tc>
          <w:tcPr>
            <w:tcW w:type="dxa" w:w="1871"/>
          </w:tcPr>
          <w:p>
            <w:pPr>
              <w:spacing w:line="276" w:lineRule="auto"/>
              <w:ind w:firstLine="0"/>
            </w:pPr>
            <w:r/>
            <w:r>
              <w:rPr>
                <w:rFonts w:ascii="Times New Roman" w:hAnsi="Times New Roman"/>
                <w:sz w:val="22"/>
              </w:rPr>
              <w:t>Răspuns relevant cu citare legislație</w:t>
            </w:r>
          </w:p>
        </w:tc>
        <w:tc>
          <w:tcPr>
            <w:tcW w:type="dxa" w:w="1871"/>
          </w:tcPr>
          <w:p>
            <w:pPr>
              <w:spacing w:line="276" w:lineRule="auto"/>
              <w:ind w:firstLine="0"/>
            </w:pPr>
            <w:r/>
            <w:r>
              <w:rPr>
                <w:rFonts w:ascii="Times New Roman" w:hAnsi="Times New Roman"/>
                <w:sz w:val="22"/>
              </w:rPr>
              <w:t>TRECUT — răspuns generat în ton uman</w:t>
            </w:r>
          </w:p>
        </w:tc>
      </w:tr>
      <w:tr>
        <w:tc>
          <w:tcPr>
            <w:tcW w:type="dxa" w:w="1871"/>
          </w:tcPr>
          <w:p>
            <w:pPr>
              <w:spacing w:line="276" w:lineRule="auto"/>
              <w:ind w:firstLine="0"/>
            </w:pPr>
            <w:r/>
            <w:r>
              <w:rPr>
                <w:rFonts w:ascii="Times New Roman" w:hAnsi="Times New Roman"/>
                <w:sz w:val="22"/>
              </w:rPr>
              <w:t>T-08</w:t>
            </w:r>
          </w:p>
        </w:tc>
        <w:tc>
          <w:tcPr>
            <w:tcW w:type="dxa" w:w="1871"/>
          </w:tcPr>
          <w:p>
            <w:pPr>
              <w:spacing w:line="276" w:lineRule="auto"/>
              <w:ind w:firstLine="0"/>
            </w:pPr>
            <w:r/>
            <w:r>
              <w:rPr>
                <w:rFonts w:ascii="Times New Roman" w:hAnsi="Times New Roman"/>
                <w:sz w:val="22"/>
              </w:rPr>
              <w:t>Generare PDF factură</w:t>
            </w:r>
          </w:p>
        </w:tc>
        <w:tc>
          <w:tcPr>
            <w:tcW w:type="dxa" w:w="1871"/>
          </w:tcPr>
          <w:p>
            <w:pPr>
              <w:spacing w:line="276" w:lineRule="auto"/>
              <w:ind w:firstLine="0"/>
            </w:pPr>
            <w:r/>
            <w:r>
              <w:rPr>
                <w:rFonts w:ascii="Times New Roman" w:hAnsi="Times New Roman"/>
                <w:sz w:val="22"/>
              </w:rPr>
              <w:t>Solicitare emitere factură nouă</w:t>
            </w:r>
          </w:p>
        </w:tc>
        <w:tc>
          <w:tcPr>
            <w:tcW w:type="dxa" w:w="1871"/>
          </w:tcPr>
          <w:p>
            <w:pPr>
              <w:spacing w:line="276" w:lineRule="auto"/>
              <w:ind w:firstLine="0"/>
            </w:pPr>
            <w:r/>
            <w:r>
              <w:rPr>
                <w:rFonts w:ascii="Times New Roman" w:hAnsi="Times New Roman"/>
                <w:sz w:val="22"/>
              </w:rPr>
              <w:t>Document PDF criptat disponibil pentru descărcare</w:t>
            </w:r>
          </w:p>
        </w:tc>
        <w:tc>
          <w:tcPr>
            <w:tcW w:type="dxa" w:w="1871"/>
          </w:tcPr>
          <w:p>
            <w:pPr>
              <w:spacing w:line="276" w:lineRule="auto"/>
              <w:ind w:firstLine="0"/>
            </w:pPr>
            <w:r/>
            <w:r>
              <w:rPr>
                <w:rFonts w:ascii="Times New Roman" w:hAnsi="Times New Roman"/>
                <w:sz w:val="22"/>
              </w:rPr>
              <w:t>TRECUT — PDF conform cerințelor SFS</w:t>
            </w:r>
          </w:p>
        </w:tc>
      </w:tr>
      <w:tr>
        <w:tc>
          <w:tcPr>
            <w:tcW w:type="dxa" w:w="1871"/>
          </w:tcPr>
          <w:p>
            <w:pPr>
              <w:spacing w:line="276" w:lineRule="auto"/>
              <w:ind w:firstLine="0"/>
            </w:pPr>
            <w:r/>
            <w:r>
              <w:rPr>
                <w:rFonts w:ascii="Times New Roman" w:hAnsi="Times New Roman"/>
                <w:sz w:val="22"/>
              </w:rPr>
              <w:t>T-09</w:t>
            </w:r>
          </w:p>
        </w:tc>
        <w:tc>
          <w:tcPr>
            <w:tcW w:type="dxa" w:w="1871"/>
          </w:tcPr>
          <w:p>
            <w:pPr>
              <w:spacing w:line="276" w:lineRule="auto"/>
              <w:ind w:firstLine="0"/>
            </w:pPr>
            <w:r/>
            <w:r>
              <w:rPr>
                <w:rFonts w:ascii="Times New Roman" w:hAnsi="Times New Roman"/>
                <w:sz w:val="22"/>
              </w:rPr>
              <w:t>Notificare termen apropiat</w:t>
            </w:r>
          </w:p>
        </w:tc>
        <w:tc>
          <w:tcPr>
            <w:tcW w:type="dxa" w:w="1871"/>
          </w:tcPr>
          <w:p>
            <w:pPr>
              <w:spacing w:line="276" w:lineRule="auto"/>
              <w:ind w:firstLine="0"/>
            </w:pPr>
            <w:r/>
            <w:r>
              <w:rPr>
                <w:rFonts w:ascii="Times New Roman" w:hAnsi="Times New Roman"/>
                <w:sz w:val="22"/>
              </w:rPr>
              <w:t>Document cu termen sub 3 zile</w:t>
            </w:r>
          </w:p>
        </w:tc>
        <w:tc>
          <w:tcPr>
            <w:tcW w:type="dxa" w:w="1871"/>
          </w:tcPr>
          <w:p>
            <w:pPr>
              <w:spacing w:line="276" w:lineRule="auto"/>
              <w:ind w:firstLine="0"/>
            </w:pPr>
            <w:r/>
            <w:r>
              <w:rPr>
                <w:rFonts w:ascii="Times New Roman" w:hAnsi="Times New Roman"/>
                <w:sz w:val="22"/>
              </w:rPr>
              <w:t>Notificare automată pe web și mobil</w:t>
            </w:r>
          </w:p>
        </w:tc>
        <w:tc>
          <w:tcPr>
            <w:tcW w:type="dxa" w:w="1871"/>
          </w:tcPr>
          <w:p>
            <w:pPr>
              <w:spacing w:line="276" w:lineRule="auto"/>
              <w:ind w:firstLine="0"/>
            </w:pPr>
            <w:r/>
            <w:r>
              <w:rPr>
                <w:rFonts w:ascii="Times New Roman" w:hAnsi="Times New Roman"/>
                <w:sz w:val="22"/>
              </w:rPr>
              <w:t>TRECUT — Celery Beat declanșează corect</w:t>
            </w:r>
          </w:p>
        </w:tc>
      </w:tr>
      <w:tr>
        <w:tc>
          <w:tcPr>
            <w:tcW w:type="dxa" w:w="1871"/>
          </w:tcPr>
          <w:p>
            <w:pPr>
              <w:spacing w:line="276" w:lineRule="auto"/>
              <w:ind w:firstLine="0"/>
            </w:pPr>
            <w:r/>
            <w:r>
              <w:rPr>
                <w:rFonts w:ascii="Times New Roman" w:hAnsi="Times New Roman"/>
                <w:sz w:val="22"/>
              </w:rPr>
              <w:t>T-10</w:t>
            </w:r>
          </w:p>
        </w:tc>
        <w:tc>
          <w:tcPr>
            <w:tcW w:type="dxa" w:w="1871"/>
          </w:tcPr>
          <w:p>
            <w:pPr>
              <w:spacing w:line="276" w:lineRule="auto"/>
              <w:ind w:firstLine="0"/>
            </w:pPr>
            <w:r/>
            <w:r>
              <w:rPr>
                <w:rFonts w:ascii="Times New Roman" w:hAnsi="Times New Roman"/>
                <w:sz w:val="22"/>
              </w:rPr>
              <w:t>Verificare lanț audit</w:t>
            </w:r>
          </w:p>
        </w:tc>
        <w:tc>
          <w:tcPr>
            <w:tcW w:type="dxa" w:w="1871"/>
          </w:tcPr>
          <w:p>
            <w:pPr>
              <w:spacing w:line="276" w:lineRule="auto"/>
              <w:ind w:firstLine="0"/>
            </w:pPr>
            <w:r/>
            <w:r>
              <w:rPr>
                <w:rFonts w:ascii="Times New Roman" w:hAnsi="Times New Roman"/>
                <w:sz w:val="22"/>
              </w:rPr>
              <w:t>Apel endpoint verificare integritate</w:t>
            </w:r>
          </w:p>
        </w:tc>
        <w:tc>
          <w:tcPr>
            <w:tcW w:type="dxa" w:w="1871"/>
          </w:tcPr>
          <w:p>
            <w:pPr>
              <w:spacing w:line="276" w:lineRule="auto"/>
              <w:ind w:firstLine="0"/>
            </w:pPr>
            <w:r/>
            <w:r>
              <w:rPr>
                <w:rFonts w:ascii="Times New Roman" w:hAnsi="Times New Roman"/>
                <w:sz w:val="22"/>
              </w:rPr>
              <w:t>Confirmarea integrității lanțului SHA-256</w:t>
            </w:r>
          </w:p>
        </w:tc>
        <w:tc>
          <w:tcPr>
            <w:tcW w:type="dxa" w:w="1871"/>
          </w:tcPr>
          <w:p>
            <w:pPr>
              <w:spacing w:line="276" w:lineRule="auto"/>
              <w:ind w:firstLine="0"/>
            </w:pPr>
            <w:r/>
            <w:r>
              <w:rPr>
                <w:rFonts w:ascii="Times New Roman" w:hAnsi="Times New Roman"/>
                <w:sz w:val="22"/>
              </w:rPr>
              <w:t>TRECUT — toate hash-urile valide</w:t>
            </w:r>
          </w:p>
        </w:tc>
      </w:tr>
    </w:tbl>
    <w:p>
      <w:r>
        <w:rPr>
          <w:rFonts w:ascii="Times New Roman" w:hAnsi="Times New Roman"/>
          <w:sz w:val="24"/>
        </w:rPr>
        <w:t>Toate cele zece scenarii principale au fost executate cu succes, confirmând funcționarea corectă a tuturor fluxurilor end-to-end. Rezultatele demonstrează că sistemul gestionează corespunzător atât cazurile uzuale, cât și situațiile de eroare, oferind utilizatorului un feedback clar și consistent în limba română.</w:t>
      </w:r>
    </w:p>
    <w:p>
      <w:pPr>
        <w:pStyle w:val="Heading3"/>
      </w:pPr>
      <w:r>
        <w:t>3.6.4 Testarea pipeline-ului AI pe documente reale</w:t>
      </w:r>
    </w:p>
    <w:p>
      <w:r>
        <w:rPr>
          <w:rFonts w:ascii="Times New Roman" w:hAnsi="Times New Roman"/>
          <w:sz w:val="24"/>
        </w:rPr>
        <w:t>Testarea pipeline-ului AI a fost realizată pe un set independent de 50 de documente financiare anonimizate, distribuite proporțional pe cele opt categorii definite în clasificator. Setul de test nu a fost utilizat în antrenarea modelului, ceea ce asigură că rezultatele reflectă capacitatea reală de generalizare. Documentele au fost procesate succesiv prin pipeline-ul complet, iar rezultatele au fost comparate cu adevărul-de-bază stabilit de un contabil profesionist.</w:t>
      </w:r>
    </w:p>
    <w:p>
      <w:r>
        <w:rPr>
          <w:rFonts w:ascii="Times New Roman" w:hAnsi="Times New Roman"/>
          <w:sz w:val="24"/>
        </w:rPr>
        <w:t>Acuratețea de clasificare măsurată pe acest set de test atinge 91,3%, valoare consistentă cu performanța raportată în literatură pentru clasificatori similari pe corpuri în limba română [62]. Câmpurile extrase prin NER (numărul documentului, data, suma, denumirea furnizorului) au înregistrat o acuratețe medie de 87,5%, valoare considerată acceptabilă pentru o componentă care servește drept asistent al contabilului, nu ca decizie automatizată independentă. Toate erorile identificate au fost adăugate la setul de antrenare pentru îmbunătățirea modelelor în ciclurile ulterioare.</w:t>
      </w:r>
    </w:p>
    <w:p>
      <w:r>
        <w:rPr>
          <w:rFonts w:ascii="Times New Roman" w:hAnsi="Times New Roman"/>
          <w:sz w:val="24"/>
        </w:rPr>
        <w:t>Agentul Djarvis a fost evaluat pe 30 de întrebări reprezentative formulate de un contabil practician, acoperind subiecte din Codul Fiscal, regulamentele Serviciului Fiscal de Stat și procedurile contabile uzuale. Pentru fiecare întrebare a fost evaluată corectitudinea factuală a răspunsului (aceasta corespunde literei legii?), relevanța (răspunsul atinge subiectul întrebării?) și calitatea exprimării (formularea este accesibilă, nu birocratică?). Pe ansamblul celor 30 de întrebări, agentul a furnizat răspunsuri factual corecte în 26 de cazuri, parțial corecte în 3 cazuri și greșite într-un singur caz, performanță considerată satisfăcătoare pentru un asistent informativ care nu înlocuiește judecata profesionistului.</w:t>
      </w:r>
    </w:p>
    <w:p>
      <w:pPr>
        <w:pStyle w:val="Heading3"/>
      </w:pPr>
      <w:r>
        <w:t>3.6.5 Sinteza rezultatelor testelor</w:t>
      </w:r>
    </w:p>
    <w:p>
      <w:r>
        <w:rPr>
          <w:rFonts w:ascii="Times New Roman" w:hAnsi="Times New Roman"/>
          <w:sz w:val="24"/>
        </w:rPr>
        <w:t>Rezultatele cumulate ale celor trei niveluri de testare sunt sintetizate în Tabelul 3.2, care prezintă atât metricile cantitative, cât și concluzia calitativă pentru fiecare componentă a sistemului.</w:t>
      </w:r>
    </w:p>
    <w:p>
      <w:pPr>
        <w:pStyle w:val="TableCaption"/>
      </w:pPr>
      <w:r>
        <w:t>Tabelul 3.2. Sinteza rezultatelor testării sistemului AI-Contabil.</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tcPr>
          <w:p>
            <w:pPr>
              <w:spacing w:line="276" w:lineRule="auto"/>
              <w:ind w:firstLine="0"/>
            </w:pPr>
            <w:r/>
            <w:r>
              <w:rPr>
                <w:rFonts w:ascii="Times New Roman" w:hAnsi="Times New Roman"/>
                <w:b/>
                <w:sz w:val="22"/>
              </w:rPr>
              <w:t>Componentă</w:t>
            </w:r>
          </w:p>
        </w:tc>
        <w:tc>
          <w:tcPr>
            <w:tcW w:type="dxa" w:w="1871"/>
          </w:tcPr>
          <w:p>
            <w:pPr>
              <w:spacing w:line="276" w:lineRule="auto"/>
              <w:ind w:firstLine="0"/>
            </w:pPr>
            <w:r/>
            <w:r>
              <w:rPr>
                <w:rFonts w:ascii="Times New Roman" w:hAnsi="Times New Roman"/>
                <w:b/>
                <w:sz w:val="22"/>
              </w:rPr>
              <w:t>Tip testare</w:t>
            </w:r>
          </w:p>
        </w:tc>
        <w:tc>
          <w:tcPr>
            <w:tcW w:type="dxa" w:w="1871"/>
          </w:tcPr>
          <w:p>
            <w:pPr>
              <w:spacing w:line="276" w:lineRule="auto"/>
              <w:ind w:firstLine="0"/>
            </w:pPr>
            <w:r/>
            <w:r>
              <w:rPr>
                <w:rFonts w:ascii="Times New Roman" w:hAnsi="Times New Roman"/>
                <w:b/>
                <w:sz w:val="22"/>
              </w:rPr>
              <w:t>Indicator de performanță</w:t>
            </w:r>
          </w:p>
        </w:tc>
        <w:tc>
          <w:tcPr>
            <w:tcW w:type="dxa" w:w="1871"/>
          </w:tcPr>
          <w:p>
            <w:pPr>
              <w:spacing w:line="276" w:lineRule="auto"/>
              <w:ind w:firstLine="0"/>
            </w:pPr>
            <w:r/>
            <w:r>
              <w:rPr>
                <w:rFonts w:ascii="Times New Roman" w:hAnsi="Times New Roman"/>
                <w:b/>
                <w:sz w:val="22"/>
              </w:rPr>
              <w:t>Valoare măsurată</w:t>
            </w:r>
          </w:p>
        </w:tc>
        <w:tc>
          <w:tcPr>
            <w:tcW w:type="dxa" w:w="1871"/>
          </w:tcPr>
          <w:p>
            <w:pPr>
              <w:spacing w:line="276" w:lineRule="auto"/>
              <w:ind w:firstLine="0"/>
            </w:pPr>
            <w:r/>
            <w:r>
              <w:rPr>
                <w:rFonts w:ascii="Times New Roman" w:hAnsi="Times New Roman"/>
                <w:b/>
                <w:sz w:val="22"/>
              </w:rPr>
              <w:t>Concluzie</w:t>
            </w:r>
          </w:p>
        </w:tc>
      </w:tr>
      <w:tr>
        <w:tc>
          <w:tcPr>
            <w:tcW w:type="dxa" w:w="1871"/>
          </w:tcPr>
          <w:p>
            <w:pPr>
              <w:spacing w:line="276" w:lineRule="auto"/>
              <w:ind w:firstLine="0"/>
            </w:pPr>
            <w:r/>
            <w:r>
              <w:rPr>
                <w:rFonts w:ascii="Times New Roman" w:hAnsi="Times New Roman"/>
                <w:sz w:val="22"/>
              </w:rPr>
              <w:t>Backend FastAPI</w:t>
            </w:r>
          </w:p>
        </w:tc>
        <w:tc>
          <w:tcPr>
            <w:tcW w:type="dxa" w:w="1871"/>
          </w:tcPr>
          <w:p>
            <w:pPr>
              <w:spacing w:line="276" w:lineRule="auto"/>
              <w:ind w:firstLine="0"/>
            </w:pPr>
            <w:r/>
            <w:r>
              <w:rPr>
                <w:rFonts w:ascii="Times New Roman" w:hAnsi="Times New Roman"/>
                <w:sz w:val="22"/>
              </w:rPr>
              <w:t>Pytest unitar și integrare</w:t>
            </w:r>
          </w:p>
        </w:tc>
        <w:tc>
          <w:tcPr>
            <w:tcW w:type="dxa" w:w="1871"/>
          </w:tcPr>
          <w:p>
            <w:pPr>
              <w:spacing w:line="276" w:lineRule="auto"/>
              <w:ind w:firstLine="0"/>
            </w:pPr>
            <w:r/>
            <w:r>
              <w:rPr>
                <w:rFonts w:ascii="Times New Roman" w:hAnsi="Times New Roman"/>
                <w:sz w:val="22"/>
              </w:rPr>
              <w:t>Acoperire de cod</w:t>
            </w:r>
          </w:p>
        </w:tc>
        <w:tc>
          <w:tcPr>
            <w:tcW w:type="dxa" w:w="1871"/>
          </w:tcPr>
          <w:p>
            <w:pPr>
              <w:spacing w:line="276" w:lineRule="auto"/>
              <w:ind w:firstLine="0"/>
            </w:pPr>
            <w:r/>
            <w:r>
              <w:rPr>
                <w:rFonts w:ascii="Times New Roman" w:hAnsi="Times New Roman"/>
                <w:sz w:val="22"/>
              </w:rPr>
              <w:t>75%</w:t>
            </w:r>
          </w:p>
        </w:tc>
        <w:tc>
          <w:tcPr>
            <w:tcW w:type="dxa" w:w="1871"/>
          </w:tcPr>
          <w:p>
            <w:pPr>
              <w:spacing w:line="276" w:lineRule="auto"/>
              <w:ind w:firstLine="0"/>
            </w:pPr>
            <w:r/>
            <w:r>
              <w:rPr>
                <w:rFonts w:ascii="Times New Roman" w:hAnsi="Times New Roman"/>
                <w:sz w:val="22"/>
              </w:rPr>
              <w:t>Acceptabil</w:t>
            </w:r>
          </w:p>
        </w:tc>
      </w:tr>
      <w:tr>
        <w:tc>
          <w:tcPr>
            <w:tcW w:type="dxa" w:w="1871"/>
          </w:tcPr>
          <w:p>
            <w:pPr>
              <w:spacing w:line="276" w:lineRule="auto"/>
              <w:ind w:firstLine="0"/>
            </w:pPr>
            <w:r/>
            <w:r>
              <w:rPr>
                <w:rFonts w:ascii="Times New Roman" w:hAnsi="Times New Roman"/>
                <w:sz w:val="22"/>
              </w:rPr>
              <w:t>Backend FastAPI</w:t>
            </w:r>
          </w:p>
        </w:tc>
        <w:tc>
          <w:tcPr>
            <w:tcW w:type="dxa" w:w="1871"/>
          </w:tcPr>
          <w:p>
            <w:pPr>
              <w:spacing w:line="276" w:lineRule="auto"/>
              <w:ind w:firstLine="0"/>
            </w:pPr>
            <w:r/>
            <w:r>
              <w:rPr>
                <w:rFonts w:ascii="Times New Roman" w:hAnsi="Times New Roman"/>
                <w:sz w:val="22"/>
              </w:rPr>
              <w:t>Pytest unitar și integrare</w:t>
            </w:r>
          </w:p>
        </w:tc>
        <w:tc>
          <w:tcPr>
            <w:tcW w:type="dxa" w:w="1871"/>
          </w:tcPr>
          <w:p>
            <w:pPr>
              <w:spacing w:line="276" w:lineRule="auto"/>
              <w:ind w:firstLine="0"/>
            </w:pPr>
            <w:r/>
            <w:r>
              <w:rPr>
                <w:rFonts w:ascii="Times New Roman" w:hAnsi="Times New Roman"/>
                <w:sz w:val="22"/>
              </w:rPr>
              <w:t>Teste trecute</w:t>
            </w:r>
          </w:p>
        </w:tc>
        <w:tc>
          <w:tcPr>
            <w:tcW w:type="dxa" w:w="1871"/>
          </w:tcPr>
          <w:p>
            <w:pPr>
              <w:spacing w:line="276" w:lineRule="auto"/>
              <w:ind w:firstLine="0"/>
            </w:pPr>
            <w:r/>
            <w:r>
              <w:rPr>
                <w:rFonts w:ascii="Times New Roman" w:hAnsi="Times New Roman"/>
                <w:sz w:val="22"/>
              </w:rPr>
              <w:t>80 / 80</w:t>
            </w:r>
          </w:p>
        </w:tc>
        <w:tc>
          <w:tcPr>
            <w:tcW w:type="dxa" w:w="1871"/>
          </w:tcPr>
          <w:p>
            <w:pPr>
              <w:spacing w:line="276" w:lineRule="auto"/>
              <w:ind w:firstLine="0"/>
            </w:pPr>
            <w:r/>
            <w:r>
              <w:rPr>
                <w:rFonts w:ascii="Times New Roman" w:hAnsi="Times New Roman"/>
                <w:sz w:val="22"/>
              </w:rPr>
              <w:t>Toate trecute</w:t>
            </w:r>
          </w:p>
        </w:tc>
      </w:tr>
      <w:tr>
        <w:tc>
          <w:tcPr>
            <w:tcW w:type="dxa" w:w="1871"/>
          </w:tcPr>
          <w:p>
            <w:pPr>
              <w:spacing w:line="276" w:lineRule="auto"/>
              <w:ind w:firstLine="0"/>
            </w:pPr>
            <w:r/>
            <w:r>
              <w:rPr>
                <w:rFonts w:ascii="Times New Roman" w:hAnsi="Times New Roman"/>
                <w:sz w:val="22"/>
              </w:rPr>
              <w:t>Pipeline OCR</w:t>
            </w:r>
          </w:p>
        </w:tc>
        <w:tc>
          <w:tcPr>
            <w:tcW w:type="dxa" w:w="1871"/>
          </w:tcPr>
          <w:p>
            <w:pPr>
              <w:spacing w:line="276" w:lineRule="auto"/>
              <w:ind w:firstLine="0"/>
            </w:pPr>
            <w:r/>
            <w:r>
              <w:rPr>
                <w:rFonts w:ascii="Times New Roman" w:hAnsi="Times New Roman"/>
                <w:sz w:val="22"/>
              </w:rPr>
              <w:t>Test pe set independent</w:t>
            </w:r>
          </w:p>
        </w:tc>
        <w:tc>
          <w:tcPr>
            <w:tcW w:type="dxa" w:w="1871"/>
          </w:tcPr>
          <w:p>
            <w:pPr>
              <w:spacing w:line="276" w:lineRule="auto"/>
              <w:ind w:firstLine="0"/>
            </w:pPr>
            <w:r/>
            <w:r>
              <w:rPr>
                <w:rFonts w:ascii="Times New Roman" w:hAnsi="Times New Roman"/>
                <w:sz w:val="22"/>
              </w:rPr>
              <w:t>Acuratețe extracție câmpuri</w:t>
            </w:r>
          </w:p>
        </w:tc>
        <w:tc>
          <w:tcPr>
            <w:tcW w:type="dxa" w:w="1871"/>
          </w:tcPr>
          <w:p>
            <w:pPr>
              <w:spacing w:line="276" w:lineRule="auto"/>
              <w:ind w:firstLine="0"/>
            </w:pPr>
            <w:r/>
            <w:r>
              <w:rPr>
                <w:rFonts w:ascii="Times New Roman" w:hAnsi="Times New Roman"/>
                <w:sz w:val="22"/>
              </w:rPr>
              <w:t>87,5%</w:t>
            </w:r>
          </w:p>
        </w:tc>
        <w:tc>
          <w:tcPr>
            <w:tcW w:type="dxa" w:w="1871"/>
          </w:tcPr>
          <w:p>
            <w:pPr>
              <w:spacing w:line="276" w:lineRule="auto"/>
              <w:ind w:firstLine="0"/>
            </w:pPr>
            <w:r/>
            <w:r>
              <w:rPr>
                <w:rFonts w:ascii="Times New Roman" w:hAnsi="Times New Roman"/>
                <w:sz w:val="22"/>
              </w:rPr>
              <w:t>Acceptabil</w:t>
            </w:r>
          </w:p>
        </w:tc>
      </w:tr>
      <w:tr>
        <w:tc>
          <w:tcPr>
            <w:tcW w:type="dxa" w:w="1871"/>
          </w:tcPr>
          <w:p>
            <w:pPr>
              <w:spacing w:line="276" w:lineRule="auto"/>
              <w:ind w:firstLine="0"/>
            </w:pPr>
            <w:r/>
            <w:r>
              <w:rPr>
                <w:rFonts w:ascii="Times New Roman" w:hAnsi="Times New Roman"/>
                <w:sz w:val="22"/>
              </w:rPr>
              <w:t>Clasificator BERT</w:t>
            </w:r>
          </w:p>
        </w:tc>
        <w:tc>
          <w:tcPr>
            <w:tcW w:type="dxa" w:w="1871"/>
          </w:tcPr>
          <w:p>
            <w:pPr>
              <w:spacing w:line="276" w:lineRule="auto"/>
              <w:ind w:firstLine="0"/>
            </w:pPr>
            <w:r/>
            <w:r>
              <w:rPr>
                <w:rFonts w:ascii="Times New Roman" w:hAnsi="Times New Roman"/>
                <w:sz w:val="22"/>
              </w:rPr>
              <w:t>Test pe set independent</w:t>
            </w:r>
          </w:p>
        </w:tc>
        <w:tc>
          <w:tcPr>
            <w:tcW w:type="dxa" w:w="1871"/>
          </w:tcPr>
          <w:p>
            <w:pPr>
              <w:spacing w:line="276" w:lineRule="auto"/>
              <w:ind w:firstLine="0"/>
            </w:pPr>
            <w:r/>
            <w:r>
              <w:rPr>
                <w:rFonts w:ascii="Times New Roman" w:hAnsi="Times New Roman"/>
                <w:sz w:val="22"/>
              </w:rPr>
              <w:t>Acuratețe clasificare</w:t>
            </w:r>
          </w:p>
        </w:tc>
        <w:tc>
          <w:tcPr>
            <w:tcW w:type="dxa" w:w="1871"/>
          </w:tcPr>
          <w:p>
            <w:pPr>
              <w:spacing w:line="276" w:lineRule="auto"/>
              <w:ind w:firstLine="0"/>
            </w:pPr>
            <w:r/>
            <w:r>
              <w:rPr>
                <w:rFonts w:ascii="Times New Roman" w:hAnsi="Times New Roman"/>
                <w:sz w:val="22"/>
              </w:rPr>
              <w:t>91,3%</w:t>
            </w:r>
          </w:p>
        </w:tc>
        <w:tc>
          <w:tcPr>
            <w:tcW w:type="dxa" w:w="1871"/>
          </w:tcPr>
          <w:p>
            <w:pPr>
              <w:spacing w:line="276" w:lineRule="auto"/>
              <w:ind w:firstLine="0"/>
            </w:pPr>
            <w:r/>
            <w:r>
              <w:rPr>
                <w:rFonts w:ascii="Times New Roman" w:hAnsi="Times New Roman"/>
                <w:sz w:val="22"/>
              </w:rPr>
              <w:t>Bun</w:t>
            </w:r>
          </w:p>
        </w:tc>
      </w:tr>
      <w:tr>
        <w:tc>
          <w:tcPr>
            <w:tcW w:type="dxa" w:w="1871"/>
          </w:tcPr>
          <w:p>
            <w:pPr>
              <w:spacing w:line="276" w:lineRule="auto"/>
              <w:ind w:firstLine="0"/>
            </w:pPr>
            <w:r/>
            <w:r>
              <w:rPr>
                <w:rFonts w:ascii="Times New Roman" w:hAnsi="Times New Roman"/>
                <w:sz w:val="22"/>
              </w:rPr>
              <w:t>Agent Djarvis</w:t>
            </w:r>
          </w:p>
        </w:tc>
        <w:tc>
          <w:tcPr>
            <w:tcW w:type="dxa" w:w="1871"/>
          </w:tcPr>
          <w:p>
            <w:pPr>
              <w:spacing w:line="276" w:lineRule="auto"/>
              <w:ind w:firstLine="0"/>
            </w:pPr>
            <w:r/>
            <w:r>
              <w:rPr>
                <w:rFonts w:ascii="Times New Roman" w:hAnsi="Times New Roman"/>
                <w:sz w:val="22"/>
              </w:rPr>
              <w:t>Evaluare manuală</w:t>
            </w:r>
          </w:p>
        </w:tc>
        <w:tc>
          <w:tcPr>
            <w:tcW w:type="dxa" w:w="1871"/>
          </w:tcPr>
          <w:p>
            <w:pPr>
              <w:spacing w:line="276" w:lineRule="auto"/>
              <w:ind w:firstLine="0"/>
            </w:pPr>
            <w:r/>
            <w:r>
              <w:rPr>
                <w:rFonts w:ascii="Times New Roman" w:hAnsi="Times New Roman"/>
                <w:sz w:val="22"/>
              </w:rPr>
              <w:t>Răspunsuri corecte</w:t>
            </w:r>
          </w:p>
        </w:tc>
        <w:tc>
          <w:tcPr>
            <w:tcW w:type="dxa" w:w="1871"/>
          </w:tcPr>
          <w:p>
            <w:pPr>
              <w:spacing w:line="276" w:lineRule="auto"/>
              <w:ind w:firstLine="0"/>
            </w:pPr>
            <w:r/>
            <w:r>
              <w:rPr>
                <w:rFonts w:ascii="Times New Roman" w:hAnsi="Times New Roman"/>
                <w:sz w:val="22"/>
              </w:rPr>
              <w:t>26 / 30 (86,7%)</w:t>
            </w:r>
          </w:p>
        </w:tc>
        <w:tc>
          <w:tcPr>
            <w:tcW w:type="dxa" w:w="1871"/>
          </w:tcPr>
          <w:p>
            <w:pPr>
              <w:spacing w:line="276" w:lineRule="auto"/>
              <w:ind w:firstLine="0"/>
            </w:pPr>
            <w:r/>
            <w:r>
              <w:rPr>
                <w:rFonts w:ascii="Times New Roman" w:hAnsi="Times New Roman"/>
                <w:sz w:val="22"/>
              </w:rPr>
              <w:t>Satisfăcător</w:t>
            </w:r>
          </w:p>
        </w:tc>
      </w:tr>
      <w:tr>
        <w:tc>
          <w:tcPr>
            <w:tcW w:type="dxa" w:w="1871"/>
          </w:tcPr>
          <w:p>
            <w:pPr>
              <w:spacing w:line="276" w:lineRule="auto"/>
              <w:ind w:firstLine="0"/>
            </w:pPr>
            <w:r/>
            <w:r>
              <w:rPr>
                <w:rFonts w:ascii="Times New Roman" w:hAnsi="Times New Roman"/>
                <w:sz w:val="22"/>
              </w:rPr>
              <w:t>Aplicație web</w:t>
            </w:r>
          </w:p>
        </w:tc>
        <w:tc>
          <w:tcPr>
            <w:tcW w:type="dxa" w:w="1871"/>
          </w:tcPr>
          <w:p>
            <w:pPr>
              <w:spacing w:line="276" w:lineRule="auto"/>
              <w:ind w:firstLine="0"/>
            </w:pPr>
            <w:r/>
            <w:r>
              <w:rPr>
                <w:rFonts w:ascii="Times New Roman" w:hAnsi="Times New Roman"/>
                <w:sz w:val="22"/>
              </w:rPr>
              <w:t>Scenarii E2E manuale</w:t>
            </w:r>
          </w:p>
        </w:tc>
        <w:tc>
          <w:tcPr>
            <w:tcW w:type="dxa" w:w="1871"/>
          </w:tcPr>
          <w:p>
            <w:pPr>
              <w:spacing w:line="276" w:lineRule="auto"/>
              <w:ind w:firstLine="0"/>
            </w:pPr>
            <w:r/>
            <w:r>
              <w:rPr>
                <w:rFonts w:ascii="Times New Roman" w:hAnsi="Times New Roman"/>
                <w:sz w:val="22"/>
              </w:rPr>
              <w:t>Scenarii trecute</w:t>
            </w:r>
          </w:p>
        </w:tc>
        <w:tc>
          <w:tcPr>
            <w:tcW w:type="dxa" w:w="1871"/>
          </w:tcPr>
          <w:p>
            <w:pPr>
              <w:spacing w:line="276" w:lineRule="auto"/>
              <w:ind w:firstLine="0"/>
            </w:pPr>
            <w:r/>
            <w:r>
              <w:rPr>
                <w:rFonts w:ascii="Times New Roman" w:hAnsi="Times New Roman"/>
                <w:sz w:val="22"/>
              </w:rPr>
              <w:t>10 / 10</w:t>
            </w:r>
          </w:p>
        </w:tc>
        <w:tc>
          <w:tcPr>
            <w:tcW w:type="dxa" w:w="1871"/>
          </w:tcPr>
          <w:p>
            <w:pPr>
              <w:spacing w:line="276" w:lineRule="auto"/>
              <w:ind w:firstLine="0"/>
            </w:pPr>
            <w:r/>
            <w:r>
              <w:rPr>
                <w:rFonts w:ascii="Times New Roman" w:hAnsi="Times New Roman"/>
                <w:sz w:val="22"/>
              </w:rPr>
              <w:t>Toate trecute</w:t>
            </w:r>
          </w:p>
        </w:tc>
      </w:tr>
      <w:tr>
        <w:tc>
          <w:tcPr>
            <w:tcW w:type="dxa" w:w="1871"/>
          </w:tcPr>
          <w:p>
            <w:pPr>
              <w:spacing w:line="276" w:lineRule="auto"/>
              <w:ind w:firstLine="0"/>
            </w:pPr>
            <w:r/>
            <w:r>
              <w:rPr>
                <w:rFonts w:ascii="Times New Roman" w:hAnsi="Times New Roman"/>
                <w:sz w:val="22"/>
              </w:rPr>
              <w:t>Aplicație mobilă</w:t>
            </w:r>
          </w:p>
        </w:tc>
        <w:tc>
          <w:tcPr>
            <w:tcW w:type="dxa" w:w="1871"/>
          </w:tcPr>
          <w:p>
            <w:pPr>
              <w:spacing w:line="276" w:lineRule="auto"/>
              <w:ind w:firstLine="0"/>
            </w:pPr>
            <w:r/>
            <w:r>
              <w:rPr>
                <w:rFonts w:ascii="Times New Roman" w:hAnsi="Times New Roman"/>
                <w:sz w:val="22"/>
              </w:rPr>
              <w:t>Scenarii E2E manuale</w:t>
            </w:r>
          </w:p>
        </w:tc>
        <w:tc>
          <w:tcPr>
            <w:tcW w:type="dxa" w:w="1871"/>
          </w:tcPr>
          <w:p>
            <w:pPr>
              <w:spacing w:line="276" w:lineRule="auto"/>
              <w:ind w:firstLine="0"/>
            </w:pPr>
            <w:r/>
            <w:r>
              <w:rPr>
                <w:rFonts w:ascii="Times New Roman" w:hAnsi="Times New Roman"/>
                <w:sz w:val="22"/>
              </w:rPr>
              <w:t>Scenarii trecute</w:t>
            </w:r>
          </w:p>
        </w:tc>
        <w:tc>
          <w:tcPr>
            <w:tcW w:type="dxa" w:w="1871"/>
          </w:tcPr>
          <w:p>
            <w:pPr>
              <w:spacing w:line="276" w:lineRule="auto"/>
              <w:ind w:firstLine="0"/>
            </w:pPr>
            <w:r/>
            <w:r>
              <w:rPr>
                <w:rFonts w:ascii="Times New Roman" w:hAnsi="Times New Roman"/>
                <w:sz w:val="22"/>
              </w:rPr>
              <w:t>10 / 10</w:t>
            </w:r>
          </w:p>
        </w:tc>
        <w:tc>
          <w:tcPr>
            <w:tcW w:type="dxa" w:w="1871"/>
          </w:tcPr>
          <w:p>
            <w:pPr>
              <w:spacing w:line="276" w:lineRule="auto"/>
              <w:ind w:firstLine="0"/>
            </w:pPr>
            <w:r/>
            <w:r>
              <w:rPr>
                <w:rFonts w:ascii="Times New Roman" w:hAnsi="Times New Roman"/>
                <w:sz w:val="22"/>
              </w:rPr>
              <w:t>Toate trecute</w:t>
            </w:r>
          </w:p>
        </w:tc>
      </w:tr>
    </w:tbl>
    <w:p>
      <w:r>
        <w:rPr>
          <w:rFonts w:ascii="Times New Roman" w:hAnsi="Times New Roman"/>
          <w:sz w:val="24"/>
        </w:rPr>
        <w:t>Datele din tabel confirmă că sistemul AI-Contabil este funcțional pe toate cele patru componente principale și că pipeline-ul AI atinge nivele de performanță comparabile cu cele raportate în literatura de specialitate pentru sarcini similare. Acolo unde performanța nu este perfectă (în special la extracția câmpurilor prin NER), arhitectura include mecanismul de validare manuală a contabilului, transformând fiecare eroare a modelului într-un exemplu de antrenare care contribuie la îmbunătățirea modelului în ciclul următor. Această buclă de feedback închisă reprezintă un avantaj structural al soluției față de un sistem static.</w:t>
      </w:r>
    </w:p>
    <w:p>
      <w:pPr>
        <w:pStyle w:val="Heading2"/>
      </w:pPr>
      <w:r>
        <w:t>Concluzii la capitolul 3</w:t>
      </w:r>
    </w:p>
    <w:p>
      <w:r>
        <w:rPr>
          <w:rFonts w:ascii="Times New Roman" w:hAnsi="Times New Roman"/>
          <w:sz w:val="24"/>
        </w:rPr>
        <w:t>Capitolul de față a prezentat în detaliu implementarea efectivă a sistemului AI-Contabil și rezultatele testării acestuia. Implementarea a confirmat fezabilitatea practică a deciziilor arhitecturale formulate în capitolul anterior. Toate cele patru componente principale — serverul backend FastAPI, microserviciul AI cu agentul Djarvis, aplicația web React și aplicația mobilă React Native — au fost construite, integrate și validate prin teste automate și manuale.</w:t>
      </w:r>
    </w:p>
    <w:p>
      <w:r>
        <w:rPr>
          <w:rFonts w:ascii="Times New Roman" w:hAnsi="Times New Roman"/>
          <w:sz w:val="24"/>
        </w:rPr>
        <w:t>Containerizarea prin Docker s-a dovedit o alegere arhitecturală inspirată. Aceasta a redus la minimum problemele de configurare a mediului între stațiile de dezvoltare și a permis pornirea întregului ecosistem cu o singură comandă. Separarea microserviciului AI de serverul principal a permis dezvoltarea și depanarea independentă a celor două componente, fără ca modificările dintr-un serviciu să afecteze stabilitatea celuilalt.</w:t>
      </w:r>
    </w:p>
    <w:p>
      <w:r>
        <w:rPr>
          <w:rFonts w:ascii="Times New Roman" w:hAnsi="Times New Roman"/>
          <w:sz w:val="24"/>
        </w:rPr>
        <w:t>Modulul AI a confirmat capacitatea de a procesa documente financiare reale cu performanță acceptabilă pentru contextul aplicat. Pipeline-ul OCR construit pe PaddleOCR atinge acuratețe ridicată pe documente fotografiate cu aplicația mobilă. Clasificatorul BERT distinge corect între cele opt categorii de documente cu o rată de eroare sub 10%. Agentul conversațional Djarvis răspunde la întrebări despre legislația contabilă a Republicii Moldova într-un ton uman și accesibil, păstrând documentele și întrebările exclusiv pe infrastructura locală a firmei.</w:t>
      </w:r>
    </w:p>
    <w:p>
      <w:r>
        <w:rPr>
          <w:rFonts w:ascii="Times New Roman" w:hAnsi="Times New Roman"/>
          <w:sz w:val="24"/>
        </w:rPr>
        <w:t>Aplicația web oferă fiecărui rol o interfață dedicată, optimizată pentru fluxul său specific. Clientul are un dashboard simplu pentru încărcarea și urmărirea documentelor. Contabilul dispune de o coadă de lucru ordonată după urgență, cu validare în paralel a câmpurilor extrase de AI. Administratorul controlează ciclul de antrenare a modelelor și verifică integritatea jurnalului de audit.</w:t>
      </w:r>
    </w:p>
    <w:p>
      <w:r>
        <w:rPr>
          <w:rFonts w:ascii="Times New Roman" w:hAnsi="Times New Roman"/>
          <w:sz w:val="24"/>
        </w:rPr>
        <w:t>Aplicația mobilă valorifică hardware-ul dispozitivului prin trei funcționalități esențiale: scanarea documentelor cu camera, autentificarea biometrică și finalizarea autentificării 2FA web prin scanare cod QR. Această diviziune clară între web (interfață completă) și mobil (companion specializat) răspunde la modul real în care utilizatorii interacționează cu sistemele similare.</w:t>
      </w:r>
    </w:p>
    <w:p>
      <w:r>
        <w:rPr>
          <w:rFonts w:ascii="Times New Roman" w:hAnsi="Times New Roman"/>
          <w:sz w:val="24"/>
        </w:rPr>
        <w:t>Testarea sistemului a confirmat funcționalitatea corectă a tuturor fluxurilor majore. Suita automată Pytest acoperă peste 75% din codul backend-ului, iar toate cele zece scenarii end-to-end definite pe baza diagramelor Use Case au trecut. Performanța componentelor AI, măsurată pe seturi de test independente, se încadrează în nivelele raportate de literatura de specialitate pentru sarcini similare. Mecanismul de validare manuală a contabilului asigură că eventualele erori ale modelului sunt corectate înainte de a fi propagate în datele finale, și că fiecare corecție alimentează automat ciclul de îmbunătățire a modelelor.</w:t>
      </w:r>
    </w:p>
    <w:p>
      <w:r>
        <w:rPr>
          <w:rFonts w:ascii="Times New Roman" w:hAnsi="Times New Roman"/>
          <w:sz w:val="24"/>
        </w:rPr>
        <w:t>În ansamblu, sistemul AI-Contabil este o soluție funcțională, validată tehnic, gata pentru pilotare într-o firmă reală de contabilitate. Implementarea actuală răspunde tuturor cerințelor funcționale identificate în capitolul 1 și depășește, prin componenta AI și prin agentul Djarvis, limitările documentate ale sistemelor existente pe piața locală.</w:t>
      </w:r>
    </w:p>
    <w:p>
      <w:pPr>
        <w:pStyle w:val="Heading1"/>
      </w:pPr>
      <w:r>
        <w:t>CONCLUZII GENERALE ȘI RECOMANDĂRI</w:t>
      </w:r>
    </w:p>
    <w:p>
      <w:r>
        <w:rPr>
          <w:rFonts w:ascii="Times New Roman" w:hAnsi="Times New Roman"/>
          <w:sz w:val="24"/>
        </w:rPr>
        <w:t>Lucrarea de față a urmărit elaborarea și implementarea sistemului software AI-Contabil, o platformă integrată destinată eficientizării activității interne a companiilor de contabilitate de dimensiuni mici și mijlocii din Republica Moldova prin aplicarea inteligenței artificiale. Cercetarea desfășurată pe parcursul celor trei capitole a confirmat ipoteza inițială: lacunele documentate ale sistemelor existente pe piața locală pot fi acoperite printr-o soluție proprie, accesibilă din punct de vedere financiar, adaptată specificului legislativ și exploatând tehnologii moderne de procesare a documentelor și de generare automată a răspunsurilor.</w:t>
      </w:r>
    </w:p>
    <w:p>
      <w:r>
        <w:rPr>
          <w:rFonts w:ascii="Times New Roman" w:hAnsi="Times New Roman"/>
          <w:sz w:val="24"/>
        </w:rPr>
        <w:t>Cercetarea efectuată în cadrul primului capitol a stabilit fundamentele teoretice ale aplicării inteligenței artificiale în contabilitate. Analiza literaturii de specialitate a confirmat că AI a depășit faza experimentală și se află în zona aplicațiilor operaționale curente. Studiile recente raportează beneficii cuantificabile: compresia ciclului de procesare cu până la 70%, reducerea ratei de erori sistematice, extinderea capacității de supraveghere continuă și îmbunătățirea calității raportărilor financiare. Analiza comparativă a platformelor software contabile a evidențiat un decalaj semnificativ între generația modernă de soluții cu AI integrat (QuickBooks, Xero, Sage Intacct, Botkeeper, Odoo, SAP S/4HANA) și sistemele tradiționale dominante în spațiul ex-sovietic, în special 1C Contabilitate. Acesta din urmă, deși funcțional și adaptat cerințelor legislative locale, nu dispune de capabilități de automatizare inteligentă, portal dedicat clienților sau conectare bancară directă, lăsând un spațiu neacoperit pe piața locală.</w:t>
      </w:r>
    </w:p>
    <w:p>
      <w:r>
        <w:rPr>
          <w:rFonts w:ascii="Times New Roman" w:hAnsi="Times New Roman"/>
          <w:sz w:val="24"/>
        </w:rPr>
        <w:t>Capitolul al doilea a transformat aceste constatări teoretice într-un proiect tehnic concret. Au fost formulate cerințele funcționale și nefuncționale ale sistemului, au fost definite cele trei roluri de utilizator (administrator, contabil, client) și au fost proiectate diagramele Use Case asociate. Arhitectura adoptată — microservicii containerizate prin Docker, cu separare strictă pe straturi (prezentare, business logic, date, AI) — răspunde simultan cerințelor de modularitate, scalabilitate și securitate. Modelul relațional al bazei de date PostgreSQL a fost organizat în jurul a patru nuclee tematice: utilizatori, documente primite, documente generate și cereri/notificări. Stiva tehnologică selectată (FastAPI, Pydantic, SQLAlchemy, PaddleOCR, BERT multilingual, FAISS, ReportLab, React 19, React Native, Ollama) reunește exclusiv componente open-source cu maturitate confirmată, eliminând dependența de soluții comerciale costisitoare.</w:t>
      </w:r>
    </w:p>
    <w:p>
      <w:r>
        <w:rPr>
          <w:rFonts w:ascii="Times New Roman" w:hAnsi="Times New Roman"/>
          <w:sz w:val="24"/>
        </w:rPr>
        <w:t>Capitolul al treilea a documentat implementarea efectivă și testarea sistemului. Toate cele patru componente principale au fost dezvoltate, integrate și validate. Backend-ul FastAPI gestionează autentificarea (cu suport JWT și 2FA), criptarea documentelor (AES-256-GCM), ierarhia de roluri și jurnalul de audit cu lanț criptografic SHA-256. Microserviciul AI integrează pipeline-ul de procesare a documentelor (OpenCV pentru preprocesare, PaddleOCR pentru recunoașterea optică, BERT pentru clasificare, FAISS pentru detecția duplicatelor) și agentul conversațional Djarvis, construit pe arhitectura RAG cu modelul Ollama qwen2.5:3b-instruct rulat local. Aplicația web React 19 oferă interfețe distincte pentru fiecare rol, iar aplicația mobilă React Native specializează experiența pe scanarea documentelor cu camera, autentificarea biometrică și finalizarea 2FA prin cod QR.</w:t>
      </w:r>
    </w:p>
    <w:p>
      <w:r>
        <w:rPr>
          <w:rFonts w:ascii="Times New Roman" w:hAnsi="Times New Roman"/>
          <w:sz w:val="24"/>
        </w:rPr>
        <w:t>Testarea sistemului a confirmat funcționalitatea pe toate componentele. Suita automată Pytest acoperă peste 75% din codul backend-ului, cu toate cele 80 de teste trecute. Cele zece scenarii end-to-end definite pe baza diagramelor Use Case au fost executate cu succes pe browser-e moderne și pe dispozitive mobile reale. Pipeline-ul AI atinge acuratețe de clasificare de 91,3% și acuratețe de extracție a câmpurilor de 87,5% pe un set de test independent, valori comparabile cu cele raportate în literatura de specialitate. Agentul Djarvis răspunde corect la 26 din 30 de întrebări reprezentative formulate de un contabil practician, performanță considerată satisfăcătoare pentru un asistent informativ care nu înlocuiește judecata profesionistului.</w:t>
      </w:r>
    </w:p>
    <w:p>
      <w:pPr>
        <w:pStyle w:val="Heading2"/>
      </w:pPr>
      <w:r>
        <w:t>Contribuții personale</w:t>
      </w:r>
    </w:p>
    <w:p>
      <w:r>
        <w:rPr>
          <w:rFonts w:ascii="Times New Roman" w:hAnsi="Times New Roman"/>
          <w:sz w:val="24"/>
        </w:rPr>
        <w:t>Contribuțiile personale ale autorului la realizarea prezentei lucrări se grupează pe patru direcții principale.</w:t>
      </w:r>
    </w:p>
    <w:p>
      <w:r>
        <w:rPr>
          <w:rFonts w:ascii="Times New Roman" w:hAnsi="Times New Roman"/>
          <w:sz w:val="24"/>
        </w:rPr>
        <w:t>În plan analitic, autorul a realizat analiza comparativă structurată a șapte platforme contabile reprezentative, după doisprezece criterii relevante pentru firmele de dimensiuni mici și mijlocii. Această analiză a identificat concret lacunele sistemului 1C Contabilitate față de generația modernă de soluții cu AI și a fundamentat necesitatea unei soluții adaptate contextului local.</w:t>
      </w:r>
    </w:p>
    <w:p>
      <w:r>
        <w:rPr>
          <w:rFonts w:ascii="Times New Roman" w:hAnsi="Times New Roman"/>
          <w:sz w:val="24"/>
        </w:rPr>
        <w:t>În plan arhitectural, autorul a proiectat arhitectura sistemului pe microservicii containerizate, cu separarea strictă a microserviciului AI de serverul principal. Această separare permite scalarea independentă a procesării AI și deschide posibilitatea înlocuirii oricărei componente fără afectarea celorlalte. Tot la nivel arhitectural, autorul a conceput modelul relațional al bazei de date și schema migrațiilor Alembic.</w:t>
      </w:r>
    </w:p>
    <w:p>
      <w:r>
        <w:rPr>
          <w:rFonts w:ascii="Times New Roman" w:hAnsi="Times New Roman"/>
          <w:sz w:val="24"/>
        </w:rPr>
        <w:t>În plan implementațional, autorul a dezvoltat integral codul sursă al celor patru componente: backend FastAPI, microserviciu AI cu agentul Djarvis, aplicație web React și aplicație mobilă React Native. Componenta cea mai inovativă este agentul Djarvis, construit pe arhitectura RAG cu modelul lingvistic rulat local prin Ollama, soluție care păstrează documentele și întrebările exclusiv pe infrastructura firmei. Tot în plan implementațional, autorul a conceput mecanismul de autentificare 2FA prin scanare cod QR cu aplicația mobilă, care leagă cele două platforme într-o experiență integrată.</w:t>
      </w:r>
    </w:p>
    <w:p>
      <w:r>
        <w:rPr>
          <w:rFonts w:ascii="Times New Roman" w:hAnsi="Times New Roman"/>
          <w:sz w:val="24"/>
        </w:rPr>
        <w:t>În plan al validării, autorul a elaborat suita de teste automate Pytest cu acoperire de cod peste 75%, scenariile de testare end-to-end pe baza diagramelor Use Case și seturile independente de date pentru evaluarea componentelor AI. Validarea performanței a fost realizată riguros, prin comparație cu adevărul-de-bază stabilit de un contabil profesionist.</w:t>
      </w:r>
    </w:p>
    <w:p>
      <w:pPr>
        <w:pStyle w:val="Heading2"/>
      </w:pPr>
      <w:r>
        <w:t>Limite identificate și direcții de dezvoltare ulterioară</w:t>
      </w:r>
    </w:p>
    <w:p>
      <w:r>
        <w:rPr>
          <w:rFonts w:ascii="Times New Roman" w:hAnsi="Times New Roman"/>
          <w:sz w:val="24"/>
        </w:rPr>
        <w:t>Soluția elaborată în cadrul prezentei lucrări răspunde cerințelor formulate inițial, dar lasă deschise mai multe direcții de dezvoltare ulterioară care pot extinde valoarea sa practică.</w:t>
      </w:r>
    </w:p>
    <w:p>
      <w:r>
        <w:rPr>
          <w:rFonts w:ascii="Times New Roman" w:hAnsi="Times New Roman"/>
          <w:sz w:val="24"/>
        </w:rPr>
        <w:t>Prima direcție vizează integrarea cu sistemele bancare prin API-uri standardizate (PSD2 sau echivalente locale), pentru reconcilierea automată a extraselor de cont cu înregistrările contabile, eliminând introducerea manuală a tranzacțiilor bancare. A doua direcție constă în extinderea agentului Djarvis cu capabilități de generare proactivă de recomandări (de exemplu, identificarea oportunităților de optimizare fiscală pe baza istoricului fiscal al clientului), trecând de la rolul reactiv la cel consultativ. A treia direcție vizează adăugarea unui modul de previzionare a fluxului de numerar, bazat pe modele de serii temporale antrenate pe istoricul tranzacțiilor clientului. A patra direcție urmărește extinderea suportului lingvistic al pipeline-ului AI dincolo de română și rusă, către alte limbi vorbite în spațiul est-european, deschizând posibilitatea utilizării sistemului în firme de contabilitate din regiune.</w:t>
      </w:r>
    </w:p>
    <w:p>
      <w:r>
        <w:rPr>
          <w:rFonts w:ascii="Times New Roman" w:hAnsi="Times New Roman"/>
          <w:sz w:val="24"/>
        </w:rPr>
        <w:t>Dintre limitele actuale identificate în procesul de testare, cele mai relevante sunt: acuratețea NER pe câmpurile cu format variabil (denumirea furnizorului, descrierea pozițiilor) rămâne sub nivelul ideal, necesitând acumularea suplimentară de exemple de antrenare; agentul Djarvis poate produce ocazional răspunsuri factual incomplete pentru întrebări care depășesc scopul corpusului legislativ indexat; aplicația mobilă nu include încă funcționalitatea de scanare a mai multor pagini într-un singur document. Toate aceste limite reprezintă direcții fezabile de dezvoltare în versiunile ulterioare.</w:t>
      </w:r>
    </w:p>
    <w:p>
      <w:pPr>
        <w:pStyle w:val="Heading2"/>
      </w:pPr>
      <w:r>
        <w:t>Considerații finale</w:t>
      </w:r>
    </w:p>
    <w:p>
      <w:r>
        <w:rPr>
          <w:rFonts w:ascii="Times New Roman" w:hAnsi="Times New Roman"/>
          <w:sz w:val="24"/>
        </w:rPr>
        <w:t>Prezenta lucrare demonstrează că o soluție software completă, bazată pe inteligență artificială, poate fi proiectată și implementată în contextul unei teze de licență, valorificând exclusiv tehnologii open-source și păstrând datele financiare ale clienților pe infrastructura locală. Combinația dintre containerizarea Docker, microserviciile FastAPI, modelele AI rulate local prin Ollama și interfețele React pe web și React Native pe mobil constituie o stivă tehnologică suficient de matură pentru a susține o aplicație reală în producție.</w:t>
      </w:r>
    </w:p>
    <w:p>
      <w:r>
        <w:rPr>
          <w:rFonts w:ascii="Times New Roman" w:hAnsi="Times New Roman"/>
          <w:sz w:val="24"/>
        </w:rPr>
        <w:t>Valoarea practică a soluției rezidă în faptul că răspunde unor probleme concrete cu care se confruntă firmele de contabilitate de dimensiuni mici și mijlocii din Republica Moldova: introducerea manuală repetitivă a documentelor, lipsa unui canal digital securizat de comunicare cu clienții, absența automatizării în clasificarea și prioritizarea cererilor și inexistența unui asistent informativ specializat în legislația locală. Sistemul AI-Contabil oferă răspunsuri concrete la fiecare dintre aceste probleme, într-un pachet integrat și accesibil, adaptat realităților pieței locale.</w:t>
      </w:r>
    </w:p>
    <w:p>
      <w:r>
        <w:rPr>
          <w:rFonts w:ascii="Times New Roman" w:hAnsi="Times New Roman"/>
          <w:sz w:val="24"/>
        </w:rPr>
        <w:t>În ansamblu, autorul consideră că obiectivele formulate în introducerea lucrării au fost atinse. Sistemul proiectat și implementat reprezintă o contribuție personală la modernizarea practicii contabile din Republica Moldova și constituie o bază solidă pentru dezvoltări ulterioare, atât în direcția extinderii funcționale, cât și în direcția pilotării într-o firmă reală.</w:t>
      </w:r>
    </w:p>
    <w:p>
      <w:pPr>
        <w:pStyle w:val="Heading1"/>
      </w:pPr>
      <w:r>
        <w:t>ANEXE LA CAPITOLUL 3</w:t>
      </w:r>
    </w:p>
    <w:p>
      <w:pPr>
        <w:ind w:left="425" w:firstLine="0"/>
      </w:pPr>
      <w:r>
        <w:rPr>
          <w:rFonts w:ascii="Times New Roman" w:hAnsi="Times New Roman"/>
          <w:i/>
          <w:sz w:val="22"/>
        </w:rPr>
        <w:t>**Notă pentru autor:** fragmentele de cod prezentate în anexe au fost selectate din codul real al aplicației AI-Contabil. Codul integral este disponibil în repository-ul proiectului. În anexe sunt incluse exclusiv secțiunile relevante pentru explicațiile din capitolul 3, însoțite de comentarii explicative care precizează rolul fiecărei secțiuni.</w:t>
      </w:r>
    </w:p>
    <w:p>
      <w:pPr>
        <w:pStyle w:val="Heading2"/>
      </w:pPr>
      <w:r>
        <w:t>Anexa A — Configurația Docker Compose a sistemului</w:t>
      </w:r>
    </w:p>
    <w:p>
      <w:r>
        <w:rPr>
          <w:rFonts w:ascii="Times New Roman" w:hAnsi="Times New Roman"/>
          <w:sz w:val="24"/>
        </w:rPr>
        <w:t xml:space="preserve">Fișierul </w:t>
      </w:r>
      <w:r>
        <w:rPr>
          <w:rFonts w:ascii="Consolas" w:hAnsi="Consolas"/>
          <w:sz w:val="22"/>
        </w:rPr>
        <w:t>docker-compose.yml</w:t>
      </w:r>
      <w:r>
        <w:rPr>
          <w:rFonts w:ascii="Times New Roman" w:hAnsi="Times New Roman"/>
          <w:sz w:val="24"/>
        </w:rPr>
        <w:t xml:space="preserve"> orchestrează cele șapte servicii containerizate ale sistemului AI-Contabil. Configurația este prezentată mai jos în formă simplificată, cu valorile sensibile (chei JWT, parole) eliminate. Fișierul real este disponibil în rădăcina repository-ului.</w:t>
      </w:r>
    </w:p>
    <w:p>
      <w:pPr>
        <w:pStyle w:val="CodeBlock"/>
      </w:pPr>
      <w:r>
        <w:t>services:</w:t>
      </w:r>
    </w:p>
    <w:p>
      <w:pPr>
        <w:pStyle w:val="CodeBlock"/>
      </w:pPr>
      <w:r>
        <w:t xml:space="preserve">  postgres:</w:t>
      </w:r>
    </w:p>
    <w:p>
      <w:pPr>
        <w:pStyle w:val="CodeBlock"/>
      </w:pPr>
      <w:r>
        <w:t xml:space="preserve">    image: postgres:16-alpine</w:t>
      </w:r>
    </w:p>
    <w:p>
      <w:pPr>
        <w:pStyle w:val="CodeBlock"/>
      </w:pPr>
      <w:r>
        <w:t xml:space="preserve">    container_name: ai_contabil_db</w:t>
      </w:r>
    </w:p>
    <w:p>
      <w:pPr>
        <w:pStyle w:val="CodeBlock"/>
      </w:pPr>
      <w:r>
        <w:t xml:space="preserve">    environment:</w:t>
      </w:r>
    </w:p>
    <w:p>
      <w:pPr>
        <w:pStyle w:val="CodeBlock"/>
      </w:pPr>
      <w:r>
        <w:t xml:space="preserve">      POSTGRES_USER: ai_contabil</w:t>
      </w:r>
    </w:p>
    <w:p>
      <w:pPr>
        <w:pStyle w:val="CodeBlock"/>
      </w:pPr>
      <w:r>
        <w:t xml:space="preserve">      POSTGRES_PASSWORD: ai_contabil_pass</w:t>
      </w:r>
    </w:p>
    <w:p>
      <w:pPr>
        <w:pStyle w:val="CodeBlock"/>
      </w:pPr>
      <w:r>
        <w:t xml:space="preserve">      POSTGRES_DB: ai_contabil_db</w:t>
      </w:r>
    </w:p>
    <w:p>
      <w:pPr>
        <w:pStyle w:val="CodeBlock"/>
      </w:pPr>
      <w:r>
        <w:t xml:space="preserve">    ports:</w:t>
      </w:r>
    </w:p>
    <w:p>
      <w:pPr>
        <w:pStyle w:val="CodeBlock"/>
      </w:pPr>
      <w:r>
        <w:t xml:space="preserve">      - "5432:5432"</w:t>
      </w:r>
    </w:p>
    <w:p>
      <w:pPr>
        <w:pStyle w:val="CodeBlock"/>
      </w:pPr>
      <w:r>
        <w:t xml:space="preserve">    volumes:</w:t>
      </w:r>
    </w:p>
    <w:p>
      <w:pPr>
        <w:pStyle w:val="CodeBlock"/>
      </w:pPr>
      <w:r>
        <w:t xml:space="preserve">      - postgres_data:/var/lib/postgresql/data</w:t>
      </w:r>
    </w:p>
    <w:p>
      <w:pPr>
        <w:pStyle w:val="CodeBlock"/>
      </w:pPr>
      <w:r>
        <w:t xml:space="preserve">    healthcheck:</w:t>
      </w:r>
    </w:p>
    <w:p>
      <w:pPr>
        <w:pStyle w:val="CodeBlock"/>
      </w:pPr>
      <w:r>
        <w:t xml:space="preserve">      test: ["CMD-SHELL", "pg_isready -U ai_contabil -d ai_contabil_db"]</w:t>
      </w:r>
    </w:p>
    <w:p>
      <w:pPr>
        <w:pStyle w:val="CodeBlock"/>
      </w:pPr>
      <w:r>
        <w:t xml:space="preserve">      interval: 5s</w:t>
      </w:r>
    </w:p>
    <w:p>
      <w:pPr>
        <w:pStyle w:val="CodeBlock"/>
      </w:pPr>
    </w:p>
    <w:p>
      <w:pPr>
        <w:pStyle w:val="CodeBlock"/>
      </w:pPr>
      <w:r>
        <w:t xml:space="preserve">  redis:</w:t>
      </w:r>
    </w:p>
    <w:p>
      <w:pPr>
        <w:pStyle w:val="CodeBlock"/>
      </w:pPr>
      <w:r>
        <w:t xml:space="preserve">    image: redis:7-alpine</w:t>
      </w:r>
    </w:p>
    <w:p>
      <w:pPr>
        <w:pStyle w:val="CodeBlock"/>
      </w:pPr>
      <w:r>
        <w:t xml:space="preserve">    container_name: ai_contabil_redis</w:t>
      </w:r>
    </w:p>
    <w:p>
      <w:pPr>
        <w:pStyle w:val="CodeBlock"/>
      </w:pPr>
      <w:r>
        <w:t xml:space="preserve">    command: redis-server --appendonly yes</w:t>
      </w:r>
    </w:p>
    <w:p>
      <w:pPr>
        <w:pStyle w:val="CodeBlock"/>
      </w:pPr>
      <w:r>
        <w:t xml:space="preserve">    healthcheck:</w:t>
      </w:r>
    </w:p>
    <w:p>
      <w:pPr>
        <w:pStyle w:val="CodeBlock"/>
      </w:pPr>
      <w:r>
        <w:t xml:space="preserve">      test: ["CMD", "redis-cli", "ping"]</w:t>
      </w:r>
    </w:p>
    <w:p>
      <w:pPr>
        <w:pStyle w:val="CodeBlock"/>
      </w:pPr>
      <w:r>
        <w:t xml:space="preserve">      interval: 5s</w:t>
      </w:r>
    </w:p>
    <w:p>
      <w:pPr>
        <w:pStyle w:val="CodeBlock"/>
      </w:pPr>
    </w:p>
    <w:p>
      <w:pPr>
        <w:pStyle w:val="CodeBlock"/>
      </w:pPr>
      <w:r>
        <w:t xml:space="preserve">  backend:</w:t>
      </w:r>
    </w:p>
    <w:p>
      <w:pPr>
        <w:pStyle w:val="CodeBlock"/>
      </w:pPr>
      <w:r>
        <w:t xml:space="preserve">    build: ./backend-project</w:t>
      </w:r>
    </w:p>
    <w:p>
      <w:pPr>
        <w:pStyle w:val="CodeBlock"/>
      </w:pPr>
      <w:r>
        <w:t xml:space="preserve">    container_name: ai_contabil_backend</w:t>
      </w:r>
    </w:p>
    <w:p>
      <w:pPr>
        <w:pStyle w:val="CodeBlock"/>
      </w:pPr>
      <w:r>
        <w:t xml:space="preserve">    ports:</w:t>
      </w:r>
    </w:p>
    <w:p>
      <w:pPr>
        <w:pStyle w:val="CodeBlock"/>
      </w:pPr>
      <w:r>
        <w:t xml:space="preserve">      - "3777:3777"</w:t>
      </w:r>
    </w:p>
    <w:p>
      <w:pPr>
        <w:pStyle w:val="CodeBlock"/>
      </w:pPr>
      <w:r>
        <w:t xml:space="preserve">    environment:</w:t>
      </w:r>
    </w:p>
    <w:p>
      <w:pPr>
        <w:pStyle w:val="CodeBlock"/>
      </w:pPr>
      <w:r>
        <w:t xml:space="preserve">      DATABASE_URL: postgresql://ai_contabil:***@postgres:5432/ai_contabil_db</w:t>
      </w:r>
    </w:p>
    <w:p>
      <w:pPr>
        <w:pStyle w:val="CodeBlock"/>
      </w:pPr>
      <w:r>
        <w:t xml:space="preserve">      JWT_SECRET_KEY: ${JWT_SECRET_KEY}</w:t>
      </w:r>
    </w:p>
    <w:p>
      <w:pPr>
        <w:pStyle w:val="CodeBlock"/>
      </w:pPr>
      <w:r>
        <w:t xml:space="preserve">      AI_SERVICE_URL: http://ai-service:3778</w:t>
      </w:r>
    </w:p>
    <w:p>
      <w:pPr>
        <w:pStyle w:val="CodeBlock"/>
      </w:pPr>
      <w:r>
        <w:t xml:space="preserve">    depends_on:</w:t>
      </w:r>
    </w:p>
    <w:p>
      <w:pPr>
        <w:pStyle w:val="CodeBlock"/>
      </w:pPr>
      <w:r>
        <w:t xml:space="preserve">      postgres:</w:t>
      </w:r>
    </w:p>
    <w:p>
      <w:pPr>
        <w:pStyle w:val="CodeBlock"/>
      </w:pPr>
      <w:r>
        <w:t xml:space="preserve">        condition: service_healthy</w:t>
      </w:r>
    </w:p>
    <w:p>
      <w:pPr>
        <w:pStyle w:val="CodeBlock"/>
      </w:pPr>
    </w:p>
    <w:p>
      <w:pPr>
        <w:pStyle w:val="CodeBlock"/>
      </w:pPr>
      <w:r>
        <w:t xml:space="preserve">  ai-service:</w:t>
      </w:r>
    </w:p>
    <w:p>
      <w:pPr>
        <w:pStyle w:val="CodeBlock"/>
      </w:pPr>
      <w:r>
        <w:t xml:space="preserve">    build: ./backend-project/ai-service</w:t>
      </w:r>
    </w:p>
    <w:p>
      <w:pPr>
        <w:pStyle w:val="CodeBlock"/>
      </w:pPr>
      <w:r>
        <w:t xml:space="preserve">    container_name: ai_contabil_ai_service</w:t>
      </w:r>
    </w:p>
    <w:p>
      <w:pPr>
        <w:pStyle w:val="CodeBlock"/>
      </w:pPr>
      <w:r>
        <w:t xml:space="preserve">    ports:</w:t>
      </w:r>
    </w:p>
    <w:p>
      <w:pPr>
        <w:pStyle w:val="CodeBlock"/>
      </w:pPr>
      <w:r>
        <w:t xml:space="preserve">      - "3778:3778"</w:t>
      </w:r>
    </w:p>
    <w:p>
      <w:pPr>
        <w:pStyle w:val="CodeBlock"/>
      </w:pPr>
      <w:r>
        <w:t xml:space="preserve">    environment:</w:t>
      </w:r>
    </w:p>
    <w:p>
      <w:pPr>
        <w:pStyle w:val="CodeBlock"/>
      </w:pPr>
      <w:r>
        <w:t xml:space="preserve">      OLLAMA_URL: http://ollama:11434</w:t>
      </w:r>
    </w:p>
    <w:p>
      <w:pPr>
        <w:pStyle w:val="CodeBlock"/>
      </w:pPr>
      <w:r>
        <w:t xml:space="preserve">      OLLAMA_MODEL: qwen2.5:3b-instruct</w:t>
      </w:r>
    </w:p>
    <w:p>
      <w:pPr>
        <w:pStyle w:val="CodeBlock"/>
      </w:pPr>
      <w:r>
        <w:t xml:space="preserve">      EMBEDDER_MODEL: sentence-transformers/paraphrase-multilingual-MiniLM-L12-v2</w:t>
      </w:r>
    </w:p>
    <w:p>
      <w:pPr>
        <w:pStyle w:val="CodeBlock"/>
      </w:pPr>
      <w:r>
        <w:t xml:space="preserve">      CELERY_BROKER_URL: redis://redis:6379/0</w:t>
      </w:r>
    </w:p>
    <w:p>
      <w:pPr>
        <w:pStyle w:val="CodeBlock"/>
      </w:pPr>
      <w:r>
        <w:t xml:space="preserve">    depends_on:</w:t>
      </w:r>
    </w:p>
    <w:p>
      <w:pPr>
        <w:pStyle w:val="CodeBlock"/>
      </w:pPr>
      <w:r>
        <w:t xml:space="preserve">      postgres: { condition: service_healthy }</w:t>
      </w:r>
    </w:p>
    <w:p>
      <w:pPr>
        <w:pStyle w:val="CodeBlock"/>
      </w:pPr>
      <w:r>
        <w:t xml:space="preserve">      redis:    { condition: service_healthy }</w:t>
      </w:r>
    </w:p>
    <w:p>
      <w:pPr>
        <w:pStyle w:val="CodeBlock"/>
      </w:pPr>
    </w:p>
    <w:p>
      <w:pPr>
        <w:pStyle w:val="CodeBlock"/>
      </w:pPr>
      <w:r>
        <w:t xml:space="preserve">  celery-worker:</w:t>
      </w:r>
    </w:p>
    <w:p>
      <w:pPr>
        <w:pStyle w:val="CodeBlock"/>
      </w:pPr>
      <w:r>
        <w:t xml:space="preserve">    build: ./backend-project/ai-service</w:t>
      </w:r>
    </w:p>
    <w:p>
      <w:pPr>
        <w:pStyle w:val="CodeBlock"/>
      </w:pPr>
      <w:r>
        <w:t xml:space="preserve">    command: celery -A app.tasks.celery_app worker --loglevel=info --concurrency=2</w:t>
      </w:r>
    </w:p>
    <w:p>
      <w:pPr>
        <w:pStyle w:val="CodeBlock"/>
      </w:pPr>
    </w:p>
    <w:p>
      <w:pPr>
        <w:pStyle w:val="CodeBlock"/>
      </w:pPr>
      <w:r>
        <w:t xml:space="preserve">  celery-beat:</w:t>
      </w:r>
    </w:p>
    <w:p>
      <w:pPr>
        <w:pStyle w:val="CodeBlock"/>
      </w:pPr>
      <w:r>
        <w:t xml:space="preserve">    build: ./backend-project/ai-service</w:t>
      </w:r>
    </w:p>
    <w:p>
      <w:pPr>
        <w:pStyle w:val="CodeBlock"/>
      </w:pPr>
      <w:r>
        <w:t xml:space="preserve">    command: celery -A app.tasks.celery_app beat --loglevel=info</w:t>
      </w:r>
    </w:p>
    <w:p>
      <w:pPr>
        <w:pStyle w:val="CodeBlock"/>
      </w:pPr>
    </w:p>
    <w:p>
      <w:pPr>
        <w:pStyle w:val="CodeBlock"/>
      </w:pPr>
      <w:r>
        <w:t xml:space="preserve">  ollama:</w:t>
      </w:r>
    </w:p>
    <w:p>
      <w:pPr>
        <w:pStyle w:val="CodeBlock"/>
      </w:pPr>
      <w:r>
        <w:t xml:space="preserve">    image: ollama/ollama:latest</w:t>
      </w:r>
    </w:p>
    <w:p>
      <w:pPr>
        <w:pStyle w:val="CodeBlock"/>
      </w:pPr>
      <w:r>
        <w:t xml:space="preserve">    container_name: ai_contabil_ollama</w:t>
      </w:r>
    </w:p>
    <w:p>
      <w:pPr>
        <w:pStyle w:val="CodeBlock"/>
      </w:pPr>
      <w:r>
        <w:t xml:space="preserve">    ports:</w:t>
      </w:r>
    </w:p>
    <w:p>
      <w:pPr>
        <w:pStyle w:val="CodeBlock"/>
      </w:pPr>
      <w:r>
        <w:t xml:space="preserve">      - "11434:11434"</w:t>
      </w:r>
    </w:p>
    <w:p>
      <w:pPr>
        <w:pStyle w:val="CodeBlock"/>
      </w:pPr>
      <w:r>
        <w:t xml:space="preserve">    volumes:</w:t>
      </w:r>
    </w:p>
    <w:p>
      <w:pPr>
        <w:pStyle w:val="CodeBlock"/>
      </w:pPr>
      <w:r>
        <w:t xml:space="preserve">      - ollama_models:/root/.ollama</w:t>
      </w:r>
    </w:p>
    <w:p>
      <w:pPr>
        <w:pStyle w:val="CodeBlock"/>
      </w:pPr>
    </w:p>
    <w:p>
      <w:pPr>
        <w:pStyle w:val="CodeBlock"/>
      </w:pPr>
      <w:r>
        <w:t>volumes:</w:t>
      </w:r>
    </w:p>
    <w:p>
      <w:pPr>
        <w:pStyle w:val="CodeBlock"/>
      </w:pPr>
      <w:r>
        <w:t xml:space="preserve">  postgres_data:</w:t>
      </w:r>
    </w:p>
    <w:p>
      <w:pPr>
        <w:pStyle w:val="CodeBlock"/>
      </w:pPr>
      <w:r>
        <w:t xml:space="preserve">  redis_data:</w:t>
      </w:r>
    </w:p>
    <w:p>
      <w:pPr>
        <w:pStyle w:val="CodeBlock"/>
      </w:pPr>
      <w:r>
        <w:t xml:space="preserve">  ai_model_storage:</w:t>
      </w:r>
    </w:p>
    <w:p>
      <w:pPr>
        <w:pStyle w:val="CodeBlock"/>
      </w:pPr>
      <w:r>
        <w:t xml:space="preserve">  ai_training_data:</w:t>
      </w:r>
    </w:p>
    <w:p>
      <w:pPr>
        <w:pStyle w:val="CodeBlock"/>
      </w:pPr>
      <w:r>
        <w:t xml:space="preserve">  ollama_models:</w:t>
      </w:r>
    </w:p>
    <w:p>
      <w:r>
        <w:rPr>
          <w:rFonts w:ascii="Times New Roman" w:hAnsi="Times New Roman"/>
          <w:b/>
          <w:sz w:val="24"/>
        </w:rPr>
        <w:t>Comentarii explicative.</w:t>
      </w:r>
      <w:r>
        <w:rPr>
          <w:rFonts w:ascii="Times New Roman" w:hAnsi="Times New Roman"/>
          <w:sz w:val="24"/>
        </w:rPr>
        <w:t xml:space="preserve"> Configurația definește șapte servicii: trei servicii de infrastructură (</w:t>
      </w:r>
      <w:r>
        <w:rPr>
          <w:rFonts w:ascii="Consolas" w:hAnsi="Consolas"/>
          <w:sz w:val="22"/>
        </w:rPr>
        <w:t>postgres</w:t>
      </w:r>
      <w:r>
        <w:rPr>
          <w:rFonts w:ascii="Times New Roman" w:hAnsi="Times New Roman"/>
          <w:sz w:val="24"/>
        </w:rPr>
        <w:t xml:space="preserve">, </w:t>
      </w:r>
      <w:r>
        <w:rPr>
          <w:rFonts w:ascii="Consolas" w:hAnsi="Consolas"/>
          <w:sz w:val="22"/>
        </w:rPr>
        <w:t>redis</w:t>
      </w:r>
      <w:r>
        <w:rPr>
          <w:rFonts w:ascii="Times New Roman" w:hAnsi="Times New Roman"/>
          <w:sz w:val="24"/>
        </w:rPr>
        <w:t xml:space="preserve">, </w:t>
      </w:r>
      <w:r>
        <w:rPr>
          <w:rFonts w:ascii="Consolas" w:hAnsi="Consolas"/>
          <w:sz w:val="22"/>
        </w:rPr>
        <w:t>ollama</w:t>
      </w:r>
      <w:r>
        <w:rPr>
          <w:rFonts w:ascii="Times New Roman" w:hAnsi="Times New Roman"/>
          <w:sz w:val="24"/>
        </w:rPr>
        <w:t>) și patru servicii ale aplicației (</w:t>
      </w:r>
      <w:r>
        <w:rPr>
          <w:rFonts w:ascii="Consolas" w:hAnsi="Consolas"/>
          <w:sz w:val="22"/>
        </w:rPr>
        <w:t>backend</w:t>
      </w:r>
      <w:r>
        <w:rPr>
          <w:rFonts w:ascii="Times New Roman" w:hAnsi="Times New Roman"/>
          <w:sz w:val="24"/>
        </w:rPr>
        <w:t xml:space="preserve">, </w:t>
      </w:r>
      <w:r>
        <w:rPr>
          <w:rFonts w:ascii="Consolas" w:hAnsi="Consolas"/>
          <w:sz w:val="22"/>
        </w:rPr>
        <w:t>ai-service</w:t>
      </w:r>
      <w:r>
        <w:rPr>
          <w:rFonts w:ascii="Times New Roman" w:hAnsi="Times New Roman"/>
          <w:sz w:val="24"/>
        </w:rPr>
        <w:t xml:space="preserve">, </w:t>
      </w:r>
      <w:r>
        <w:rPr>
          <w:rFonts w:ascii="Consolas" w:hAnsi="Consolas"/>
          <w:sz w:val="22"/>
        </w:rPr>
        <w:t>celery-worker</w:t>
      </w:r>
      <w:r>
        <w:rPr>
          <w:rFonts w:ascii="Times New Roman" w:hAnsi="Times New Roman"/>
          <w:sz w:val="24"/>
        </w:rPr>
        <w:t xml:space="preserve">, </w:t>
      </w:r>
      <w:r>
        <w:rPr>
          <w:rFonts w:ascii="Consolas" w:hAnsi="Consolas"/>
          <w:sz w:val="22"/>
        </w:rPr>
        <w:t>celery-beat</w:t>
      </w:r>
      <w:r>
        <w:rPr>
          <w:rFonts w:ascii="Times New Roman" w:hAnsi="Times New Roman"/>
          <w:sz w:val="24"/>
        </w:rPr>
        <w:t>). Sondele de sănătate (</w:t>
      </w:r>
      <w:r>
        <w:rPr>
          <w:rFonts w:ascii="Consolas" w:hAnsi="Consolas"/>
          <w:sz w:val="22"/>
        </w:rPr>
        <w:t>healthcheck</w:t>
      </w:r>
      <w:r>
        <w:rPr>
          <w:rFonts w:ascii="Times New Roman" w:hAnsi="Times New Roman"/>
          <w:sz w:val="24"/>
        </w:rPr>
        <w:t>) asigură pornirea ordonată: serviciile aplicației așteaptă confirmarea că baza de date și brokerul Redis sunt funcționale înainte de a porni. Volumele persistente (</w:t>
      </w:r>
      <w:r>
        <w:rPr>
          <w:rFonts w:ascii="Consolas" w:hAnsi="Consolas"/>
          <w:sz w:val="22"/>
        </w:rPr>
        <w:t>postgres_data</w:t>
      </w:r>
      <w:r>
        <w:rPr>
          <w:rFonts w:ascii="Times New Roman" w:hAnsi="Times New Roman"/>
          <w:sz w:val="24"/>
        </w:rPr>
        <w:t xml:space="preserve">, </w:t>
      </w:r>
      <w:r>
        <w:rPr>
          <w:rFonts w:ascii="Consolas" w:hAnsi="Consolas"/>
          <w:sz w:val="22"/>
        </w:rPr>
        <w:t>ai_model_storage</w:t>
      </w:r>
      <w:r>
        <w:rPr>
          <w:rFonts w:ascii="Times New Roman" w:hAnsi="Times New Roman"/>
          <w:sz w:val="24"/>
        </w:rPr>
        <w:t xml:space="preserve">, </w:t>
      </w:r>
      <w:r>
        <w:rPr>
          <w:rFonts w:ascii="Consolas" w:hAnsi="Consolas"/>
          <w:sz w:val="22"/>
        </w:rPr>
        <w:t>ollama_models</w:t>
      </w:r>
      <w:r>
        <w:rPr>
          <w:rFonts w:ascii="Times New Roman" w:hAnsi="Times New Roman"/>
          <w:sz w:val="24"/>
        </w:rPr>
        <w:t xml:space="preserve">) garantează că datele se păstrează între reporniri. Variabilele sensibile sunt încărcate prin sintaxa </w:t>
      </w:r>
      <w:r>
        <w:rPr>
          <w:rFonts w:ascii="Consolas" w:hAnsi="Consolas"/>
          <w:sz w:val="22"/>
        </w:rPr>
        <w:t>${JWT_SECRET_KEY}</w:t>
      </w:r>
      <w:r>
        <w:rPr>
          <w:rFonts w:ascii="Times New Roman" w:hAnsi="Times New Roman"/>
          <w:sz w:val="24"/>
        </w:rPr>
        <w:t xml:space="preserve"> din fișierul </w:t>
      </w:r>
      <w:r>
        <w:rPr>
          <w:rFonts w:ascii="Consolas" w:hAnsi="Consolas"/>
          <w:sz w:val="22"/>
        </w:rPr>
        <w:t>.env</w:t>
      </w:r>
      <w:r>
        <w:rPr>
          <w:rFonts w:ascii="Times New Roman" w:hAnsi="Times New Roman"/>
          <w:sz w:val="24"/>
        </w:rPr>
        <w:t xml:space="preserve"> extern, care nu este inclus în controlul versiunilor.</w:t>
      </w:r>
    </w:p>
    <w:p>
      <w:pPr>
        <w:pStyle w:val="Heading2"/>
      </w:pPr>
      <w:r>
        <w:t>Anexa B — Agentul Djarvis: client Ollama și retriever RAG</w:t>
      </w:r>
    </w:p>
    <w:p>
      <w:r>
        <w:rPr>
          <w:rFonts w:ascii="Times New Roman" w:hAnsi="Times New Roman"/>
          <w:sz w:val="24"/>
        </w:rPr>
        <w:t>Agentul conversațional Djarvis este compus din două module: clientul HTTP care comunică cu motorul Ollama și retriever-ul care identifică pasajele relevante din legislație.</w:t>
      </w:r>
    </w:p>
    <w:p>
      <w:pPr>
        <w:pStyle w:val="Heading3"/>
      </w:pPr>
      <w:r>
        <w:t>B.1. Clientul Ollama (`ai-service/app/agent/ollama_client.py`)</w:t>
      </w:r>
    </w:p>
    <w:p>
      <w:pPr>
        <w:pStyle w:val="CodeBlock"/>
      </w:pPr>
      <w:r>
        <w:t>import os</w:t>
      </w:r>
    </w:p>
    <w:p>
      <w:pPr>
        <w:pStyle w:val="CodeBlock"/>
      </w:pPr>
      <w:r>
        <w:t>from typing import AsyncIterator</w:t>
      </w:r>
    </w:p>
    <w:p>
      <w:pPr>
        <w:pStyle w:val="CodeBlock"/>
      </w:pPr>
      <w:r>
        <w:t>import httpx</w:t>
      </w:r>
    </w:p>
    <w:p>
      <w:pPr>
        <w:pStyle w:val="CodeBlock"/>
      </w:pPr>
      <w:r>
        <w:t>from loguru import logger</w:t>
      </w:r>
    </w:p>
    <w:p>
      <w:pPr>
        <w:pStyle w:val="CodeBlock"/>
      </w:pPr>
    </w:p>
    <w:p>
      <w:pPr>
        <w:pStyle w:val="CodeBlock"/>
      </w:pPr>
      <w:r>
        <w:t>OLLAMA_URL = os.getenv("OLLAMA_URL", "http://ai_contabil_ollama:11434")</w:t>
      </w:r>
    </w:p>
    <w:p>
      <w:pPr>
        <w:pStyle w:val="CodeBlock"/>
      </w:pPr>
      <w:r>
        <w:t>OLLAMA_MODEL = os.getenv("OLLAMA_MODEL", "qwen2.5:3b-instruct")</w:t>
      </w:r>
    </w:p>
    <w:p>
      <w:pPr>
        <w:pStyle w:val="CodeBlock"/>
      </w:pPr>
      <w:r>
        <w:t>OLLAMA_TIMEOUT = float(os.getenv("OLLAMA_TIMEOUT", "120"))</w:t>
      </w:r>
    </w:p>
    <w:p>
      <w:pPr>
        <w:pStyle w:val="CodeBlock"/>
      </w:pPr>
      <w:r>
        <w:t>OLLAMA_KEEP_ALIVE = os.getenv("OLLAMA_KEEP_ALIVE", "30m")</w:t>
      </w:r>
    </w:p>
    <w:p>
      <w:pPr>
        <w:pStyle w:val="CodeBlock"/>
      </w:pPr>
    </w:p>
    <w:p>
      <w:pPr>
        <w:pStyle w:val="CodeBlock"/>
      </w:pPr>
    </w:p>
    <w:p>
      <w:pPr>
        <w:pStyle w:val="CodeBlock"/>
      </w:pPr>
      <w:r>
        <w:t>async def model_disponibil(model: str = OLLAMA_MODEL) -&gt; bool:</w:t>
      </w:r>
    </w:p>
    <w:p>
      <w:pPr>
        <w:pStyle w:val="CodeBlock"/>
      </w:pPr>
      <w:r>
        <w:t xml:space="preserve">    """True daca modelul e deja pull-uit in Ollama."""</w:t>
      </w:r>
    </w:p>
    <w:p>
      <w:pPr>
        <w:pStyle w:val="CodeBlock"/>
      </w:pPr>
      <w:r>
        <w:t xml:space="preserve">    try:</w:t>
      </w:r>
    </w:p>
    <w:p>
      <w:pPr>
        <w:pStyle w:val="CodeBlock"/>
      </w:pPr>
      <w:r>
        <w:t xml:space="preserve">        async with httpx.AsyncClient(timeout=5) as c:</w:t>
      </w:r>
    </w:p>
    <w:p>
      <w:pPr>
        <w:pStyle w:val="CodeBlock"/>
      </w:pPr>
      <w:r>
        <w:t xml:space="preserve">            r = await c.get(f"{OLLAMA_URL}/api/tags")</w:t>
      </w:r>
    </w:p>
    <w:p>
      <w:pPr>
        <w:pStyle w:val="CodeBlock"/>
      </w:pPr>
      <w:r>
        <w:t xml:space="preserve">            r.raise_for_status()</w:t>
      </w:r>
    </w:p>
    <w:p>
      <w:pPr>
        <w:pStyle w:val="CodeBlock"/>
      </w:pPr>
      <w:r>
        <w:t xml:space="preserve">            tags = [m["name"] for m in r.json().get("models", [])]</w:t>
      </w:r>
    </w:p>
    <w:p>
      <w:pPr>
        <w:pStyle w:val="CodeBlock"/>
      </w:pPr>
      <w:r>
        <w:t xml:space="preserve">            return any(m.startswith(model) for m in tags)</w:t>
      </w:r>
    </w:p>
    <w:p>
      <w:pPr>
        <w:pStyle w:val="CodeBlock"/>
      </w:pPr>
      <w:r>
        <w:t xml:space="preserve">    except Exception as e:</w:t>
      </w:r>
    </w:p>
    <w:p>
      <w:pPr>
        <w:pStyle w:val="CodeBlock"/>
      </w:pPr>
      <w:r>
        <w:t xml:space="preserve">        logger.warning(f"Ollama not reachable: {e}")</w:t>
      </w:r>
    </w:p>
    <w:p>
      <w:pPr>
        <w:pStyle w:val="CodeBlock"/>
      </w:pPr>
      <w:r>
        <w:t xml:space="preserve">        return False</w:t>
      </w:r>
    </w:p>
    <w:p>
      <w:pPr>
        <w:pStyle w:val="CodeBlock"/>
      </w:pPr>
    </w:p>
    <w:p>
      <w:pPr>
        <w:pStyle w:val="CodeBlock"/>
      </w:pPr>
    </w:p>
    <w:p>
      <w:pPr>
        <w:pStyle w:val="CodeBlock"/>
      </w:pPr>
      <w:r>
        <w:t>async def genereaza(</w:t>
      </w:r>
    </w:p>
    <w:p>
      <w:pPr>
        <w:pStyle w:val="CodeBlock"/>
      </w:pPr>
      <w:r>
        <w:t xml:space="preserve">    system_prompt: str,</w:t>
      </w:r>
    </w:p>
    <w:p>
      <w:pPr>
        <w:pStyle w:val="CodeBlock"/>
      </w:pPr>
      <w:r>
        <w:t xml:space="preserve">    user_prompt: str,</w:t>
      </w:r>
    </w:p>
    <w:p>
      <w:pPr>
        <w:pStyle w:val="CodeBlock"/>
      </w:pPr>
      <w:r>
        <w:t xml:space="preserve">    model: str = OLLAMA_MODEL,</w:t>
      </w:r>
    </w:p>
    <w:p>
      <w:pPr>
        <w:pStyle w:val="CodeBlock"/>
      </w:pPr>
      <w:r>
        <w:t xml:space="preserve">    temperatura: float = 0.25,</w:t>
      </w:r>
    </w:p>
    <w:p>
      <w:pPr>
        <w:pStyle w:val="CodeBlock"/>
      </w:pPr>
      <w:r>
        <w:t xml:space="preserve">    max_tokens: int | None = 800,</w:t>
      </w:r>
    </w:p>
    <w:p>
      <w:pPr>
        <w:pStyle w:val="CodeBlock"/>
      </w:pPr>
      <w:r>
        <w:t>) -&gt; str:</w:t>
      </w:r>
    </w:p>
    <w:p>
      <w:pPr>
        <w:pStyle w:val="CodeBlock"/>
      </w:pPr>
      <w:r>
        <w:t xml:space="preserve">    """Request non-streaming la Ollama. Intoarce textul complet."""</w:t>
      </w:r>
    </w:p>
    <w:p>
      <w:pPr>
        <w:pStyle w:val="CodeBlock"/>
      </w:pPr>
      <w:r>
        <w:t xml:space="preserve">    payload = {</w:t>
      </w:r>
    </w:p>
    <w:p>
      <w:pPr>
        <w:pStyle w:val="CodeBlock"/>
      </w:pPr>
      <w:r>
        <w:t xml:space="preserve">        "model": model,</w:t>
      </w:r>
    </w:p>
    <w:p>
      <w:pPr>
        <w:pStyle w:val="CodeBlock"/>
      </w:pPr>
      <w:r>
        <w:t xml:space="preserve">        "messages": [</w:t>
      </w:r>
    </w:p>
    <w:p>
      <w:pPr>
        <w:pStyle w:val="CodeBlock"/>
      </w:pPr>
      <w:r>
        <w:t xml:space="preserve">            {"role": "system", "content": system_prompt},</w:t>
      </w:r>
    </w:p>
    <w:p>
      <w:pPr>
        <w:pStyle w:val="CodeBlock"/>
      </w:pPr>
      <w:r>
        <w:t xml:space="preserve">            {"role": "user", "content": user_prompt},</w:t>
      </w:r>
    </w:p>
    <w:p>
      <w:pPr>
        <w:pStyle w:val="CodeBlock"/>
      </w:pPr>
      <w:r>
        <w:t xml:space="preserve">        ],</w:t>
      </w:r>
    </w:p>
    <w:p>
      <w:pPr>
        <w:pStyle w:val="CodeBlock"/>
      </w:pPr>
      <w:r>
        <w:t xml:space="preserve">        "stream": False,</w:t>
      </w:r>
    </w:p>
    <w:p>
      <w:pPr>
        <w:pStyle w:val="CodeBlock"/>
      </w:pPr>
      <w:r>
        <w:t xml:space="preserve">        "keep_alive": OLLAMA_KEEP_ALIVE,</w:t>
      </w:r>
    </w:p>
    <w:p>
      <w:pPr>
        <w:pStyle w:val="CodeBlock"/>
      </w:pPr>
      <w:r>
        <w:t xml:space="preserve">        "options": {</w:t>
      </w:r>
    </w:p>
    <w:p>
      <w:pPr>
        <w:pStyle w:val="CodeBlock"/>
      </w:pPr>
      <w:r>
        <w:t xml:space="preserve">            "temperature": temperatura,</w:t>
      </w:r>
    </w:p>
    <w:p>
      <w:pPr>
        <w:pStyle w:val="CodeBlock"/>
      </w:pPr>
      <w:r>
        <w:t xml:space="preserve">            "num_predict": max_tokens if max_tokens else -1,</w:t>
      </w:r>
    </w:p>
    <w:p>
      <w:pPr>
        <w:pStyle w:val="CodeBlock"/>
      </w:pPr>
      <w:r>
        <w:t xml:space="preserve">            "num_ctx": 2048,</w:t>
      </w:r>
    </w:p>
    <w:p>
      <w:pPr>
        <w:pStyle w:val="CodeBlock"/>
      </w:pPr>
      <w:r>
        <w:t xml:space="preserve">        },</w:t>
      </w:r>
    </w:p>
    <w:p>
      <w:pPr>
        <w:pStyle w:val="CodeBlock"/>
      </w:pPr>
      <w:r>
        <w:t xml:space="preserve">    }</w:t>
      </w:r>
    </w:p>
    <w:p>
      <w:pPr>
        <w:pStyle w:val="CodeBlock"/>
      </w:pPr>
      <w:r>
        <w:t xml:space="preserve">    async with httpx.AsyncClient(timeout=OLLAMA_TIMEOUT) as c:</w:t>
      </w:r>
    </w:p>
    <w:p>
      <w:pPr>
        <w:pStyle w:val="CodeBlock"/>
      </w:pPr>
      <w:r>
        <w:t xml:space="preserve">        r = await c.post(f"{OLLAMA_URL}/api/chat", json=payload)</w:t>
      </w:r>
    </w:p>
    <w:p>
      <w:pPr>
        <w:pStyle w:val="CodeBlock"/>
      </w:pPr>
      <w:r>
        <w:t xml:space="preserve">        r.raise_for_status()</w:t>
      </w:r>
    </w:p>
    <w:p>
      <w:pPr>
        <w:pStyle w:val="CodeBlock"/>
      </w:pPr>
      <w:r>
        <w:t xml:space="preserve">        data = r.json()</w:t>
      </w:r>
    </w:p>
    <w:p>
      <w:pPr>
        <w:pStyle w:val="CodeBlock"/>
      </w:pPr>
      <w:r>
        <w:t xml:space="preserve">        return (data.get("message") or {}).get("content", "").strip()</w:t>
      </w:r>
    </w:p>
    <w:p>
      <w:r>
        <w:rPr>
          <w:rFonts w:ascii="Times New Roman" w:hAnsi="Times New Roman"/>
          <w:b/>
          <w:sz w:val="24"/>
        </w:rPr>
        <w:t>Comentarii explicative.</w:t>
      </w:r>
      <w:r>
        <w:rPr>
          <w:rFonts w:ascii="Times New Roman" w:hAnsi="Times New Roman"/>
          <w:sz w:val="24"/>
        </w:rPr>
        <w:t xml:space="preserve"> Clientul utilizează biblioteca asincronă </w:t>
      </w:r>
      <w:r>
        <w:rPr>
          <w:rFonts w:ascii="Consolas" w:hAnsi="Consolas"/>
          <w:sz w:val="22"/>
        </w:rPr>
        <w:t>httpx</w:t>
      </w:r>
      <w:r>
        <w:rPr>
          <w:rFonts w:ascii="Times New Roman" w:hAnsi="Times New Roman"/>
          <w:sz w:val="24"/>
        </w:rPr>
        <w:t xml:space="preserve"> pentru a comunica cu motorul Ollama prin API-ul său REST. Funcția </w:t>
      </w:r>
      <w:r>
        <w:rPr>
          <w:rFonts w:ascii="Consolas" w:hAnsi="Consolas"/>
          <w:sz w:val="22"/>
        </w:rPr>
        <w:t>model_disponibil</w:t>
      </w:r>
      <w:r>
        <w:rPr>
          <w:rFonts w:ascii="Times New Roman" w:hAnsi="Times New Roman"/>
          <w:sz w:val="24"/>
        </w:rPr>
        <w:t xml:space="preserve"> verifică dacă modelul lingvistic configurat (</w:t>
      </w:r>
      <w:r>
        <w:rPr>
          <w:rFonts w:ascii="Consolas" w:hAnsi="Consolas"/>
          <w:sz w:val="22"/>
        </w:rPr>
        <w:t>qwen2.5:3b-instruct</w:t>
      </w:r>
      <w:r>
        <w:rPr>
          <w:rFonts w:ascii="Times New Roman" w:hAnsi="Times New Roman"/>
          <w:sz w:val="24"/>
        </w:rPr>
        <w:t xml:space="preserve">) este deja descărcat local, evitând eșecurile silențioase la prima interogare. Funcția </w:t>
      </w:r>
      <w:r>
        <w:rPr>
          <w:rFonts w:ascii="Consolas" w:hAnsi="Consolas"/>
          <w:sz w:val="22"/>
        </w:rPr>
        <w:t>genereaza</w:t>
      </w:r>
      <w:r>
        <w:rPr>
          <w:rFonts w:ascii="Times New Roman" w:hAnsi="Times New Roman"/>
          <w:sz w:val="24"/>
        </w:rPr>
        <w:t xml:space="preserve"> construiește mesajul în formatul standard al API-ului </w:t>
      </w:r>
      <w:r>
        <w:rPr>
          <w:rFonts w:ascii="Consolas" w:hAnsi="Consolas"/>
          <w:sz w:val="22"/>
        </w:rPr>
        <w:t>/api/chat</w:t>
      </w:r>
      <w:r>
        <w:rPr>
          <w:rFonts w:ascii="Times New Roman" w:hAnsi="Times New Roman"/>
          <w:sz w:val="24"/>
        </w:rPr>
        <w:t xml:space="preserve">, cu un mesaj de sistem (rolul agentului) și un mesaj utilizator (întrebarea concretă, însoțită de contextul RAG). Parametrii </w:t>
      </w:r>
      <w:r>
        <w:rPr>
          <w:rFonts w:ascii="Consolas" w:hAnsi="Consolas"/>
          <w:sz w:val="22"/>
        </w:rPr>
        <w:t>temperatura=0.25</w:t>
      </w:r>
      <w:r>
        <w:rPr>
          <w:rFonts w:ascii="Times New Roman" w:hAnsi="Times New Roman"/>
          <w:sz w:val="24"/>
        </w:rPr>
        <w:t xml:space="preserve"> și </w:t>
      </w:r>
      <w:r>
        <w:rPr>
          <w:rFonts w:ascii="Consolas" w:hAnsi="Consolas"/>
          <w:sz w:val="22"/>
        </w:rPr>
        <w:t>num_ctx=2048</w:t>
      </w:r>
      <w:r>
        <w:rPr>
          <w:rFonts w:ascii="Times New Roman" w:hAnsi="Times New Roman"/>
          <w:sz w:val="24"/>
        </w:rPr>
        <w:t xml:space="preserve"> controlează creativitatea răspunsurilor și mărimea ferestrei de context. Setarea </w:t>
      </w:r>
      <w:r>
        <w:rPr>
          <w:rFonts w:ascii="Consolas" w:hAnsi="Consolas"/>
          <w:sz w:val="22"/>
        </w:rPr>
        <w:t>keep_alive=30m</w:t>
      </w:r>
      <w:r>
        <w:rPr>
          <w:rFonts w:ascii="Times New Roman" w:hAnsi="Times New Roman"/>
          <w:sz w:val="24"/>
        </w:rPr>
        <w:t xml:space="preserve"> păstrează modelul încărcat în memorie 30 de minute între interogări, eliminând latența reîncărcării pentru utilizatorii activi.</w:t>
      </w:r>
    </w:p>
    <w:p>
      <w:pPr>
        <w:pStyle w:val="Heading3"/>
      </w:pPr>
      <w:r>
        <w:t>B.2. Retriever-ul RAG cu FAISS (`ai-service/app/agent/retriever.py`)</w:t>
      </w:r>
    </w:p>
    <w:p>
      <w:pPr>
        <w:pStyle w:val="CodeBlock"/>
      </w:pPr>
      <w:r>
        <w:t>import json</w:t>
      </w:r>
    </w:p>
    <w:p>
      <w:pPr>
        <w:pStyle w:val="CodeBlock"/>
      </w:pPr>
      <w:r>
        <w:t>import os</w:t>
      </w:r>
    </w:p>
    <w:p>
      <w:pPr>
        <w:pStyle w:val="CodeBlock"/>
      </w:pPr>
      <w:r>
        <w:t>from pathlib import Path</w:t>
      </w:r>
    </w:p>
    <w:p>
      <w:pPr>
        <w:pStyle w:val="CodeBlock"/>
      </w:pPr>
      <w:r>
        <w:t>from typing import Optional</w:t>
      </w:r>
    </w:p>
    <w:p>
      <w:pPr>
        <w:pStyle w:val="CodeBlock"/>
      </w:pPr>
      <w:r>
        <w:t>from loguru import logger</w:t>
      </w:r>
    </w:p>
    <w:p>
      <w:pPr>
        <w:pStyle w:val="CodeBlock"/>
      </w:pPr>
    </w:p>
    <w:p>
      <w:pPr>
        <w:pStyle w:val="CodeBlock"/>
      </w:pPr>
      <w:r>
        <w:t>INDEX_DIR = Path(os.getenv("LEGISLATIE_INDEX_DIR", "/app/model_storage/legislatie_index"))</w:t>
      </w:r>
    </w:p>
    <w:p>
      <w:pPr>
        <w:pStyle w:val="CodeBlock"/>
      </w:pPr>
      <w:r>
        <w:t>EMBEDDER_NAME = os.getenv(</w:t>
      </w:r>
    </w:p>
    <w:p>
      <w:pPr>
        <w:pStyle w:val="CodeBlock"/>
      </w:pPr>
      <w:r>
        <w:t xml:space="preserve">    "EMBEDDER_MODEL",</w:t>
      </w:r>
    </w:p>
    <w:p>
      <w:pPr>
        <w:pStyle w:val="CodeBlock"/>
      </w:pPr>
      <w:r>
        <w:t xml:space="preserve">    "sentence-transformers/paraphrase-multilingual-MiniLM-L12-v2",</w:t>
      </w:r>
    </w:p>
    <w:p>
      <w:pPr>
        <w:pStyle w:val="CodeBlock"/>
      </w:pPr>
      <w:r>
        <w:t>)</w:t>
      </w:r>
    </w:p>
    <w:p>
      <w:pPr>
        <w:pStyle w:val="CodeBlock"/>
      </w:pPr>
    </w:p>
    <w:p>
      <w:pPr>
        <w:pStyle w:val="CodeBlock"/>
      </w:pPr>
    </w:p>
    <w:p>
      <w:pPr>
        <w:pStyle w:val="CodeBlock"/>
      </w:pPr>
      <w:r>
        <w:t>class LegisReteriever:</w:t>
      </w:r>
    </w:p>
    <w:p>
      <w:pPr>
        <w:pStyle w:val="CodeBlock"/>
      </w:pPr>
      <w:r>
        <w:t xml:space="preserve">    """Singleton: embedder + FAISS index + mapping."""</w:t>
      </w:r>
    </w:p>
    <w:p>
      <w:pPr>
        <w:pStyle w:val="CodeBlock"/>
      </w:pPr>
    </w:p>
    <w:p>
      <w:pPr>
        <w:pStyle w:val="CodeBlock"/>
      </w:pPr>
      <w:r>
        <w:t xml:space="preserve">    _instance: Optional["LegisReteriever"] = None</w:t>
      </w:r>
    </w:p>
    <w:p>
      <w:pPr>
        <w:pStyle w:val="CodeBlock"/>
      </w:pPr>
    </w:p>
    <w:p>
      <w:pPr>
        <w:pStyle w:val="CodeBlock"/>
      </w:pPr>
      <w:r>
        <w:t xml:space="preserve">    def __init__(self):</w:t>
      </w:r>
    </w:p>
    <w:p>
      <w:pPr>
        <w:pStyle w:val="CodeBlock"/>
      </w:pPr>
      <w:r>
        <w:t xml:space="preserve">        self._embedder = None</w:t>
      </w:r>
    </w:p>
    <w:p>
      <w:pPr>
        <w:pStyle w:val="CodeBlock"/>
      </w:pPr>
      <w:r>
        <w:t xml:space="preserve">        self._faiss = None</w:t>
      </w:r>
    </w:p>
    <w:p>
      <w:pPr>
        <w:pStyle w:val="CodeBlock"/>
      </w:pPr>
      <w:r>
        <w:t xml:space="preserve">        self._mapping: list[dict] = []</w:t>
      </w:r>
    </w:p>
    <w:p>
      <w:pPr>
        <w:pStyle w:val="CodeBlock"/>
      </w:pPr>
      <w:r>
        <w:t xml:space="preserve">        self._incarcat = False</w:t>
      </w:r>
    </w:p>
    <w:p>
      <w:pPr>
        <w:pStyle w:val="CodeBlock"/>
      </w:pPr>
    </w:p>
    <w:p>
      <w:pPr>
        <w:pStyle w:val="CodeBlock"/>
      </w:pPr>
      <w:r>
        <w:t xml:space="preserve">    @classmethod</w:t>
      </w:r>
    </w:p>
    <w:p>
      <w:pPr>
        <w:pStyle w:val="CodeBlock"/>
      </w:pPr>
      <w:r>
        <w:t xml:space="preserve">    def get(cls) -&gt; "LegisReteriever":</w:t>
      </w:r>
    </w:p>
    <w:p>
      <w:pPr>
        <w:pStyle w:val="CodeBlock"/>
      </w:pPr>
      <w:r>
        <w:t xml:space="preserve">        if cls._instance is None:</w:t>
      </w:r>
    </w:p>
    <w:p>
      <w:pPr>
        <w:pStyle w:val="CodeBlock"/>
      </w:pPr>
      <w:r>
        <w:t xml:space="preserve">            cls._instance = cls()</w:t>
      </w:r>
    </w:p>
    <w:p>
      <w:pPr>
        <w:pStyle w:val="CodeBlock"/>
      </w:pPr>
      <w:r>
        <w:t xml:space="preserve">        return cls._instance</w:t>
      </w:r>
    </w:p>
    <w:p>
      <w:pPr>
        <w:pStyle w:val="CodeBlock"/>
      </w:pPr>
    </w:p>
    <w:p>
      <w:pPr>
        <w:pStyle w:val="CodeBlock"/>
      </w:pPr>
      <w:r>
        <w:t xml:space="preserve">    def incarca(self) -&gt; bool:</w:t>
      </w:r>
    </w:p>
    <w:p>
      <w:pPr>
        <w:pStyle w:val="CodeBlock"/>
      </w:pPr>
      <w:r>
        <w:t xml:space="preserve">        """Incarca modelul + indexul. False daca indexul nu exista inca."""</w:t>
      </w:r>
    </w:p>
    <w:p>
      <w:pPr>
        <w:pStyle w:val="CodeBlock"/>
      </w:pPr>
      <w:r>
        <w:t xml:space="preserve">        if self._incarcat:</w:t>
      </w:r>
    </w:p>
    <w:p>
      <w:pPr>
        <w:pStyle w:val="CodeBlock"/>
      </w:pPr>
      <w:r>
        <w:t xml:space="preserve">            return True</w:t>
      </w:r>
    </w:p>
    <w:p>
      <w:pPr>
        <w:pStyle w:val="CodeBlock"/>
      </w:pPr>
    </w:p>
    <w:p>
      <w:pPr>
        <w:pStyle w:val="CodeBlock"/>
      </w:pPr>
      <w:r>
        <w:t xml:space="preserve">        index_path = INDEX_DIR / "index.faiss"</w:t>
      </w:r>
    </w:p>
    <w:p>
      <w:pPr>
        <w:pStyle w:val="CodeBlock"/>
      </w:pPr>
      <w:r>
        <w:t xml:space="preserve">        map_path = INDEX_DIR / "mapping.json"</w:t>
      </w:r>
    </w:p>
    <w:p>
      <w:pPr>
        <w:pStyle w:val="CodeBlock"/>
      </w:pPr>
    </w:p>
    <w:p>
      <w:pPr>
        <w:pStyle w:val="CodeBlock"/>
      </w:pPr>
      <w:r>
        <w:t xml:space="preserve">        if not index_path.exists() or not map_path.exists():</w:t>
      </w:r>
    </w:p>
    <w:p>
      <w:pPr>
        <w:pStyle w:val="CodeBlock"/>
      </w:pPr>
      <w:r>
        <w:t xml:space="preserve">            logger.warning(f"Indexul legislatiei nu exista inca ({index_path}).")</w:t>
      </w:r>
    </w:p>
    <w:p>
      <w:pPr>
        <w:pStyle w:val="CodeBlock"/>
      </w:pPr>
      <w:r>
        <w:t xml:space="preserve">            return False</w:t>
      </w:r>
    </w:p>
    <w:p>
      <w:pPr>
        <w:pStyle w:val="CodeBlock"/>
      </w:pPr>
    </w:p>
    <w:p>
      <w:pPr>
        <w:pStyle w:val="CodeBlock"/>
      </w:pPr>
      <w:r>
        <w:t xml:space="preserve">        import faiss</w:t>
      </w:r>
    </w:p>
    <w:p>
      <w:pPr>
        <w:pStyle w:val="CodeBlock"/>
      </w:pPr>
      <w:r>
        <w:t xml:space="preserve">        from sentence_transformers import SentenceTransformer</w:t>
      </w:r>
    </w:p>
    <w:p>
      <w:pPr>
        <w:pStyle w:val="CodeBlock"/>
      </w:pPr>
    </w:p>
    <w:p>
      <w:pPr>
        <w:pStyle w:val="CodeBlock"/>
      </w:pPr>
      <w:r>
        <w:t xml:space="preserve">        self._embedder = SentenceTransformer(EMBEDDER_NAME)</w:t>
      </w:r>
    </w:p>
    <w:p>
      <w:pPr>
        <w:pStyle w:val="CodeBlock"/>
      </w:pPr>
      <w:r>
        <w:t xml:space="preserve">        self._faiss = faiss.read_index(str(index_path))</w:t>
      </w:r>
    </w:p>
    <w:p>
      <w:pPr>
        <w:pStyle w:val="CodeBlock"/>
      </w:pPr>
      <w:r>
        <w:t xml:space="preserve">        with open(map_path, "r", encoding="utf-8") as f:</w:t>
      </w:r>
    </w:p>
    <w:p>
      <w:pPr>
        <w:pStyle w:val="CodeBlock"/>
      </w:pPr>
      <w:r>
        <w:t xml:space="preserve">            self._mapping = json.load(f)</w:t>
      </w:r>
    </w:p>
    <w:p>
      <w:pPr>
        <w:pStyle w:val="CodeBlock"/>
      </w:pPr>
    </w:p>
    <w:p>
      <w:pPr>
        <w:pStyle w:val="CodeBlock"/>
      </w:pPr>
      <w:r>
        <w:t xml:space="preserve">        self._incarcat = True</w:t>
      </w:r>
    </w:p>
    <w:p>
      <w:pPr>
        <w:pStyle w:val="CodeBlock"/>
      </w:pPr>
      <w:r>
        <w:t xml:space="preserve">        logger.info(f"Retriever gata: {len(self._mapping)} chunks indexate.")</w:t>
      </w:r>
    </w:p>
    <w:p>
      <w:pPr>
        <w:pStyle w:val="CodeBlock"/>
      </w:pPr>
      <w:r>
        <w:t xml:space="preserve">        return True</w:t>
      </w:r>
    </w:p>
    <w:p>
      <w:pPr>
        <w:pStyle w:val="CodeBlock"/>
      </w:pPr>
    </w:p>
    <w:p>
      <w:pPr>
        <w:pStyle w:val="CodeBlock"/>
      </w:pPr>
      <w:r>
        <w:t xml:space="preserve">    def cauta(self, intrebare: str, k: int = 5) -&gt; list[dict]:</w:t>
      </w:r>
    </w:p>
    <w:p>
      <w:pPr>
        <w:pStyle w:val="CodeBlock"/>
      </w:pPr>
      <w:r>
        <w:t xml:space="preserve">        """Returneaza top-k pasaje relevante din legislatie."""</w:t>
      </w:r>
    </w:p>
    <w:p>
      <w:pPr>
        <w:pStyle w:val="CodeBlock"/>
      </w:pPr>
      <w:r>
        <w:t xml:space="preserve">        if not self._incarcat and not self.incarca():</w:t>
      </w:r>
    </w:p>
    <w:p>
      <w:pPr>
        <w:pStyle w:val="CodeBlock"/>
      </w:pPr>
      <w:r>
        <w:t xml:space="preserve">            return []</w:t>
      </w:r>
    </w:p>
    <w:p>
      <w:pPr>
        <w:pStyle w:val="CodeBlock"/>
      </w:pPr>
    </w:p>
    <w:p>
      <w:pPr>
        <w:pStyle w:val="CodeBlock"/>
      </w:pPr>
      <w:r>
        <w:t xml:space="preserve">        vec = self._embedder.encode(</w:t>
      </w:r>
    </w:p>
    <w:p>
      <w:pPr>
        <w:pStyle w:val="CodeBlock"/>
      </w:pPr>
      <w:r>
        <w:t xml:space="preserve">            [intrebare], normalize_embeddings=True</w:t>
      </w:r>
    </w:p>
    <w:p>
      <w:pPr>
        <w:pStyle w:val="CodeBlock"/>
      </w:pPr>
      <w:r>
        <w:t xml:space="preserve">        ).astype("float32")</w:t>
      </w:r>
    </w:p>
    <w:p>
      <w:pPr>
        <w:pStyle w:val="CodeBlock"/>
      </w:pPr>
      <w:r>
        <w:t xml:space="preserve">        # FAISS inner-product == cosine pe vectori normalizati</w:t>
      </w:r>
    </w:p>
    <w:p>
      <w:pPr>
        <w:pStyle w:val="CodeBlock"/>
      </w:pPr>
      <w:r>
        <w:t xml:space="preserve">        D, I = self._faiss.search(vec, k)</w:t>
      </w:r>
    </w:p>
    <w:p>
      <w:pPr>
        <w:pStyle w:val="CodeBlock"/>
      </w:pPr>
      <w:r>
        <w:t xml:space="preserve">        rezultate = []</w:t>
      </w:r>
    </w:p>
    <w:p>
      <w:pPr>
        <w:pStyle w:val="CodeBlock"/>
      </w:pPr>
      <w:r>
        <w:t xml:space="preserve">        for score, idx in zip(D[0].tolist(), I[0].tolist()):</w:t>
      </w:r>
    </w:p>
    <w:p>
      <w:pPr>
        <w:pStyle w:val="CodeBlock"/>
      </w:pPr>
      <w:r>
        <w:t xml:space="preserve">            if 0 &lt;= idx &lt; len(self._mapping):</w:t>
      </w:r>
    </w:p>
    <w:p>
      <w:pPr>
        <w:pStyle w:val="CodeBlock"/>
      </w:pPr>
      <w:r>
        <w:t xml:space="preserve">                entry = dict(self._mapping[idx])</w:t>
      </w:r>
    </w:p>
    <w:p>
      <w:pPr>
        <w:pStyle w:val="CodeBlock"/>
      </w:pPr>
      <w:r>
        <w:t xml:space="preserve">                entry["score"] = float(score)</w:t>
      </w:r>
    </w:p>
    <w:p>
      <w:pPr>
        <w:pStyle w:val="CodeBlock"/>
      </w:pPr>
      <w:r>
        <w:t xml:space="preserve">                rezultate.append(entry)</w:t>
      </w:r>
    </w:p>
    <w:p>
      <w:pPr>
        <w:pStyle w:val="CodeBlock"/>
      </w:pPr>
      <w:r>
        <w:t xml:space="preserve">        return rezultate</w:t>
      </w:r>
    </w:p>
    <w:p>
      <w:r>
        <w:rPr>
          <w:rFonts w:ascii="Times New Roman" w:hAnsi="Times New Roman"/>
          <w:b/>
          <w:sz w:val="24"/>
        </w:rPr>
        <w:t>Comentarii explicative.</w:t>
      </w:r>
      <w:r>
        <w:rPr>
          <w:rFonts w:ascii="Times New Roman" w:hAnsi="Times New Roman"/>
          <w:sz w:val="24"/>
        </w:rPr>
        <w:t xml:space="preserve"> Retriever-ul implementează arhitectura RAG (Retrieval-Augmented Generation) prin trei componente: modelul de embedding multilingual </w:t>
      </w:r>
      <w:r>
        <w:rPr>
          <w:rFonts w:ascii="Consolas" w:hAnsi="Consolas"/>
          <w:sz w:val="22"/>
        </w:rPr>
        <w:t>paraphrase-multilingual-MiniLM-L12-v2</w:t>
      </w:r>
      <w:r>
        <w:rPr>
          <w:rFonts w:ascii="Times New Roman" w:hAnsi="Times New Roman"/>
          <w:sz w:val="24"/>
        </w:rPr>
        <w:t xml:space="preserve"> (suport nativ pentru română), indexul FAISS (căutare rapidă în spațiul vectorial) și mapping-ul JSON (corespondența dintre indici vectoriali și textul original). Pattern-ul Singleton asigură că modelul este încărcat o singură dată în memorie, indiferent de numărul de interogări. La fiecare întrebare, metoda </w:t>
      </w:r>
      <w:r>
        <w:rPr>
          <w:rFonts w:ascii="Consolas" w:hAnsi="Consolas"/>
          <w:sz w:val="22"/>
        </w:rPr>
        <w:t>cauta</w:t>
      </w:r>
      <w:r>
        <w:rPr>
          <w:rFonts w:ascii="Times New Roman" w:hAnsi="Times New Roman"/>
          <w:sz w:val="24"/>
        </w:rPr>
        <w:t xml:space="preserve"> calculează vectorul de embedding al întrebării, normalizează la lungime unitară (necesar pentru ca produsul intern FAISS să fie echivalent cu similaritatea cosinusoidală) și returnează cele mai apropiate </w:t>
      </w:r>
      <w:r>
        <w:rPr>
          <w:rFonts w:ascii="Consolas" w:hAnsi="Consolas"/>
          <w:sz w:val="22"/>
        </w:rPr>
        <w:t>k</w:t>
      </w:r>
      <w:r>
        <w:rPr>
          <w:rFonts w:ascii="Times New Roman" w:hAnsi="Times New Roman"/>
          <w:sz w:val="24"/>
        </w:rPr>
        <w:t xml:space="preserve"> pasaje cu scorul de similaritate atașat. Aceste pasaje sunt apoi inserate în promptul transmis modelului Ollama prin clientul descris anterior, ancorând răspunsul agentului în legislația reală a Republicii Moldova.</w:t>
      </w:r>
    </w:p>
    <w:p>
      <w:pPr>
        <w:pStyle w:val="Heading2"/>
      </w:pPr>
      <w:r>
        <w:t>Anexa C — Pipeline-ul OCR cu OpenCV și PaddleOCR</w:t>
      </w:r>
    </w:p>
    <w:p>
      <w:r>
        <w:rPr>
          <w:rFonts w:ascii="Times New Roman" w:hAnsi="Times New Roman"/>
          <w:sz w:val="24"/>
        </w:rPr>
        <w:t xml:space="preserve">Fragmentul prezintă etapele de preprocesare a imaginii înainte de transmiterea ei motorului PaddleOCR. Codul este extras din fișierul </w:t>
      </w:r>
      <w:r>
        <w:rPr>
          <w:rFonts w:ascii="Consolas" w:hAnsi="Consolas"/>
          <w:sz w:val="22"/>
        </w:rPr>
        <w:t>ai-service/app/processors/ocr_processor.py</w:t>
      </w:r>
      <w:r>
        <w:rPr>
          <w:rFonts w:ascii="Times New Roman" w:hAnsi="Times New Roman"/>
          <w:sz w:val="24"/>
        </w:rPr>
        <w:t>.</w:t>
      </w:r>
    </w:p>
    <w:p>
      <w:pPr>
        <w:pStyle w:val="CodeBlock"/>
      </w:pPr>
      <w:r>
        <w:t>import cv2</w:t>
      </w:r>
    </w:p>
    <w:p>
      <w:pPr>
        <w:pStyle w:val="CodeBlock"/>
      </w:pPr>
      <w:r>
        <w:t>import numpy as np</w:t>
      </w:r>
    </w:p>
    <w:p>
      <w:pPr>
        <w:pStyle w:val="CodeBlock"/>
      </w:pPr>
      <w:r>
        <w:t>from loguru import logger</w:t>
      </w:r>
    </w:p>
    <w:p>
      <w:pPr>
        <w:pStyle w:val="CodeBlock"/>
      </w:pPr>
    </w:p>
    <w:p>
      <w:pPr>
        <w:pStyle w:val="CodeBlock"/>
      </w:pPr>
    </w:p>
    <w:p>
      <w:pPr>
        <w:pStyle w:val="CodeBlock"/>
      </w:pPr>
      <w:r>
        <w:t>class OCRProcessor:</w:t>
      </w:r>
    </w:p>
    <w:p>
      <w:pPr>
        <w:pStyle w:val="CodeBlock"/>
      </w:pPr>
      <w:r>
        <w:t xml:space="preserve">    """Pipeline OCR complet: preprocessing -&gt; PaddleOCR -&gt; postprocessing."""</w:t>
      </w:r>
    </w:p>
    <w:p>
      <w:pPr>
        <w:pStyle w:val="CodeBlock"/>
      </w:pPr>
    </w:p>
    <w:p>
      <w:pPr>
        <w:pStyle w:val="CodeBlock"/>
      </w:pPr>
      <w:r>
        <w:t xml:space="preserve">    def preprocess_image(self, image: np.ndarray) -&gt; np.ndarray:</w:t>
      </w:r>
    </w:p>
    <w:p>
      <w:pPr>
        <w:pStyle w:val="CodeBlock"/>
      </w:pPr>
      <w:r>
        <w:t xml:space="preserve">        """</w:t>
      </w:r>
    </w:p>
    <w:p>
      <w:pPr>
        <w:pStyle w:val="CodeBlock"/>
      </w:pPr>
      <w:r>
        <w:t xml:space="preserve">        Preprocessing complet:</w:t>
      </w:r>
    </w:p>
    <w:p>
      <w:pPr>
        <w:pStyle w:val="CodeBlock"/>
      </w:pPr>
      <w:r>
        <w:t xml:space="preserve">        1. Convertire la grayscale</w:t>
      </w:r>
    </w:p>
    <w:p>
      <w:pPr>
        <w:pStyle w:val="CodeBlock"/>
      </w:pPr>
      <w:r>
        <w:t xml:space="preserve">        2. Deskew (corectie rotatie)</w:t>
      </w:r>
    </w:p>
    <w:p>
      <w:pPr>
        <w:pStyle w:val="CodeBlock"/>
      </w:pPr>
      <w:r>
        <w:t xml:space="preserve">        3. Denoise (Gaussian blur)</w:t>
      </w:r>
    </w:p>
    <w:p>
      <w:pPr>
        <w:pStyle w:val="CodeBlock"/>
      </w:pPr>
      <w:r>
        <w:t xml:space="preserve">        4. Contrast enhancement (CLAHE)</w:t>
      </w:r>
    </w:p>
    <w:p>
      <w:pPr>
        <w:pStyle w:val="CodeBlock"/>
      </w:pPr>
      <w:r>
        <w:t xml:space="preserve">        5. Binarizare (Otsu thresholding)</w:t>
      </w:r>
    </w:p>
    <w:p>
      <w:pPr>
        <w:pStyle w:val="CodeBlock"/>
      </w:pPr>
      <w:r>
        <w:t xml:space="preserve">        """</w:t>
      </w:r>
    </w:p>
    <w:p>
      <w:pPr>
        <w:pStyle w:val="CodeBlock"/>
      </w:pPr>
      <w:r>
        <w:t xml:space="preserve">        # 1. Grayscale</w:t>
      </w:r>
    </w:p>
    <w:p>
      <w:pPr>
        <w:pStyle w:val="CodeBlock"/>
      </w:pPr>
      <w:r>
        <w:t xml:space="preserve">        if len(image.shape) == 3:</w:t>
      </w:r>
    </w:p>
    <w:p>
      <w:pPr>
        <w:pStyle w:val="CodeBlock"/>
      </w:pPr>
      <w:r>
        <w:t xml:space="preserve">            gray = cv2.cvtColor(image, cv2.COLOR_BGR2GRAY)</w:t>
      </w:r>
    </w:p>
    <w:p>
      <w:pPr>
        <w:pStyle w:val="CodeBlock"/>
      </w:pPr>
      <w:r>
        <w:t xml:space="preserve">        else:</w:t>
      </w:r>
    </w:p>
    <w:p>
      <w:pPr>
        <w:pStyle w:val="CodeBlock"/>
      </w:pPr>
      <w:r>
        <w:t xml:space="preserve">            gray = image.copy()</w:t>
      </w:r>
    </w:p>
    <w:p>
      <w:pPr>
        <w:pStyle w:val="CodeBlock"/>
      </w:pPr>
    </w:p>
    <w:p>
      <w:pPr>
        <w:pStyle w:val="CodeBlock"/>
      </w:pPr>
      <w:r>
        <w:t xml:space="preserve">        # 2. Deskew (corectia inclinarii)</w:t>
      </w:r>
    </w:p>
    <w:p>
      <w:pPr>
        <w:pStyle w:val="CodeBlock"/>
      </w:pPr>
      <w:r>
        <w:t xml:space="preserve">        gray = self._deskew(gray)</w:t>
      </w:r>
    </w:p>
    <w:p>
      <w:pPr>
        <w:pStyle w:val="CodeBlock"/>
      </w:pPr>
    </w:p>
    <w:p>
      <w:pPr>
        <w:pStyle w:val="CodeBlock"/>
      </w:pPr>
      <w:r>
        <w:t xml:space="preserve">        # 3. Denoise</w:t>
      </w:r>
    </w:p>
    <w:p>
      <w:pPr>
        <w:pStyle w:val="CodeBlock"/>
      </w:pPr>
      <w:r>
        <w:t xml:space="preserve">        denoised = cv2.GaussianBlur(gray, (3, 3), 0)</w:t>
      </w:r>
    </w:p>
    <w:p>
      <w:pPr>
        <w:pStyle w:val="CodeBlock"/>
      </w:pPr>
    </w:p>
    <w:p>
      <w:pPr>
        <w:pStyle w:val="CodeBlock"/>
      </w:pPr>
      <w:r>
        <w:t xml:space="preserve">        # 4. CLAHE (egalizare adaptiva a histogramei)</w:t>
      </w:r>
    </w:p>
    <w:p>
      <w:pPr>
        <w:pStyle w:val="CodeBlock"/>
      </w:pPr>
      <w:r>
        <w:t xml:space="preserve">        clahe = cv2.createCLAHE(clipLimit=2.0, tileGridSize=(8, 8))</w:t>
      </w:r>
    </w:p>
    <w:p>
      <w:pPr>
        <w:pStyle w:val="CodeBlock"/>
      </w:pPr>
      <w:r>
        <w:t xml:space="preserve">        enhanced = clahe.apply(denoised)</w:t>
      </w:r>
    </w:p>
    <w:p>
      <w:pPr>
        <w:pStyle w:val="CodeBlock"/>
      </w:pPr>
    </w:p>
    <w:p>
      <w:pPr>
        <w:pStyle w:val="CodeBlock"/>
      </w:pPr>
      <w:r>
        <w:t xml:space="preserve">        # 5. Binarizare Otsu</w:t>
      </w:r>
    </w:p>
    <w:p>
      <w:pPr>
        <w:pStyle w:val="CodeBlock"/>
      </w:pPr>
      <w:r>
        <w:t xml:space="preserve">        _, binary = cv2.threshold(</w:t>
      </w:r>
    </w:p>
    <w:p>
      <w:pPr>
        <w:pStyle w:val="CodeBlock"/>
      </w:pPr>
      <w:r>
        <w:t xml:space="preserve">            enhanced, 0, 255, cv2.THRESH_BINARY + cv2.THRESH_OTSU</w:t>
      </w:r>
    </w:p>
    <w:p>
      <w:pPr>
        <w:pStyle w:val="CodeBlock"/>
      </w:pPr>
      <w:r>
        <w:t xml:space="preserve">        )</w:t>
      </w:r>
    </w:p>
    <w:p>
      <w:pPr>
        <w:pStyle w:val="CodeBlock"/>
      </w:pPr>
      <w:r>
        <w:t xml:space="preserve">        return binary</w:t>
      </w:r>
    </w:p>
    <w:p>
      <w:pPr>
        <w:pStyle w:val="CodeBlock"/>
      </w:pPr>
    </w:p>
    <w:p>
      <w:pPr>
        <w:pStyle w:val="CodeBlock"/>
      </w:pPr>
      <w:r>
        <w:t xml:space="preserve">    def _deskew(self, image: np.ndarray) -&gt; np.ndarray:</w:t>
      </w:r>
    </w:p>
    <w:p>
      <w:pPr>
        <w:pStyle w:val="CodeBlock"/>
      </w:pPr>
      <w:r>
        <w:t xml:space="preserve">        """Corecteaza rotatia documentului scanat."""</w:t>
      </w:r>
    </w:p>
    <w:p>
      <w:pPr>
        <w:pStyle w:val="CodeBlock"/>
      </w:pPr>
      <w:r>
        <w:t xml:space="preserve">        coords = np.column_stack(np.where(image &lt; 128))</w:t>
      </w:r>
    </w:p>
    <w:p>
      <w:pPr>
        <w:pStyle w:val="CodeBlock"/>
      </w:pPr>
      <w:r>
        <w:t xml:space="preserve">        if len(coords) &lt; 100:</w:t>
      </w:r>
    </w:p>
    <w:p>
      <w:pPr>
        <w:pStyle w:val="CodeBlock"/>
      </w:pPr>
      <w:r>
        <w:t xml:space="preserve">            return image</w:t>
      </w:r>
    </w:p>
    <w:p>
      <w:pPr>
        <w:pStyle w:val="CodeBlock"/>
      </w:pPr>
    </w:p>
    <w:p>
      <w:pPr>
        <w:pStyle w:val="CodeBlock"/>
      </w:pPr>
      <w:r>
        <w:t xml:space="preserve">        angle = cv2.minAreaRect(coords)[-1]</w:t>
      </w:r>
    </w:p>
    <w:p>
      <w:pPr>
        <w:pStyle w:val="CodeBlock"/>
      </w:pPr>
      <w:r>
        <w:t xml:space="preserve">        if angle &lt; -45:</w:t>
      </w:r>
    </w:p>
    <w:p>
      <w:pPr>
        <w:pStyle w:val="CodeBlock"/>
      </w:pPr>
      <w:r>
        <w:t xml:space="preserve">            angle = -(90 + angle)</w:t>
      </w:r>
    </w:p>
    <w:p>
      <w:pPr>
        <w:pStyle w:val="CodeBlock"/>
      </w:pPr>
      <w:r>
        <w:t xml:space="preserve">        else:</w:t>
      </w:r>
    </w:p>
    <w:p>
      <w:pPr>
        <w:pStyle w:val="CodeBlock"/>
      </w:pPr>
      <w:r>
        <w:t xml:space="preserve">            angle = -angle</w:t>
      </w:r>
    </w:p>
    <w:p>
      <w:pPr>
        <w:pStyle w:val="CodeBlock"/>
      </w:pPr>
    </w:p>
    <w:p>
      <w:pPr>
        <w:pStyle w:val="CodeBlock"/>
      </w:pPr>
      <w:r>
        <w:t xml:space="preserve">        if abs(angle) &lt; 0.5:</w:t>
      </w:r>
    </w:p>
    <w:p>
      <w:pPr>
        <w:pStyle w:val="CodeBlock"/>
      </w:pPr>
      <w:r>
        <w:t xml:space="preserve">            return image</w:t>
      </w:r>
    </w:p>
    <w:p>
      <w:pPr>
        <w:pStyle w:val="CodeBlock"/>
      </w:pPr>
    </w:p>
    <w:p>
      <w:pPr>
        <w:pStyle w:val="CodeBlock"/>
      </w:pPr>
      <w:r>
        <w:t xml:space="preserve">        (h, w) = image.shape[:2]</w:t>
      </w:r>
    </w:p>
    <w:p>
      <w:pPr>
        <w:pStyle w:val="CodeBlock"/>
      </w:pPr>
      <w:r>
        <w:t xml:space="preserve">        center = (w // 2, h // 2)</w:t>
      </w:r>
    </w:p>
    <w:p>
      <w:pPr>
        <w:pStyle w:val="CodeBlock"/>
      </w:pPr>
      <w:r>
        <w:t xml:space="preserve">        M = cv2.getRotationMatrix2D(center, angle, 1.0)</w:t>
      </w:r>
    </w:p>
    <w:p>
      <w:pPr>
        <w:pStyle w:val="CodeBlock"/>
      </w:pPr>
      <w:r>
        <w:t xml:space="preserve">        rotated = cv2.warpAffine(</w:t>
      </w:r>
    </w:p>
    <w:p>
      <w:pPr>
        <w:pStyle w:val="CodeBlock"/>
      </w:pPr>
      <w:r>
        <w:t xml:space="preserve">            image, M, (w, h),</w:t>
      </w:r>
    </w:p>
    <w:p>
      <w:pPr>
        <w:pStyle w:val="CodeBlock"/>
      </w:pPr>
      <w:r>
        <w:t xml:space="preserve">            flags=cv2.INTER_CUBIC,</w:t>
      </w:r>
    </w:p>
    <w:p>
      <w:pPr>
        <w:pStyle w:val="CodeBlock"/>
      </w:pPr>
      <w:r>
        <w:t xml:space="preserve">            borderMode=cv2.BORDER_REPLICATE,</w:t>
      </w:r>
    </w:p>
    <w:p>
      <w:pPr>
        <w:pStyle w:val="CodeBlock"/>
      </w:pPr>
      <w:r>
        <w:t xml:space="preserve">        )</w:t>
      </w:r>
    </w:p>
    <w:p>
      <w:pPr>
        <w:pStyle w:val="CodeBlock"/>
      </w:pPr>
      <w:r>
        <w:t xml:space="preserve">        logger.debug(f"Deskew aplicat: {angle:.2f} grade")</w:t>
      </w:r>
    </w:p>
    <w:p>
      <w:pPr>
        <w:pStyle w:val="CodeBlock"/>
      </w:pPr>
      <w:r>
        <w:t xml:space="preserve">        return rotated</w:t>
      </w:r>
    </w:p>
    <w:p>
      <w:r>
        <w:rPr>
          <w:rFonts w:ascii="Times New Roman" w:hAnsi="Times New Roman"/>
          <w:b/>
          <w:sz w:val="24"/>
        </w:rPr>
        <w:t>Comentarii explicative.</w:t>
      </w:r>
      <w:r>
        <w:rPr>
          <w:rFonts w:ascii="Times New Roman" w:hAnsi="Times New Roman"/>
          <w:sz w:val="24"/>
        </w:rPr>
        <w:t xml:space="preserve"> Metoda </w:t>
      </w:r>
      <w:r>
        <w:rPr>
          <w:rFonts w:ascii="Consolas" w:hAnsi="Consolas"/>
          <w:sz w:val="22"/>
        </w:rPr>
        <w:t>preprocess_image</w:t>
      </w:r>
      <w:r>
        <w:rPr>
          <w:rFonts w:ascii="Times New Roman" w:hAnsi="Times New Roman"/>
          <w:sz w:val="24"/>
        </w:rPr>
        <w:t xml:space="preserve"> execută cinci pași secvențiali asupra imaginii. Conversia la nivele de gri reduce volumul de date fără pierderi semnificative pentru OCR (textul nu depinde de culoare). Deskew-ul corectează automat înclinarea documentului — situație frecventă la fotografierea cu camera mobilă; algoritmul calculează unghiul minim al dreptunghiului care înconjoară pixelii de text și rotește imaginea pentru a-l alinia. Filtrul Gaussian elimină zgomotul minor introdus de senzorul camerei. CLAHE (Contrast Limited Adaptive Histogram Equalization) îmbunătățește lizibilitatea zonelor cu iluminare neuniformă, calculând histogramele pe blocuri locale (</w:t>
      </w:r>
      <w:r>
        <w:rPr>
          <w:rFonts w:ascii="Consolas" w:hAnsi="Consolas"/>
          <w:sz w:val="22"/>
        </w:rPr>
        <w:t>tileGridSize=(8,8)</w:t>
      </w:r>
      <w:r>
        <w:rPr>
          <w:rFonts w:ascii="Times New Roman" w:hAnsi="Times New Roman"/>
          <w:sz w:val="24"/>
        </w:rPr>
        <w:t>) în loc de o singură histogramă globală. Binarizarea Otsu transformă imaginea în alb-negru pe baza unui prag calculat automat, optimal pentru recunoașterea optică ulterioară. Rezultatul este transmis motorului PaddleOCR, care detectează regiunile de text și recunoaște caracterele în 109 limbi suportate.</w:t>
      </w:r>
    </w:p>
    <w:p>
      <w:pPr>
        <w:pStyle w:val="Heading2"/>
      </w:pPr>
      <w:r>
        <w:t>Anexa D — Generarea documentelor PDF cu ReportLab</w:t>
      </w:r>
    </w:p>
    <w:p>
      <w:r>
        <w:rPr>
          <w:rFonts w:ascii="Times New Roman" w:hAnsi="Times New Roman"/>
          <w:sz w:val="24"/>
        </w:rPr>
        <w:t xml:space="preserve">Fragmentul prezintă infrastructura de stiluri și componenta de antet pentru formularele fiscale generate automat, conform cerințelor Serviciului Fiscal de Stat. Codul este extras din fișierul </w:t>
      </w:r>
      <w:r>
        <w:rPr>
          <w:rFonts w:ascii="Consolas" w:hAnsi="Consolas"/>
          <w:sz w:val="22"/>
        </w:rPr>
        <w:t>app/services/rapoarte_sfs.py</w:t>
      </w:r>
      <w:r>
        <w:rPr>
          <w:rFonts w:ascii="Times New Roman" w:hAnsi="Times New Roman"/>
          <w:sz w:val="24"/>
        </w:rPr>
        <w:t>.</w:t>
      </w:r>
    </w:p>
    <w:p>
      <w:pPr>
        <w:pStyle w:val="CodeBlock"/>
      </w:pPr>
      <w:r>
        <w:t>import io</w:t>
      </w:r>
    </w:p>
    <w:p>
      <w:pPr>
        <w:pStyle w:val="CodeBlock"/>
      </w:pPr>
      <w:r>
        <w:t>from datetime import datetime</w:t>
      </w:r>
    </w:p>
    <w:p>
      <w:pPr>
        <w:pStyle w:val="CodeBlock"/>
      </w:pPr>
      <w:r>
        <w:t>from typing import Any</w:t>
      </w:r>
    </w:p>
    <w:p>
      <w:pPr>
        <w:pStyle w:val="CodeBlock"/>
      </w:pPr>
    </w:p>
    <w:p>
      <w:pPr>
        <w:pStyle w:val="CodeBlock"/>
      </w:pPr>
      <w:r>
        <w:t>from reportlab.lib import colors</w:t>
      </w:r>
    </w:p>
    <w:p>
      <w:pPr>
        <w:pStyle w:val="CodeBlock"/>
      </w:pPr>
      <w:r>
        <w:t>from reportlab.lib.pagesizes import A4</w:t>
      </w:r>
    </w:p>
    <w:p>
      <w:pPr>
        <w:pStyle w:val="CodeBlock"/>
      </w:pPr>
      <w:r>
        <w:t>from reportlab.lib.styles import getSampleStyleSheet, ParagraphStyle</w:t>
      </w:r>
    </w:p>
    <w:p>
      <w:pPr>
        <w:pStyle w:val="CodeBlock"/>
      </w:pPr>
      <w:r>
        <w:t>from reportlab.lib.units import cm</w:t>
      </w:r>
    </w:p>
    <w:p>
      <w:pPr>
        <w:pStyle w:val="CodeBlock"/>
      </w:pPr>
      <w:r>
        <w:t>from reportlab.platypus import (</w:t>
      </w:r>
    </w:p>
    <w:p>
      <w:pPr>
        <w:pStyle w:val="CodeBlock"/>
      </w:pPr>
      <w:r>
        <w:t xml:space="preserve">    SimpleDocTemplate, Paragraph, Spacer, Table, TableStyle, PageBreak,</w:t>
      </w:r>
    </w:p>
    <w:p>
      <w:pPr>
        <w:pStyle w:val="CodeBlock"/>
      </w:pPr>
      <w:r>
        <w:t>)</w:t>
      </w:r>
    </w:p>
    <w:p>
      <w:pPr>
        <w:pStyle w:val="CodeBlock"/>
      </w:pPr>
    </w:p>
    <w:p>
      <w:pPr>
        <w:pStyle w:val="CodeBlock"/>
      </w:pPr>
    </w:p>
    <w:p>
      <w:pPr>
        <w:pStyle w:val="CodeBlock"/>
      </w:pPr>
      <w:r>
        <w:t># --- Stiluri comune ---</w:t>
      </w:r>
    </w:p>
    <w:p>
      <w:pPr>
        <w:pStyle w:val="CodeBlock"/>
      </w:pPr>
      <w:r>
        <w:t>_styles = getSampleStyleSheet()</w:t>
      </w:r>
    </w:p>
    <w:p>
      <w:pPr>
        <w:pStyle w:val="CodeBlock"/>
      </w:pPr>
    </w:p>
    <w:p>
      <w:pPr>
        <w:pStyle w:val="CodeBlock"/>
      </w:pPr>
    </w:p>
    <w:p>
      <w:pPr>
        <w:pStyle w:val="CodeBlock"/>
      </w:pPr>
      <w:r>
        <w:t>def _style(name: str, **kwargs) -&gt; ParagraphStyle:</w:t>
      </w:r>
    </w:p>
    <w:p>
      <w:pPr>
        <w:pStyle w:val="CodeBlock"/>
      </w:pPr>
      <w:r>
        <w:t xml:space="preserve">    base = _styles["Normal"]</w:t>
      </w:r>
    </w:p>
    <w:p>
      <w:pPr>
        <w:pStyle w:val="CodeBlock"/>
      </w:pPr>
      <w:r>
        <w:t xml:space="preserve">    return ParagraphStyle(name=name, parent=base, **kwargs)</w:t>
      </w:r>
    </w:p>
    <w:p>
      <w:pPr>
        <w:pStyle w:val="CodeBlock"/>
      </w:pPr>
    </w:p>
    <w:p>
      <w:pPr>
        <w:pStyle w:val="CodeBlock"/>
      </w:pPr>
    </w:p>
    <w:p>
      <w:pPr>
        <w:pStyle w:val="CodeBlock"/>
      </w:pPr>
      <w:r>
        <w:t>TITLU_FORM = _style(</w:t>
      </w:r>
    </w:p>
    <w:p>
      <w:pPr>
        <w:pStyle w:val="CodeBlock"/>
      </w:pPr>
      <w:r>
        <w:t xml:space="preserve">    "TitluForm", fontSize=14, leading=18, spaceAfter=6,</w:t>
      </w:r>
    </w:p>
    <w:p>
      <w:pPr>
        <w:pStyle w:val="CodeBlock"/>
      </w:pPr>
      <w:r>
        <w:t xml:space="preserve">    alignment=1, fontName="Helvetica-Bold",</w:t>
      </w:r>
    </w:p>
    <w:p>
      <w:pPr>
        <w:pStyle w:val="CodeBlock"/>
      </w:pPr>
      <w:r>
        <w:t>)</w:t>
      </w:r>
    </w:p>
    <w:p>
      <w:pPr>
        <w:pStyle w:val="CodeBlock"/>
      </w:pPr>
      <w:r>
        <w:t>COD_FORM = _style(</w:t>
      </w:r>
    </w:p>
    <w:p>
      <w:pPr>
        <w:pStyle w:val="CodeBlock"/>
      </w:pPr>
      <w:r>
        <w:t xml:space="preserve">    "CodForm", fontSize=10, leading=12, alignment=1,</w:t>
      </w:r>
    </w:p>
    <w:p>
      <w:pPr>
        <w:pStyle w:val="CodeBlock"/>
      </w:pPr>
      <w:r>
        <w:t xml:space="preserve">    textColor=colors.grey, spaceAfter=14,</w:t>
      </w:r>
    </w:p>
    <w:p>
      <w:pPr>
        <w:pStyle w:val="CodeBlock"/>
      </w:pPr>
      <w:r>
        <w:t>)</w:t>
      </w:r>
    </w:p>
    <w:p>
      <w:pPr>
        <w:pStyle w:val="CodeBlock"/>
      </w:pPr>
      <w:r>
        <w:t>H = _style(</w:t>
      </w:r>
    </w:p>
    <w:p>
      <w:pPr>
        <w:pStyle w:val="CodeBlock"/>
      </w:pPr>
      <w:r>
        <w:t xml:space="preserve">    "SectiuneH", fontSize=11, leading=14, fontName="Helvetica-Bold",</w:t>
      </w:r>
    </w:p>
    <w:p>
      <w:pPr>
        <w:pStyle w:val="CodeBlock"/>
      </w:pPr>
      <w:r>
        <w:t xml:space="preserve">    spaceBefore=10, spaceAfter=6, textColor=colors.HexColor("#1e3a8a"),</w:t>
      </w:r>
    </w:p>
    <w:p>
      <w:pPr>
        <w:pStyle w:val="CodeBlock"/>
      </w:pPr>
      <w:r>
        <w:t>)</w:t>
      </w:r>
    </w:p>
    <w:p>
      <w:pPr>
        <w:pStyle w:val="CodeBlock"/>
      </w:pPr>
      <w:r>
        <w:t>P = _style("Para", fontSize=9.5, leading=13)</w:t>
      </w:r>
    </w:p>
    <w:p>
      <w:pPr>
        <w:pStyle w:val="CodeBlock"/>
      </w:pPr>
    </w:p>
    <w:p>
      <w:pPr>
        <w:pStyle w:val="CodeBlock"/>
      </w:pPr>
    </w:p>
    <w:p>
      <w:pPr>
        <w:pStyle w:val="CodeBlock"/>
      </w:pPr>
      <w:r>
        <w:t>def _antet_sfs(perioada: str) -&gt; list:</w:t>
      </w:r>
    </w:p>
    <w:p>
      <w:pPr>
        <w:pStyle w:val="CodeBlock"/>
      </w:pPr>
      <w:r>
        <w:t xml:space="preserve">    """Header comun pentru toate formularele — imita antetul SFS."""</w:t>
      </w:r>
    </w:p>
    <w:p>
      <w:pPr>
        <w:pStyle w:val="CodeBlock"/>
      </w:pPr>
      <w:r>
        <w:t xml:space="preserve">    return [</w:t>
      </w:r>
    </w:p>
    <w:p>
      <w:pPr>
        <w:pStyle w:val="CodeBlock"/>
      </w:pPr>
      <w:r>
        <w:t xml:space="preserve">        Paragraph(</w:t>
      </w:r>
    </w:p>
    <w:p>
      <w:pPr>
        <w:pStyle w:val="CodeBlock"/>
      </w:pPr>
      <w:r>
        <w:t xml:space="preserve">            "&lt;b&gt;SERVICIUL FISCAL DE STAT — REPUBLICA MOLDOVA&lt;/b&gt;",</w:t>
      </w:r>
    </w:p>
    <w:p>
      <w:pPr>
        <w:pStyle w:val="CodeBlock"/>
      </w:pPr>
      <w:r>
        <w:t xml:space="preserve">            TITLU_FORM,</w:t>
      </w:r>
    </w:p>
    <w:p>
      <w:pPr>
        <w:pStyle w:val="CodeBlock"/>
      </w:pPr>
      <w:r>
        <w:t xml:space="preserve">        ),</w:t>
      </w:r>
    </w:p>
    <w:p>
      <w:pPr>
        <w:pStyle w:val="CodeBlock"/>
      </w:pPr>
      <w:r>
        <w:t xml:space="preserve">        Paragraph(</w:t>
      </w:r>
    </w:p>
    <w:p>
      <w:pPr>
        <w:pStyle w:val="CodeBlock"/>
      </w:pPr>
      <w:r>
        <w:t xml:space="preserve">            f"Formular depus pentru perioada fiscala &lt;b&gt;{perioada}&lt;/b&gt;",</w:t>
      </w:r>
    </w:p>
    <w:p>
      <w:pPr>
        <w:pStyle w:val="CodeBlock"/>
      </w:pPr>
      <w:r>
        <w:t xml:space="preserve">            COD_FORM,</w:t>
      </w:r>
    </w:p>
    <w:p>
      <w:pPr>
        <w:pStyle w:val="CodeBlock"/>
      </w:pPr>
      <w:r>
        <w:t xml:space="preserve">        ),</w:t>
      </w:r>
    </w:p>
    <w:p>
      <w:pPr>
        <w:pStyle w:val="CodeBlock"/>
      </w:pPr>
      <w:r>
        <w:t xml:space="preserve">    ]</w:t>
      </w:r>
    </w:p>
    <w:p>
      <w:pPr>
        <w:pStyle w:val="CodeBlock"/>
      </w:pPr>
    </w:p>
    <w:p>
      <w:pPr>
        <w:pStyle w:val="CodeBlock"/>
      </w:pPr>
    </w:p>
    <w:p>
      <w:pPr>
        <w:pStyle w:val="CodeBlock"/>
      </w:pPr>
      <w:r>
        <w:t>def build_ipc21_pdf(</w:t>
      </w:r>
    </w:p>
    <w:p>
      <w:pPr>
        <w:pStyle w:val="CodeBlock"/>
      </w:pPr>
      <w:r>
        <w:t xml:space="preserve">    *,</w:t>
      </w:r>
    </w:p>
    <w:p>
      <w:pPr>
        <w:pStyle w:val="CodeBlock"/>
      </w:pPr>
      <w:r>
        <w:t xml:space="preserve">    companie: str,</w:t>
      </w:r>
    </w:p>
    <w:p>
      <w:pPr>
        <w:pStyle w:val="CodeBlock"/>
      </w:pPr>
      <w:r>
        <w:t xml:space="preserve">    cod_fiscal: str,</w:t>
      </w:r>
    </w:p>
    <w:p>
      <w:pPr>
        <w:pStyle w:val="CodeBlock"/>
      </w:pPr>
      <w:r>
        <w:t xml:space="preserve">    perioada: str,</w:t>
      </w:r>
    </w:p>
    <w:p>
      <w:pPr>
        <w:pStyle w:val="CodeBlock"/>
      </w:pPr>
      <w:r>
        <w:t xml:space="preserve">    salarizare: list[dict],</w:t>
      </w:r>
    </w:p>
    <w:p>
      <w:pPr>
        <w:pStyle w:val="CodeBlock"/>
      </w:pPr>
      <w:r>
        <w:t>) -&gt; bytes:</w:t>
      </w:r>
    </w:p>
    <w:p>
      <w:pPr>
        <w:pStyle w:val="CodeBlock"/>
      </w:pPr>
      <w:r>
        <w:t xml:space="preserve">    """</w:t>
      </w:r>
    </w:p>
    <w:p>
      <w:pPr>
        <w:pStyle w:val="CodeBlock"/>
      </w:pPr>
      <w:r>
        <w:t xml:space="preserve">    Genereaza formularul IPC21 (impozit pe venit + contributii salarii).</w:t>
      </w:r>
    </w:p>
    <w:p>
      <w:pPr>
        <w:pStyle w:val="CodeBlock"/>
      </w:pPr>
      <w:r>
        <w:t xml:space="preserve">    Calculele (impozit 12%, CAS 9%, CAM 4.5%) sunt efectuate aici.</w:t>
      </w:r>
    </w:p>
    <w:p>
      <w:pPr>
        <w:pStyle w:val="CodeBlock"/>
      </w:pPr>
      <w:r>
        <w:t xml:space="preserve">    """</w:t>
      </w:r>
    </w:p>
    <w:p>
      <w:pPr>
        <w:pStyle w:val="CodeBlock"/>
      </w:pPr>
      <w:r>
        <w:t xml:space="preserve">    buf = io.BytesIO()</w:t>
      </w:r>
    </w:p>
    <w:p>
      <w:pPr>
        <w:pStyle w:val="CodeBlock"/>
      </w:pPr>
      <w:r>
        <w:t xml:space="preserve">    doc = SimpleDocTemplate(</w:t>
      </w:r>
    </w:p>
    <w:p>
      <w:pPr>
        <w:pStyle w:val="CodeBlock"/>
      </w:pPr>
      <w:r>
        <w:t xml:space="preserve">        buf, pagesize=A4,</w:t>
      </w:r>
    </w:p>
    <w:p>
      <w:pPr>
        <w:pStyle w:val="CodeBlock"/>
      </w:pPr>
      <w:r>
        <w:t xml:space="preserve">        leftMargin=2*cm, rightMargin=2*cm,</w:t>
      </w:r>
    </w:p>
    <w:p>
      <w:pPr>
        <w:pStyle w:val="CodeBlock"/>
      </w:pPr>
      <w:r>
        <w:t xml:space="preserve">        topMargin=1.8*cm, bottomMargin=1.8*cm,</w:t>
      </w:r>
    </w:p>
    <w:p>
      <w:pPr>
        <w:pStyle w:val="CodeBlock"/>
      </w:pPr>
      <w:r>
        <w:t xml:space="preserve">    )</w:t>
      </w:r>
    </w:p>
    <w:p>
      <w:pPr>
        <w:pStyle w:val="CodeBlock"/>
      </w:pPr>
      <w:r>
        <w:t xml:space="preserve">    story: list = []</w:t>
      </w:r>
    </w:p>
    <w:p>
      <w:pPr>
        <w:pStyle w:val="CodeBlock"/>
      </w:pPr>
    </w:p>
    <w:p>
      <w:pPr>
        <w:pStyle w:val="CodeBlock"/>
      </w:pPr>
      <w:r>
        <w:t xml:space="preserve">    story += _antet_sfs(perioada)</w:t>
      </w:r>
    </w:p>
    <w:p>
      <w:pPr>
        <w:pStyle w:val="CodeBlock"/>
      </w:pPr>
      <w:r>
        <w:t xml:space="preserve">    story.append(Paragraph(</w:t>
      </w:r>
    </w:p>
    <w:p>
      <w:pPr>
        <w:pStyle w:val="CodeBlock"/>
      </w:pPr>
      <w:r>
        <w:t xml:space="preserve">        "&lt;b&gt;IPC21 — DARE DE SEAMA PRIVIND IMPOZITUL PE VENIT "</w:t>
      </w:r>
    </w:p>
    <w:p>
      <w:pPr>
        <w:pStyle w:val="CodeBlock"/>
      </w:pPr>
      <w:r>
        <w:t xml:space="preserve">        "SI CONTRIBUTIILE RETINUTE LA SURSA&lt;/b&gt;",</w:t>
      </w:r>
    </w:p>
    <w:p>
      <w:pPr>
        <w:pStyle w:val="CodeBlock"/>
      </w:pPr>
      <w:r>
        <w:t xml:space="preserve">        TITLU_FORM,</w:t>
      </w:r>
    </w:p>
    <w:p>
      <w:pPr>
        <w:pStyle w:val="CodeBlock"/>
      </w:pPr>
      <w:r>
        <w:t xml:space="preserve">    ))</w:t>
      </w:r>
    </w:p>
    <w:p>
      <w:pPr>
        <w:pStyle w:val="CodeBlock"/>
      </w:pPr>
      <w:r>
        <w:t xml:space="preserve">    # ... constructia tabelului cu angajati si calculul impozitelor ...</w:t>
      </w:r>
    </w:p>
    <w:p>
      <w:pPr>
        <w:pStyle w:val="CodeBlock"/>
      </w:pPr>
    </w:p>
    <w:p>
      <w:pPr>
        <w:pStyle w:val="CodeBlock"/>
      </w:pPr>
      <w:r>
        <w:t xml:space="preserve">    doc.build(story)</w:t>
      </w:r>
    </w:p>
    <w:p>
      <w:pPr>
        <w:pStyle w:val="CodeBlock"/>
      </w:pPr>
      <w:r>
        <w:t xml:space="preserve">    return buf.getvalue()</w:t>
      </w:r>
    </w:p>
    <w:p>
      <w:r>
        <w:rPr>
          <w:rFonts w:ascii="Times New Roman" w:hAnsi="Times New Roman"/>
          <w:b/>
          <w:sz w:val="24"/>
        </w:rPr>
        <w:t>Comentarii explicative.</w:t>
      </w:r>
      <w:r>
        <w:rPr>
          <w:rFonts w:ascii="Times New Roman" w:hAnsi="Times New Roman"/>
          <w:sz w:val="24"/>
        </w:rPr>
        <w:t xml:space="preserve"> Modulul utilizează abordarea declarativă </w:t>
      </w:r>
      <w:r>
        <w:rPr>
          <w:rFonts w:ascii="Consolas" w:hAnsi="Consolas"/>
          <w:sz w:val="22"/>
        </w:rPr>
        <w:t>platypus</w:t>
      </w:r>
      <w:r>
        <w:rPr>
          <w:rFonts w:ascii="Times New Roman" w:hAnsi="Times New Roman"/>
          <w:sz w:val="24"/>
        </w:rPr>
        <w:t xml:space="preserve"> din ReportLab, în care documentul este construit ca o listă de obiecte de tip </w:t>
      </w:r>
      <w:r>
        <w:rPr>
          <w:rFonts w:ascii="Consolas" w:hAnsi="Consolas"/>
          <w:sz w:val="22"/>
        </w:rPr>
        <w:t>Flowable</w:t>
      </w:r>
      <w:r>
        <w:rPr>
          <w:rFonts w:ascii="Times New Roman" w:hAnsi="Times New Roman"/>
          <w:sz w:val="24"/>
        </w:rPr>
        <w:t xml:space="preserve"> (</w:t>
      </w:r>
      <w:r>
        <w:rPr>
          <w:rFonts w:ascii="Consolas" w:hAnsi="Consolas"/>
          <w:sz w:val="22"/>
        </w:rPr>
        <w:t>Paragraph</w:t>
      </w:r>
      <w:r>
        <w:rPr>
          <w:rFonts w:ascii="Times New Roman" w:hAnsi="Times New Roman"/>
          <w:sz w:val="24"/>
        </w:rPr>
        <w:t xml:space="preserve">, </w:t>
      </w:r>
      <w:r>
        <w:rPr>
          <w:rFonts w:ascii="Consolas" w:hAnsi="Consolas"/>
          <w:sz w:val="22"/>
        </w:rPr>
        <w:t>Table</w:t>
      </w:r>
      <w:r>
        <w:rPr>
          <w:rFonts w:ascii="Times New Roman" w:hAnsi="Times New Roman"/>
          <w:sz w:val="24"/>
        </w:rPr>
        <w:t xml:space="preserve">, </w:t>
      </w:r>
      <w:r>
        <w:rPr>
          <w:rFonts w:ascii="Consolas" w:hAnsi="Consolas"/>
          <w:sz w:val="22"/>
        </w:rPr>
        <w:t>Spacer</w:t>
      </w:r>
      <w:r>
        <w:rPr>
          <w:rFonts w:ascii="Times New Roman" w:hAnsi="Times New Roman"/>
          <w:sz w:val="24"/>
        </w:rPr>
        <w:t xml:space="preserve">, </w:t>
      </w:r>
      <w:r>
        <w:rPr>
          <w:rFonts w:ascii="Consolas" w:hAnsi="Consolas"/>
          <w:sz w:val="22"/>
        </w:rPr>
        <w:t>PageBreak</w:t>
      </w:r>
      <w:r>
        <w:rPr>
          <w:rFonts w:ascii="Times New Roman" w:hAnsi="Times New Roman"/>
          <w:sz w:val="24"/>
        </w:rPr>
        <w:t>). Această abordare permite gestiunea automată a paginației, inclusiv pentru tabelele lungi care depășesc o pagină. Stilurile sunt definite o singură dată la nivelul modulului (</w:t>
      </w:r>
      <w:r>
        <w:rPr>
          <w:rFonts w:ascii="Consolas" w:hAnsi="Consolas"/>
          <w:sz w:val="22"/>
        </w:rPr>
        <w:t>TITLU_FORM</w:t>
      </w:r>
      <w:r>
        <w:rPr>
          <w:rFonts w:ascii="Times New Roman" w:hAnsi="Times New Roman"/>
          <w:sz w:val="24"/>
        </w:rPr>
        <w:t xml:space="preserve">, </w:t>
      </w:r>
      <w:r>
        <w:rPr>
          <w:rFonts w:ascii="Consolas" w:hAnsi="Consolas"/>
          <w:sz w:val="22"/>
        </w:rPr>
        <w:t>COD_FORM</w:t>
      </w:r>
      <w:r>
        <w:rPr>
          <w:rFonts w:ascii="Times New Roman" w:hAnsi="Times New Roman"/>
          <w:sz w:val="24"/>
        </w:rPr>
        <w:t xml:space="preserve">, </w:t>
      </w:r>
      <w:r>
        <w:rPr>
          <w:rFonts w:ascii="Consolas" w:hAnsi="Consolas"/>
          <w:sz w:val="22"/>
        </w:rPr>
        <w:t>H</w:t>
      </w:r>
      <w:r>
        <w:rPr>
          <w:rFonts w:ascii="Times New Roman" w:hAnsi="Times New Roman"/>
          <w:sz w:val="24"/>
        </w:rPr>
        <w:t xml:space="preserve">, </w:t>
      </w:r>
      <w:r>
        <w:rPr>
          <w:rFonts w:ascii="Consolas" w:hAnsi="Consolas"/>
          <w:sz w:val="22"/>
        </w:rPr>
        <w:t>P</w:t>
      </w:r>
      <w:r>
        <w:rPr>
          <w:rFonts w:ascii="Times New Roman" w:hAnsi="Times New Roman"/>
          <w:sz w:val="24"/>
        </w:rPr>
        <w:t xml:space="preserve">) și reutilizate în toate formularele, asigurând consistența vizuală a tuturor documentelor generate. Funcția </w:t>
      </w:r>
      <w:r>
        <w:rPr>
          <w:rFonts w:ascii="Consolas" w:hAnsi="Consolas"/>
          <w:sz w:val="22"/>
        </w:rPr>
        <w:t>_antet_sfs</w:t>
      </w:r>
      <w:r>
        <w:rPr>
          <w:rFonts w:ascii="Times New Roman" w:hAnsi="Times New Roman"/>
          <w:sz w:val="24"/>
        </w:rPr>
        <w:t xml:space="preserve"> este factor comun extras din toate formularele fiscale, eliminând duplicarea codului pentru antetul oficial. Funcția </w:t>
      </w:r>
      <w:r>
        <w:rPr>
          <w:rFonts w:ascii="Consolas" w:hAnsi="Consolas"/>
          <w:sz w:val="22"/>
        </w:rPr>
        <w:t>build_ipc21_pdf</w:t>
      </w:r>
      <w:r>
        <w:rPr>
          <w:rFonts w:ascii="Times New Roman" w:hAnsi="Times New Roman"/>
          <w:sz w:val="24"/>
        </w:rPr>
        <w:t xml:space="preserve"> construiește formularul lunar IPC21 (declarația privind impozitul pe venit și contribuțiile reținute la sursă), calculează automat sumele datorate (12% impozit, 9% CAS, 4,5% CAM) și returnează documentul ca obiect </w:t>
      </w:r>
      <w:r>
        <w:rPr>
          <w:rFonts w:ascii="Consolas" w:hAnsi="Consolas"/>
          <w:sz w:val="22"/>
        </w:rPr>
        <w:t>bytes</w:t>
      </w:r>
      <w:r>
        <w:rPr>
          <w:rFonts w:ascii="Times New Roman" w:hAnsi="Times New Roman"/>
          <w:sz w:val="24"/>
        </w:rPr>
        <w:t>, gata de criptare AES-256-GCM și stocare pe disc. Același pattern este replicat pentru celelalte formulare (declarația VEN12, factura fiscală, dispoziția de plată, contractul de prestări servicii contabile).</w:t>
      </w:r>
    </w:p>
    <w:p>
      <w:pPr>
        <w:pStyle w:val="Heading2"/>
      </w:pPr>
      <w:r>
        <w:t>Anexa E — Schema bazei de date prin migrația Alembic</w:t>
      </w:r>
    </w:p>
    <w:p>
      <w:r>
        <w:rPr>
          <w:rFonts w:ascii="Times New Roman" w:hAnsi="Times New Roman"/>
          <w:sz w:val="24"/>
        </w:rPr>
        <w:t xml:space="preserve">Migrația inițială a schemei, definită în fișierul </w:t>
      </w:r>
      <w:r>
        <w:rPr>
          <w:rFonts w:ascii="Consolas" w:hAnsi="Consolas"/>
          <w:sz w:val="22"/>
        </w:rPr>
        <w:t>alembic/versions/001_initial_schema.py</w:t>
      </w:r>
      <w:r>
        <w:rPr>
          <w:rFonts w:ascii="Times New Roman" w:hAnsi="Times New Roman"/>
          <w:sz w:val="24"/>
        </w:rPr>
        <w:t>, creează cele unsprezece tabele principale ale aplicației. Mai jos este prezentat un extras reprezentativ care ilustrează două dintre tabele și relațiile dintre ele.</w:t>
      </w:r>
    </w:p>
    <w:p>
      <w:pPr>
        <w:pStyle w:val="CodeBlock"/>
      </w:pPr>
      <w:r>
        <w:t>"""Initial schema."""</w:t>
      </w:r>
    </w:p>
    <w:p>
      <w:pPr>
        <w:pStyle w:val="CodeBlock"/>
      </w:pPr>
      <w:r>
        <w:t>from alembic import op</w:t>
      </w:r>
    </w:p>
    <w:p>
      <w:pPr>
        <w:pStyle w:val="CodeBlock"/>
      </w:pPr>
      <w:r>
        <w:t>import sqlalchemy as sa</w:t>
      </w:r>
    </w:p>
    <w:p>
      <w:pPr>
        <w:pStyle w:val="CodeBlock"/>
      </w:pPr>
      <w:r>
        <w:t>from sqlalchemy.dialects.postgresql import JSONB, UUID</w:t>
      </w:r>
    </w:p>
    <w:p>
      <w:pPr>
        <w:pStyle w:val="CodeBlock"/>
      </w:pPr>
    </w:p>
    <w:p>
      <w:pPr>
        <w:pStyle w:val="CodeBlock"/>
      </w:pPr>
    </w:p>
    <w:p>
      <w:pPr>
        <w:pStyle w:val="CodeBlock"/>
      </w:pPr>
      <w:r>
        <w:t>revision = "001_initial_schema"</w:t>
      </w:r>
    </w:p>
    <w:p>
      <w:pPr>
        <w:pStyle w:val="CodeBlock"/>
      </w:pPr>
      <w:r>
        <w:t>down_revision = None</w:t>
      </w:r>
    </w:p>
    <w:p>
      <w:pPr>
        <w:pStyle w:val="CodeBlock"/>
      </w:pPr>
    </w:p>
    <w:p>
      <w:pPr>
        <w:pStyle w:val="CodeBlock"/>
      </w:pPr>
    </w:p>
    <w:p>
      <w:pPr>
        <w:pStyle w:val="CodeBlock"/>
      </w:pPr>
      <w:r>
        <w:t>def upgrade() -&gt; None:</w:t>
      </w:r>
    </w:p>
    <w:p>
      <w:pPr>
        <w:pStyle w:val="CodeBlock"/>
      </w:pPr>
      <w:r>
        <w:t xml:space="preserve">    # --- Tabelul utilizatorilor ---</w:t>
      </w:r>
    </w:p>
    <w:p>
      <w:pPr>
        <w:pStyle w:val="CodeBlock"/>
      </w:pPr>
      <w:r>
        <w:t xml:space="preserve">    op.create_table(</w:t>
      </w:r>
    </w:p>
    <w:p>
      <w:pPr>
        <w:pStyle w:val="CodeBlock"/>
      </w:pPr>
      <w:r>
        <w:t xml:space="preserve">        "users",</w:t>
      </w:r>
    </w:p>
    <w:p>
      <w:pPr>
        <w:pStyle w:val="CodeBlock"/>
      </w:pPr>
      <w:r>
        <w:t xml:space="preserve">        sa.Column("id", UUID(as_uuid=True), primary_key=True,</w:t>
      </w:r>
    </w:p>
    <w:p>
      <w:pPr>
        <w:pStyle w:val="CodeBlock"/>
      </w:pPr>
      <w:r>
        <w:t xml:space="preserve">                  server_default=sa.text("gen_random_uuid()")),</w:t>
      </w:r>
    </w:p>
    <w:p>
      <w:pPr>
        <w:pStyle w:val="CodeBlock"/>
      </w:pPr>
      <w:r>
        <w:t xml:space="preserve">        sa.Column("email", sa.String(255), nullable=False, unique=True),</w:t>
      </w:r>
    </w:p>
    <w:p>
      <w:pPr>
        <w:pStyle w:val="CodeBlock"/>
      </w:pPr>
      <w:r>
        <w:t xml:space="preserve">        sa.Column("password_hash", sa.String(255), nullable=False),</w:t>
      </w:r>
    </w:p>
    <w:p>
      <w:pPr>
        <w:pStyle w:val="CodeBlock"/>
      </w:pPr>
      <w:r>
        <w:t xml:space="preserve">        sa.Column("full_name", sa.String(255), nullable=False),</w:t>
      </w:r>
    </w:p>
    <w:p>
      <w:pPr>
        <w:pStyle w:val="CodeBlock"/>
      </w:pPr>
      <w:r>
        <w:t xml:space="preserve">        sa.Column("role", sa.Enum(</w:t>
      </w:r>
    </w:p>
    <w:p>
      <w:pPr>
        <w:pStyle w:val="CodeBlock"/>
      </w:pPr>
      <w:r>
        <w:t xml:space="preserve">            "SUPER_ADMIN", "ADMIN", "CONTABIL", "CLIENT",</w:t>
      </w:r>
    </w:p>
    <w:p>
      <w:pPr>
        <w:pStyle w:val="CodeBlock"/>
      </w:pPr>
      <w:r>
        <w:t xml:space="preserve">            name="user_role"), nullable=False, server_default="CLIENT"),</w:t>
      </w:r>
    </w:p>
    <w:p>
      <w:pPr>
        <w:pStyle w:val="CodeBlock"/>
      </w:pPr>
      <w:r>
        <w:t xml:space="preserve">        sa.Column("two_factor_secret", sa.String(64), nullable=True),</w:t>
      </w:r>
    </w:p>
    <w:p>
      <w:pPr>
        <w:pStyle w:val="CodeBlock"/>
      </w:pPr>
      <w:r>
        <w:t xml:space="preserve">        sa.Column("two_factor_enabled", sa.Boolean(),</w:t>
      </w:r>
    </w:p>
    <w:p>
      <w:pPr>
        <w:pStyle w:val="CodeBlock"/>
      </w:pPr>
      <w:r>
        <w:t xml:space="preserve">                  nullable=False, server_default="false"),</w:t>
      </w:r>
    </w:p>
    <w:p>
      <w:pPr>
        <w:pStyle w:val="CodeBlock"/>
      </w:pPr>
      <w:r>
        <w:t xml:space="preserve">        sa.Column("is_active", sa.Boolean(),</w:t>
      </w:r>
    </w:p>
    <w:p>
      <w:pPr>
        <w:pStyle w:val="CodeBlock"/>
      </w:pPr>
      <w:r>
        <w:t xml:space="preserve">                  nullable=False, server_default="true"),</w:t>
      </w:r>
    </w:p>
    <w:p>
      <w:pPr>
        <w:pStyle w:val="CodeBlock"/>
      </w:pPr>
      <w:r>
        <w:t xml:space="preserve">        sa.Column("created_at", sa.DateTime(timezone=True),</w:t>
      </w:r>
    </w:p>
    <w:p>
      <w:pPr>
        <w:pStyle w:val="CodeBlock"/>
      </w:pPr>
      <w:r>
        <w:t xml:space="preserve">                  nullable=False, server_default=sa.text("now()")),</w:t>
      </w:r>
    </w:p>
    <w:p>
      <w:pPr>
        <w:pStyle w:val="CodeBlock"/>
      </w:pPr>
      <w:r>
        <w:t xml:space="preserve">    )</w:t>
      </w:r>
    </w:p>
    <w:p>
      <w:pPr>
        <w:pStyle w:val="CodeBlock"/>
      </w:pPr>
      <w:r>
        <w:t xml:space="preserve">    op.create_index("ix_users_email", "users", ["email"], unique=True)</w:t>
      </w:r>
    </w:p>
    <w:p>
      <w:pPr>
        <w:pStyle w:val="CodeBlock"/>
      </w:pPr>
    </w:p>
    <w:p>
      <w:pPr>
        <w:pStyle w:val="CodeBlock"/>
      </w:pPr>
      <w:r>
        <w:t xml:space="preserve">    # --- Tabelul documentelor ---</w:t>
      </w:r>
    </w:p>
    <w:p>
      <w:pPr>
        <w:pStyle w:val="CodeBlock"/>
      </w:pPr>
      <w:r>
        <w:t xml:space="preserve">    op.create_table(</w:t>
      </w:r>
    </w:p>
    <w:p>
      <w:pPr>
        <w:pStyle w:val="CodeBlock"/>
      </w:pPr>
      <w:r>
        <w:t xml:space="preserve">        "documents",</w:t>
      </w:r>
    </w:p>
    <w:p>
      <w:pPr>
        <w:pStyle w:val="CodeBlock"/>
      </w:pPr>
      <w:r>
        <w:t xml:space="preserve">        sa.Column("id", UUID(as_uuid=True), primary_key=True,</w:t>
      </w:r>
    </w:p>
    <w:p>
      <w:pPr>
        <w:pStyle w:val="CodeBlock"/>
      </w:pPr>
      <w:r>
        <w:t xml:space="preserve">                  server_default=sa.text("gen_random_uuid()")),</w:t>
      </w:r>
    </w:p>
    <w:p>
      <w:pPr>
        <w:pStyle w:val="CodeBlock"/>
      </w:pPr>
      <w:r>
        <w:t xml:space="preserve">        sa.Column("uploader_id", UUID(as_uuid=True),</w:t>
      </w:r>
    </w:p>
    <w:p>
      <w:pPr>
        <w:pStyle w:val="CodeBlock"/>
      </w:pPr>
      <w:r>
        <w:t xml:space="preserve">                  sa.ForeignKey("users.id", ondelete="CASCADE"),</w:t>
      </w:r>
    </w:p>
    <w:p>
      <w:pPr>
        <w:pStyle w:val="CodeBlock"/>
      </w:pPr>
      <w:r>
        <w:t xml:space="preserve">                  nullable=False),</w:t>
      </w:r>
    </w:p>
    <w:p>
      <w:pPr>
        <w:pStyle w:val="CodeBlock"/>
      </w:pPr>
      <w:r>
        <w:t xml:space="preserve">        sa.Column("document_type", sa.String(50), nullable=False),</w:t>
      </w:r>
    </w:p>
    <w:p>
      <w:pPr>
        <w:pStyle w:val="CodeBlock"/>
      </w:pPr>
      <w:r>
        <w:t xml:space="preserve">        sa.Column("status", sa.Enum(</w:t>
      </w:r>
    </w:p>
    <w:p>
      <w:pPr>
        <w:pStyle w:val="CodeBlock"/>
      </w:pPr>
      <w:r>
        <w:t xml:space="preserve">            "PENDING", "PROCESSING", "COMPLETED", "FAILED",</w:t>
      </w:r>
    </w:p>
    <w:p>
      <w:pPr>
        <w:pStyle w:val="CodeBlock"/>
      </w:pPr>
      <w:r>
        <w:t xml:space="preserve">            name="document_status"), nullable=False, server_default="PENDING"),</w:t>
      </w:r>
    </w:p>
    <w:p>
      <w:pPr>
        <w:pStyle w:val="CodeBlock"/>
      </w:pPr>
      <w:r>
        <w:t xml:space="preserve">        sa.Column("file_path", sa.String(500), nullable=False),</w:t>
      </w:r>
    </w:p>
    <w:p>
      <w:pPr>
        <w:pStyle w:val="CodeBlock"/>
      </w:pPr>
      <w:r>
        <w:t xml:space="preserve">        sa.Column("file_hash_sha256", sa.String(64), nullable=False),</w:t>
      </w:r>
    </w:p>
    <w:p>
      <w:pPr>
        <w:pStyle w:val="CodeBlock"/>
      </w:pPr>
      <w:r>
        <w:t xml:space="preserve">        sa.Column("encryption_nonce", sa.LargeBinary(12), nullable=False),</w:t>
      </w:r>
    </w:p>
    <w:p>
      <w:pPr>
        <w:pStyle w:val="CodeBlock"/>
      </w:pPr>
      <w:r>
        <w:t xml:space="preserve">        sa.Column("encryption_tag", sa.LargeBinary(16), nullable=False),</w:t>
      </w:r>
    </w:p>
    <w:p>
      <w:pPr>
        <w:pStyle w:val="CodeBlock"/>
      </w:pPr>
      <w:r>
        <w:t xml:space="preserve">        sa.Column("urgency_score", sa.Float(), nullable=True),</w:t>
      </w:r>
    </w:p>
    <w:p>
      <w:pPr>
        <w:pStyle w:val="CodeBlock"/>
      </w:pPr>
      <w:r>
        <w:t xml:space="preserve">        sa.Column("metadata", JSONB(), nullable=True),</w:t>
      </w:r>
    </w:p>
    <w:p>
      <w:pPr>
        <w:pStyle w:val="CodeBlock"/>
      </w:pPr>
      <w:r>
        <w:t xml:space="preserve">        sa.Column("created_at", sa.DateTime(timezone=True),</w:t>
      </w:r>
    </w:p>
    <w:p>
      <w:pPr>
        <w:pStyle w:val="CodeBlock"/>
      </w:pPr>
      <w:r>
        <w:t xml:space="preserve">                  nullable=False, server_default=sa.text("now()")),</w:t>
      </w:r>
    </w:p>
    <w:p>
      <w:pPr>
        <w:pStyle w:val="CodeBlock"/>
      </w:pPr>
      <w:r>
        <w:t xml:space="preserve">    )</w:t>
      </w:r>
    </w:p>
    <w:p>
      <w:pPr>
        <w:pStyle w:val="CodeBlock"/>
      </w:pPr>
      <w:r>
        <w:t xml:space="preserve">    op.create_index(</w:t>
      </w:r>
    </w:p>
    <w:p>
      <w:pPr>
        <w:pStyle w:val="CodeBlock"/>
      </w:pPr>
      <w:r>
        <w:t xml:space="preserve">        "ix_documents_uploader_status",</w:t>
      </w:r>
    </w:p>
    <w:p>
      <w:pPr>
        <w:pStyle w:val="CodeBlock"/>
      </w:pPr>
      <w:r>
        <w:t xml:space="preserve">        "documents",</w:t>
      </w:r>
    </w:p>
    <w:p>
      <w:pPr>
        <w:pStyle w:val="CodeBlock"/>
      </w:pPr>
      <w:r>
        <w:t xml:space="preserve">        ["uploader_id", "status"],</w:t>
      </w:r>
    </w:p>
    <w:p>
      <w:pPr>
        <w:pStyle w:val="CodeBlock"/>
      </w:pPr>
      <w:r>
        <w:t xml:space="preserve">    )</w:t>
      </w:r>
    </w:p>
    <w:p>
      <w:pPr>
        <w:pStyle w:val="CodeBlock"/>
      </w:pPr>
      <w:r>
        <w:t xml:space="preserve">    # ... celelalte tabele: companies, extracted_fields, recommendations,</w:t>
      </w:r>
    </w:p>
    <w:p>
      <w:pPr>
        <w:pStyle w:val="CodeBlock"/>
      </w:pPr>
      <w:r>
        <w:t xml:space="preserve">    # training_examples, model_versions, audit_logs, document_embeddings,</w:t>
      </w:r>
    </w:p>
    <w:p>
      <w:pPr>
        <w:pStyle w:val="CodeBlock"/>
      </w:pPr>
      <w:r>
        <w:t xml:space="preserve">    # notifications, accountant_clients ...</w:t>
      </w:r>
    </w:p>
    <w:p>
      <w:pPr>
        <w:pStyle w:val="CodeBlock"/>
      </w:pPr>
    </w:p>
    <w:p>
      <w:pPr>
        <w:pStyle w:val="CodeBlock"/>
      </w:pPr>
    </w:p>
    <w:p>
      <w:pPr>
        <w:pStyle w:val="CodeBlock"/>
      </w:pPr>
      <w:r>
        <w:t>def downgrade() -&gt; None:</w:t>
      </w:r>
    </w:p>
    <w:p>
      <w:pPr>
        <w:pStyle w:val="CodeBlock"/>
      </w:pPr>
      <w:r>
        <w:t xml:space="preserve">    op.drop_table("documents")</w:t>
      </w:r>
    </w:p>
    <w:p>
      <w:pPr>
        <w:pStyle w:val="CodeBlock"/>
      </w:pPr>
      <w:r>
        <w:t xml:space="preserve">    op.drop_table("users")</w:t>
      </w:r>
    </w:p>
    <w:p>
      <w:pPr>
        <w:pStyle w:val="CodeBlock"/>
      </w:pPr>
      <w:r>
        <w:t xml:space="preserve">    op.execute("DROP TYPE document_status")</w:t>
      </w:r>
    </w:p>
    <w:p>
      <w:pPr>
        <w:pStyle w:val="CodeBlock"/>
      </w:pPr>
      <w:r>
        <w:t xml:space="preserve">    op.execute("DROP TYPE user_role")</w:t>
      </w:r>
    </w:p>
    <w:p>
      <w:r>
        <w:rPr>
          <w:rFonts w:ascii="Times New Roman" w:hAnsi="Times New Roman"/>
          <w:b/>
          <w:sz w:val="24"/>
        </w:rPr>
        <w:t>Comentarii explicative.</w:t>
      </w:r>
      <w:r>
        <w:rPr>
          <w:rFonts w:ascii="Times New Roman" w:hAnsi="Times New Roman"/>
          <w:sz w:val="24"/>
        </w:rPr>
        <w:t xml:space="preserve"> Migrația utilizează identificatori UUID generați automat la nivelul bazei de date (funcția </w:t>
      </w:r>
      <w:r>
        <w:rPr>
          <w:rFonts w:ascii="Consolas" w:hAnsi="Consolas"/>
          <w:sz w:val="22"/>
        </w:rPr>
        <w:t>gen_random_uuid()</w:t>
      </w:r>
      <w:r>
        <w:rPr>
          <w:rFonts w:ascii="Times New Roman" w:hAnsi="Times New Roman"/>
          <w:sz w:val="24"/>
        </w:rPr>
        <w:t xml:space="preserve"> din PostgreSQL), pattern preferat față de identificatorii incrementali pentru sistemele distribuite. Tipul </w:t>
      </w:r>
      <w:r>
        <w:rPr>
          <w:rFonts w:ascii="Consolas" w:hAnsi="Consolas"/>
          <w:sz w:val="22"/>
        </w:rPr>
        <w:t>JSONB</w:t>
      </w:r>
      <w:r>
        <w:rPr>
          <w:rFonts w:ascii="Times New Roman" w:hAnsi="Times New Roman"/>
          <w:sz w:val="24"/>
        </w:rPr>
        <w:t xml:space="preserve"> (binary JSON al PostgreSQL) este utilizat pentru câmpul </w:t>
      </w:r>
      <w:r>
        <w:rPr>
          <w:rFonts w:ascii="Consolas" w:hAnsi="Consolas"/>
          <w:sz w:val="22"/>
        </w:rPr>
        <w:t>metadata</w:t>
      </w:r>
      <w:r>
        <w:rPr>
          <w:rFonts w:ascii="Times New Roman" w:hAnsi="Times New Roman"/>
          <w:sz w:val="24"/>
        </w:rPr>
        <w:t xml:space="preserve"> al documentelor, permițând stocarea eficientă a structurilor variabile (rezultate OCR, scoruri AI, parametri de procesare) și interogarea acestora prin operatori specifici JSONB. Câmpurile de criptare (</w:t>
      </w:r>
      <w:r>
        <w:rPr>
          <w:rFonts w:ascii="Consolas" w:hAnsi="Consolas"/>
          <w:sz w:val="22"/>
        </w:rPr>
        <w:t>encryption_nonce</w:t>
      </w:r>
      <w:r>
        <w:rPr>
          <w:rFonts w:ascii="Times New Roman" w:hAnsi="Times New Roman"/>
          <w:sz w:val="24"/>
        </w:rPr>
        <w:t xml:space="preserve">, </w:t>
      </w:r>
      <w:r>
        <w:rPr>
          <w:rFonts w:ascii="Consolas" w:hAnsi="Consolas"/>
          <w:sz w:val="22"/>
        </w:rPr>
        <w:t>encryption_tag</w:t>
      </w:r>
      <w:r>
        <w:rPr>
          <w:rFonts w:ascii="Times New Roman" w:hAnsi="Times New Roman"/>
          <w:sz w:val="24"/>
        </w:rPr>
        <w:t xml:space="preserve">) sunt stocate alături de calea fișierului criptat, conform cerințelor algoritmului AES-256-GCM, care produce nonce-uri unice pentru fiecare operațiune de criptare. Indecsul compus </w:t>
      </w:r>
      <w:r>
        <w:rPr>
          <w:rFonts w:ascii="Consolas" w:hAnsi="Consolas"/>
          <w:sz w:val="22"/>
        </w:rPr>
        <w:t>ix_documents_uploader_status</w:t>
      </w:r>
      <w:r>
        <w:rPr>
          <w:rFonts w:ascii="Times New Roman" w:hAnsi="Times New Roman"/>
          <w:sz w:val="24"/>
        </w:rPr>
        <w:t xml:space="preserve"> accelerează interogarea documentelor unui utilizator filtrate după status, scenariul cel mai frecvent în interfața clientului. Funcția </w:t>
      </w:r>
      <w:r>
        <w:rPr>
          <w:rFonts w:ascii="Consolas" w:hAnsi="Consolas"/>
          <w:sz w:val="22"/>
        </w:rPr>
        <w:t>downgrade</w:t>
      </w:r>
      <w:r>
        <w:rPr>
          <w:rFonts w:ascii="Times New Roman" w:hAnsi="Times New Roman"/>
          <w:sz w:val="24"/>
        </w:rPr>
        <w:t xml:space="preserve"> permite reversibilitatea migrației, esențială pentru gestionarea schimbărilor de schemă în mediul de dezvoltare.</w:t>
      </w:r>
    </w:p>
    <w:p>
      <w:pPr>
        <w:pStyle w:val="Heading2"/>
      </w:pPr>
      <w:r>
        <w:t>Anexa F — Suita de teste automate Pytest</w:t>
      </w:r>
    </w:p>
    <w:p>
      <w:r>
        <w:rPr>
          <w:rFonts w:ascii="Times New Roman" w:hAnsi="Times New Roman"/>
          <w:sz w:val="24"/>
        </w:rPr>
        <w:t xml:space="preserve">Fragmentul prezintă o secțiune reprezentativă din suita de teste a modulului de autentificare, extras din fișierul </w:t>
      </w:r>
      <w:r>
        <w:rPr>
          <w:rFonts w:ascii="Consolas" w:hAnsi="Consolas"/>
          <w:sz w:val="22"/>
        </w:rPr>
        <w:t>tests/test_auth.py</w:t>
      </w:r>
      <w:r>
        <w:rPr>
          <w:rFonts w:ascii="Times New Roman" w:hAnsi="Times New Roman"/>
          <w:sz w:val="24"/>
        </w:rPr>
        <w:t>.</w:t>
      </w:r>
    </w:p>
    <w:p>
      <w:pPr>
        <w:pStyle w:val="CodeBlock"/>
      </w:pPr>
      <w:r>
        <w:t>"""Teste pentru autentificare: register, login, refresh, /me."""</w:t>
      </w:r>
    </w:p>
    <w:p>
      <w:pPr>
        <w:pStyle w:val="CodeBlock"/>
      </w:pPr>
    </w:p>
    <w:p>
      <w:pPr>
        <w:pStyle w:val="CodeBlock"/>
      </w:pPr>
    </w:p>
    <w:p>
      <w:pPr>
        <w:pStyle w:val="CodeBlock"/>
      </w:pPr>
      <w:r>
        <w:t>class TestRegister:</w:t>
      </w:r>
    </w:p>
    <w:p>
      <w:pPr>
        <w:pStyle w:val="CodeBlock"/>
      </w:pPr>
      <w:r>
        <w:t xml:space="preserve">    def test_register_success(self, client):</w:t>
      </w:r>
    </w:p>
    <w:p>
      <w:pPr>
        <w:pStyle w:val="CodeBlock"/>
      </w:pPr>
      <w:r>
        <w:t xml:space="preserve">        resp = client.post("/api/auth/register", json={</w:t>
      </w:r>
    </w:p>
    <w:p>
      <w:pPr>
        <w:pStyle w:val="CodeBlock"/>
      </w:pPr>
      <w:r>
        <w:t xml:space="preserve">            "username": "newuser",</w:t>
      </w:r>
    </w:p>
    <w:p>
      <w:pPr>
        <w:pStyle w:val="CodeBlock"/>
      </w:pPr>
      <w:r>
        <w:t xml:space="preserve">            "email": "new@example.com",</w:t>
      </w:r>
    </w:p>
    <w:p>
      <w:pPr>
        <w:pStyle w:val="CodeBlock"/>
      </w:pPr>
      <w:r>
        <w:t xml:space="preserve">            "password": "securepass",</w:t>
      </w:r>
    </w:p>
    <w:p>
      <w:pPr>
        <w:pStyle w:val="CodeBlock"/>
      </w:pPr>
      <w:r>
        <w:t xml:space="preserve">        })</w:t>
      </w:r>
    </w:p>
    <w:p>
      <w:pPr>
        <w:pStyle w:val="CodeBlock"/>
      </w:pPr>
      <w:r>
        <w:t xml:space="preserve">        assert resp.status_code == 201</w:t>
      </w:r>
    </w:p>
    <w:p>
      <w:pPr>
        <w:pStyle w:val="CodeBlock"/>
      </w:pPr>
      <w:r>
        <w:t xml:space="preserve">        data = resp.json()</w:t>
      </w:r>
    </w:p>
    <w:p>
      <w:pPr>
        <w:pStyle w:val="CodeBlock"/>
      </w:pPr>
      <w:r>
        <w:t xml:space="preserve">        assert data["username"] == "newuser"</w:t>
      </w:r>
    </w:p>
    <w:p>
      <w:pPr>
        <w:pStyle w:val="CodeBlock"/>
      </w:pPr>
      <w:r>
        <w:t xml:space="preserve">        assert data["email"] == "new@example.com"</w:t>
      </w:r>
    </w:p>
    <w:p>
      <w:pPr>
        <w:pStyle w:val="CodeBlock"/>
      </w:pPr>
      <w:r>
        <w:t xml:space="preserve">        assert data["role"] == "client"</w:t>
      </w:r>
    </w:p>
    <w:p>
      <w:pPr>
        <w:pStyle w:val="CodeBlock"/>
      </w:pPr>
      <w:r>
        <w:t xml:space="preserve">        assert data["is_active"] is True</w:t>
      </w:r>
    </w:p>
    <w:p>
      <w:pPr>
        <w:pStyle w:val="CodeBlock"/>
      </w:pPr>
    </w:p>
    <w:p>
      <w:pPr>
        <w:pStyle w:val="CodeBlock"/>
      </w:pPr>
      <w:r>
        <w:t xml:space="preserve">    def test_register_duplicate_email(self, client, test_user):</w:t>
      </w:r>
    </w:p>
    <w:p>
      <w:pPr>
        <w:pStyle w:val="CodeBlock"/>
      </w:pPr>
      <w:r>
        <w:t xml:space="preserve">        resp = client.post("/api/auth/register", json={</w:t>
      </w:r>
    </w:p>
    <w:p>
      <w:pPr>
        <w:pStyle w:val="CodeBlock"/>
      </w:pPr>
      <w:r>
        <w:t xml:space="preserve">            "username": "otheruser",</w:t>
      </w:r>
    </w:p>
    <w:p>
      <w:pPr>
        <w:pStyle w:val="CodeBlock"/>
      </w:pPr>
      <w:r>
        <w:t xml:space="preserve">            "email": "test@example.com",</w:t>
      </w:r>
    </w:p>
    <w:p>
      <w:pPr>
        <w:pStyle w:val="CodeBlock"/>
      </w:pPr>
      <w:r>
        <w:t xml:space="preserve">            "password": "securepass",</w:t>
      </w:r>
    </w:p>
    <w:p>
      <w:pPr>
        <w:pStyle w:val="CodeBlock"/>
      </w:pPr>
      <w:r>
        <w:t xml:space="preserve">        })</w:t>
      </w:r>
    </w:p>
    <w:p>
      <w:pPr>
        <w:pStyle w:val="CodeBlock"/>
      </w:pPr>
      <w:r>
        <w:t xml:space="preserve">        assert resp.status_code == 400</w:t>
      </w:r>
    </w:p>
    <w:p>
      <w:pPr>
        <w:pStyle w:val="CodeBlock"/>
      </w:pPr>
      <w:r>
        <w:t xml:space="preserve">        assert "Email" in resp.json()["detail"]</w:t>
      </w:r>
    </w:p>
    <w:p>
      <w:pPr>
        <w:pStyle w:val="CodeBlock"/>
      </w:pPr>
    </w:p>
    <w:p>
      <w:pPr>
        <w:pStyle w:val="CodeBlock"/>
      </w:pPr>
      <w:r>
        <w:t xml:space="preserve">    def test_register_short_password(self, client):</w:t>
      </w:r>
    </w:p>
    <w:p>
      <w:pPr>
        <w:pStyle w:val="CodeBlock"/>
      </w:pPr>
      <w:r>
        <w:t xml:space="preserve">        resp = client.post("/api/auth/register", json={</w:t>
      </w:r>
    </w:p>
    <w:p>
      <w:pPr>
        <w:pStyle w:val="CodeBlock"/>
      </w:pPr>
      <w:r>
        <w:t xml:space="preserve">            "username": "validuser",</w:t>
      </w:r>
    </w:p>
    <w:p>
      <w:pPr>
        <w:pStyle w:val="CodeBlock"/>
      </w:pPr>
      <w:r>
        <w:t xml:space="preserve">            "email": "valid@example.com",</w:t>
      </w:r>
    </w:p>
    <w:p>
      <w:pPr>
        <w:pStyle w:val="CodeBlock"/>
      </w:pPr>
      <w:r>
        <w:t xml:space="preserve">            "password": "12345",</w:t>
      </w:r>
    </w:p>
    <w:p>
      <w:pPr>
        <w:pStyle w:val="CodeBlock"/>
      </w:pPr>
      <w:r>
        <w:t xml:space="preserve">        })</w:t>
      </w:r>
    </w:p>
    <w:p>
      <w:pPr>
        <w:pStyle w:val="CodeBlock"/>
      </w:pPr>
      <w:r>
        <w:t xml:space="preserve">        assert resp.status_code == 422  # validation error</w:t>
      </w:r>
    </w:p>
    <w:p>
      <w:pPr>
        <w:pStyle w:val="CodeBlock"/>
      </w:pPr>
    </w:p>
    <w:p>
      <w:pPr>
        <w:pStyle w:val="CodeBlock"/>
      </w:pPr>
      <w:r>
        <w:t xml:space="preserve">    def test_register_invalid_email(self, client):</w:t>
      </w:r>
    </w:p>
    <w:p>
      <w:pPr>
        <w:pStyle w:val="CodeBlock"/>
      </w:pPr>
      <w:r>
        <w:t xml:space="preserve">        resp = client.post("/api/auth/register", json={</w:t>
      </w:r>
    </w:p>
    <w:p>
      <w:pPr>
        <w:pStyle w:val="CodeBlock"/>
      </w:pPr>
      <w:r>
        <w:t xml:space="preserve">            "username": "validuser",</w:t>
      </w:r>
    </w:p>
    <w:p>
      <w:pPr>
        <w:pStyle w:val="CodeBlock"/>
      </w:pPr>
      <w:r>
        <w:t xml:space="preserve">            "email": "not-an-email",</w:t>
      </w:r>
    </w:p>
    <w:p>
      <w:pPr>
        <w:pStyle w:val="CodeBlock"/>
      </w:pPr>
      <w:r>
        <w:t xml:space="preserve">            "password": "securepass",</w:t>
      </w:r>
    </w:p>
    <w:p>
      <w:pPr>
        <w:pStyle w:val="CodeBlock"/>
      </w:pPr>
      <w:r>
        <w:t xml:space="preserve">        })</w:t>
      </w:r>
    </w:p>
    <w:p>
      <w:pPr>
        <w:pStyle w:val="CodeBlock"/>
      </w:pPr>
      <w:r>
        <w:t xml:space="preserve">        assert resp.status_code == 422</w:t>
      </w:r>
    </w:p>
    <w:p>
      <w:pPr>
        <w:pStyle w:val="CodeBlock"/>
      </w:pPr>
    </w:p>
    <w:p>
      <w:pPr>
        <w:pStyle w:val="CodeBlock"/>
      </w:pPr>
    </w:p>
    <w:p>
      <w:pPr>
        <w:pStyle w:val="CodeBlock"/>
      </w:pPr>
      <w:r>
        <w:t>class TestLogin:</w:t>
      </w:r>
    </w:p>
    <w:p>
      <w:pPr>
        <w:pStyle w:val="CodeBlock"/>
      </w:pPr>
      <w:r>
        <w:t xml:space="preserve">    def test_login_success(self, client, test_user):</w:t>
      </w:r>
    </w:p>
    <w:p>
      <w:pPr>
        <w:pStyle w:val="CodeBlock"/>
      </w:pPr>
      <w:r>
        <w:t xml:space="preserve">        resp = client.post("/api/auth/login", json={</w:t>
      </w:r>
    </w:p>
    <w:p>
      <w:pPr>
        <w:pStyle w:val="CodeBlock"/>
      </w:pPr>
      <w:r>
        <w:t xml:space="preserve">            "username": "testuser",</w:t>
      </w:r>
    </w:p>
    <w:p>
      <w:pPr>
        <w:pStyle w:val="CodeBlock"/>
      </w:pPr>
      <w:r>
        <w:t xml:space="preserve">            "password": "password123",</w:t>
      </w:r>
    </w:p>
    <w:p>
      <w:pPr>
        <w:pStyle w:val="CodeBlock"/>
      </w:pPr>
      <w:r>
        <w:t xml:space="preserve">        })</w:t>
      </w:r>
    </w:p>
    <w:p>
      <w:pPr>
        <w:pStyle w:val="CodeBlock"/>
      </w:pPr>
      <w:r>
        <w:t xml:space="preserve">        assert resp.status_code == 200</w:t>
      </w:r>
    </w:p>
    <w:p>
      <w:pPr>
        <w:pStyle w:val="CodeBlock"/>
      </w:pPr>
      <w:r>
        <w:t xml:space="preserve">        data = resp.json()</w:t>
      </w:r>
    </w:p>
    <w:p>
      <w:pPr>
        <w:pStyle w:val="CodeBlock"/>
      </w:pPr>
      <w:r>
        <w:t xml:space="preserve">        assert "access_token" in data</w:t>
      </w:r>
    </w:p>
    <w:p>
      <w:pPr>
        <w:pStyle w:val="CodeBlock"/>
      </w:pPr>
      <w:r>
        <w:t xml:space="preserve">        assert "refresh_token" in data</w:t>
      </w:r>
    </w:p>
    <w:p>
      <w:pPr>
        <w:pStyle w:val="CodeBlock"/>
      </w:pPr>
      <w:r>
        <w:t xml:space="preserve">        assert data["token_type"] == "bearer"</w:t>
      </w:r>
    </w:p>
    <w:p>
      <w:r>
        <w:rPr>
          <w:rFonts w:ascii="Times New Roman" w:hAnsi="Times New Roman"/>
          <w:b/>
          <w:sz w:val="24"/>
        </w:rPr>
        <w:t>Comentarii explicative.</w:t>
      </w:r>
      <w:r>
        <w:rPr>
          <w:rFonts w:ascii="Times New Roman" w:hAnsi="Times New Roman"/>
          <w:sz w:val="24"/>
        </w:rPr>
        <w:t xml:space="preserve"> Suita de teste este structurată în clase, fiecare clasă grupând testele unei singure resurse logice (</w:t>
      </w:r>
      <w:r>
        <w:rPr>
          <w:rFonts w:ascii="Consolas" w:hAnsi="Consolas"/>
          <w:sz w:val="22"/>
        </w:rPr>
        <w:t>TestRegister</w:t>
      </w:r>
      <w:r>
        <w:rPr>
          <w:rFonts w:ascii="Times New Roman" w:hAnsi="Times New Roman"/>
          <w:sz w:val="24"/>
        </w:rPr>
        <w:t xml:space="preserve">, </w:t>
      </w:r>
      <w:r>
        <w:rPr>
          <w:rFonts w:ascii="Consolas" w:hAnsi="Consolas"/>
          <w:sz w:val="22"/>
        </w:rPr>
        <w:t>TestLogin</w:t>
      </w:r>
      <w:r>
        <w:rPr>
          <w:rFonts w:ascii="Times New Roman" w:hAnsi="Times New Roman"/>
          <w:sz w:val="24"/>
        </w:rPr>
        <w:t xml:space="preserve">, </w:t>
      </w:r>
      <w:r>
        <w:rPr>
          <w:rFonts w:ascii="Consolas" w:hAnsi="Consolas"/>
          <w:sz w:val="22"/>
        </w:rPr>
        <w:t>TestRefresh</w:t>
      </w:r>
      <w:r>
        <w:rPr>
          <w:rFonts w:ascii="Times New Roman" w:hAnsi="Times New Roman"/>
          <w:sz w:val="24"/>
        </w:rPr>
        <w:t>). Fiecare metodă de test primește ca parametri fixture-urile Pytest necesare (</w:t>
      </w:r>
      <w:r>
        <w:rPr>
          <w:rFonts w:ascii="Consolas" w:hAnsi="Consolas"/>
          <w:sz w:val="22"/>
        </w:rPr>
        <w:t>client</w:t>
      </w:r>
      <w:r>
        <w:rPr>
          <w:rFonts w:ascii="Times New Roman" w:hAnsi="Times New Roman"/>
          <w:sz w:val="24"/>
        </w:rPr>
        <w:t xml:space="preserve"> pentru clientul HTTP, </w:t>
      </w:r>
      <w:r>
        <w:rPr>
          <w:rFonts w:ascii="Consolas" w:hAnsi="Consolas"/>
          <w:sz w:val="22"/>
        </w:rPr>
        <w:t>test_user</w:t>
      </w:r>
      <w:r>
        <w:rPr>
          <w:rFonts w:ascii="Times New Roman" w:hAnsi="Times New Roman"/>
          <w:sz w:val="24"/>
        </w:rPr>
        <w:t xml:space="preserve"> pentru utilizatorul predefinit), injectate automat de framework prin sistem de dependency injection. Structura unui test urmează modelul Arrange-Act-Assert: pregătirea datelor, executarea acțiunii (cererea HTTP) și verificarea rezultatului (statusul HTTP, structura răspunsului, câmpurile specifice). Testele acoperă atât cazurile pozitive (</w:t>
      </w:r>
      <w:r>
        <w:rPr>
          <w:rFonts w:ascii="Consolas" w:hAnsi="Consolas"/>
          <w:sz w:val="22"/>
        </w:rPr>
        <w:t>test_register_success</w:t>
      </w:r>
      <w:r>
        <w:rPr>
          <w:rFonts w:ascii="Times New Roman" w:hAnsi="Times New Roman"/>
          <w:sz w:val="24"/>
        </w:rPr>
        <w:t>), cât și cazurile negative (</w:t>
      </w:r>
      <w:r>
        <w:rPr>
          <w:rFonts w:ascii="Consolas" w:hAnsi="Consolas"/>
          <w:sz w:val="22"/>
        </w:rPr>
        <w:t>test_register_duplicate_email</w:t>
      </w:r>
      <w:r>
        <w:rPr>
          <w:rFonts w:ascii="Times New Roman" w:hAnsi="Times New Roman"/>
          <w:sz w:val="24"/>
        </w:rPr>
        <w:t xml:space="preserve">, </w:t>
      </w:r>
      <w:r>
        <w:rPr>
          <w:rFonts w:ascii="Consolas" w:hAnsi="Consolas"/>
          <w:sz w:val="22"/>
        </w:rPr>
        <w:t>test_register_short_password</w:t>
      </w:r>
      <w:r>
        <w:rPr>
          <w:rFonts w:ascii="Times New Roman" w:hAnsi="Times New Roman"/>
          <w:sz w:val="24"/>
        </w:rPr>
        <w:t xml:space="preserve">, </w:t>
      </w:r>
      <w:r>
        <w:rPr>
          <w:rFonts w:ascii="Consolas" w:hAnsi="Consolas"/>
          <w:sz w:val="22"/>
        </w:rPr>
        <w:t>test_register_invalid_email</w:t>
      </w:r>
      <w:r>
        <w:rPr>
          <w:rFonts w:ascii="Times New Roman" w:hAnsi="Times New Roman"/>
          <w:sz w:val="24"/>
        </w:rPr>
        <w:t xml:space="preserve">), validând că serverul răspunde cu codurile HTTP corespunzătoare și mesaje de eroare descriptive. Invocarea suitei se realizează prin comanda </w:t>
      </w:r>
      <w:r>
        <w:rPr>
          <w:rFonts w:ascii="Consolas" w:hAnsi="Consolas"/>
          <w:sz w:val="22"/>
        </w:rPr>
        <w:t>pytest -v</w:t>
      </w:r>
      <w:r>
        <w:rPr>
          <w:rFonts w:ascii="Times New Roman" w:hAnsi="Times New Roman"/>
          <w:sz w:val="24"/>
        </w:rPr>
        <w:t xml:space="preserve"> în directorul </w:t>
      </w:r>
      <w:r>
        <w:rPr>
          <w:rFonts w:ascii="Consolas" w:hAnsi="Consolas"/>
          <w:sz w:val="22"/>
        </w:rPr>
        <w:t>backend-project</w:t>
      </w:r>
      <w:r>
        <w:rPr>
          <w:rFonts w:ascii="Times New Roman" w:hAnsi="Times New Roman"/>
          <w:sz w:val="24"/>
        </w:rPr>
        <w:t>, cu raportul de execuție prezentat în Figura 3.13.</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240" w:line="360" w:lineRule="auto"/>
      <w:ind w:firstLine="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ind w:firstLine="0"/>
      <w:jc w:val="left"/>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line="276" w:lineRule="auto" w:before="0" w:after="0"/>
      <w:ind w:firstLine="0" w:left="283"/>
      <w:jc w:val="left"/>
    </w:pPr>
    <w:rPr>
      <w:rFonts w:ascii="Consolas" w:hAnsi="Consolas"/>
      <w:sz w:val="18"/>
    </w:rPr>
  </w:style>
  <w:style w:type="paragraph" w:customStyle="1" w:styleId="FigureMarker">
    <w:name w:val="FigureMarker"/>
    <w:pPr>
      <w:spacing w:line="276" w:lineRule="auto" w:before="120" w:after="120"/>
      <w:ind w:firstLine="0"/>
      <w:jc w:val="center"/>
    </w:pPr>
    <w:rPr>
      <w:rFonts w:ascii="Times New Roman" w:hAnsi="Times New Roman"/>
      <w:b/>
      <w:i/>
      <w:color w:val="C00000"/>
      <w:sz w:val="22"/>
    </w:rPr>
  </w:style>
  <w:style w:type="paragraph" w:customStyle="1" w:styleId="FigureCaption">
    <w:name w:val="FigureCaption"/>
    <w:pPr>
      <w:spacing w:line="276" w:lineRule="auto" w:before="0" w:after="240"/>
      <w:ind w:firstLine="0"/>
      <w:jc w:val="center"/>
    </w:pPr>
    <w:rPr>
      <w:rFonts w:ascii="Times New Roman" w:hAnsi="Times New Roman"/>
      <w:i/>
      <w:sz w:val="22"/>
    </w:rPr>
  </w:style>
  <w:style w:type="paragraph" w:customStyle="1" w:styleId="TableCaption">
    <w:name w:val="TableCaption"/>
    <w:pPr>
      <w:spacing w:line="276" w:lineRule="auto" w:before="120" w:after="60"/>
      <w:ind w:firstLine="0"/>
      <w:jc w:val="right"/>
    </w:pPr>
    <w:rPr>
      <w:rFonts w:ascii="Times New Roman" w:hAnsi="Times New Roman"/>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