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72599" w:rsidRPr="00875CAF" w:rsidRDefault="000B4DC0" w:rsidP="00DE7F29">
      <w:pPr>
        <w:spacing w:line="360" w:lineRule="auto"/>
        <w:ind w:firstLine="709"/>
        <w:jc w:val="center"/>
        <w:rPr>
          <w:lang w:val="ro-MD"/>
        </w:rPr>
      </w:pPr>
      <w:r w:rsidRPr="00875CAF">
        <w:rPr>
          <w:noProof/>
          <w:lang w:val="ro-MD"/>
        </w:rPr>
        <w:drawing>
          <wp:inline distT="0" distB="0" distL="0" distR="0">
            <wp:extent cx="723900" cy="46672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723900" cy="466725"/>
                    </a:xfrm>
                    <a:prstGeom prst="rect">
                      <a:avLst/>
                    </a:prstGeom>
                  </pic:spPr>
                </pic:pic>
              </a:graphicData>
            </a:graphic>
          </wp:inline>
        </w:drawing>
      </w:r>
    </w:p>
    <w:p w:rsidR="00E72599" w:rsidRPr="00875CAF" w:rsidRDefault="000B4DC0" w:rsidP="00DE7F29">
      <w:pPr>
        <w:spacing w:line="360" w:lineRule="auto"/>
        <w:ind w:firstLine="709"/>
        <w:jc w:val="center"/>
        <w:rPr>
          <w:lang w:val="ro-MD"/>
        </w:rPr>
      </w:pPr>
      <w:r w:rsidRPr="00875CAF">
        <w:rPr>
          <w:b/>
          <w:bCs/>
          <w:sz w:val="24"/>
          <w:szCs w:val="24"/>
          <w:lang w:val="ro-MD"/>
        </w:rPr>
        <w:t>Ministerul Educației, Culturii și Cercetării al Republicii Moldova</w:t>
      </w:r>
    </w:p>
    <w:p w:rsidR="00E72599" w:rsidRPr="00875CAF" w:rsidRDefault="000B4DC0" w:rsidP="00DE7F29">
      <w:pPr>
        <w:spacing w:line="360" w:lineRule="auto"/>
        <w:ind w:firstLine="709"/>
        <w:jc w:val="center"/>
        <w:rPr>
          <w:lang w:val="ro-MD"/>
        </w:rPr>
      </w:pPr>
      <w:r w:rsidRPr="00875CAF">
        <w:rPr>
          <w:b/>
          <w:bCs/>
          <w:sz w:val="24"/>
          <w:szCs w:val="24"/>
          <w:lang w:val="ro-MD"/>
        </w:rPr>
        <w:t>Universitatea Tehnică a Moldovei</w:t>
      </w:r>
    </w:p>
    <w:p w:rsidR="00E72599" w:rsidRPr="00875CAF" w:rsidRDefault="000B4DC0" w:rsidP="00DE7F29">
      <w:pPr>
        <w:spacing w:line="360" w:lineRule="auto"/>
        <w:ind w:firstLine="709"/>
        <w:jc w:val="center"/>
        <w:rPr>
          <w:lang w:val="ro-MD"/>
        </w:rPr>
      </w:pPr>
      <w:r w:rsidRPr="00875CAF">
        <w:rPr>
          <w:b/>
          <w:bCs/>
          <w:sz w:val="24"/>
          <w:szCs w:val="24"/>
          <w:lang w:val="ro-MD"/>
        </w:rPr>
        <w:t>Facultatea Calculatoare, Informatică și Microelectronică</w:t>
      </w:r>
    </w:p>
    <w:p w:rsidR="00E72599" w:rsidRPr="00875CAF" w:rsidRDefault="00E72599" w:rsidP="00DE7F29">
      <w:pPr>
        <w:spacing w:line="360" w:lineRule="auto"/>
        <w:ind w:firstLine="709"/>
        <w:rPr>
          <w:lang w:val="ro-MD"/>
        </w:rPr>
      </w:pPr>
    </w:p>
    <w:p w:rsidR="00E72599" w:rsidRPr="00875CAF" w:rsidRDefault="00E72599" w:rsidP="00DE7F29">
      <w:pPr>
        <w:spacing w:line="360" w:lineRule="auto"/>
        <w:ind w:firstLine="709"/>
        <w:rPr>
          <w:lang w:val="ro-MD"/>
        </w:rPr>
      </w:pPr>
    </w:p>
    <w:p w:rsidR="00E72599" w:rsidRPr="00875CAF" w:rsidRDefault="000B4DC0" w:rsidP="00DE7F29">
      <w:pPr>
        <w:spacing w:line="360" w:lineRule="auto"/>
        <w:ind w:firstLine="709"/>
        <w:jc w:val="center"/>
        <w:rPr>
          <w:lang w:val="ro-MD"/>
        </w:rPr>
      </w:pPr>
      <w:r w:rsidRPr="00875CAF">
        <w:rPr>
          <w:b/>
          <w:bCs/>
          <w:sz w:val="32"/>
          <w:szCs w:val="32"/>
          <w:lang w:val="ro-MD"/>
        </w:rPr>
        <w:t>RAPORT</w:t>
      </w:r>
    </w:p>
    <w:p w:rsidR="00E72599" w:rsidRPr="00335B71" w:rsidRDefault="000B4DC0" w:rsidP="00DE7F29">
      <w:pPr>
        <w:spacing w:line="360" w:lineRule="auto"/>
        <w:ind w:firstLine="709"/>
        <w:jc w:val="center"/>
        <w:rPr>
          <w:lang w:val="ro-MD"/>
        </w:rPr>
      </w:pPr>
      <w:r w:rsidRPr="00875CAF">
        <w:rPr>
          <w:sz w:val="24"/>
          <w:szCs w:val="24"/>
          <w:lang w:val="ro-MD"/>
        </w:rPr>
        <w:t xml:space="preserve">la </w:t>
      </w:r>
      <w:r w:rsidR="009F4A98">
        <w:rPr>
          <w:sz w:val="24"/>
          <w:szCs w:val="24"/>
          <w:lang w:val="ro-MD"/>
        </w:rPr>
        <w:t>t</w:t>
      </w:r>
      <w:r w:rsidR="00335B71">
        <w:rPr>
          <w:sz w:val="24"/>
          <w:szCs w:val="24"/>
          <w:lang w:val="ro-MD"/>
        </w:rPr>
        <w:t>eza de licență</w:t>
      </w:r>
    </w:p>
    <w:p w:rsidR="00E72599" w:rsidRPr="00875CAF" w:rsidRDefault="00E72599" w:rsidP="00DE7F29">
      <w:pPr>
        <w:spacing w:line="360" w:lineRule="auto"/>
        <w:ind w:firstLine="709"/>
        <w:rPr>
          <w:lang w:val="ro-MD"/>
        </w:rPr>
      </w:pPr>
    </w:p>
    <w:p w:rsidR="00E72599" w:rsidRPr="00875CAF" w:rsidRDefault="000B4DC0" w:rsidP="00DE7F29">
      <w:pPr>
        <w:spacing w:line="360" w:lineRule="auto"/>
        <w:ind w:firstLine="709"/>
        <w:jc w:val="center"/>
        <w:rPr>
          <w:lang w:val="ro-MD"/>
        </w:rPr>
      </w:pPr>
      <w:r w:rsidRPr="00875CAF">
        <w:rPr>
          <w:b/>
          <w:bCs/>
          <w:sz w:val="24"/>
          <w:szCs w:val="24"/>
          <w:lang w:val="ro-MD"/>
        </w:rPr>
        <w:t>Tema: Inteligența artificială ca instrument de eficientizare a activităților interne în companiile de contabilitate</w:t>
      </w:r>
    </w:p>
    <w:p w:rsidR="00E72599" w:rsidRPr="00875CAF" w:rsidRDefault="00E72599" w:rsidP="00DE7F29">
      <w:pPr>
        <w:spacing w:line="360" w:lineRule="auto"/>
        <w:ind w:firstLine="709"/>
        <w:rPr>
          <w:lang w:val="ro-MD"/>
        </w:rPr>
      </w:pPr>
    </w:p>
    <w:p w:rsidR="00F567A2" w:rsidRPr="00875CAF" w:rsidRDefault="00F567A2" w:rsidP="00DE7F29">
      <w:pPr>
        <w:spacing w:line="360" w:lineRule="auto"/>
        <w:ind w:firstLine="709"/>
        <w:rPr>
          <w:lang w:val="ro-MD"/>
        </w:rPr>
      </w:pPr>
    </w:p>
    <w:p w:rsidR="00F567A2" w:rsidRPr="00875CAF" w:rsidRDefault="00F567A2" w:rsidP="00DE7F29">
      <w:pPr>
        <w:spacing w:line="360" w:lineRule="auto"/>
        <w:ind w:firstLine="709"/>
        <w:rPr>
          <w:lang w:val="ro-MD"/>
        </w:rPr>
      </w:pPr>
    </w:p>
    <w:p w:rsidR="00F567A2" w:rsidRPr="00875CAF" w:rsidRDefault="00F567A2" w:rsidP="00DE7F29">
      <w:pPr>
        <w:spacing w:line="360" w:lineRule="auto"/>
        <w:ind w:firstLine="709"/>
        <w:rPr>
          <w:lang w:val="ro-MD"/>
        </w:rPr>
      </w:pPr>
    </w:p>
    <w:p w:rsidR="00F567A2" w:rsidRPr="00875CAF" w:rsidRDefault="00F567A2" w:rsidP="00DE7F29">
      <w:pPr>
        <w:spacing w:line="360" w:lineRule="auto"/>
        <w:ind w:firstLine="709"/>
        <w:rPr>
          <w:lang w:val="ro-MD"/>
        </w:rPr>
      </w:pPr>
    </w:p>
    <w:p w:rsidR="00F567A2" w:rsidRPr="00875CAF" w:rsidRDefault="00F567A2" w:rsidP="00DE7F29">
      <w:pPr>
        <w:spacing w:line="360" w:lineRule="auto"/>
        <w:ind w:firstLine="709"/>
        <w:rPr>
          <w:lang w:val="ro-MD"/>
        </w:rPr>
      </w:pPr>
    </w:p>
    <w:p w:rsidR="00E72599" w:rsidRPr="00875CAF" w:rsidRDefault="00E72599" w:rsidP="00DE7F29">
      <w:pPr>
        <w:spacing w:line="360" w:lineRule="auto"/>
        <w:ind w:firstLine="709"/>
        <w:rPr>
          <w:lang w:val="ro-MD"/>
        </w:rPr>
      </w:pPr>
    </w:p>
    <w:p w:rsidR="00E72599" w:rsidRPr="00875CAF" w:rsidRDefault="00E72599" w:rsidP="00DE7F29">
      <w:pPr>
        <w:spacing w:line="360" w:lineRule="auto"/>
        <w:ind w:firstLine="709"/>
        <w:rPr>
          <w:lang w:val="ro-MD"/>
        </w:rPr>
      </w:pPr>
    </w:p>
    <w:p w:rsidR="00E72599" w:rsidRPr="00875CAF" w:rsidRDefault="000B4DC0" w:rsidP="00DE7F29">
      <w:pPr>
        <w:spacing w:line="360" w:lineRule="auto"/>
        <w:ind w:firstLine="709"/>
        <w:rPr>
          <w:lang w:val="ro-MD"/>
        </w:rPr>
      </w:pPr>
      <w:r w:rsidRPr="00875CAF">
        <w:rPr>
          <w:b/>
          <w:bCs/>
          <w:sz w:val="24"/>
          <w:szCs w:val="24"/>
          <w:lang w:val="ro-MD"/>
        </w:rPr>
        <w:t>Student:</w:t>
      </w:r>
      <w:r w:rsidRPr="00875CAF">
        <w:rPr>
          <w:b/>
          <w:bCs/>
          <w:sz w:val="24"/>
          <w:szCs w:val="24"/>
          <w:lang w:val="ro-MD"/>
        </w:rPr>
        <w:tab/>
      </w:r>
      <w:r w:rsidRPr="00875CAF">
        <w:rPr>
          <w:b/>
          <w:bCs/>
          <w:sz w:val="24"/>
          <w:szCs w:val="24"/>
          <w:lang w:val="ro-MD"/>
        </w:rPr>
        <w:tab/>
      </w:r>
      <w:r w:rsidRPr="00875CAF">
        <w:rPr>
          <w:b/>
          <w:bCs/>
          <w:sz w:val="24"/>
          <w:szCs w:val="24"/>
          <w:lang w:val="ro-MD"/>
        </w:rPr>
        <w:tab/>
      </w:r>
      <w:r w:rsidRPr="00875CAF">
        <w:rPr>
          <w:b/>
          <w:bCs/>
          <w:sz w:val="24"/>
          <w:szCs w:val="24"/>
          <w:lang w:val="ro-MD"/>
        </w:rPr>
        <w:tab/>
      </w:r>
      <w:r w:rsidRPr="00875CAF">
        <w:rPr>
          <w:b/>
          <w:bCs/>
          <w:sz w:val="24"/>
          <w:szCs w:val="24"/>
          <w:lang w:val="ro-MD"/>
        </w:rPr>
        <w:tab/>
      </w:r>
      <w:r w:rsidRPr="00875CAF">
        <w:rPr>
          <w:b/>
          <w:bCs/>
          <w:sz w:val="24"/>
          <w:szCs w:val="24"/>
          <w:lang w:val="ro-MD"/>
        </w:rPr>
        <w:tab/>
      </w:r>
      <w:r w:rsidRPr="00875CAF">
        <w:rPr>
          <w:b/>
          <w:bCs/>
          <w:sz w:val="24"/>
          <w:szCs w:val="24"/>
          <w:lang w:val="ro-MD"/>
        </w:rPr>
        <w:tab/>
        <w:t>Chistol Maxim, gr. IA-231</w:t>
      </w:r>
    </w:p>
    <w:p w:rsidR="00E72599" w:rsidRPr="00875CAF" w:rsidRDefault="000B4DC0" w:rsidP="00DE7F29">
      <w:pPr>
        <w:spacing w:line="360" w:lineRule="auto"/>
        <w:ind w:firstLine="709"/>
        <w:rPr>
          <w:lang w:val="ro-MD"/>
        </w:rPr>
      </w:pPr>
      <w:r w:rsidRPr="00875CAF">
        <w:rPr>
          <w:b/>
          <w:bCs/>
          <w:sz w:val="24"/>
          <w:szCs w:val="24"/>
          <w:lang w:val="ro-MD"/>
        </w:rPr>
        <w:t>Coordonator:</w:t>
      </w:r>
      <w:r w:rsidRPr="00875CAF">
        <w:rPr>
          <w:b/>
          <w:bCs/>
          <w:sz w:val="24"/>
          <w:szCs w:val="24"/>
          <w:lang w:val="ro-MD"/>
        </w:rPr>
        <w:tab/>
      </w:r>
      <w:r w:rsidRPr="00875CAF">
        <w:rPr>
          <w:b/>
          <w:bCs/>
          <w:sz w:val="24"/>
          <w:szCs w:val="24"/>
          <w:lang w:val="ro-MD"/>
        </w:rPr>
        <w:tab/>
      </w:r>
      <w:r w:rsidRPr="00875CAF">
        <w:rPr>
          <w:b/>
          <w:bCs/>
          <w:sz w:val="24"/>
          <w:szCs w:val="24"/>
          <w:lang w:val="ro-MD"/>
        </w:rPr>
        <w:tab/>
      </w:r>
      <w:r w:rsidRPr="00875CAF">
        <w:rPr>
          <w:b/>
          <w:bCs/>
          <w:sz w:val="24"/>
          <w:szCs w:val="24"/>
          <w:lang w:val="ro-MD"/>
        </w:rPr>
        <w:tab/>
      </w:r>
      <w:r w:rsidRPr="00875CAF">
        <w:rPr>
          <w:b/>
          <w:bCs/>
          <w:sz w:val="24"/>
          <w:szCs w:val="24"/>
          <w:lang w:val="ro-MD"/>
        </w:rPr>
        <w:tab/>
      </w:r>
      <w:r w:rsidRPr="00875CAF">
        <w:rPr>
          <w:b/>
          <w:bCs/>
          <w:sz w:val="24"/>
          <w:szCs w:val="24"/>
          <w:lang w:val="ro-MD"/>
        </w:rPr>
        <w:tab/>
        <w:t>Bumbu Tudor, doctor universitar</w:t>
      </w:r>
    </w:p>
    <w:p w:rsidR="00E72599" w:rsidRPr="00875CAF" w:rsidRDefault="000B4DC0" w:rsidP="00DE7F29">
      <w:pPr>
        <w:spacing w:line="360" w:lineRule="auto"/>
        <w:ind w:firstLine="709"/>
        <w:rPr>
          <w:lang w:val="ro-MD"/>
        </w:rPr>
      </w:pPr>
      <w:r w:rsidRPr="00875CAF">
        <w:rPr>
          <w:b/>
          <w:bCs/>
          <w:sz w:val="24"/>
          <w:szCs w:val="24"/>
          <w:lang w:val="ro-MD"/>
        </w:rPr>
        <w:t>Coordonator de practică:</w:t>
      </w:r>
      <w:r w:rsidRPr="00875CAF">
        <w:rPr>
          <w:b/>
          <w:bCs/>
          <w:sz w:val="24"/>
          <w:szCs w:val="24"/>
          <w:lang w:val="ro-MD"/>
        </w:rPr>
        <w:tab/>
      </w:r>
      <w:r w:rsidRPr="00875CAF">
        <w:rPr>
          <w:b/>
          <w:bCs/>
          <w:sz w:val="24"/>
          <w:szCs w:val="24"/>
          <w:lang w:val="ro-MD"/>
        </w:rPr>
        <w:tab/>
      </w:r>
      <w:r w:rsidRPr="00875CAF">
        <w:rPr>
          <w:b/>
          <w:bCs/>
          <w:sz w:val="24"/>
          <w:szCs w:val="24"/>
          <w:lang w:val="ro-MD"/>
        </w:rPr>
        <w:tab/>
      </w:r>
      <w:r w:rsidRPr="00875CAF">
        <w:rPr>
          <w:b/>
          <w:bCs/>
          <w:sz w:val="24"/>
          <w:szCs w:val="24"/>
          <w:lang w:val="ro-MD"/>
        </w:rPr>
        <w:tab/>
        <w:t>Istrati Daniela, doctor universitar</w:t>
      </w:r>
    </w:p>
    <w:p w:rsidR="00E72599" w:rsidRPr="00875CAF" w:rsidRDefault="00E72599" w:rsidP="00DE7F29">
      <w:pPr>
        <w:spacing w:line="360" w:lineRule="auto"/>
        <w:ind w:firstLine="709"/>
        <w:rPr>
          <w:lang w:val="ro-MD"/>
        </w:rPr>
      </w:pPr>
    </w:p>
    <w:p w:rsidR="00E72599" w:rsidRPr="00875CAF" w:rsidRDefault="00E72599" w:rsidP="00DE7F29">
      <w:pPr>
        <w:spacing w:line="360" w:lineRule="auto"/>
        <w:ind w:firstLine="709"/>
        <w:rPr>
          <w:lang w:val="ro-MD"/>
        </w:rPr>
      </w:pPr>
    </w:p>
    <w:p w:rsidR="00E72599" w:rsidRPr="00875CAF" w:rsidRDefault="00E72599" w:rsidP="00DE7F29">
      <w:pPr>
        <w:spacing w:line="360" w:lineRule="auto"/>
        <w:ind w:firstLine="709"/>
        <w:rPr>
          <w:lang w:val="ro-MD"/>
        </w:rPr>
      </w:pPr>
    </w:p>
    <w:p w:rsidR="00F567A2" w:rsidRPr="00875CAF" w:rsidRDefault="00F567A2" w:rsidP="00DE7F29">
      <w:pPr>
        <w:spacing w:line="360" w:lineRule="auto"/>
        <w:ind w:firstLine="709"/>
        <w:rPr>
          <w:lang w:val="ro-MD"/>
        </w:rPr>
      </w:pPr>
    </w:p>
    <w:p w:rsidR="00F567A2" w:rsidRPr="00875CAF" w:rsidRDefault="00F567A2" w:rsidP="00DE7F29">
      <w:pPr>
        <w:spacing w:line="360" w:lineRule="auto"/>
        <w:ind w:firstLine="709"/>
        <w:rPr>
          <w:lang w:val="ro-MD"/>
        </w:rPr>
      </w:pPr>
    </w:p>
    <w:p w:rsidR="00F567A2" w:rsidRPr="00875CAF" w:rsidRDefault="00F567A2" w:rsidP="00DE7F29">
      <w:pPr>
        <w:spacing w:line="360" w:lineRule="auto"/>
        <w:ind w:firstLine="709"/>
        <w:rPr>
          <w:lang w:val="ro-MD"/>
        </w:rPr>
      </w:pPr>
    </w:p>
    <w:p w:rsidR="00F567A2" w:rsidRPr="00875CAF" w:rsidRDefault="00F567A2" w:rsidP="00DE7F29">
      <w:pPr>
        <w:spacing w:line="360" w:lineRule="auto"/>
        <w:ind w:firstLine="709"/>
        <w:rPr>
          <w:lang w:val="ro-MD"/>
        </w:rPr>
      </w:pPr>
    </w:p>
    <w:p w:rsidR="00F567A2" w:rsidRPr="00875CAF" w:rsidRDefault="00F567A2" w:rsidP="00DE7F29">
      <w:pPr>
        <w:spacing w:line="360" w:lineRule="auto"/>
        <w:ind w:firstLine="709"/>
        <w:rPr>
          <w:lang w:val="ro-MD"/>
        </w:rPr>
      </w:pPr>
    </w:p>
    <w:p w:rsidR="00F567A2" w:rsidRPr="00875CAF" w:rsidRDefault="00F567A2" w:rsidP="00DE7F29">
      <w:pPr>
        <w:spacing w:line="360" w:lineRule="auto"/>
        <w:ind w:firstLine="709"/>
        <w:rPr>
          <w:lang w:val="ro-MD"/>
        </w:rPr>
      </w:pPr>
    </w:p>
    <w:p w:rsidR="00F567A2" w:rsidRPr="00875CAF" w:rsidRDefault="00F567A2" w:rsidP="00DE7F29">
      <w:pPr>
        <w:spacing w:line="360" w:lineRule="auto"/>
        <w:ind w:firstLine="709"/>
        <w:rPr>
          <w:lang w:val="ro-MD"/>
        </w:rPr>
      </w:pPr>
    </w:p>
    <w:p w:rsidR="00F567A2" w:rsidRPr="00875CAF" w:rsidRDefault="00F567A2" w:rsidP="00DE7F29">
      <w:pPr>
        <w:spacing w:line="360" w:lineRule="auto"/>
        <w:ind w:firstLine="709"/>
        <w:rPr>
          <w:lang w:val="ro-MD"/>
        </w:rPr>
      </w:pPr>
    </w:p>
    <w:p w:rsidR="00F567A2" w:rsidRPr="00875CAF" w:rsidRDefault="00F567A2" w:rsidP="00DE7F29">
      <w:pPr>
        <w:spacing w:line="360" w:lineRule="auto"/>
        <w:ind w:firstLine="709"/>
        <w:rPr>
          <w:lang w:val="ro-MD"/>
        </w:rPr>
      </w:pPr>
    </w:p>
    <w:p w:rsidR="00F567A2" w:rsidRPr="00875CAF" w:rsidRDefault="00F567A2" w:rsidP="00DE7F29">
      <w:pPr>
        <w:spacing w:line="360" w:lineRule="auto"/>
        <w:ind w:firstLine="709"/>
        <w:rPr>
          <w:lang w:val="ro-MD"/>
        </w:rPr>
      </w:pPr>
    </w:p>
    <w:p w:rsidR="00F567A2" w:rsidRPr="00875CAF" w:rsidRDefault="00F567A2" w:rsidP="00DE7F29">
      <w:pPr>
        <w:spacing w:line="360" w:lineRule="auto"/>
        <w:ind w:firstLine="709"/>
        <w:rPr>
          <w:lang w:val="ro-MD"/>
        </w:rPr>
      </w:pPr>
    </w:p>
    <w:p w:rsidR="00E72599" w:rsidRPr="00875CAF" w:rsidRDefault="00E72599" w:rsidP="00DE7F29">
      <w:pPr>
        <w:spacing w:line="360" w:lineRule="auto"/>
        <w:ind w:firstLine="709"/>
        <w:rPr>
          <w:lang w:val="ro-MD"/>
        </w:rPr>
      </w:pPr>
    </w:p>
    <w:p w:rsidR="00E72599" w:rsidRPr="00875CAF" w:rsidRDefault="000B4DC0" w:rsidP="00DE7F29">
      <w:pPr>
        <w:spacing w:line="360" w:lineRule="auto"/>
        <w:ind w:firstLine="709"/>
        <w:jc w:val="center"/>
        <w:rPr>
          <w:lang w:val="ro-MD"/>
        </w:rPr>
      </w:pPr>
      <w:r w:rsidRPr="00875CAF">
        <w:rPr>
          <w:b/>
          <w:bCs/>
          <w:sz w:val="24"/>
          <w:szCs w:val="24"/>
          <w:lang w:val="ro-MD"/>
        </w:rPr>
        <w:t>CHIȘINĂU, 2026</w:t>
      </w:r>
    </w:p>
    <w:p w:rsidR="00E72599" w:rsidRPr="00875CAF" w:rsidRDefault="00E72599" w:rsidP="00DE7F29">
      <w:pPr>
        <w:spacing w:line="360" w:lineRule="auto"/>
        <w:ind w:firstLine="709"/>
        <w:rPr>
          <w:lang w:val="ro-MD"/>
        </w:rPr>
        <w:sectPr w:rsidR="00E72599" w:rsidRPr="00875CAF">
          <w:footerReference w:type="default" r:id="rId9"/>
          <w:pgSz w:w="11906" w:h="16838"/>
          <w:pgMar w:top="1134" w:right="850" w:bottom="1134" w:left="1701" w:header="708" w:footer="708" w:gutter="0"/>
          <w:pgNumType w:start="1"/>
          <w:cols w:space="720"/>
          <w:docGrid w:linePitch="360"/>
        </w:sectPr>
      </w:pPr>
    </w:p>
    <w:sdt>
      <w:sdtPr>
        <w:rPr>
          <w:lang w:val="ro-MD"/>
        </w:rPr>
        <w:id w:val="-1285876307"/>
        <w:docPartObj>
          <w:docPartGallery w:val="Table of Contents"/>
          <w:docPartUnique/>
        </w:docPartObj>
      </w:sdtPr>
      <w:sdtEndPr>
        <w:rPr>
          <w:b/>
          <w:bCs/>
        </w:rPr>
      </w:sdtEndPr>
      <w:sdtContent>
        <w:p w:rsidR="00F075BC" w:rsidRPr="00875CAF" w:rsidRDefault="00F075BC" w:rsidP="00047786">
          <w:pPr>
            <w:pStyle w:val="a4"/>
            <w:jc w:val="center"/>
            <w:rPr>
              <w:b/>
              <w:sz w:val="28"/>
              <w:lang w:val="ro-MD"/>
            </w:rPr>
          </w:pPr>
          <w:r w:rsidRPr="00875CAF">
            <w:rPr>
              <w:b/>
              <w:sz w:val="28"/>
              <w:lang w:val="ro-MD"/>
            </w:rPr>
            <w:t>CUPRINS</w:t>
          </w:r>
        </w:p>
        <w:p w:rsidR="00F075BC" w:rsidRPr="00926625" w:rsidRDefault="00F075BC" w:rsidP="00DE7F29">
          <w:pPr>
            <w:pStyle w:val="1"/>
            <w:ind w:firstLine="709"/>
            <w:rPr>
              <w:b w:val="0"/>
              <w:sz w:val="24"/>
              <w:szCs w:val="24"/>
              <w:lang w:val="ro-MD"/>
            </w:rPr>
          </w:pPr>
        </w:p>
        <w:p w:rsidR="00926625" w:rsidRPr="00926625" w:rsidRDefault="00F075BC">
          <w:pPr>
            <w:pStyle w:val="11"/>
            <w:rPr>
              <w:rFonts w:asciiTheme="minorHAnsi" w:eastAsiaTheme="minorEastAsia" w:hAnsiTheme="minorHAnsi" w:cstheme="minorBidi"/>
              <w:b/>
              <w:noProof/>
              <w:sz w:val="24"/>
              <w:szCs w:val="24"/>
            </w:rPr>
          </w:pPr>
          <w:r w:rsidRPr="00926625">
            <w:rPr>
              <w:sz w:val="24"/>
              <w:szCs w:val="24"/>
              <w:lang w:val="ro-MD"/>
            </w:rPr>
            <w:fldChar w:fldCharType="begin"/>
          </w:r>
          <w:r w:rsidRPr="00926625">
            <w:rPr>
              <w:sz w:val="24"/>
              <w:szCs w:val="24"/>
              <w:lang w:val="ro-MD"/>
            </w:rPr>
            <w:instrText xml:space="preserve"> TOC \o "1-3" \h \z \u </w:instrText>
          </w:r>
          <w:r w:rsidRPr="00926625">
            <w:rPr>
              <w:sz w:val="24"/>
              <w:szCs w:val="24"/>
              <w:lang w:val="ro-MD"/>
            </w:rPr>
            <w:fldChar w:fldCharType="separate"/>
          </w:r>
          <w:hyperlink w:anchor="_Toc228303413" w:history="1">
            <w:r w:rsidR="00926625" w:rsidRPr="00926625">
              <w:rPr>
                <w:rStyle w:val="a5"/>
                <w:b/>
                <w:noProof/>
                <w:sz w:val="24"/>
                <w:szCs w:val="24"/>
                <w:lang w:val="ro-MD"/>
              </w:rPr>
              <w:t>INTRODUCERE</w:t>
            </w:r>
            <w:r w:rsidR="00926625" w:rsidRPr="00926625">
              <w:rPr>
                <w:b/>
                <w:noProof/>
                <w:webHidden/>
                <w:sz w:val="24"/>
                <w:szCs w:val="24"/>
              </w:rPr>
              <w:tab/>
            </w:r>
            <w:r w:rsidR="00926625" w:rsidRPr="00926625">
              <w:rPr>
                <w:b/>
                <w:noProof/>
                <w:webHidden/>
                <w:sz w:val="24"/>
                <w:szCs w:val="24"/>
              </w:rPr>
              <w:fldChar w:fldCharType="begin"/>
            </w:r>
            <w:r w:rsidR="00926625" w:rsidRPr="00926625">
              <w:rPr>
                <w:b/>
                <w:noProof/>
                <w:webHidden/>
                <w:sz w:val="24"/>
                <w:szCs w:val="24"/>
              </w:rPr>
              <w:instrText xml:space="preserve"> PAGEREF _Toc228303413 \h </w:instrText>
            </w:r>
            <w:r w:rsidR="00926625" w:rsidRPr="00926625">
              <w:rPr>
                <w:b/>
                <w:noProof/>
                <w:webHidden/>
                <w:sz w:val="24"/>
                <w:szCs w:val="24"/>
              </w:rPr>
            </w:r>
            <w:r w:rsidR="00926625" w:rsidRPr="00926625">
              <w:rPr>
                <w:b/>
                <w:noProof/>
                <w:webHidden/>
                <w:sz w:val="24"/>
                <w:szCs w:val="24"/>
              </w:rPr>
              <w:fldChar w:fldCharType="separate"/>
            </w:r>
            <w:r w:rsidR="00926625" w:rsidRPr="00926625">
              <w:rPr>
                <w:b/>
                <w:noProof/>
                <w:webHidden/>
                <w:sz w:val="24"/>
                <w:szCs w:val="24"/>
              </w:rPr>
              <w:t>4</w:t>
            </w:r>
            <w:r w:rsidR="00926625" w:rsidRPr="00926625">
              <w:rPr>
                <w:b/>
                <w:noProof/>
                <w:webHidden/>
                <w:sz w:val="24"/>
                <w:szCs w:val="24"/>
              </w:rPr>
              <w:fldChar w:fldCharType="end"/>
            </w:r>
          </w:hyperlink>
        </w:p>
        <w:p w:rsidR="00926625" w:rsidRPr="00926625" w:rsidRDefault="00926625">
          <w:pPr>
            <w:pStyle w:val="11"/>
            <w:rPr>
              <w:rFonts w:asciiTheme="minorHAnsi" w:eastAsiaTheme="minorEastAsia" w:hAnsiTheme="minorHAnsi" w:cstheme="minorBidi"/>
              <w:b/>
              <w:noProof/>
              <w:sz w:val="24"/>
              <w:szCs w:val="24"/>
            </w:rPr>
          </w:pPr>
          <w:hyperlink w:anchor="_Toc228303414" w:history="1">
            <w:r w:rsidRPr="00926625">
              <w:rPr>
                <w:rStyle w:val="a5"/>
                <w:b/>
                <w:noProof/>
                <w:sz w:val="24"/>
                <w:szCs w:val="24"/>
                <w:lang w:val="ro-MD"/>
              </w:rPr>
              <w:t>1 FUNDAMENTAREA TEORETICĂ A UTILIZĂRII INTELIGENȚEI ARTIFICIALE ÎN DOMENIUL CONTABILITĂȚII</w:t>
            </w:r>
            <w:r w:rsidRPr="00926625">
              <w:rPr>
                <w:b/>
                <w:noProof/>
                <w:webHidden/>
                <w:sz w:val="24"/>
                <w:szCs w:val="24"/>
              </w:rPr>
              <w:tab/>
            </w:r>
            <w:r w:rsidRPr="00926625">
              <w:rPr>
                <w:b/>
                <w:noProof/>
                <w:webHidden/>
                <w:sz w:val="24"/>
                <w:szCs w:val="24"/>
              </w:rPr>
              <w:fldChar w:fldCharType="begin"/>
            </w:r>
            <w:r w:rsidRPr="00926625">
              <w:rPr>
                <w:b/>
                <w:noProof/>
                <w:webHidden/>
                <w:sz w:val="24"/>
                <w:szCs w:val="24"/>
              </w:rPr>
              <w:instrText xml:space="preserve"> PAGEREF _Toc228303414 \h </w:instrText>
            </w:r>
            <w:r w:rsidRPr="00926625">
              <w:rPr>
                <w:b/>
                <w:noProof/>
                <w:webHidden/>
                <w:sz w:val="24"/>
                <w:szCs w:val="24"/>
              </w:rPr>
            </w:r>
            <w:r w:rsidRPr="00926625">
              <w:rPr>
                <w:b/>
                <w:noProof/>
                <w:webHidden/>
                <w:sz w:val="24"/>
                <w:szCs w:val="24"/>
              </w:rPr>
              <w:fldChar w:fldCharType="separate"/>
            </w:r>
            <w:r w:rsidRPr="00926625">
              <w:rPr>
                <w:b/>
                <w:noProof/>
                <w:webHidden/>
                <w:sz w:val="24"/>
                <w:szCs w:val="24"/>
              </w:rPr>
              <w:t>6</w:t>
            </w:r>
            <w:r w:rsidRPr="00926625">
              <w:rPr>
                <w:b/>
                <w:noProof/>
                <w:webHidden/>
                <w:sz w:val="24"/>
                <w:szCs w:val="24"/>
              </w:rPr>
              <w:fldChar w:fldCharType="end"/>
            </w:r>
          </w:hyperlink>
        </w:p>
        <w:p w:rsidR="00926625" w:rsidRPr="00926625" w:rsidRDefault="00926625">
          <w:pPr>
            <w:pStyle w:val="21"/>
            <w:rPr>
              <w:rFonts w:asciiTheme="minorHAnsi" w:eastAsiaTheme="minorEastAsia" w:hAnsiTheme="minorHAnsi" w:cstheme="minorBidi"/>
              <w:b/>
              <w:noProof/>
              <w:sz w:val="24"/>
              <w:szCs w:val="24"/>
            </w:rPr>
          </w:pPr>
          <w:hyperlink w:anchor="_Toc228303415" w:history="1">
            <w:r w:rsidRPr="00926625">
              <w:rPr>
                <w:rStyle w:val="a5"/>
                <w:b/>
                <w:noProof/>
                <w:sz w:val="24"/>
                <w:szCs w:val="24"/>
                <w:lang w:val="ro-MD"/>
              </w:rPr>
              <w:t>1.1 Conceptul de inteligența artificială</w:t>
            </w:r>
            <w:r w:rsidRPr="00926625">
              <w:rPr>
                <w:b/>
                <w:noProof/>
                <w:webHidden/>
                <w:sz w:val="24"/>
                <w:szCs w:val="24"/>
              </w:rPr>
              <w:tab/>
            </w:r>
            <w:r w:rsidRPr="00926625">
              <w:rPr>
                <w:b/>
                <w:noProof/>
                <w:webHidden/>
                <w:sz w:val="24"/>
                <w:szCs w:val="24"/>
              </w:rPr>
              <w:fldChar w:fldCharType="begin"/>
            </w:r>
            <w:r w:rsidRPr="00926625">
              <w:rPr>
                <w:b/>
                <w:noProof/>
                <w:webHidden/>
                <w:sz w:val="24"/>
                <w:szCs w:val="24"/>
              </w:rPr>
              <w:instrText xml:space="preserve"> PAGEREF _Toc228303415 \h </w:instrText>
            </w:r>
            <w:r w:rsidRPr="00926625">
              <w:rPr>
                <w:b/>
                <w:noProof/>
                <w:webHidden/>
                <w:sz w:val="24"/>
                <w:szCs w:val="24"/>
              </w:rPr>
            </w:r>
            <w:r w:rsidRPr="00926625">
              <w:rPr>
                <w:b/>
                <w:noProof/>
                <w:webHidden/>
                <w:sz w:val="24"/>
                <w:szCs w:val="24"/>
              </w:rPr>
              <w:fldChar w:fldCharType="separate"/>
            </w:r>
            <w:r w:rsidRPr="00926625">
              <w:rPr>
                <w:b/>
                <w:noProof/>
                <w:webHidden/>
                <w:sz w:val="24"/>
                <w:szCs w:val="24"/>
              </w:rPr>
              <w:t>6</w:t>
            </w:r>
            <w:r w:rsidRPr="00926625">
              <w:rPr>
                <w:b/>
                <w:noProof/>
                <w:webHidden/>
                <w:sz w:val="24"/>
                <w:szCs w:val="24"/>
              </w:rPr>
              <w:fldChar w:fldCharType="end"/>
            </w:r>
          </w:hyperlink>
        </w:p>
        <w:p w:rsidR="00926625" w:rsidRPr="00926625" w:rsidRDefault="00926625">
          <w:pPr>
            <w:pStyle w:val="21"/>
            <w:rPr>
              <w:rFonts w:asciiTheme="minorHAnsi" w:eastAsiaTheme="minorEastAsia" w:hAnsiTheme="minorHAnsi" w:cstheme="minorBidi"/>
              <w:b/>
              <w:noProof/>
              <w:sz w:val="24"/>
              <w:szCs w:val="24"/>
            </w:rPr>
          </w:pPr>
          <w:hyperlink w:anchor="_Toc228303416" w:history="1">
            <w:r w:rsidRPr="00926625">
              <w:rPr>
                <w:rStyle w:val="a5"/>
                <w:b/>
                <w:noProof/>
                <w:sz w:val="24"/>
                <w:szCs w:val="24"/>
                <w:lang w:val="ro-MD"/>
              </w:rPr>
              <w:t>1.2 Domenii de aplicare a AI în mediul economic</w:t>
            </w:r>
            <w:r w:rsidRPr="00926625">
              <w:rPr>
                <w:b/>
                <w:noProof/>
                <w:webHidden/>
                <w:sz w:val="24"/>
                <w:szCs w:val="24"/>
              </w:rPr>
              <w:tab/>
            </w:r>
            <w:r w:rsidRPr="00926625">
              <w:rPr>
                <w:b/>
                <w:noProof/>
                <w:webHidden/>
                <w:sz w:val="24"/>
                <w:szCs w:val="24"/>
              </w:rPr>
              <w:fldChar w:fldCharType="begin"/>
            </w:r>
            <w:r w:rsidRPr="00926625">
              <w:rPr>
                <w:b/>
                <w:noProof/>
                <w:webHidden/>
                <w:sz w:val="24"/>
                <w:szCs w:val="24"/>
              </w:rPr>
              <w:instrText xml:space="preserve"> PAGEREF _Toc228303416 \h </w:instrText>
            </w:r>
            <w:r w:rsidRPr="00926625">
              <w:rPr>
                <w:b/>
                <w:noProof/>
                <w:webHidden/>
                <w:sz w:val="24"/>
                <w:szCs w:val="24"/>
              </w:rPr>
            </w:r>
            <w:r w:rsidRPr="00926625">
              <w:rPr>
                <w:b/>
                <w:noProof/>
                <w:webHidden/>
                <w:sz w:val="24"/>
                <w:szCs w:val="24"/>
              </w:rPr>
              <w:fldChar w:fldCharType="separate"/>
            </w:r>
            <w:r w:rsidRPr="00926625">
              <w:rPr>
                <w:b/>
                <w:noProof/>
                <w:webHidden/>
                <w:sz w:val="24"/>
                <w:szCs w:val="24"/>
              </w:rPr>
              <w:t>9</w:t>
            </w:r>
            <w:r w:rsidRPr="00926625">
              <w:rPr>
                <w:b/>
                <w:noProof/>
                <w:webHidden/>
                <w:sz w:val="24"/>
                <w:szCs w:val="24"/>
              </w:rPr>
              <w:fldChar w:fldCharType="end"/>
            </w:r>
          </w:hyperlink>
        </w:p>
        <w:p w:rsidR="00926625" w:rsidRPr="00926625" w:rsidRDefault="00926625">
          <w:pPr>
            <w:pStyle w:val="30"/>
            <w:tabs>
              <w:tab w:val="right" w:leader="dot" w:pos="9345"/>
            </w:tabs>
            <w:rPr>
              <w:rFonts w:asciiTheme="minorHAnsi" w:eastAsiaTheme="minorEastAsia" w:hAnsiTheme="minorHAnsi" w:cstheme="minorBidi"/>
              <w:b/>
              <w:noProof/>
              <w:sz w:val="24"/>
              <w:szCs w:val="24"/>
            </w:rPr>
          </w:pPr>
          <w:hyperlink w:anchor="_Toc228303417" w:history="1">
            <w:r w:rsidRPr="00926625">
              <w:rPr>
                <w:rStyle w:val="a5"/>
                <w:b/>
                <w:noProof/>
                <w:sz w:val="24"/>
                <w:szCs w:val="24"/>
                <w:lang w:val="ro-MD"/>
              </w:rPr>
              <w:t>1.2.1 Tendințele cercetării în domeniul contabilității privind utilizarea inteligenței artificiale</w:t>
            </w:r>
            <w:r w:rsidRPr="00926625">
              <w:rPr>
                <w:b/>
                <w:noProof/>
                <w:webHidden/>
                <w:sz w:val="24"/>
                <w:szCs w:val="24"/>
              </w:rPr>
              <w:tab/>
            </w:r>
            <w:r w:rsidRPr="00926625">
              <w:rPr>
                <w:b/>
                <w:noProof/>
                <w:webHidden/>
                <w:sz w:val="24"/>
                <w:szCs w:val="24"/>
              </w:rPr>
              <w:fldChar w:fldCharType="begin"/>
            </w:r>
            <w:r w:rsidRPr="00926625">
              <w:rPr>
                <w:b/>
                <w:noProof/>
                <w:webHidden/>
                <w:sz w:val="24"/>
                <w:szCs w:val="24"/>
              </w:rPr>
              <w:instrText xml:space="preserve"> PAGEREF _Toc228303417 \h </w:instrText>
            </w:r>
            <w:r w:rsidRPr="00926625">
              <w:rPr>
                <w:b/>
                <w:noProof/>
                <w:webHidden/>
                <w:sz w:val="24"/>
                <w:szCs w:val="24"/>
              </w:rPr>
            </w:r>
            <w:r w:rsidRPr="00926625">
              <w:rPr>
                <w:b/>
                <w:noProof/>
                <w:webHidden/>
                <w:sz w:val="24"/>
                <w:szCs w:val="24"/>
              </w:rPr>
              <w:fldChar w:fldCharType="separate"/>
            </w:r>
            <w:r w:rsidRPr="00926625">
              <w:rPr>
                <w:b/>
                <w:noProof/>
                <w:webHidden/>
                <w:sz w:val="24"/>
                <w:szCs w:val="24"/>
              </w:rPr>
              <w:t>10</w:t>
            </w:r>
            <w:r w:rsidRPr="00926625">
              <w:rPr>
                <w:b/>
                <w:noProof/>
                <w:webHidden/>
                <w:sz w:val="24"/>
                <w:szCs w:val="24"/>
              </w:rPr>
              <w:fldChar w:fldCharType="end"/>
            </w:r>
          </w:hyperlink>
        </w:p>
        <w:p w:rsidR="00926625" w:rsidRPr="00926625" w:rsidRDefault="00926625">
          <w:pPr>
            <w:pStyle w:val="21"/>
            <w:rPr>
              <w:rFonts w:asciiTheme="minorHAnsi" w:eastAsiaTheme="minorEastAsia" w:hAnsiTheme="minorHAnsi" w:cstheme="minorBidi"/>
              <w:b/>
              <w:noProof/>
              <w:sz w:val="24"/>
              <w:szCs w:val="24"/>
            </w:rPr>
          </w:pPr>
          <w:hyperlink w:anchor="_Toc228303418" w:history="1">
            <w:r w:rsidRPr="00926625">
              <w:rPr>
                <w:rStyle w:val="a5"/>
                <w:b/>
                <w:noProof/>
                <w:sz w:val="24"/>
                <w:szCs w:val="24"/>
                <w:lang w:val="ro-MD"/>
              </w:rPr>
              <w:t>1.3 Impactul AI asupra eficienței activităților interne în contabilitate</w:t>
            </w:r>
            <w:r w:rsidRPr="00926625">
              <w:rPr>
                <w:b/>
                <w:noProof/>
                <w:webHidden/>
                <w:sz w:val="24"/>
                <w:szCs w:val="24"/>
              </w:rPr>
              <w:tab/>
            </w:r>
            <w:r w:rsidRPr="00926625">
              <w:rPr>
                <w:b/>
                <w:noProof/>
                <w:webHidden/>
                <w:sz w:val="24"/>
                <w:szCs w:val="24"/>
              </w:rPr>
              <w:fldChar w:fldCharType="begin"/>
            </w:r>
            <w:r w:rsidRPr="00926625">
              <w:rPr>
                <w:b/>
                <w:noProof/>
                <w:webHidden/>
                <w:sz w:val="24"/>
                <w:szCs w:val="24"/>
              </w:rPr>
              <w:instrText xml:space="preserve"> PAGEREF _Toc228303418 \h </w:instrText>
            </w:r>
            <w:r w:rsidRPr="00926625">
              <w:rPr>
                <w:b/>
                <w:noProof/>
                <w:webHidden/>
                <w:sz w:val="24"/>
                <w:szCs w:val="24"/>
              </w:rPr>
            </w:r>
            <w:r w:rsidRPr="00926625">
              <w:rPr>
                <w:b/>
                <w:noProof/>
                <w:webHidden/>
                <w:sz w:val="24"/>
                <w:szCs w:val="24"/>
              </w:rPr>
              <w:fldChar w:fldCharType="separate"/>
            </w:r>
            <w:r w:rsidRPr="00926625">
              <w:rPr>
                <w:b/>
                <w:noProof/>
                <w:webHidden/>
                <w:sz w:val="24"/>
                <w:szCs w:val="24"/>
              </w:rPr>
              <w:t>12</w:t>
            </w:r>
            <w:r w:rsidRPr="00926625">
              <w:rPr>
                <w:b/>
                <w:noProof/>
                <w:webHidden/>
                <w:sz w:val="24"/>
                <w:szCs w:val="24"/>
              </w:rPr>
              <w:fldChar w:fldCharType="end"/>
            </w:r>
          </w:hyperlink>
        </w:p>
        <w:p w:rsidR="00926625" w:rsidRPr="00926625" w:rsidRDefault="00926625">
          <w:pPr>
            <w:pStyle w:val="21"/>
            <w:rPr>
              <w:rFonts w:asciiTheme="minorHAnsi" w:eastAsiaTheme="minorEastAsia" w:hAnsiTheme="minorHAnsi" w:cstheme="minorBidi"/>
              <w:b/>
              <w:noProof/>
              <w:sz w:val="24"/>
              <w:szCs w:val="24"/>
            </w:rPr>
          </w:pPr>
          <w:hyperlink w:anchor="_Toc228303419" w:history="1">
            <w:r w:rsidRPr="00926625">
              <w:rPr>
                <w:rStyle w:val="a5"/>
                <w:b/>
                <w:noProof/>
                <w:sz w:val="24"/>
                <w:szCs w:val="24"/>
                <w:lang w:val="ro-MD"/>
              </w:rPr>
              <w:t>1.4 Impactul aplicațiilor software contabile bazate pe AI asupra eficienței operaționale</w:t>
            </w:r>
            <w:r w:rsidRPr="00926625">
              <w:rPr>
                <w:b/>
                <w:noProof/>
                <w:webHidden/>
                <w:sz w:val="24"/>
                <w:szCs w:val="24"/>
              </w:rPr>
              <w:tab/>
            </w:r>
            <w:r w:rsidRPr="00926625">
              <w:rPr>
                <w:b/>
                <w:noProof/>
                <w:webHidden/>
                <w:sz w:val="24"/>
                <w:szCs w:val="24"/>
              </w:rPr>
              <w:fldChar w:fldCharType="begin"/>
            </w:r>
            <w:r w:rsidRPr="00926625">
              <w:rPr>
                <w:b/>
                <w:noProof/>
                <w:webHidden/>
                <w:sz w:val="24"/>
                <w:szCs w:val="24"/>
              </w:rPr>
              <w:instrText xml:space="preserve"> PAGEREF _Toc228303419 \h </w:instrText>
            </w:r>
            <w:r w:rsidRPr="00926625">
              <w:rPr>
                <w:b/>
                <w:noProof/>
                <w:webHidden/>
                <w:sz w:val="24"/>
                <w:szCs w:val="24"/>
              </w:rPr>
            </w:r>
            <w:r w:rsidRPr="00926625">
              <w:rPr>
                <w:b/>
                <w:noProof/>
                <w:webHidden/>
                <w:sz w:val="24"/>
                <w:szCs w:val="24"/>
              </w:rPr>
              <w:fldChar w:fldCharType="separate"/>
            </w:r>
            <w:r w:rsidRPr="00926625">
              <w:rPr>
                <w:b/>
                <w:noProof/>
                <w:webHidden/>
                <w:sz w:val="24"/>
                <w:szCs w:val="24"/>
              </w:rPr>
              <w:t>14</w:t>
            </w:r>
            <w:r w:rsidRPr="00926625">
              <w:rPr>
                <w:b/>
                <w:noProof/>
                <w:webHidden/>
                <w:sz w:val="24"/>
                <w:szCs w:val="24"/>
              </w:rPr>
              <w:fldChar w:fldCharType="end"/>
            </w:r>
          </w:hyperlink>
        </w:p>
        <w:p w:rsidR="00926625" w:rsidRPr="00926625" w:rsidRDefault="00926625">
          <w:pPr>
            <w:pStyle w:val="30"/>
            <w:tabs>
              <w:tab w:val="right" w:leader="dot" w:pos="9345"/>
            </w:tabs>
            <w:rPr>
              <w:rFonts w:asciiTheme="minorHAnsi" w:eastAsiaTheme="minorEastAsia" w:hAnsiTheme="minorHAnsi" w:cstheme="minorBidi"/>
              <w:b/>
              <w:noProof/>
              <w:sz w:val="24"/>
              <w:szCs w:val="24"/>
            </w:rPr>
          </w:pPr>
          <w:hyperlink w:anchor="_Toc228303420" w:history="1">
            <w:r w:rsidRPr="00926625">
              <w:rPr>
                <w:rStyle w:val="a5"/>
                <w:b/>
                <w:noProof/>
                <w:sz w:val="24"/>
                <w:szCs w:val="24"/>
                <w:lang w:val="ro-MD"/>
              </w:rPr>
              <w:t>1.4.1 Analiza comparativă a pieței aplicațiilor software contabile bazate pe AI</w:t>
            </w:r>
            <w:r w:rsidRPr="00926625">
              <w:rPr>
                <w:b/>
                <w:noProof/>
                <w:webHidden/>
                <w:sz w:val="24"/>
                <w:szCs w:val="24"/>
              </w:rPr>
              <w:tab/>
            </w:r>
            <w:r w:rsidRPr="00926625">
              <w:rPr>
                <w:b/>
                <w:noProof/>
                <w:webHidden/>
                <w:sz w:val="24"/>
                <w:szCs w:val="24"/>
              </w:rPr>
              <w:fldChar w:fldCharType="begin"/>
            </w:r>
            <w:r w:rsidRPr="00926625">
              <w:rPr>
                <w:b/>
                <w:noProof/>
                <w:webHidden/>
                <w:sz w:val="24"/>
                <w:szCs w:val="24"/>
              </w:rPr>
              <w:instrText xml:space="preserve"> PAGEREF _Toc228303420 \h </w:instrText>
            </w:r>
            <w:r w:rsidRPr="00926625">
              <w:rPr>
                <w:b/>
                <w:noProof/>
                <w:webHidden/>
                <w:sz w:val="24"/>
                <w:szCs w:val="24"/>
              </w:rPr>
            </w:r>
            <w:r w:rsidRPr="00926625">
              <w:rPr>
                <w:b/>
                <w:noProof/>
                <w:webHidden/>
                <w:sz w:val="24"/>
                <w:szCs w:val="24"/>
              </w:rPr>
              <w:fldChar w:fldCharType="separate"/>
            </w:r>
            <w:r w:rsidRPr="00926625">
              <w:rPr>
                <w:b/>
                <w:noProof/>
                <w:webHidden/>
                <w:sz w:val="24"/>
                <w:szCs w:val="24"/>
              </w:rPr>
              <w:t>15</w:t>
            </w:r>
            <w:r w:rsidRPr="00926625">
              <w:rPr>
                <w:b/>
                <w:noProof/>
                <w:webHidden/>
                <w:sz w:val="24"/>
                <w:szCs w:val="24"/>
              </w:rPr>
              <w:fldChar w:fldCharType="end"/>
            </w:r>
          </w:hyperlink>
        </w:p>
        <w:p w:rsidR="00926625" w:rsidRPr="00926625" w:rsidRDefault="00926625">
          <w:pPr>
            <w:pStyle w:val="21"/>
            <w:rPr>
              <w:rFonts w:asciiTheme="minorHAnsi" w:eastAsiaTheme="minorEastAsia" w:hAnsiTheme="minorHAnsi" w:cstheme="minorBidi"/>
              <w:b/>
              <w:noProof/>
              <w:sz w:val="24"/>
              <w:szCs w:val="24"/>
            </w:rPr>
          </w:pPr>
          <w:hyperlink w:anchor="_Toc228303421" w:history="1">
            <w:r w:rsidRPr="00926625">
              <w:rPr>
                <w:rStyle w:val="a5"/>
                <w:b/>
                <w:noProof/>
                <w:sz w:val="24"/>
                <w:szCs w:val="24"/>
                <w:lang w:val="ro-MD"/>
              </w:rPr>
              <w:t>1.5 Coda — platforma de colaborare și gestiune integrată a documentelor</w:t>
            </w:r>
            <w:r w:rsidRPr="00926625">
              <w:rPr>
                <w:b/>
                <w:noProof/>
                <w:webHidden/>
                <w:sz w:val="24"/>
                <w:szCs w:val="24"/>
              </w:rPr>
              <w:tab/>
            </w:r>
            <w:r w:rsidRPr="00926625">
              <w:rPr>
                <w:b/>
                <w:noProof/>
                <w:webHidden/>
                <w:sz w:val="24"/>
                <w:szCs w:val="24"/>
              </w:rPr>
              <w:fldChar w:fldCharType="begin"/>
            </w:r>
            <w:r w:rsidRPr="00926625">
              <w:rPr>
                <w:b/>
                <w:noProof/>
                <w:webHidden/>
                <w:sz w:val="24"/>
                <w:szCs w:val="24"/>
              </w:rPr>
              <w:instrText xml:space="preserve"> PAGEREF _Toc228303421 \h </w:instrText>
            </w:r>
            <w:r w:rsidRPr="00926625">
              <w:rPr>
                <w:b/>
                <w:noProof/>
                <w:webHidden/>
                <w:sz w:val="24"/>
                <w:szCs w:val="24"/>
              </w:rPr>
            </w:r>
            <w:r w:rsidRPr="00926625">
              <w:rPr>
                <w:b/>
                <w:noProof/>
                <w:webHidden/>
                <w:sz w:val="24"/>
                <w:szCs w:val="24"/>
              </w:rPr>
              <w:fldChar w:fldCharType="separate"/>
            </w:r>
            <w:r w:rsidRPr="00926625">
              <w:rPr>
                <w:b/>
                <w:noProof/>
                <w:webHidden/>
                <w:sz w:val="24"/>
                <w:szCs w:val="24"/>
              </w:rPr>
              <w:t>17</w:t>
            </w:r>
            <w:r w:rsidRPr="00926625">
              <w:rPr>
                <w:b/>
                <w:noProof/>
                <w:webHidden/>
                <w:sz w:val="24"/>
                <w:szCs w:val="24"/>
              </w:rPr>
              <w:fldChar w:fldCharType="end"/>
            </w:r>
          </w:hyperlink>
        </w:p>
        <w:p w:rsidR="00926625" w:rsidRPr="00926625" w:rsidRDefault="00926625">
          <w:pPr>
            <w:pStyle w:val="21"/>
            <w:rPr>
              <w:rFonts w:asciiTheme="minorHAnsi" w:eastAsiaTheme="minorEastAsia" w:hAnsiTheme="minorHAnsi" w:cstheme="minorBidi"/>
              <w:b/>
              <w:noProof/>
              <w:sz w:val="24"/>
              <w:szCs w:val="24"/>
            </w:rPr>
          </w:pPr>
          <w:hyperlink w:anchor="_Toc228303422" w:history="1">
            <w:r w:rsidRPr="00926625">
              <w:rPr>
                <w:rStyle w:val="a5"/>
                <w:b/>
                <w:noProof/>
                <w:sz w:val="24"/>
                <w:szCs w:val="24"/>
                <w:lang w:val="ro-MD"/>
              </w:rPr>
              <w:t>1.6 Integrarea inteligenței artificiale în platforma 1C Contabilitate</w:t>
            </w:r>
            <w:r w:rsidRPr="00926625">
              <w:rPr>
                <w:b/>
                <w:noProof/>
                <w:webHidden/>
                <w:sz w:val="24"/>
                <w:szCs w:val="24"/>
              </w:rPr>
              <w:tab/>
            </w:r>
            <w:r w:rsidRPr="00926625">
              <w:rPr>
                <w:b/>
                <w:noProof/>
                <w:webHidden/>
                <w:sz w:val="24"/>
                <w:szCs w:val="24"/>
              </w:rPr>
              <w:fldChar w:fldCharType="begin"/>
            </w:r>
            <w:r w:rsidRPr="00926625">
              <w:rPr>
                <w:b/>
                <w:noProof/>
                <w:webHidden/>
                <w:sz w:val="24"/>
                <w:szCs w:val="24"/>
              </w:rPr>
              <w:instrText xml:space="preserve"> PAGEREF _Toc228303422 \h </w:instrText>
            </w:r>
            <w:r w:rsidRPr="00926625">
              <w:rPr>
                <w:b/>
                <w:noProof/>
                <w:webHidden/>
                <w:sz w:val="24"/>
                <w:szCs w:val="24"/>
              </w:rPr>
            </w:r>
            <w:r w:rsidRPr="00926625">
              <w:rPr>
                <w:b/>
                <w:noProof/>
                <w:webHidden/>
                <w:sz w:val="24"/>
                <w:szCs w:val="24"/>
              </w:rPr>
              <w:fldChar w:fldCharType="separate"/>
            </w:r>
            <w:r w:rsidRPr="00926625">
              <w:rPr>
                <w:b/>
                <w:noProof/>
                <w:webHidden/>
                <w:sz w:val="24"/>
                <w:szCs w:val="24"/>
              </w:rPr>
              <w:t>17</w:t>
            </w:r>
            <w:r w:rsidRPr="00926625">
              <w:rPr>
                <w:b/>
                <w:noProof/>
                <w:webHidden/>
                <w:sz w:val="24"/>
                <w:szCs w:val="24"/>
              </w:rPr>
              <w:fldChar w:fldCharType="end"/>
            </w:r>
          </w:hyperlink>
        </w:p>
        <w:p w:rsidR="00926625" w:rsidRPr="00926625" w:rsidRDefault="00926625">
          <w:pPr>
            <w:pStyle w:val="21"/>
            <w:rPr>
              <w:rFonts w:asciiTheme="minorHAnsi" w:eastAsiaTheme="minorEastAsia" w:hAnsiTheme="minorHAnsi" w:cstheme="minorBidi"/>
              <w:b/>
              <w:noProof/>
              <w:sz w:val="24"/>
              <w:szCs w:val="24"/>
            </w:rPr>
          </w:pPr>
          <w:hyperlink w:anchor="_Toc228303423" w:history="1">
            <w:r w:rsidRPr="00926625">
              <w:rPr>
                <w:rStyle w:val="a5"/>
                <w:b/>
                <w:noProof/>
                <w:sz w:val="24"/>
                <w:szCs w:val="24"/>
                <w:lang w:val="ro-MD"/>
              </w:rPr>
              <w:t>1.7 SAP S/4HANA și integrarea nativă a inteligenței artificiale în procesele financiare</w:t>
            </w:r>
            <w:r w:rsidRPr="00926625">
              <w:rPr>
                <w:b/>
                <w:noProof/>
                <w:webHidden/>
                <w:sz w:val="24"/>
                <w:szCs w:val="24"/>
              </w:rPr>
              <w:tab/>
            </w:r>
            <w:r w:rsidRPr="00926625">
              <w:rPr>
                <w:b/>
                <w:noProof/>
                <w:webHidden/>
                <w:sz w:val="24"/>
                <w:szCs w:val="24"/>
              </w:rPr>
              <w:fldChar w:fldCharType="begin"/>
            </w:r>
            <w:r w:rsidRPr="00926625">
              <w:rPr>
                <w:b/>
                <w:noProof/>
                <w:webHidden/>
                <w:sz w:val="24"/>
                <w:szCs w:val="24"/>
              </w:rPr>
              <w:instrText xml:space="preserve"> PAGEREF _Toc228303423 \h </w:instrText>
            </w:r>
            <w:r w:rsidRPr="00926625">
              <w:rPr>
                <w:b/>
                <w:noProof/>
                <w:webHidden/>
                <w:sz w:val="24"/>
                <w:szCs w:val="24"/>
              </w:rPr>
            </w:r>
            <w:r w:rsidRPr="00926625">
              <w:rPr>
                <w:b/>
                <w:noProof/>
                <w:webHidden/>
                <w:sz w:val="24"/>
                <w:szCs w:val="24"/>
              </w:rPr>
              <w:fldChar w:fldCharType="separate"/>
            </w:r>
            <w:r w:rsidRPr="00926625">
              <w:rPr>
                <w:b/>
                <w:noProof/>
                <w:webHidden/>
                <w:sz w:val="24"/>
                <w:szCs w:val="24"/>
              </w:rPr>
              <w:t>18</w:t>
            </w:r>
            <w:r w:rsidRPr="00926625">
              <w:rPr>
                <w:b/>
                <w:noProof/>
                <w:webHidden/>
                <w:sz w:val="24"/>
                <w:szCs w:val="24"/>
              </w:rPr>
              <w:fldChar w:fldCharType="end"/>
            </w:r>
          </w:hyperlink>
        </w:p>
        <w:p w:rsidR="00926625" w:rsidRPr="00926625" w:rsidRDefault="00926625">
          <w:pPr>
            <w:pStyle w:val="21"/>
            <w:rPr>
              <w:rFonts w:asciiTheme="minorHAnsi" w:eastAsiaTheme="minorEastAsia" w:hAnsiTheme="minorHAnsi" w:cstheme="minorBidi"/>
              <w:b/>
              <w:noProof/>
              <w:sz w:val="24"/>
              <w:szCs w:val="24"/>
            </w:rPr>
          </w:pPr>
          <w:hyperlink w:anchor="_Toc228303424" w:history="1">
            <w:r w:rsidRPr="00926625">
              <w:rPr>
                <w:rStyle w:val="a5"/>
                <w:b/>
                <w:noProof/>
                <w:sz w:val="24"/>
                <w:szCs w:val="24"/>
                <w:lang w:val="ro-MD"/>
              </w:rPr>
              <w:t>1.8 PaddleOCR-VL, model vizual-lingvistic pentru parsarea documentelor financiare</w:t>
            </w:r>
            <w:r w:rsidRPr="00926625">
              <w:rPr>
                <w:b/>
                <w:noProof/>
                <w:webHidden/>
                <w:sz w:val="24"/>
                <w:szCs w:val="24"/>
              </w:rPr>
              <w:tab/>
            </w:r>
            <w:r w:rsidRPr="00926625">
              <w:rPr>
                <w:b/>
                <w:noProof/>
                <w:webHidden/>
                <w:sz w:val="24"/>
                <w:szCs w:val="24"/>
              </w:rPr>
              <w:fldChar w:fldCharType="begin"/>
            </w:r>
            <w:r w:rsidRPr="00926625">
              <w:rPr>
                <w:b/>
                <w:noProof/>
                <w:webHidden/>
                <w:sz w:val="24"/>
                <w:szCs w:val="24"/>
              </w:rPr>
              <w:instrText xml:space="preserve"> PAGEREF _Toc228303424 \h </w:instrText>
            </w:r>
            <w:r w:rsidRPr="00926625">
              <w:rPr>
                <w:b/>
                <w:noProof/>
                <w:webHidden/>
                <w:sz w:val="24"/>
                <w:szCs w:val="24"/>
              </w:rPr>
            </w:r>
            <w:r w:rsidRPr="00926625">
              <w:rPr>
                <w:b/>
                <w:noProof/>
                <w:webHidden/>
                <w:sz w:val="24"/>
                <w:szCs w:val="24"/>
              </w:rPr>
              <w:fldChar w:fldCharType="separate"/>
            </w:r>
            <w:r w:rsidRPr="00926625">
              <w:rPr>
                <w:b/>
                <w:noProof/>
                <w:webHidden/>
                <w:sz w:val="24"/>
                <w:szCs w:val="24"/>
              </w:rPr>
              <w:t>19</w:t>
            </w:r>
            <w:r w:rsidRPr="00926625">
              <w:rPr>
                <w:b/>
                <w:noProof/>
                <w:webHidden/>
                <w:sz w:val="24"/>
                <w:szCs w:val="24"/>
              </w:rPr>
              <w:fldChar w:fldCharType="end"/>
            </w:r>
          </w:hyperlink>
        </w:p>
        <w:p w:rsidR="00926625" w:rsidRPr="00926625" w:rsidRDefault="00926625">
          <w:pPr>
            <w:pStyle w:val="21"/>
            <w:rPr>
              <w:rFonts w:asciiTheme="minorHAnsi" w:eastAsiaTheme="minorEastAsia" w:hAnsiTheme="minorHAnsi" w:cstheme="minorBidi"/>
              <w:b/>
              <w:noProof/>
              <w:sz w:val="24"/>
              <w:szCs w:val="24"/>
            </w:rPr>
          </w:pPr>
          <w:hyperlink w:anchor="_Toc228303425" w:history="1">
            <w:r w:rsidRPr="00926625">
              <w:rPr>
                <w:rStyle w:val="a5"/>
                <w:b/>
                <w:noProof/>
                <w:sz w:val="24"/>
                <w:szCs w:val="24"/>
                <w:lang w:val="ro-MD"/>
              </w:rPr>
              <w:t>1.9 Generarea automată a documentelor PDF în aplicațiile contabile</w:t>
            </w:r>
            <w:r w:rsidRPr="00926625">
              <w:rPr>
                <w:b/>
                <w:noProof/>
                <w:webHidden/>
                <w:sz w:val="24"/>
                <w:szCs w:val="24"/>
              </w:rPr>
              <w:tab/>
            </w:r>
            <w:r w:rsidRPr="00926625">
              <w:rPr>
                <w:b/>
                <w:noProof/>
                <w:webHidden/>
                <w:sz w:val="24"/>
                <w:szCs w:val="24"/>
              </w:rPr>
              <w:fldChar w:fldCharType="begin"/>
            </w:r>
            <w:r w:rsidRPr="00926625">
              <w:rPr>
                <w:b/>
                <w:noProof/>
                <w:webHidden/>
                <w:sz w:val="24"/>
                <w:szCs w:val="24"/>
              </w:rPr>
              <w:instrText xml:space="preserve"> PAGEREF _Toc228303425 \h </w:instrText>
            </w:r>
            <w:r w:rsidRPr="00926625">
              <w:rPr>
                <w:b/>
                <w:noProof/>
                <w:webHidden/>
                <w:sz w:val="24"/>
                <w:szCs w:val="24"/>
              </w:rPr>
            </w:r>
            <w:r w:rsidRPr="00926625">
              <w:rPr>
                <w:b/>
                <w:noProof/>
                <w:webHidden/>
                <w:sz w:val="24"/>
                <w:szCs w:val="24"/>
              </w:rPr>
              <w:fldChar w:fldCharType="separate"/>
            </w:r>
            <w:r w:rsidRPr="00926625">
              <w:rPr>
                <w:b/>
                <w:noProof/>
                <w:webHidden/>
                <w:sz w:val="24"/>
                <w:szCs w:val="24"/>
              </w:rPr>
              <w:t>20</w:t>
            </w:r>
            <w:r w:rsidRPr="00926625">
              <w:rPr>
                <w:b/>
                <w:noProof/>
                <w:webHidden/>
                <w:sz w:val="24"/>
                <w:szCs w:val="24"/>
              </w:rPr>
              <w:fldChar w:fldCharType="end"/>
            </w:r>
          </w:hyperlink>
        </w:p>
        <w:p w:rsidR="00926625" w:rsidRPr="00926625" w:rsidRDefault="00926625">
          <w:pPr>
            <w:pStyle w:val="11"/>
            <w:rPr>
              <w:rFonts w:asciiTheme="minorHAnsi" w:eastAsiaTheme="minorEastAsia" w:hAnsiTheme="minorHAnsi" w:cstheme="minorBidi"/>
              <w:b/>
              <w:noProof/>
              <w:sz w:val="24"/>
              <w:szCs w:val="24"/>
            </w:rPr>
          </w:pPr>
          <w:hyperlink w:anchor="_Toc228303426" w:history="1">
            <w:r w:rsidRPr="00926625">
              <w:rPr>
                <w:rStyle w:val="a5"/>
                <w:b/>
                <w:noProof/>
                <w:sz w:val="24"/>
                <w:szCs w:val="24"/>
                <w:lang w:val="ro-MD"/>
              </w:rPr>
              <w:t>2 PROIECTAREA SISTEMULUI PROPUS</w:t>
            </w:r>
            <w:r w:rsidRPr="00926625">
              <w:rPr>
                <w:b/>
                <w:noProof/>
                <w:webHidden/>
                <w:sz w:val="24"/>
                <w:szCs w:val="24"/>
              </w:rPr>
              <w:tab/>
            </w:r>
            <w:r w:rsidRPr="00926625">
              <w:rPr>
                <w:b/>
                <w:noProof/>
                <w:webHidden/>
                <w:sz w:val="24"/>
                <w:szCs w:val="24"/>
              </w:rPr>
              <w:fldChar w:fldCharType="begin"/>
            </w:r>
            <w:r w:rsidRPr="00926625">
              <w:rPr>
                <w:b/>
                <w:noProof/>
                <w:webHidden/>
                <w:sz w:val="24"/>
                <w:szCs w:val="24"/>
              </w:rPr>
              <w:instrText xml:space="preserve"> PAGEREF _Toc228303426 \h </w:instrText>
            </w:r>
            <w:r w:rsidRPr="00926625">
              <w:rPr>
                <w:b/>
                <w:noProof/>
                <w:webHidden/>
                <w:sz w:val="24"/>
                <w:szCs w:val="24"/>
              </w:rPr>
            </w:r>
            <w:r w:rsidRPr="00926625">
              <w:rPr>
                <w:b/>
                <w:noProof/>
                <w:webHidden/>
                <w:sz w:val="24"/>
                <w:szCs w:val="24"/>
              </w:rPr>
              <w:fldChar w:fldCharType="separate"/>
            </w:r>
            <w:r w:rsidRPr="00926625">
              <w:rPr>
                <w:b/>
                <w:noProof/>
                <w:webHidden/>
                <w:sz w:val="24"/>
                <w:szCs w:val="24"/>
              </w:rPr>
              <w:t>21</w:t>
            </w:r>
            <w:r w:rsidRPr="00926625">
              <w:rPr>
                <w:b/>
                <w:noProof/>
                <w:webHidden/>
                <w:sz w:val="24"/>
                <w:szCs w:val="24"/>
              </w:rPr>
              <w:fldChar w:fldCharType="end"/>
            </w:r>
          </w:hyperlink>
        </w:p>
        <w:p w:rsidR="00926625" w:rsidRPr="00926625" w:rsidRDefault="00926625">
          <w:pPr>
            <w:pStyle w:val="21"/>
            <w:rPr>
              <w:rFonts w:asciiTheme="minorHAnsi" w:eastAsiaTheme="minorEastAsia" w:hAnsiTheme="minorHAnsi" w:cstheme="minorBidi"/>
              <w:b/>
              <w:noProof/>
              <w:sz w:val="24"/>
              <w:szCs w:val="24"/>
            </w:rPr>
          </w:pPr>
          <w:hyperlink w:anchor="_Toc228303427" w:history="1">
            <w:r w:rsidRPr="00926625">
              <w:rPr>
                <w:rStyle w:val="a5"/>
                <w:b/>
                <w:noProof/>
                <w:sz w:val="24"/>
                <w:szCs w:val="24"/>
                <w:lang w:val="ro-MD"/>
              </w:rPr>
              <w:t>2.1 Descrierea generală a aplicației</w:t>
            </w:r>
            <w:r w:rsidRPr="00926625">
              <w:rPr>
                <w:b/>
                <w:noProof/>
                <w:webHidden/>
                <w:sz w:val="24"/>
                <w:szCs w:val="24"/>
              </w:rPr>
              <w:tab/>
            </w:r>
            <w:r w:rsidRPr="00926625">
              <w:rPr>
                <w:b/>
                <w:noProof/>
                <w:webHidden/>
                <w:sz w:val="24"/>
                <w:szCs w:val="24"/>
              </w:rPr>
              <w:fldChar w:fldCharType="begin"/>
            </w:r>
            <w:r w:rsidRPr="00926625">
              <w:rPr>
                <w:b/>
                <w:noProof/>
                <w:webHidden/>
                <w:sz w:val="24"/>
                <w:szCs w:val="24"/>
              </w:rPr>
              <w:instrText xml:space="preserve"> PAGEREF _Toc228303427 \h </w:instrText>
            </w:r>
            <w:r w:rsidRPr="00926625">
              <w:rPr>
                <w:b/>
                <w:noProof/>
                <w:webHidden/>
                <w:sz w:val="24"/>
                <w:szCs w:val="24"/>
              </w:rPr>
            </w:r>
            <w:r w:rsidRPr="00926625">
              <w:rPr>
                <w:b/>
                <w:noProof/>
                <w:webHidden/>
                <w:sz w:val="24"/>
                <w:szCs w:val="24"/>
              </w:rPr>
              <w:fldChar w:fldCharType="separate"/>
            </w:r>
            <w:r w:rsidRPr="00926625">
              <w:rPr>
                <w:b/>
                <w:noProof/>
                <w:webHidden/>
                <w:sz w:val="24"/>
                <w:szCs w:val="24"/>
              </w:rPr>
              <w:t>21</w:t>
            </w:r>
            <w:r w:rsidRPr="00926625">
              <w:rPr>
                <w:b/>
                <w:noProof/>
                <w:webHidden/>
                <w:sz w:val="24"/>
                <w:szCs w:val="24"/>
              </w:rPr>
              <w:fldChar w:fldCharType="end"/>
            </w:r>
          </w:hyperlink>
        </w:p>
        <w:p w:rsidR="00926625" w:rsidRPr="00926625" w:rsidRDefault="00926625">
          <w:pPr>
            <w:pStyle w:val="21"/>
            <w:rPr>
              <w:rFonts w:asciiTheme="minorHAnsi" w:eastAsiaTheme="minorEastAsia" w:hAnsiTheme="minorHAnsi" w:cstheme="minorBidi"/>
              <w:b/>
              <w:noProof/>
              <w:sz w:val="24"/>
              <w:szCs w:val="24"/>
            </w:rPr>
          </w:pPr>
          <w:hyperlink w:anchor="_Toc228303428" w:history="1">
            <w:r w:rsidRPr="00926625">
              <w:rPr>
                <w:rStyle w:val="a5"/>
                <w:b/>
                <w:noProof/>
                <w:sz w:val="24"/>
                <w:szCs w:val="24"/>
                <w:lang w:val="ro-MD"/>
              </w:rPr>
              <w:t>2.2 Arhitectura sistemului (web, mobil, bază de date și AI)</w:t>
            </w:r>
            <w:r w:rsidRPr="00926625">
              <w:rPr>
                <w:b/>
                <w:noProof/>
                <w:webHidden/>
                <w:sz w:val="24"/>
                <w:szCs w:val="24"/>
              </w:rPr>
              <w:tab/>
            </w:r>
            <w:r w:rsidRPr="00926625">
              <w:rPr>
                <w:b/>
                <w:noProof/>
                <w:webHidden/>
                <w:sz w:val="24"/>
                <w:szCs w:val="24"/>
              </w:rPr>
              <w:fldChar w:fldCharType="begin"/>
            </w:r>
            <w:r w:rsidRPr="00926625">
              <w:rPr>
                <w:b/>
                <w:noProof/>
                <w:webHidden/>
                <w:sz w:val="24"/>
                <w:szCs w:val="24"/>
              </w:rPr>
              <w:instrText xml:space="preserve"> PAGEREF _Toc228303428 \h </w:instrText>
            </w:r>
            <w:r w:rsidRPr="00926625">
              <w:rPr>
                <w:b/>
                <w:noProof/>
                <w:webHidden/>
                <w:sz w:val="24"/>
                <w:szCs w:val="24"/>
              </w:rPr>
            </w:r>
            <w:r w:rsidRPr="00926625">
              <w:rPr>
                <w:b/>
                <w:noProof/>
                <w:webHidden/>
                <w:sz w:val="24"/>
                <w:szCs w:val="24"/>
              </w:rPr>
              <w:fldChar w:fldCharType="separate"/>
            </w:r>
            <w:r w:rsidRPr="00926625">
              <w:rPr>
                <w:b/>
                <w:noProof/>
                <w:webHidden/>
                <w:sz w:val="24"/>
                <w:szCs w:val="24"/>
              </w:rPr>
              <w:t>22</w:t>
            </w:r>
            <w:r w:rsidRPr="00926625">
              <w:rPr>
                <w:b/>
                <w:noProof/>
                <w:webHidden/>
                <w:sz w:val="24"/>
                <w:szCs w:val="24"/>
              </w:rPr>
              <w:fldChar w:fldCharType="end"/>
            </w:r>
          </w:hyperlink>
        </w:p>
        <w:p w:rsidR="00926625" w:rsidRPr="00926625" w:rsidRDefault="00926625">
          <w:pPr>
            <w:pStyle w:val="21"/>
            <w:rPr>
              <w:rFonts w:asciiTheme="minorHAnsi" w:eastAsiaTheme="minorEastAsia" w:hAnsiTheme="minorHAnsi" w:cstheme="minorBidi"/>
              <w:b/>
              <w:noProof/>
              <w:sz w:val="24"/>
              <w:szCs w:val="24"/>
            </w:rPr>
          </w:pPr>
          <w:hyperlink w:anchor="_Toc228303429" w:history="1">
            <w:r w:rsidRPr="00926625">
              <w:rPr>
                <w:rStyle w:val="a5"/>
                <w:b/>
                <w:noProof/>
                <w:sz w:val="24"/>
                <w:szCs w:val="24"/>
                <w:lang w:val="ro-MD"/>
              </w:rPr>
              <w:t>2.3 Modelul de date și schema bazei de date</w:t>
            </w:r>
            <w:r w:rsidRPr="00926625">
              <w:rPr>
                <w:b/>
                <w:noProof/>
                <w:webHidden/>
                <w:sz w:val="24"/>
                <w:szCs w:val="24"/>
              </w:rPr>
              <w:tab/>
            </w:r>
            <w:r w:rsidRPr="00926625">
              <w:rPr>
                <w:b/>
                <w:noProof/>
                <w:webHidden/>
                <w:sz w:val="24"/>
                <w:szCs w:val="24"/>
              </w:rPr>
              <w:fldChar w:fldCharType="begin"/>
            </w:r>
            <w:r w:rsidRPr="00926625">
              <w:rPr>
                <w:b/>
                <w:noProof/>
                <w:webHidden/>
                <w:sz w:val="24"/>
                <w:szCs w:val="24"/>
              </w:rPr>
              <w:instrText xml:space="preserve"> PAGEREF _Toc228303429 \h </w:instrText>
            </w:r>
            <w:r w:rsidRPr="00926625">
              <w:rPr>
                <w:b/>
                <w:noProof/>
                <w:webHidden/>
                <w:sz w:val="24"/>
                <w:szCs w:val="24"/>
              </w:rPr>
            </w:r>
            <w:r w:rsidRPr="00926625">
              <w:rPr>
                <w:b/>
                <w:noProof/>
                <w:webHidden/>
                <w:sz w:val="24"/>
                <w:szCs w:val="24"/>
              </w:rPr>
              <w:fldChar w:fldCharType="separate"/>
            </w:r>
            <w:r w:rsidRPr="00926625">
              <w:rPr>
                <w:b/>
                <w:noProof/>
                <w:webHidden/>
                <w:sz w:val="24"/>
                <w:szCs w:val="24"/>
              </w:rPr>
              <w:t>23</w:t>
            </w:r>
            <w:r w:rsidRPr="00926625">
              <w:rPr>
                <w:b/>
                <w:noProof/>
                <w:webHidden/>
                <w:sz w:val="24"/>
                <w:szCs w:val="24"/>
              </w:rPr>
              <w:fldChar w:fldCharType="end"/>
            </w:r>
          </w:hyperlink>
        </w:p>
        <w:p w:rsidR="00926625" w:rsidRPr="00926625" w:rsidRDefault="00926625">
          <w:pPr>
            <w:pStyle w:val="21"/>
            <w:rPr>
              <w:rFonts w:asciiTheme="minorHAnsi" w:eastAsiaTheme="minorEastAsia" w:hAnsiTheme="minorHAnsi" w:cstheme="minorBidi"/>
              <w:b/>
              <w:noProof/>
              <w:sz w:val="24"/>
              <w:szCs w:val="24"/>
            </w:rPr>
          </w:pPr>
          <w:hyperlink w:anchor="_Toc228303430" w:history="1">
            <w:r w:rsidRPr="00926625">
              <w:rPr>
                <w:rStyle w:val="a5"/>
                <w:b/>
                <w:noProof/>
                <w:sz w:val="24"/>
                <w:szCs w:val="24"/>
                <w:lang w:val="ro-MD"/>
              </w:rPr>
              <w:t>2.4 Tehnologii și algoritme utilizate în proiectare</w:t>
            </w:r>
            <w:r w:rsidRPr="00926625">
              <w:rPr>
                <w:b/>
                <w:noProof/>
                <w:webHidden/>
                <w:sz w:val="24"/>
                <w:szCs w:val="24"/>
              </w:rPr>
              <w:tab/>
            </w:r>
            <w:r w:rsidRPr="00926625">
              <w:rPr>
                <w:b/>
                <w:noProof/>
                <w:webHidden/>
                <w:sz w:val="24"/>
                <w:szCs w:val="24"/>
              </w:rPr>
              <w:fldChar w:fldCharType="begin"/>
            </w:r>
            <w:r w:rsidRPr="00926625">
              <w:rPr>
                <w:b/>
                <w:noProof/>
                <w:webHidden/>
                <w:sz w:val="24"/>
                <w:szCs w:val="24"/>
              </w:rPr>
              <w:instrText xml:space="preserve"> PAGEREF _Toc228303430 \h </w:instrText>
            </w:r>
            <w:r w:rsidRPr="00926625">
              <w:rPr>
                <w:b/>
                <w:noProof/>
                <w:webHidden/>
                <w:sz w:val="24"/>
                <w:szCs w:val="24"/>
              </w:rPr>
            </w:r>
            <w:r w:rsidRPr="00926625">
              <w:rPr>
                <w:b/>
                <w:noProof/>
                <w:webHidden/>
                <w:sz w:val="24"/>
                <w:szCs w:val="24"/>
              </w:rPr>
              <w:fldChar w:fldCharType="separate"/>
            </w:r>
            <w:r w:rsidRPr="00926625">
              <w:rPr>
                <w:b/>
                <w:noProof/>
                <w:webHidden/>
                <w:sz w:val="24"/>
                <w:szCs w:val="24"/>
              </w:rPr>
              <w:t>24</w:t>
            </w:r>
            <w:r w:rsidRPr="00926625">
              <w:rPr>
                <w:b/>
                <w:noProof/>
                <w:webHidden/>
                <w:sz w:val="24"/>
                <w:szCs w:val="24"/>
              </w:rPr>
              <w:fldChar w:fldCharType="end"/>
            </w:r>
          </w:hyperlink>
        </w:p>
        <w:p w:rsidR="00926625" w:rsidRPr="00926625" w:rsidRDefault="00926625">
          <w:pPr>
            <w:pStyle w:val="21"/>
            <w:rPr>
              <w:rFonts w:asciiTheme="minorHAnsi" w:eastAsiaTheme="minorEastAsia" w:hAnsiTheme="minorHAnsi" w:cstheme="minorBidi"/>
              <w:b/>
              <w:noProof/>
              <w:sz w:val="24"/>
              <w:szCs w:val="24"/>
            </w:rPr>
          </w:pPr>
          <w:hyperlink w:anchor="_Toc228303431" w:history="1">
            <w:r w:rsidRPr="00926625">
              <w:rPr>
                <w:rStyle w:val="a5"/>
                <w:b/>
                <w:noProof/>
                <w:sz w:val="24"/>
                <w:szCs w:val="24"/>
                <w:lang w:val="ro-MD"/>
              </w:rPr>
              <w:t>2.5 Descrierea funcționalităților principale</w:t>
            </w:r>
            <w:r w:rsidRPr="00926625">
              <w:rPr>
                <w:b/>
                <w:noProof/>
                <w:webHidden/>
                <w:sz w:val="24"/>
                <w:szCs w:val="24"/>
              </w:rPr>
              <w:tab/>
            </w:r>
            <w:r w:rsidRPr="00926625">
              <w:rPr>
                <w:b/>
                <w:noProof/>
                <w:webHidden/>
                <w:sz w:val="24"/>
                <w:szCs w:val="24"/>
              </w:rPr>
              <w:fldChar w:fldCharType="begin"/>
            </w:r>
            <w:r w:rsidRPr="00926625">
              <w:rPr>
                <w:b/>
                <w:noProof/>
                <w:webHidden/>
                <w:sz w:val="24"/>
                <w:szCs w:val="24"/>
              </w:rPr>
              <w:instrText xml:space="preserve"> PAGEREF _Toc228303431 \h </w:instrText>
            </w:r>
            <w:r w:rsidRPr="00926625">
              <w:rPr>
                <w:b/>
                <w:noProof/>
                <w:webHidden/>
                <w:sz w:val="24"/>
                <w:szCs w:val="24"/>
              </w:rPr>
            </w:r>
            <w:r w:rsidRPr="00926625">
              <w:rPr>
                <w:b/>
                <w:noProof/>
                <w:webHidden/>
                <w:sz w:val="24"/>
                <w:szCs w:val="24"/>
              </w:rPr>
              <w:fldChar w:fldCharType="separate"/>
            </w:r>
            <w:r w:rsidRPr="00926625">
              <w:rPr>
                <w:b/>
                <w:noProof/>
                <w:webHidden/>
                <w:sz w:val="24"/>
                <w:szCs w:val="24"/>
              </w:rPr>
              <w:t>27</w:t>
            </w:r>
            <w:r w:rsidRPr="00926625">
              <w:rPr>
                <w:b/>
                <w:noProof/>
                <w:webHidden/>
                <w:sz w:val="24"/>
                <w:szCs w:val="24"/>
              </w:rPr>
              <w:fldChar w:fldCharType="end"/>
            </w:r>
          </w:hyperlink>
        </w:p>
        <w:p w:rsidR="00926625" w:rsidRPr="00926625" w:rsidRDefault="00926625">
          <w:pPr>
            <w:pStyle w:val="21"/>
            <w:rPr>
              <w:rFonts w:asciiTheme="minorHAnsi" w:eastAsiaTheme="minorEastAsia" w:hAnsiTheme="minorHAnsi" w:cstheme="minorBidi"/>
              <w:b/>
              <w:noProof/>
              <w:sz w:val="24"/>
              <w:szCs w:val="24"/>
            </w:rPr>
          </w:pPr>
          <w:hyperlink w:anchor="_Toc228303432" w:history="1">
            <w:r w:rsidRPr="00926625">
              <w:rPr>
                <w:rStyle w:val="a5"/>
                <w:b/>
                <w:bCs/>
                <w:noProof/>
                <w:sz w:val="24"/>
                <w:szCs w:val="24"/>
                <w:lang w:val="ro-MD"/>
              </w:rPr>
              <w:t>2.6 Descrierea procesului de comunicare între module (API, securitate, criptare)</w:t>
            </w:r>
            <w:r w:rsidRPr="00926625">
              <w:rPr>
                <w:b/>
                <w:noProof/>
                <w:webHidden/>
                <w:sz w:val="24"/>
                <w:szCs w:val="24"/>
              </w:rPr>
              <w:tab/>
            </w:r>
            <w:r w:rsidRPr="00926625">
              <w:rPr>
                <w:b/>
                <w:noProof/>
                <w:webHidden/>
                <w:sz w:val="24"/>
                <w:szCs w:val="24"/>
              </w:rPr>
              <w:fldChar w:fldCharType="begin"/>
            </w:r>
            <w:r w:rsidRPr="00926625">
              <w:rPr>
                <w:b/>
                <w:noProof/>
                <w:webHidden/>
                <w:sz w:val="24"/>
                <w:szCs w:val="24"/>
              </w:rPr>
              <w:instrText xml:space="preserve"> PAGEREF _Toc228303432 \h </w:instrText>
            </w:r>
            <w:r w:rsidRPr="00926625">
              <w:rPr>
                <w:b/>
                <w:noProof/>
                <w:webHidden/>
                <w:sz w:val="24"/>
                <w:szCs w:val="24"/>
              </w:rPr>
            </w:r>
            <w:r w:rsidRPr="00926625">
              <w:rPr>
                <w:b/>
                <w:noProof/>
                <w:webHidden/>
                <w:sz w:val="24"/>
                <w:szCs w:val="24"/>
              </w:rPr>
              <w:fldChar w:fldCharType="separate"/>
            </w:r>
            <w:r w:rsidRPr="00926625">
              <w:rPr>
                <w:b/>
                <w:noProof/>
                <w:webHidden/>
                <w:sz w:val="24"/>
                <w:szCs w:val="24"/>
              </w:rPr>
              <w:t>29</w:t>
            </w:r>
            <w:r w:rsidRPr="00926625">
              <w:rPr>
                <w:b/>
                <w:noProof/>
                <w:webHidden/>
                <w:sz w:val="24"/>
                <w:szCs w:val="24"/>
              </w:rPr>
              <w:fldChar w:fldCharType="end"/>
            </w:r>
          </w:hyperlink>
        </w:p>
        <w:p w:rsidR="00926625" w:rsidRPr="00926625" w:rsidRDefault="00926625">
          <w:pPr>
            <w:pStyle w:val="11"/>
            <w:rPr>
              <w:rFonts w:asciiTheme="minorHAnsi" w:eastAsiaTheme="minorEastAsia" w:hAnsiTheme="minorHAnsi" w:cstheme="minorBidi"/>
              <w:b/>
              <w:noProof/>
              <w:sz w:val="24"/>
              <w:szCs w:val="24"/>
            </w:rPr>
          </w:pPr>
          <w:hyperlink w:anchor="_Toc228303433" w:history="1">
            <w:r w:rsidRPr="00926625">
              <w:rPr>
                <w:rStyle w:val="a5"/>
                <w:b/>
                <w:noProof/>
                <w:sz w:val="24"/>
                <w:szCs w:val="24"/>
                <w:lang w:val="ro-MD"/>
              </w:rPr>
              <w:t>3 IMPLEMENTAREA ȘI TESTAREA SISTEMULUI AI-CONTABIL</w:t>
            </w:r>
            <w:r w:rsidRPr="00926625">
              <w:rPr>
                <w:b/>
                <w:noProof/>
                <w:webHidden/>
                <w:sz w:val="24"/>
                <w:szCs w:val="24"/>
              </w:rPr>
              <w:tab/>
            </w:r>
            <w:r w:rsidRPr="00926625">
              <w:rPr>
                <w:b/>
                <w:noProof/>
                <w:webHidden/>
                <w:sz w:val="24"/>
                <w:szCs w:val="24"/>
              </w:rPr>
              <w:fldChar w:fldCharType="begin"/>
            </w:r>
            <w:r w:rsidRPr="00926625">
              <w:rPr>
                <w:b/>
                <w:noProof/>
                <w:webHidden/>
                <w:sz w:val="24"/>
                <w:szCs w:val="24"/>
              </w:rPr>
              <w:instrText xml:space="preserve"> PAGEREF _Toc228303433 \h </w:instrText>
            </w:r>
            <w:r w:rsidRPr="00926625">
              <w:rPr>
                <w:b/>
                <w:noProof/>
                <w:webHidden/>
                <w:sz w:val="24"/>
                <w:szCs w:val="24"/>
              </w:rPr>
            </w:r>
            <w:r w:rsidRPr="00926625">
              <w:rPr>
                <w:b/>
                <w:noProof/>
                <w:webHidden/>
                <w:sz w:val="24"/>
                <w:szCs w:val="24"/>
              </w:rPr>
              <w:fldChar w:fldCharType="separate"/>
            </w:r>
            <w:r w:rsidRPr="00926625">
              <w:rPr>
                <w:b/>
                <w:noProof/>
                <w:webHidden/>
                <w:sz w:val="24"/>
                <w:szCs w:val="24"/>
              </w:rPr>
              <w:t>31</w:t>
            </w:r>
            <w:r w:rsidRPr="00926625">
              <w:rPr>
                <w:b/>
                <w:noProof/>
                <w:webHidden/>
                <w:sz w:val="24"/>
                <w:szCs w:val="24"/>
              </w:rPr>
              <w:fldChar w:fldCharType="end"/>
            </w:r>
          </w:hyperlink>
        </w:p>
        <w:p w:rsidR="00926625" w:rsidRPr="00926625" w:rsidRDefault="00926625">
          <w:pPr>
            <w:pStyle w:val="21"/>
            <w:rPr>
              <w:rFonts w:asciiTheme="minorHAnsi" w:eastAsiaTheme="minorEastAsia" w:hAnsiTheme="minorHAnsi" w:cstheme="minorBidi"/>
              <w:b/>
              <w:noProof/>
              <w:sz w:val="24"/>
              <w:szCs w:val="24"/>
            </w:rPr>
          </w:pPr>
          <w:hyperlink w:anchor="_Toc228303434" w:history="1">
            <w:r w:rsidRPr="00926625">
              <w:rPr>
                <w:rStyle w:val="a5"/>
                <w:b/>
                <w:noProof/>
                <w:sz w:val="24"/>
                <w:szCs w:val="24"/>
                <w:lang w:val="ro-MD"/>
              </w:rPr>
              <w:t>3.1 Infrastructura de dezvoltare proiectului și mediul de dezvoltare</w:t>
            </w:r>
            <w:r w:rsidRPr="00926625">
              <w:rPr>
                <w:b/>
                <w:noProof/>
                <w:webHidden/>
                <w:sz w:val="24"/>
                <w:szCs w:val="24"/>
              </w:rPr>
              <w:tab/>
            </w:r>
            <w:r w:rsidRPr="00926625">
              <w:rPr>
                <w:b/>
                <w:noProof/>
                <w:webHidden/>
                <w:sz w:val="24"/>
                <w:szCs w:val="24"/>
              </w:rPr>
              <w:fldChar w:fldCharType="begin"/>
            </w:r>
            <w:r w:rsidRPr="00926625">
              <w:rPr>
                <w:b/>
                <w:noProof/>
                <w:webHidden/>
                <w:sz w:val="24"/>
                <w:szCs w:val="24"/>
              </w:rPr>
              <w:instrText xml:space="preserve"> PAGEREF _Toc228303434 \h </w:instrText>
            </w:r>
            <w:r w:rsidRPr="00926625">
              <w:rPr>
                <w:b/>
                <w:noProof/>
                <w:webHidden/>
                <w:sz w:val="24"/>
                <w:szCs w:val="24"/>
              </w:rPr>
            </w:r>
            <w:r w:rsidRPr="00926625">
              <w:rPr>
                <w:b/>
                <w:noProof/>
                <w:webHidden/>
                <w:sz w:val="24"/>
                <w:szCs w:val="24"/>
              </w:rPr>
              <w:fldChar w:fldCharType="separate"/>
            </w:r>
            <w:r w:rsidRPr="00926625">
              <w:rPr>
                <w:b/>
                <w:noProof/>
                <w:webHidden/>
                <w:sz w:val="24"/>
                <w:szCs w:val="24"/>
              </w:rPr>
              <w:t>31</w:t>
            </w:r>
            <w:r w:rsidRPr="00926625">
              <w:rPr>
                <w:b/>
                <w:noProof/>
                <w:webHidden/>
                <w:sz w:val="24"/>
                <w:szCs w:val="24"/>
              </w:rPr>
              <w:fldChar w:fldCharType="end"/>
            </w:r>
          </w:hyperlink>
        </w:p>
        <w:p w:rsidR="00926625" w:rsidRPr="00926625" w:rsidRDefault="00926625">
          <w:pPr>
            <w:pStyle w:val="21"/>
            <w:rPr>
              <w:rFonts w:asciiTheme="minorHAnsi" w:eastAsiaTheme="minorEastAsia" w:hAnsiTheme="minorHAnsi" w:cstheme="minorBidi"/>
              <w:b/>
              <w:noProof/>
              <w:sz w:val="24"/>
              <w:szCs w:val="24"/>
            </w:rPr>
          </w:pPr>
          <w:hyperlink w:anchor="_Toc228303435" w:history="1">
            <w:r w:rsidRPr="00926625">
              <w:rPr>
                <w:rStyle w:val="a5"/>
                <w:b/>
                <w:noProof/>
                <w:sz w:val="24"/>
                <w:szCs w:val="24"/>
                <w:lang w:val="ro-MD"/>
              </w:rPr>
              <w:t xml:space="preserve">3.2 </w:t>
            </w:r>
            <w:r w:rsidRPr="00926625">
              <w:rPr>
                <w:rStyle w:val="a5"/>
                <w:b/>
                <w:noProof/>
                <w:sz w:val="24"/>
                <w:szCs w:val="24"/>
              </w:rPr>
              <w:t>Backend: autentificare și gestionare documente</w:t>
            </w:r>
            <w:r w:rsidRPr="00926625">
              <w:rPr>
                <w:b/>
                <w:noProof/>
                <w:webHidden/>
                <w:sz w:val="24"/>
                <w:szCs w:val="24"/>
              </w:rPr>
              <w:tab/>
            </w:r>
            <w:r w:rsidRPr="00926625">
              <w:rPr>
                <w:b/>
                <w:noProof/>
                <w:webHidden/>
                <w:sz w:val="24"/>
                <w:szCs w:val="24"/>
              </w:rPr>
              <w:fldChar w:fldCharType="begin"/>
            </w:r>
            <w:r w:rsidRPr="00926625">
              <w:rPr>
                <w:b/>
                <w:noProof/>
                <w:webHidden/>
                <w:sz w:val="24"/>
                <w:szCs w:val="24"/>
              </w:rPr>
              <w:instrText xml:space="preserve"> PAGEREF _Toc228303435 \h </w:instrText>
            </w:r>
            <w:r w:rsidRPr="00926625">
              <w:rPr>
                <w:b/>
                <w:noProof/>
                <w:webHidden/>
                <w:sz w:val="24"/>
                <w:szCs w:val="24"/>
              </w:rPr>
            </w:r>
            <w:r w:rsidRPr="00926625">
              <w:rPr>
                <w:b/>
                <w:noProof/>
                <w:webHidden/>
                <w:sz w:val="24"/>
                <w:szCs w:val="24"/>
              </w:rPr>
              <w:fldChar w:fldCharType="separate"/>
            </w:r>
            <w:r w:rsidRPr="00926625">
              <w:rPr>
                <w:b/>
                <w:noProof/>
                <w:webHidden/>
                <w:sz w:val="24"/>
                <w:szCs w:val="24"/>
              </w:rPr>
              <w:t>34</w:t>
            </w:r>
            <w:r w:rsidRPr="00926625">
              <w:rPr>
                <w:b/>
                <w:noProof/>
                <w:webHidden/>
                <w:sz w:val="24"/>
                <w:szCs w:val="24"/>
              </w:rPr>
              <w:fldChar w:fldCharType="end"/>
            </w:r>
          </w:hyperlink>
        </w:p>
        <w:p w:rsidR="00926625" w:rsidRPr="00926625" w:rsidRDefault="00926625">
          <w:pPr>
            <w:pStyle w:val="30"/>
            <w:tabs>
              <w:tab w:val="right" w:leader="dot" w:pos="9345"/>
            </w:tabs>
            <w:rPr>
              <w:rFonts w:asciiTheme="minorHAnsi" w:eastAsiaTheme="minorEastAsia" w:hAnsiTheme="minorHAnsi" w:cstheme="minorBidi"/>
              <w:b/>
              <w:noProof/>
              <w:sz w:val="24"/>
              <w:szCs w:val="24"/>
            </w:rPr>
          </w:pPr>
          <w:hyperlink w:anchor="_Toc228303436" w:history="1">
            <w:r w:rsidRPr="00926625">
              <w:rPr>
                <w:rStyle w:val="a5"/>
                <w:b/>
                <w:noProof/>
                <w:sz w:val="24"/>
                <w:szCs w:val="24"/>
                <w:lang w:val="ro-MD"/>
              </w:rPr>
              <w:t xml:space="preserve">3.2.1 </w:t>
            </w:r>
            <w:r w:rsidRPr="00926625">
              <w:rPr>
                <w:rStyle w:val="a5"/>
                <w:b/>
                <w:noProof/>
                <w:sz w:val="24"/>
                <w:szCs w:val="24"/>
              </w:rPr>
              <w:t>Utilizatori, notificări și securitatea datelor</w:t>
            </w:r>
            <w:r w:rsidRPr="00926625">
              <w:rPr>
                <w:b/>
                <w:noProof/>
                <w:webHidden/>
                <w:sz w:val="24"/>
                <w:szCs w:val="24"/>
              </w:rPr>
              <w:tab/>
            </w:r>
            <w:r w:rsidRPr="00926625">
              <w:rPr>
                <w:b/>
                <w:noProof/>
                <w:webHidden/>
                <w:sz w:val="24"/>
                <w:szCs w:val="24"/>
              </w:rPr>
              <w:fldChar w:fldCharType="begin"/>
            </w:r>
            <w:r w:rsidRPr="00926625">
              <w:rPr>
                <w:b/>
                <w:noProof/>
                <w:webHidden/>
                <w:sz w:val="24"/>
                <w:szCs w:val="24"/>
              </w:rPr>
              <w:instrText xml:space="preserve"> PAGEREF _Toc228303436 \h </w:instrText>
            </w:r>
            <w:r w:rsidRPr="00926625">
              <w:rPr>
                <w:b/>
                <w:noProof/>
                <w:webHidden/>
                <w:sz w:val="24"/>
                <w:szCs w:val="24"/>
              </w:rPr>
            </w:r>
            <w:r w:rsidRPr="00926625">
              <w:rPr>
                <w:b/>
                <w:noProof/>
                <w:webHidden/>
                <w:sz w:val="24"/>
                <w:szCs w:val="24"/>
              </w:rPr>
              <w:fldChar w:fldCharType="separate"/>
            </w:r>
            <w:r w:rsidRPr="00926625">
              <w:rPr>
                <w:b/>
                <w:noProof/>
                <w:webHidden/>
                <w:sz w:val="24"/>
                <w:szCs w:val="24"/>
              </w:rPr>
              <w:t>36</w:t>
            </w:r>
            <w:r w:rsidRPr="00926625">
              <w:rPr>
                <w:b/>
                <w:noProof/>
                <w:webHidden/>
                <w:sz w:val="24"/>
                <w:szCs w:val="24"/>
              </w:rPr>
              <w:fldChar w:fldCharType="end"/>
            </w:r>
          </w:hyperlink>
        </w:p>
        <w:p w:rsidR="00926625" w:rsidRPr="00926625" w:rsidRDefault="00926625">
          <w:pPr>
            <w:pStyle w:val="21"/>
            <w:rPr>
              <w:rFonts w:asciiTheme="minorHAnsi" w:eastAsiaTheme="minorEastAsia" w:hAnsiTheme="minorHAnsi" w:cstheme="minorBidi"/>
              <w:b/>
              <w:noProof/>
              <w:sz w:val="24"/>
              <w:szCs w:val="24"/>
            </w:rPr>
          </w:pPr>
          <w:hyperlink w:anchor="_Toc228303437" w:history="1">
            <w:r w:rsidRPr="00926625">
              <w:rPr>
                <w:rStyle w:val="a5"/>
                <w:b/>
                <w:noProof/>
                <w:sz w:val="24"/>
                <w:szCs w:val="24"/>
                <w:lang w:val="ro-MD"/>
              </w:rPr>
              <w:t xml:space="preserve">3.3 </w:t>
            </w:r>
            <w:r w:rsidRPr="00926625">
              <w:rPr>
                <w:rStyle w:val="a5"/>
                <w:b/>
                <w:noProof/>
                <w:sz w:val="24"/>
                <w:szCs w:val="24"/>
              </w:rPr>
              <w:t>Procesare inteligentă a documentelor</w:t>
            </w:r>
            <w:r w:rsidRPr="00926625">
              <w:rPr>
                <w:b/>
                <w:noProof/>
                <w:webHidden/>
                <w:sz w:val="24"/>
                <w:szCs w:val="24"/>
              </w:rPr>
              <w:tab/>
            </w:r>
            <w:r w:rsidRPr="00926625">
              <w:rPr>
                <w:b/>
                <w:noProof/>
                <w:webHidden/>
                <w:sz w:val="24"/>
                <w:szCs w:val="24"/>
              </w:rPr>
              <w:fldChar w:fldCharType="begin"/>
            </w:r>
            <w:r w:rsidRPr="00926625">
              <w:rPr>
                <w:b/>
                <w:noProof/>
                <w:webHidden/>
                <w:sz w:val="24"/>
                <w:szCs w:val="24"/>
              </w:rPr>
              <w:instrText xml:space="preserve"> PAGEREF _Toc228303437 \h </w:instrText>
            </w:r>
            <w:r w:rsidRPr="00926625">
              <w:rPr>
                <w:b/>
                <w:noProof/>
                <w:webHidden/>
                <w:sz w:val="24"/>
                <w:szCs w:val="24"/>
              </w:rPr>
            </w:r>
            <w:r w:rsidRPr="00926625">
              <w:rPr>
                <w:b/>
                <w:noProof/>
                <w:webHidden/>
                <w:sz w:val="24"/>
                <w:szCs w:val="24"/>
              </w:rPr>
              <w:fldChar w:fldCharType="separate"/>
            </w:r>
            <w:r w:rsidRPr="00926625">
              <w:rPr>
                <w:b/>
                <w:noProof/>
                <w:webHidden/>
                <w:sz w:val="24"/>
                <w:szCs w:val="24"/>
              </w:rPr>
              <w:t>37</w:t>
            </w:r>
            <w:r w:rsidRPr="00926625">
              <w:rPr>
                <w:b/>
                <w:noProof/>
                <w:webHidden/>
                <w:sz w:val="24"/>
                <w:szCs w:val="24"/>
              </w:rPr>
              <w:fldChar w:fldCharType="end"/>
            </w:r>
          </w:hyperlink>
        </w:p>
        <w:p w:rsidR="00926625" w:rsidRPr="00926625" w:rsidRDefault="00926625">
          <w:pPr>
            <w:pStyle w:val="30"/>
            <w:tabs>
              <w:tab w:val="right" w:leader="dot" w:pos="9345"/>
            </w:tabs>
            <w:rPr>
              <w:rFonts w:asciiTheme="minorHAnsi" w:eastAsiaTheme="minorEastAsia" w:hAnsiTheme="minorHAnsi" w:cstheme="minorBidi"/>
              <w:b/>
              <w:noProof/>
              <w:sz w:val="24"/>
              <w:szCs w:val="24"/>
            </w:rPr>
          </w:pPr>
          <w:hyperlink w:anchor="_Toc228303438" w:history="1">
            <w:r w:rsidRPr="00926625">
              <w:rPr>
                <w:rStyle w:val="a5"/>
                <w:b/>
                <w:noProof/>
                <w:sz w:val="24"/>
                <w:szCs w:val="24"/>
                <w:lang w:val="ro-MD"/>
              </w:rPr>
              <w:t xml:space="preserve">3.3.1 </w:t>
            </w:r>
            <w:r w:rsidRPr="00926625">
              <w:rPr>
                <w:rStyle w:val="a5"/>
                <w:b/>
                <w:noProof/>
                <w:sz w:val="24"/>
                <w:szCs w:val="24"/>
              </w:rPr>
              <w:t>Analiză semantică și asistență inteligentă</w:t>
            </w:r>
            <w:r w:rsidRPr="00926625">
              <w:rPr>
                <w:b/>
                <w:noProof/>
                <w:webHidden/>
                <w:sz w:val="24"/>
                <w:szCs w:val="24"/>
              </w:rPr>
              <w:tab/>
            </w:r>
            <w:r w:rsidRPr="00926625">
              <w:rPr>
                <w:b/>
                <w:noProof/>
                <w:webHidden/>
                <w:sz w:val="24"/>
                <w:szCs w:val="24"/>
              </w:rPr>
              <w:fldChar w:fldCharType="begin"/>
            </w:r>
            <w:r w:rsidRPr="00926625">
              <w:rPr>
                <w:b/>
                <w:noProof/>
                <w:webHidden/>
                <w:sz w:val="24"/>
                <w:szCs w:val="24"/>
              </w:rPr>
              <w:instrText xml:space="preserve"> PAGEREF _Toc228303438 \h </w:instrText>
            </w:r>
            <w:r w:rsidRPr="00926625">
              <w:rPr>
                <w:b/>
                <w:noProof/>
                <w:webHidden/>
                <w:sz w:val="24"/>
                <w:szCs w:val="24"/>
              </w:rPr>
            </w:r>
            <w:r w:rsidRPr="00926625">
              <w:rPr>
                <w:b/>
                <w:noProof/>
                <w:webHidden/>
                <w:sz w:val="24"/>
                <w:szCs w:val="24"/>
              </w:rPr>
              <w:fldChar w:fldCharType="separate"/>
            </w:r>
            <w:r w:rsidRPr="00926625">
              <w:rPr>
                <w:b/>
                <w:noProof/>
                <w:webHidden/>
                <w:sz w:val="24"/>
                <w:szCs w:val="24"/>
              </w:rPr>
              <w:t>39</w:t>
            </w:r>
            <w:r w:rsidRPr="00926625">
              <w:rPr>
                <w:b/>
                <w:noProof/>
                <w:webHidden/>
                <w:sz w:val="24"/>
                <w:szCs w:val="24"/>
              </w:rPr>
              <w:fldChar w:fldCharType="end"/>
            </w:r>
          </w:hyperlink>
        </w:p>
        <w:p w:rsidR="00926625" w:rsidRPr="00926625" w:rsidRDefault="00926625">
          <w:pPr>
            <w:pStyle w:val="30"/>
            <w:tabs>
              <w:tab w:val="right" w:leader="dot" w:pos="9345"/>
            </w:tabs>
            <w:rPr>
              <w:rFonts w:asciiTheme="minorHAnsi" w:eastAsiaTheme="minorEastAsia" w:hAnsiTheme="minorHAnsi" w:cstheme="minorBidi"/>
              <w:b/>
              <w:noProof/>
              <w:sz w:val="24"/>
              <w:szCs w:val="24"/>
            </w:rPr>
          </w:pPr>
          <w:hyperlink w:anchor="_Toc228303439" w:history="1">
            <w:r w:rsidRPr="00926625">
              <w:rPr>
                <w:rStyle w:val="a5"/>
                <w:b/>
                <w:noProof/>
                <w:sz w:val="24"/>
                <w:szCs w:val="24"/>
                <w:lang w:val="ro-MD"/>
              </w:rPr>
              <w:t xml:space="preserve">3.3.2 </w:t>
            </w:r>
            <w:r w:rsidRPr="00926625">
              <w:rPr>
                <w:rStyle w:val="a5"/>
                <w:b/>
                <w:noProof/>
                <w:sz w:val="24"/>
                <w:szCs w:val="24"/>
              </w:rPr>
              <w:t>Generare documente și procesare asincronă</w:t>
            </w:r>
            <w:r w:rsidRPr="00926625">
              <w:rPr>
                <w:b/>
                <w:noProof/>
                <w:webHidden/>
                <w:sz w:val="24"/>
                <w:szCs w:val="24"/>
              </w:rPr>
              <w:tab/>
            </w:r>
            <w:r w:rsidRPr="00926625">
              <w:rPr>
                <w:b/>
                <w:noProof/>
                <w:webHidden/>
                <w:sz w:val="24"/>
                <w:szCs w:val="24"/>
              </w:rPr>
              <w:fldChar w:fldCharType="begin"/>
            </w:r>
            <w:r w:rsidRPr="00926625">
              <w:rPr>
                <w:b/>
                <w:noProof/>
                <w:webHidden/>
                <w:sz w:val="24"/>
                <w:szCs w:val="24"/>
              </w:rPr>
              <w:instrText xml:space="preserve"> PAGEREF _Toc228303439 \h </w:instrText>
            </w:r>
            <w:r w:rsidRPr="00926625">
              <w:rPr>
                <w:b/>
                <w:noProof/>
                <w:webHidden/>
                <w:sz w:val="24"/>
                <w:szCs w:val="24"/>
              </w:rPr>
            </w:r>
            <w:r w:rsidRPr="00926625">
              <w:rPr>
                <w:b/>
                <w:noProof/>
                <w:webHidden/>
                <w:sz w:val="24"/>
                <w:szCs w:val="24"/>
              </w:rPr>
              <w:fldChar w:fldCharType="separate"/>
            </w:r>
            <w:r w:rsidRPr="00926625">
              <w:rPr>
                <w:b/>
                <w:noProof/>
                <w:webHidden/>
                <w:sz w:val="24"/>
                <w:szCs w:val="24"/>
              </w:rPr>
              <w:t>41</w:t>
            </w:r>
            <w:r w:rsidRPr="00926625">
              <w:rPr>
                <w:b/>
                <w:noProof/>
                <w:webHidden/>
                <w:sz w:val="24"/>
                <w:szCs w:val="24"/>
              </w:rPr>
              <w:fldChar w:fldCharType="end"/>
            </w:r>
          </w:hyperlink>
        </w:p>
        <w:p w:rsidR="00926625" w:rsidRPr="00926625" w:rsidRDefault="00926625">
          <w:pPr>
            <w:pStyle w:val="21"/>
            <w:rPr>
              <w:rFonts w:asciiTheme="minorHAnsi" w:eastAsiaTheme="minorEastAsia" w:hAnsiTheme="minorHAnsi" w:cstheme="minorBidi"/>
              <w:b/>
              <w:noProof/>
              <w:sz w:val="24"/>
              <w:szCs w:val="24"/>
            </w:rPr>
          </w:pPr>
          <w:hyperlink w:anchor="_Toc228303440" w:history="1">
            <w:r w:rsidRPr="00926625">
              <w:rPr>
                <w:rStyle w:val="a5"/>
                <w:b/>
                <w:noProof/>
                <w:sz w:val="24"/>
                <w:szCs w:val="24"/>
                <w:lang w:val="ro-MD"/>
              </w:rPr>
              <w:t xml:space="preserve">3.4 </w:t>
            </w:r>
            <w:r w:rsidRPr="00926625">
              <w:rPr>
                <w:rStyle w:val="a5"/>
                <w:b/>
                <w:noProof/>
                <w:sz w:val="24"/>
                <w:szCs w:val="24"/>
              </w:rPr>
              <w:t>Interfața web și autentificarea utilizatorilor</w:t>
            </w:r>
            <w:r w:rsidRPr="00926625">
              <w:rPr>
                <w:b/>
                <w:noProof/>
                <w:webHidden/>
                <w:sz w:val="24"/>
                <w:szCs w:val="24"/>
              </w:rPr>
              <w:tab/>
            </w:r>
            <w:r w:rsidRPr="00926625">
              <w:rPr>
                <w:b/>
                <w:noProof/>
                <w:webHidden/>
                <w:sz w:val="24"/>
                <w:szCs w:val="24"/>
              </w:rPr>
              <w:fldChar w:fldCharType="begin"/>
            </w:r>
            <w:r w:rsidRPr="00926625">
              <w:rPr>
                <w:b/>
                <w:noProof/>
                <w:webHidden/>
                <w:sz w:val="24"/>
                <w:szCs w:val="24"/>
              </w:rPr>
              <w:instrText xml:space="preserve"> PAGEREF _Toc228303440 \h </w:instrText>
            </w:r>
            <w:r w:rsidRPr="00926625">
              <w:rPr>
                <w:b/>
                <w:noProof/>
                <w:webHidden/>
                <w:sz w:val="24"/>
                <w:szCs w:val="24"/>
              </w:rPr>
            </w:r>
            <w:r w:rsidRPr="00926625">
              <w:rPr>
                <w:b/>
                <w:noProof/>
                <w:webHidden/>
                <w:sz w:val="24"/>
                <w:szCs w:val="24"/>
              </w:rPr>
              <w:fldChar w:fldCharType="separate"/>
            </w:r>
            <w:r w:rsidRPr="00926625">
              <w:rPr>
                <w:b/>
                <w:noProof/>
                <w:webHidden/>
                <w:sz w:val="24"/>
                <w:szCs w:val="24"/>
              </w:rPr>
              <w:t>42</w:t>
            </w:r>
            <w:r w:rsidRPr="00926625">
              <w:rPr>
                <w:b/>
                <w:noProof/>
                <w:webHidden/>
                <w:sz w:val="24"/>
                <w:szCs w:val="24"/>
              </w:rPr>
              <w:fldChar w:fldCharType="end"/>
            </w:r>
          </w:hyperlink>
        </w:p>
        <w:p w:rsidR="00926625" w:rsidRPr="00926625" w:rsidRDefault="00926625">
          <w:pPr>
            <w:pStyle w:val="30"/>
            <w:tabs>
              <w:tab w:val="right" w:leader="dot" w:pos="9345"/>
            </w:tabs>
            <w:rPr>
              <w:rFonts w:asciiTheme="minorHAnsi" w:eastAsiaTheme="minorEastAsia" w:hAnsiTheme="minorHAnsi" w:cstheme="minorBidi"/>
              <w:b/>
              <w:noProof/>
              <w:sz w:val="24"/>
              <w:szCs w:val="24"/>
            </w:rPr>
          </w:pPr>
          <w:hyperlink w:anchor="_Toc228303441" w:history="1">
            <w:r w:rsidRPr="00926625">
              <w:rPr>
                <w:rStyle w:val="a5"/>
                <w:b/>
                <w:noProof/>
                <w:sz w:val="24"/>
                <w:szCs w:val="24"/>
                <w:lang w:val="ro-MD"/>
              </w:rPr>
              <w:t xml:space="preserve">3.4.1 </w:t>
            </w:r>
            <w:r w:rsidRPr="00926625">
              <w:rPr>
                <w:rStyle w:val="a5"/>
                <w:b/>
                <w:noProof/>
                <w:sz w:val="24"/>
                <w:szCs w:val="24"/>
                <w:lang w:val="en-US"/>
              </w:rPr>
              <w:t>Interfețe specializate și interacțiunea cu AI</w:t>
            </w:r>
            <w:r w:rsidRPr="00926625">
              <w:rPr>
                <w:b/>
                <w:noProof/>
                <w:webHidden/>
                <w:sz w:val="24"/>
                <w:szCs w:val="24"/>
              </w:rPr>
              <w:tab/>
            </w:r>
            <w:r w:rsidRPr="00926625">
              <w:rPr>
                <w:b/>
                <w:noProof/>
                <w:webHidden/>
                <w:sz w:val="24"/>
                <w:szCs w:val="24"/>
              </w:rPr>
              <w:fldChar w:fldCharType="begin"/>
            </w:r>
            <w:r w:rsidRPr="00926625">
              <w:rPr>
                <w:b/>
                <w:noProof/>
                <w:webHidden/>
                <w:sz w:val="24"/>
                <w:szCs w:val="24"/>
              </w:rPr>
              <w:instrText xml:space="preserve"> PAGEREF _Toc228303441 \h </w:instrText>
            </w:r>
            <w:r w:rsidRPr="00926625">
              <w:rPr>
                <w:b/>
                <w:noProof/>
                <w:webHidden/>
                <w:sz w:val="24"/>
                <w:szCs w:val="24"/>
              </w:rPr>
            </w:r>
            <w:r w:rsidRPr="00926625">
              <w:rPr>
                <w:b/>
                <w:noProof/>
                <w:webHidden/>
                <w:sz w:val="24"/>
                <w:szCs w:val="24"/>
              </w:rPr>
              <w:fldChar w:fldCharType="separate"/>
            </w:r>
            <w:r w:rsidRPr="00926625">
              <w:rPr>
                <w:b/>
                <w:noProof/>
                <w:webHidden/>
                <w:sz w:val="24"/>
                <w:szCs w:val="24"/>
              </w:rPr>
              <w:t>43</w:t>
            </w:r>
            <w:r w:rsidRPr="00926625">
              <w:rPr>
                <w:b/>
                <w:noProof/>
                <w:webHidden/>
                <w:sz w:val="24"/>
                <w:szCs w:val="24"/>
              </w:rPr>
              <w:fldChar w:fldCharType="end"/>
            </w:r>
          </w:hyperlink>
        </w:p>
        <w:p w:rsidR="00926625" w:rsidRPr="00926625" w:rsidRDefault="00926625">
          <w:pPr>
            <w:pStyle w:val="21"/>
            <w:rPr>
              <w:rFonts w:asciiTheme="minorHAnsi" w:eastAsiaTheme="minorEastAsia" w:hAnsiTheme="minorHAnsi" w:cstheme="minorBidi"/>
              <w:b/>
              <w:noProof/>
              <w:sz w:val="24"/>
              <w:szCs w:val="24"/>
            </w:rPr>
          </w:pPr>
          <w:hyperlink w:anchor="_Toc228303442" w:history="1">
            <w:r w:rsidRPr="00926625">
              <w:rPr>
                <w:rStyle w:val="a5"/>
                <w:b/>
                <w:noProof/>
                <w:sz w:val="24"/>
                <w:szCs w:val="24"/>
                <w:lang w:val="ro-MD"/>
              </w:rPr>
              <w:t xml:space="preserve">3.5 </w:t>
            </w:r>
            <w:r w:rsidRPr="00926625">
              <w:rPr>
                <w:rStyle w:val="a5"/>
                <w:b/>
                <w:noProof/>
                <w:sz w:val="24"/>
                <w:szCs w:val="24"/>
                <w:lang w:val="en-US"/>
              </w:rPr>
              <w:t>Conectivitate, scanare și securitatea accesului mobil</w:t>
            </w:r>
            <w:r w:rsidRPr="00926625">
              <w:rPr>
                <w:b/>
                <w:noProof/>
                <w:webHidden/>
                <w:sz w:val="24"/>
                <w:szCs w:val="24"/>
              </w:rPr>
              <w:tab/>
            </w:r>
            <w:r w:rsidRPr="00926625">
              <w:rPr>
                <w:b/>
                <w:noProof/>
                <w:webHidden/>
                <w:sz w:val="24"/>
                <w:szCs w:val="24"/>
              </w:rPr>
              <w:fldChar w:fldCharType="begin"/>
            </w:r>
            <w:r w:rsidRPr="00926625">
              <w:rPr>
                <w:b/>
                <w:noProof/>
                <w:webHidden/>
                <w:sz w:val="24"/>
                <w:szCs w:val="24"/>
              </w:rPr>
              <w:instrText xml:space="preserve"> PAGEREF _Toc228303442 \h </w:instrText>
            </w:r>
            <w:r w:rsidRPr="00926625">
              <w:rPr>
                <w:b/>
                <w:noProof/>
                <w:webHidden/>
                <w:sz w:val="24"/>
                <w:szCs w:val="24"/>
              </w:rPr>
            </w:r>
            <w:r w:rsidRPr="00926625">
              <w:rPr>
                <w:b/>
                <w:noProof/>
                <w:webHidden/>
                <w:sz w:val="24"/>
                <w:szCs w:val="24"/>
              </w:rPr>
              <w:fldChar w:fldCharType="separate"/>
            </w:r>
            <w:r w:rsidRPr="00926625">
              <w:rPr>
                <w:b/>
                <w:noProof/>
                <w:webHidden/>
                <w:sz w:val="24"/>
                <w:szCs w:val="24"/>
              </w:rPr>
              <w:t>45</w:t>
            </w:r>
            <w:r w:rsidRPr="00926625">
              <w:rPr>
                <w:b/>
                <w:noProof/>
                <w:webHidden/>
                <w:sz w:val="24"/>
                <w:szCs w:val="24"/>
              </w:rPr>
              <w:fldChar w:fldCharType="end"/>
            </w:r>
          </w:hyperlink>
        </w:p>
        <w:p w:rsidR="00926625" w:rsidRPr="00926625" w:rsidRDefault="00926625">
          <w:pPr>
            <w:pStyle w:val="21"/>
            <w:rPr>
              <w:rFonts w:asciiTheme="minorHAnsi" w:eastAsiaTheme="minorEastAsia" w:hAnsiTheme="minorHAnsi" w:cstheme="minorBidi"/>
              <w:b/>
              <w:noProof/>
              <w:sz w:val="24"/>
              <w:szCs w:val="24"/>
            </w:rPr>
          </w:pPr>
          <w:hyperlink w:anchor="_Toc228303443" w:history="1">
            <w:r w:rsidRPr="00926625">
              <w:rPr>
                <w:rStyle w:val="a5"/>
                <w:b/>
                <w:noProof/>
                <w:sz w:val="24"/>
                <w:szCs w:val="24"/>
                <w:lang w:val="ro-MD"/>
              </w:rPr>
              <w:t>3.6 Testarea sistemului</w:t>
            </w:r>
            <w:r w:rsidRPr="00926625">
              <w:rPr>
                <w:rStyle w:val="a5"/>
                <w:b/>
                <w:noProof/>
                <w:sz w:val="24"/>
                <w:szCs w:val="24"/>
                <w:lang w:val="en-US"/>
              </w:rPr>
              <w:t xml:space="preserve"> și automatizarea testelor</w:t>
            </w:r>
            <w:r w:rsidRPr="00926625">
              <w:rPr>
                <w:b/>
                <w:noProof/>
                <w:webHidden/>
                <w:sz w:val="24"/>
                <w:szCs w:val="24"/>
              </w:rPr>
              <w:tab/>
            </w:r>
            <w:r w:rsidRPr="00926625">
              <w:rPr>
                <w:b/>
                <w:noProof/>
                <w:webHidden/>
                <w:sz w:val="24"/>
                <w:szCs w:val="24"/>
              </w:rPr>
              <w:fldChar w:fldCharType="begin"/>
            </w:r>
            <w:r w:rsidRPr="00926625">
              <w:rPr>
                <w:b/>
                <w:noProof/>
                <w:webHidden/>
                <w:sz w:val="24"/>
                <w:szCs w:val="24"/>
              </w:rPr>
              <w:instrText xml:space="preserve"> PAGEREF _Toc228303443 \h </w:instrText>
            </w:r>
            <w:r w:rsidRPr="00926625">
              <w:rPr>
                <w:b/>
                <w:noProof/>
                <w:webHidden/>
                <w:sz w:val="24"/>
                <w:szCs w:val="24"/>
              </w:rPr>
            </w:r>
            <w:r w:rsidRPr="00926625">
              <w:rPr>
                <w:b/>
                <w:noProof/>
                <w:webHidden/>
                <w:sz w:val="24"/>
                <w:szCs w:val="24"/>
              </w:rPr>
              <w:fldChar w:fldCharType="separate"/>
            </w:r>
            <w:r w:rsidRPr="00926625">
              <w:rPr>
                <w:b/>
                <w:noProof/>
                <w:webHidden/>
                <w:sz w:val="24"/>
                <w:szCs w:val="24"/>
              </w:rPr>
              <w:t>47</w:t>
            </w:r>
            <w:r w:rsidRPr="00926625">
              <w:rPr>
                <w:b/>
                <w:noProof/>
                <w:webHidden/>
                <w:sz w:val="24"/>
                <w:szCs w:val="24"/>
              </w:rPr>
              <w:fldChar w:fldCharType="end"/>
            </w:r>
          </w:hyperlink>
        </w:p>
        <w:p w:rsidR="00926625" w:rsidRPr="00926625" w:rsidRDefault="00926625">
          <w:pPr>
            <w:pStyle w:val="30"/>
            <w:tabs>
              <w:tab w:val="right" w:leader="dot" w:pos="9345"/>
            </w:tabs>
            <w:rPr>
              <w:rFonts w:asciiTheme="minorHAnsi" w:eastAsiaTheme="minorEastAsia" w:hAnsiTheme="minorHAnsi" w:cstheme="minorBidi"/>
              <w:b/>
              <w:noProof/>
              <w:sz w:val="24"/>
              <w:szCs w:val="24"/>
            </w:rPr>
          </w:pPr>
          <w:hyperlink w:anchor="_Toc228303444" w:history="1">
            <w:r w:rsidRPr="00926625">
              <w:rPr>
                <w:rStyle w:val="a5"/>
                <w:b/>
                <w:noProof/>
                <w:sz w:val="24"/>
                <w:szCs w:val="24"/>
                <w:lang w:val="ro-MD"/>
              </w:rPr>
              <w:t xml:space="preserve">3.6.1 </w:t>
            </w:r>
            <w:r w:rsidRPr="00926625">
              <w:rPr>
                <w:rStyle w:val="a5"/>
                <w:b/>
                <w:noProof/>
                <w:sz w:val="24"/>
                <w:szCs w:val="24"/>
                <w:lang w:val="en-US"/>
              </w:rPr>
              <w:t>Testare end-to-end, AI și rezultate</w:t>
            </w:r>
            <w:r w:rsidRPr="00926625">
              <w:rPr>
                <w:b/>
                <w:noProof/>
                <w:webHidden/>
                <w:sz w:val="24"/>
                <w:szCs w:val="24"/>
              </w:rPr>
              <w:tab/>
            </w:r>
            <w:r w:rsidRPr="00926625">
              <w:rPr>
                <w:b/>
                <w:noProof/>
                <w:webHidden/>
                <w:sz w:val="24"/>
                <w:szCs w:val="24"/>
              </w:rPr>
              <w:fldChar w:fldCharType="begin"/>
            </w:r>
            <w:r w:rsidRPr="00926625">
              <w:rPr>
                <w:b/>
                <w:noProof/>
                <w:webHidden/>
                <w:sz w:val="24"/>
                <w:szCs w:val="24"/>
              </w:rPr>
              <w:instrText xml:space="preserve"> PAGEREF _Toc228303444 \h </w:instrText>
            </w:r>
            <w:r w:rsidRPr="00926625">
              <w:rPr>
                <w:b/>
                <w:noProof/>
                <w:webHidden/>
                <w:sz w:val="24"/>
                <w:szCs w:val="24"/>
              </w:rPr>
            </w:r>
            <w:r w:rsidRPr="00926625">
              <w:rPr>
                <w:b/>
                <w:noProof/>
                <w:webHidden/>
                <w:sz w:val="24"/>
                <w:szCs w:val="24"/>
              </w:rPr>
              <w:fldChar w:fldCharType="separate"/>
            </w:r>
            <w:r w:rsidRPr="00926625">
              <w:rPr>
                <w:b/>
                <w:noProof/>
                <w:webHidden/>
                <w:sz w:val="24"/>
                <w:szCs w:val="24"/>
              </w:rPr>
              <w:t>49</w:t>
            </w:r>
            <w:r w:rsidRPr="00926625">
              <w:rPr>
                <w:b/>
                <w:noProof/>
                <w:webHidden/>
                <w:sz w:val="24"/>
                <w:szCs w:val="24"/>
              </w:rPr>
              <w:fldChar w:fldCharType="end"/>
            </w:r>
          </w:hyperlink>
        </w:p>
        <w:p w:rsidR="00926625" w:rsidRPr="00926625" w:rsidRDefault="00926625">
          <w:pPr>
            <w:pStyle w:val="11"/>
            <w:rPr>
              <w:rFonts w:asciiTheme="minorHAnsi" w:eastAsiaTheme="minorEastAsia" w:hAnsiTheme="minorHAnsi" w:cstheme="minorBidi"/>
              <w:b/>
              <w:noProof/>
              <w:sz w:val="24"/>
              <w:szCs w:val="24"/>
            </w:rPr>
          </w:pPr>
          <w:hyperlink w:anchor="_Toc228303445" w:history="1">
            <w:r w:rsidRPr="00926625">
              <w:rPr>
                <w:rStyle w:val="a5"/>
                <w:b/>
                <w:noProof/>
                <w:sz w:val="24"/>
                <w:szCs w:val="24"/>
                <w:lang w:val="ro-MD"/>
              </w:rPr>
              <w:t>CONCLUZII</w:t>
            </w:r>
            <w:r w:rsidRPr="00926625">
              <w:rPr>
                <w:b/>
                <w:noProof/>
                <w:webHidden/>
                <w:sz w:val="24"/>
                <w:szCs w:val="24"/>
              </w:rPr>
              <w:tab/>
            </w:r>
            <w:r w:rsidRPr="00926625">
              <w:rPr>
                <w:b/>
                <w:noProof/>
                <w:webHidden/>
                <w:sz w:val="24"/>
                <w:szCs w:val="24"/>
              </w:rPr>
              <w:fldChar w:fldCharType="begin"/>
            </w:r>
            <w:r w:rsidRPr="00926625">
              <w:rPr>
                <w:b/>
                <w:noProof/>
                <w:webHidden/>
                <w:sz w:val="24"/>
                <w:szCs w:val="24"/>
              </w:rPr>
              <w:instrText xml:space="preserve"> PAGEREF _Toc228303445 \h </w:instrText>
            </w:r>
            <w:r w:rsidRPr="00926625">
              <w:rPr>
                <w:b/>
                <w:noProof/>
                <w:webHidden/>
                <w:sz w:val="24"/>
                <w:szCs w:val="24"/>
              </w:rPr>
            </w:r>
            <w:r w:rsidRPr="00926625">
              <w:rPr>
                <w:b/>
                <w:noProof/>
                <w:webHidden/>
                <w:sz w:val="24"/>
                <w:szCs w:val="24"/>
              </w:rPr>
              <w:fldChar w:fldCharType="separate"/>
            </w:r>
            <w:r w:rsidRPr="00926625">
              <w:rPr>
                <w:b/>
                <w:noProof/>
                <w:webHidden/>
                <w:sz w:val="24"/>
                <w:szCs w:val="24"/>
              </w:rPr>
              <w:t>52</w:t>
            </w:r>
            <w:r w:rsidRPr="00926625">
              <w:rPr>
                <w:b/>
                <w:noProof/>
                <w:webHidden/>
                <w:sz w:val="24"/>
                <w:szCs w:val="24"/>
              </w:rPr>
              <w:fldChar w:fldCharType="end"/>
            </w:r>
          </w:hyperlink>
        </w:p>
        <w:p w:rsidR="00926625" w:rsidRPr="00926625" w:rsidRDefault="00926625">
          <w:pPr>
            <w:pStyle w:val="11"/>
            <w:rPr>
              <w:rFonts w:asciiTheme="minorHAnsi" w:eastAsiaTheme="minorEastAsia" w:hAnsiTheme="minorHAnsi" w:cstheme="minorBidi"/>
              <w:b/>
              <w:noProof/>
              <w:sz w:val="24"/>
              <w:szCs w:val="24"/>
            </w:rPr>
          </w:pPr>
          <w:hyperlink w:anchor="_Toc228303446" w:history="1">
            <w:r w:rsidRPr="00926625">
              <w:rPr>
                <w:rStyle w:val="a5"/>
                <w:b/>
                <w:noProof/>
                <w:sz w:val="24"/>
                <w:szCs w:val="24"/>
                <w:lang w:val="ro-MD"/>
              </w:rPr>
              <w:t>BIBLIOGRAFIE</w:t>
            </w:r>
            <w:r w:rsidRPr="00926625">
              <w:rPr>
                <w:b/>
                <w:noProof/>
                <w:webHidden/>
                <w:sz w:val="24"/>
                <w:szCs w:val="24"/>
              </w:rPr>
              <w:tab/>
            </w:r>
            <w:r w:rsidRPr="00926625">
              <w:rPr>
                <w:b/>
                <w:noProof/>
                <w:webHidden/>
                <w:sz w:val="24"/>
                <w:szCs w:val="24"/>
              </w:rPr>
              <w:fldChar w:fldCharType="begin"/>
            </w:r>
            <w:r w:rsidRPr="00926625">
              <w:rPr>
                <w:b/>
                <w:noProof/>
                <w:webHidden/>
                <w:sz w:val="24"/>
                <w:szCs w:val="24"/>
              </w:rPr>
              <w:instrText xml:space="preserve"> PAGEREF _Toc228303446 \h </w:instrText>
            </w:r>
            <w:r w:rsidRPr="00926625">
              <w:rPr>
                <w:b/>
                <w:noProof/>
                <w:webHidden/>
                <w:sz w:val="24"/>
                <w:szCs w:val="24"/>
              </w:rPr>
            </w:r>
            <w:r w:rsidRPr="00926625">
              <w:rPr>
                <w:b/>
                <w:noProof/>
                <w:webHidden/>
                <w:sz w:val="24"/>
                <w:szCs w:val="24"/>
              </w:rPr>
              <w:fldChar w:fldCharType="separate"/>
            </w:r>
            <w:r w:rsidRPr="00926625">
              <w:rPr>
                <w:b/>
                <w:noProof/>
                <w:webHidden/>
                <w:sz w:val="24"/>
                <w:szCs w:val="24"/>
              </w:rPr>
              <w:t>55</w:t>
            </w:r>
            <w:r w:rsidRPr="00926625">
              <w:rPr>
                <w:b/>
                <w:noProof/>
                <w:webHidden/>
                <w:sz w:val="24"/>
                <w:szCs w:val="24"/>
              </w:rPr>
              <w:fldChar w:fldCharType="end"/>
            </w:r>
          </w:hyperlink>
        </w:p>
        <w:p w:rsidR="00926625" w:rsidRPr="00926625" w:rsidRDefault="00926625">
          <w:pPr>
            <w:pStyle w:val="11"/>
            <w:rPr>
              <w:rFonts w:asciiTheme="minorHAnsi" w:eastAsiaTheme="minorEastAsia" w:hAnsiTheme="minorHAnsi" w:cstheme="minorBidi"/>
              <w:b/>
              <w:noProof/>
              <w:sz w:val="24"/>
              <w:szCs w:val="24"/>
            </w:rPr>
          </w:pPr>
          <w:hyperlink w:anchor="_Toc228303447" w:history="1">
            <w:r w:rsidRPr="00926625">
              <w:rPr>
                <w:rStyle w:val="a5"/>
                <w:b/>
                <w:noProof/>
                <w:sz w:val="24"/>
                <w:szCs w:val="24"/>
                <w:lang w:val="ro-MD"/>
              </w:rPr>
              <w:t>ANEXA</w:t>
            </w:r>
            <w:r w:rsidRPr="00926625">
              <w:rPr>
                <w:b/>
                <w:noProof/>
                <w:webHidden/>
                <w:sz w:val="24"/>
                <w:szCs w:val="24"/>
              </w:rPr>
              <w:tab/>
            </w:r>
            <w:r w:rsidRPr="00926625">
              <w:rPr>
                <w:b/>
                <w:noProof/>
                <w:webHidden/>
                <w:sz w:val="24"/>
                <w:szCs w:val="24"/>
              </w:rPr>
              <w:fldChar w:fldCharType="begin"/>
            </w:r>
            <w:r w:rsidRPr="00926625">
              <w:rPr>
                <w:b/>
                <w:noProof/>
                <w:webHidden/>
                <w:sz w:val="24"/>
                <w:szCs w:val="24"/>
              </w:rPr>
              <w:instrText xml:space="preserve"> PAGEREF _Toc228303447 \h </w:instrText>
            </w:r>
            <w:r w:rsidRPr="00926625">
              <w:rPr>
                <w:b/>
                <w:noProof/>
                <w:webHidden/>
                <w:sz w:val="24"/>
                <w:szCs w:val="24"/>
              </w:rPr>
            </w:r>
            <w:r w:rsidRPr="00926625">
              <w:rPr>
                <w:b/>
                <w:noProof/>
                <w:webHidden/>
                <w:sz w:val="24"/>
                <w:szCs w:val="24"/>
              </w:rPr>
              <w:fldChar w:fldCharType="separate"/>
            </w:r>
            <w:r w:rsidRPr="00926625">
              <w:rPr>
                <w:b/>
                <w:noProof/>
                <w:webHidden/>
                <w:sz w:val="24"/>
                <w:szCs w:val="24"/>
              </w:rPr>
              <w:t>60</w:t>
            </w:r>
            <w:r w:rsidRPr="00926625">
              <w:rPr>
                <w:b/>
                <w:noProof/>
                <w:webHidden/>
                <w:sz w:val="24"/>
                <w:szCs w:val="24"/>
              </w:rPr>
              <w:fldChar w:fldCharType="end"/>
            </w:r>
          </w:hyperlink>
        </w:p>
        <w:p w:rsidR="00926625" w:rsidRPr="00926625" w:rsidRDefault="00926625">
          <w:pPr>
            <w:pStyle w:val="21"/>
            <w:rPr>
              <w:rFonts w:asciiTheme="minorHAnsi" w:eastAsiaTheme="minorEastAsia" w:hAnsiTheme="minorHAnsi" w:cstheme="minorBidi"/>
              <w:b/>
              <w:noProof/>
              <w:sz w:val="24"/>
              <w:szCs w:val="24"/>
            </w:rPr>
          </w:pPr>
          <w:hyperlink w:anchor="_Toc228303448" w:history="1">
            <w:r w:rsidRPr="00926625">
              <w:rPr>
                <w:rStyle w:val="a5"/>
                <w:b/>
                <w:noProof/>
                <w:sz w:val="24"/>
                <w:szCs w:val="24"/>
                <w:lang w:val="ro-MD"/>
              </w:rPr>
              <w:t>Anexa 1</w:t>
            </w:r>
            <w:r w:rsidRPr="00926625">
              <w:rPr>
                <w:b/>
                <w:noProof/>
                <w:webHidden/>
                <w:sz w:val="24"/>
                <w:szCs w:val="24"/>
              </w:rPr>
              <w:tab/>
            </w:r>
            <w:r w:rsidRPr="00926625">
              <w:rPr>
                <w:b/>
                <w:noProof/>
                <w:webHidden/>
                <w:sz w:val="24"/>
                <w:szCs w:val="24"/>
              </w:rPr>
              <w:fldChar w:fldCharType="begin"/>
            </w:r>
            <w:r w:rsidRPr="00926625">
              <w:rPr>
                <w:b/>
                <w:noProof/>
                <w:webHidden/>
                <w:sz w:val="24"/>
                <w:szCs w:val="24"/>
              </w:rPr>
              <w:instrText xml:space="preserve"> PAGEREF _Toc228303448 \h </w:instrText>
            </w:r>
            <w:r w:rsidRPr="00926625">
              <w:rPr>
                <w:b/>
                <w:noProof/>
                <w:webHidden/>
                <w:sz w:val="24"/>
                <w:szCs w:val="24"/>
              </w:rPr>
            </w:r>
            <w:r w:rsidRPr="00926625">
              <w:rPr>
                <w:b/>
                <w:noProof/>
                <w:webHidden/>
                <w:sz w:val="24"/>
                <w:szCs w:val="24"/>
              </w:rPr>
              <w:fldChar w:fldCharType="separate"/>
            </w:r>
            <w:r w:rsidRPr="00926625">
              <w:rPr>
                <w:b/>
                <w:noProof/>
                <w:webHidden/>
                <w:sz w:val="24"/>
                <w:szCs w:val="24"/>
              </w:rPr>
              <w:t>60</w:t>
            </w:r>
            <w:r w:rsidRPr="00926625">
              <w:rPr>
                <w:b/>
                <w:noProof/>
                <w:webHidden/>
                <w:sz w:val="24"/>
                <w:szCs w:val="24"/>
              </w:rPr>
              <w:fldChar w:fldCharType="end"/>
            </w:r>
          </w:hyperlink>
        </w:p>
        <w:p w:rsidR="00926625" w:rsidRPr="00926625" w:rsidRDefault="00926625">
          <w:pPr>
            <w:pStyle w:val="21"/>
            <w:rPr>
              <w:rFonts w:asciiTheme="minorHAnsi" w:eastAsiaTheme="minorEastAsia" w:hAnsiTheme="minorHAnsi" w:cstheme="minorBidi"/>
              <w:b/>
              <w:noProof/>
              <w:sz w:val="24"/>
              <w:szCs w:val="24"/>
            </w:rPr>
          </w:pPr>
          <w:hyperlink w:anchor="_Toc228303449" w:history="1">
            <w:r w:rsidRPr="00926625">
              <w:rPr>
                <w:rStyle w:val="a5"/>
                <w:b/>
                <w:noProof/>
                <w:sz w:val="24"/>
                <w:szCs w:val="24"/>
                <w:lang w:val="ro-MD"/>
              </w:rPr>
              <w:t>Anexa 2</w:t>
            </w:r>
            <w:r w:rsidRPr="00926625">
              <w:rPr>
                <w:b/>
                <w:noProof/>
                <w:webHidden/>
                <w:sz w:val="24"/>
                <w:szCs w:val="24"/>
              </w:rPr>
              <w:tab/>
            </w:r>
            <w:r w:rsidRPr="00926625">
              <w:rPr>
                <w:b/>
                <w:noProof/>
                <w:webHidden/>
                <w:sz w:val="24"/>
                <w:szCs w:val="24"/>
              </w:rPr>
              <w:fldChar w:fldCharType="begin"/>
            </w:r>
            <w:r w:rsidRPr="00926625">
              <w:rPr>
                <w:b/>
                <w:noProof/>
                <w:webHidden/>
                <w:sz w:val="24"/>
                <w:szCs w:val="24"/>
              </w:rPr>
              <w:instrText xml:space="preserve"> PAGEREF _Toc228303449 \h </w:instrText>
            </w:r>
            <w:r w:rsidRPr="00926625">
              <w:rPr>
                <w:b/>
                <w:noProof/>
                <w:webHidden/>
                <w:sz w:val="24"/>
                <w:szCs w:val="24"/>
              </w:rPr>
            </w:r>
            <w:r w:rsidRPr="00926625">
              <w:rPr>
                <w:b/>
                <w:noProof/>
                <w:webHidden/>
                <w:sz w:val="24"/>
                <w:szCs w:val="24"/>
              </w:rPr>
              <w:fldChar w:fldCharType="separate"/>
            </w:r>
            <w:r w:rsidRPr="00926625">
              <w:rPr>
                <w:b/>
                <w:noProof/>
                <w:webHidden/>
                <w:sz w:val="24"/>
                <w:szCs w:val="24"/>
              </w:rPr>
              <w:t>62</w:t>
            </w:r>
            <w:r w:rsidRPr="00926625">
              <w:rPr>
                <w:b/>
                <w:noProof/>
                <w:webHidden/>
                <w:sz w:val="24"/>
                <w:szCs w:val="24"/>
              </w:rPr>
              <w:fldChar w:fldCharType="end"/>
            </w:r>
          </w:hyperlink>
        </w:p>
        <w:p w:rsidR="00926625" w:rsidRPr="00926625" w:rsidRDefault="00926625">
          <w:pPr>
            <w:pStyle w:val="21"/>
            <w:rPr>
              <w:rFonts w:asciiTheme="minorHAnsi" w:eastAsiaTheme="minorEastAsia" w:hAnsiTheme="minorHAnsi" w:cstheme="minorBidi"/>
              <w:b/>
              <w:noProof/>
              <w:sz w:val="24"/>
              <w:szCs w:val="24"/>
            </w:rPr>
          </w:pPr>
          <w:hyperlink w:anchor="_Toc228303450" w:history="1">
            <w:r w:rsidRPr="00926625">
              <w:rPr>
                <w:rStyle w:val="a5"/>
                <w:b/>
                <w:noProof/>
                <w:sz w:val="24"/>
                <w:szCs w:val="24"/>
                <w:lang w:val="ro-MD"/>
              </w:rPr>
              <w:t>Anexa 3</w:t>
            </w:r>
            <w:r w:rsidRPr="00926625">
              <w:rPr>
                <w:b/>
                <w:noProof/>
                <w:webHidden/>
                <w:sz w:val="24"/>
                <w:szCs w:val="24"/>
              </w:rPr>
              <w:tab/>
            </w:r>
            <w:r w:rsidRPr="00926625">
              <w:rPr>
                <w:b/>
                <w:noProof/>
                <w:webHidden/>
                <w:sz w:val="24"/>
                <w:szCs w:val="24"/>
              </w:rPr>
              <w:fldChar w:fldCharType="begin"/>
            </w:r>
            <w:r w:rsidRPr="00926625">
              <w:rPr>
                <w:b/>
                <w:noProof/>
                <w:webHidden/>
                <w:sz w:val="24"/>
                <w:szCs w:val="24"/>
              </w:rPr>
              <w:instrText xml:space="preserve"> PAGEREF _Toc228303450 \h </w:instrText>
            </w:r>
            <w:r w:rsidRPr="00926625">
              <w:rPr>
                <w:b/>
                <w:noProof/>
                <w:webHidden/>
                <w:sz w:val="24"/>
                <w:szCs w:val="24"/>
              </w:rPr>
            </w:r>
            <w:r w:rsidRPr="00926625">
              <w:rPr>
                <w:b/>
                <w:noProof/>
                <w:webHidden/>
                <w:sz w:val="24"/>
                <w:szCs w:val="24"/>
              </w:rPr>
              <w:fldChar w:fldCharType="separate"/>
            </w:r>
            <w:r w:rsidRPr="00926625">
              <w:rPr>
                <w:b/>
                <w:noProof/>
                <w:webHidden/>
                <w:sz w:val="24"/>
                <w:szCs w:val="24"/>
              </w:rPr>
              <w:t>65</w:t>
            </w:r>
            <w:r w:rsidRPr="00926625">
              <w:rPr>
                <w:b/>
                <w:noProof/>
                <w:webHidden/>
                <w:sz w:val="24"/>
                <w:szCs w:val="24"/>
              </w:rPr>
              <w:fldChar w:fldCharType="end"/>
            </w:r>
          </w:hyperlink>
        </w:p>
        <w:p w:rsidR="00926625" w:rsidRPr="00926625" w:rsidRDefault="00926625">
          <w:pPr>
            <w:pStyle w:val="21"/>
            <w:rPr>
              <w:rFonts w:asciiTheme="minorHAnsi" w:eastAsiaTheme="minorEastAsia" w:hAnsiTheme="minorHAnsi" w:cstheme="minorBidi"/>
              <w:b/>
              <w:noProof/>
              <w:sz w:val="24"/>
              <w:szCs w:val="24"/>
            </w:rPr>
          </w:pPr>
          <w:hyperlink w:anchor="_Toc228303451" w:history="1">
            <w:r w:rsidRPr="00926625">
              <w:rPr>
                <w:rStyle w:val="a5"/>
                <w:b/>
                <w:noProof/>
                <w:sz w:val="24"/>
                <w:szCs w:val="24"/>
                <w:lang w:val="ro-MD"/>
              </w:rPr>
              <w:t>Anexa 4</w:t>
            </w:r>
            <w:r w:rsidRPr="00926625">
              <w:rPr>
                <w:b/>
                <w:noProof/>
                <w:webHidden/>
                <w:sz w:val="24"/>
                <w:szCs w:val="24"/>
              </w:rPr>
              <w:tab/>
            </w:r>
            <w:r w:rsidRPr="00926625">
              <w:rPr>
                <w:b/>
                <w:noProof/>
                <w:webHidden/>
                <w:sz w:val="24"/>
                <w:szCs w:val="24"/>
              </w:rPr>
              <w:fldChar w:fldCharType="begin"/>
            </w:r>
            <w:r w:rsidRPr="00926625">
              <w:rPr>
                <w:b/>
                <w:noProof/>
                <w:webHidden/>
                <w:sz w:val="24"/>
                <w:szCs w:val="24"/>
              </w:rPr>
              <w:instrText xml:space="preserve"> PAGEREF _Toc228303451 \h </w:instrText>
            </w:r>
            <w:r w:rsidRPr="00926625">
              <w:rPr>
                <w:b/>
                <w:noProof/>
                <w:webHidden/>
                <w:sz w:val="24"/>
                <w:szCs w:val="24"/>
              </w:rPr>
            </w:r>
            <w:r w:rsidRPr="00926625">
              <w:rPr>
                <w:b/>
                <w:noProof/>
                <w:webHidden/>
                <w:sz w:val="24"/>
                <w:szCs w:val="24"/>
              </w:rPr>
              <w:fldChar w:fldCharType="separate"/>
            </w:r>
            <w:r w:rsidRPr="00926625">
              <w:rPr>
                <w:b/>
                <w:noProof/>
                <w:webHidden/>
                <w:sz w:val="24"/>
                <w:szCs w:val="24"/>
              </w:rPr>
              <w:t>66</w:t>
            </w:r>
            <w:r w:rsidRPr="00926625">
              <w:rPr>
                <w:b/>
                <w:noProof/>
                <w:webHidden/>
                <w:sz w:val="24"/>
                <w:szCs w:val="24"/>
              </w:rPr>
              <w:fldChar w:fldCharType="end"/>
            </w:r>
          </w:hyperlink>
        </w:p>
        <w:p w:rsidR="00926625" w:rsidRPr="00926625" w:rsidRDefault="00926625">
          <w:pPr>
            <w:pStyle w:val="21"/>
            <w:rPr>
              <w:rFonts w:asciiTheme="minorHAnsi" w:eastAsiaTheme="minorEastAsia" w:hAnsiTheme="minorHAnsi" w:cstheme="minorBidi"/>
              <w:b/>
              <w:noProof/>
              <w:sz w:val="24"/>
              <w:szCs w:val="24"/>
            </w:rPr>
          </w:pPr>
          <w:hyperlink w:anchor="_Toc228303452" w:history="1">
            <w:r w:rsidRPr="00926625">
              <w:rPr>
                <w:rStyle w:val="a5"/>
                <w:b/>
                <w:noProof/>
                <w:sz w:val="24"/>
                <w:szCs w:val="24"/>
                <w:lang w:val="ro-MD"/>
              </w:rPr>
              <w:t>Anexa 5</w:t>
            </w:r>
            <w:r w:rsidRPr="00926625">
              <w:rPr>
                <w:b/>
                <w:noProof/>
                <w:webHidden/>
                <w:sz w:val="24"/>
                <w:szCs w:val="24"/>
              </w:rPr>
              <w:tab/>
            </w:r>
            <w:r w:rsidRPr="00926625">
              <w:rPr>
                <w:b/>
                <w:noProof/>
                <w:webHidden/>
                <w:sz w:val="24"/>
                <w:szCs w:val="24"/>
              </w:rPr>
              <w:fldChar w:fldCharType="begin"/>
            </w:r>
            <w:r w:rsidRPr="00926625">
              <w:rPr>
                <w:b/>
                <w:noProof/>
                <w:webHidden/>
                <w:sz w:val="24"/>
                <w:szCs w:val="24"/>
              </w:rPr>
              <w:instrText xml:space="preserve"> PAGEREF _Toc228303452 \h </w:instrText>
            </w:r>
            <w:r w:rsidRPr="00926625">
              <w:rPr>
                <w:b/>
                <w:noProof/>
                <w:webHidden/>
                <w:sz w:val="24"/>
                <w:szCs w:val="24"/>
              </w:rPr>
            </w:r>
            <w:r w:rsidRPr="00926625">
              <w:rPr>
                <w:b/>
                <w:noProof/>
                <w:webHidden/>
                <w:sz w:val="24"/>
                <w:szCs w:val="24"/>
              </w:rPr>
              <w:fldChar w:fldCharType="separate"/>
            </w:r>
            <w:r w:rsidRPr="00926625">
              <w:rPr>
                <w:b/>
                <w:noProof/>
                <w:webHidden/>
                <w:sz w:val="24"/>
                <w:szCs w:val="24"/>
              </w:rPr>
              <w:t>68</w:t>
            </w:r>
            <w:r w:rsidRPr="00926625">
              <w:rPr>
                <w:b/>
                <w:noProof/>
                <w:webHidden/>
                <w:sz w:val="24"/>
                <w:szCs w:val="24"/>
              </w:rPr>
              <w:fldChar w:fldCharType="end"/>
            </w:r>
          </w:hyperlink>
        </w:p>
        <w:p w:rsidR="00926625" w:rsidRPr="00926625" w:rsidRDefault="00926625">
          <w:pPr>
            <w:pStyle w:val="21"/>
            <w:rPr>
              <w:rFonts w:asciiTheme="minorHAnsi" w:eastAsiaTheme="minorEastAsia" w:hAnsiTheme="minorHAnsi" w:cstheme="minorBidi"/>
              <w:b/>
              <w:noProof/>
              <w:sz w:val="24"/>
              <w:szCs w:val="24"/>
            </w:rPr>
          </w:pPr>
          <w:hyperlink w:anchor="_Toc228303453" w:history="1">
            <w:r w:rsidRPr="00926625">
              <w:rPr>
                <w:rStyle w:val="a5"/>
                <w:b/>
                <w:noProof/>
                <w:sz w:val="24"/>
                <w:szCs w:val="24"/>
                <w:lang w:val="ro-MD"/>
              </w:rPr>
              <w:t>Anexa 6</w:t>
            </w:r>
            <w:r w:rsidRPr="00926625">
              <w:rPr>
                <w:b/>
                <w:noProof/>
                <w:webHidden/>
                <w:sz w:val="24"/>
                <w:szCs w:val="24"/>
              </w:rPr>
              <w:tab/>
            </w:r>
            <w:r w:rsidRPr="00926625">
              <w:rPr>
                <w:b/>
                <w:noProof/>
                <w:webHidden/>
                <w:sz w:val="24"/>
                <w:szCs w:val="24"/>
              </w:rPr>
              <w:fldChar w:fldCharType="begin"/>
            </w:r>
            <w:r w:rsidRPr="00926625">
              <w:rPr>
                <w:b/>
                <w:noProof/>
                <w:webHidden/>
                <w:sz w:val="24"/>
                <w:szCs w:val="24"/>
              </w:rPr>
              <w:instrText xml:space="preserve"> PAGEREF _Toc228303453 \h </w:instrText>
            </w:r>
            <w:r w:rsidRPr="00926625">
              <w:rPr>
                <w:b/>
                <w:noProof/>
                <w:webHidden/>
                <w:sz w:val="24"/>
                <w:szCs w:val="24"/>
              </w:rPr>
            </w:r>
            <w:r w:rsidRPr="00926625">
              <w:rPr>
                <w:b/>
                <w:noProof/>
                <w:webHidden/>
                <w:sz w:val="24"/>
                <w:szCs w:val="24"/>
              </w:rPr>
              <w:fldChar w:fldCharType="separate"/>
            </w:r>
            <w:r w:rsidRPr="00926625">
              <w:rPr>
                <w:b/>
                <w:noProof/>
                <w:webHidden/>
                <w:sz w:val="24"/>
                <w:szCs w:val="24"/>
              </w:rPr>
              <w:t>70</w:t>
            </w:r>
            <w:r w:rsidRPr="00926625">
              <w:rPr>
                <w:b/>
                <w:noProof/>
                <w:webHidden/>
                <w:sz w:val="24"/>
                <w:szCs w:val="24"/>
              </w:rPr>
              <w:fldChar w:fldCharType="end"/>
            </w:r>
          </w:hyperlink>
        </w:p>
        <w:p w:rsidR="00F075BC" w:rsidRPr="00926625" w:rsidRDefault="00F075BC" w:rsidP="00DE7F29">
          <w:pPr>
            <w:spacing w:line="360" w:lineRule="auto"/>
            <w:rPr>
              <w:b/>
              <w:lang w:val="ro-MD"/>
            </w:rPr>
          </w:pPr>
          <w:r w:rsidRPr="00926625">
            <w:rPr>
              <w:bCs/>
              <w:sz w:val="24"/>
              <w:szCs w:val="24"/>
              <w:lang w:val="ro-MD"/>
            </w:rPr>
            <w:fldChar w:fldCharType="end"/>
          </w:r>
        </w:p>
      </w:sdtContent>
    </w:sdt>
    <w:p w:rsidR="00926625" w:rsidRDefault="00926625">
      <w:pPr>
        <w:rPr>
          <w:b/>
          <w:color w:val="000000" w:themeColor="text1"/>
          <w:sz w:val="28"/>
          <w:szCs w:val="32"/>
          <w:lang w:val="ro-MD"/>
        </w:rPr>
      </w:pPr>
      <w:bookmarkStart w:id="0" w:name="_Toc228303413"/>
      <w:r>
        <w:rPr>
          <w:lang w:val="ro-MD"/>
        </w:rPr>
        <w:br w:type="page"/>
      </w:r>
      <w:bookmarkStart w:id="1" w:name="_GoBack"/>
      <w:bookmarkEnd w:id="1"/>
    </w:p>
    <w:p w:rsidR="00E72599" w:rsidRPr="00875CAF" w:rsidRDefault="000B4DC0" w:rsidP="00DE7F29">
      <w:pPr>
        <w:pStyle w:val="1"/>
        <w:rPr>
          <w:lang w:val="ro-MD"/>
        </w:rPr>
      </w:pPr>
      <w:r w:rsidRPr="00875CAF">
        <w:rPr>
          <w:lang w:val="ro-MD"/>
        </w:rPr>
        <w:lastRenderedPageBreak/>
        <w:t>INTRODUCERE</w:t>
      </w:r>
      <w:bookmarkEnd w:id="0"/>
    </w:p>
    <w:p w:rsidR="00F567A2" w:rsidRPr="00875CAF" w:rsidRDefault="00F567A2" w:rsidP="00DE7F29">
      <w:pPr>
        <w:spacing w:line="360" w:lineRule="auto"/>
        <w:ind w:firstLine="709"/>
        <w:jc w:val="both"/>
        <w:rPr>
          <w:sz w:val="24"/>
          <w:szCs w:val="24"/>
          <w:lang w:val="ro-MD"/>
        </w:rPr>
      </w:pPr>
    </w:p>
    <w:p w:rsidR="00E72599" w:rsidRPr="00875CAF" w:rsidRDefault="000B4DC0" w:rsidP="00DE7F29">
      <w:pPr>
        <w:spacing w:line="360" w:lineRule="auto"/>
        <w:ind w:firstLine="709"/>
        <w:jc w:val="both"/>
        <w:rPr>
          <w:lang w:val="ro-MD"/>
        </w:rPr>
      </w:pPr>
      <w:r w:rsidRPr="00875CAF">
        <w:rPr>
          <w:sz w:val="24"/>
          <w:szCs w:val="24"/>
          <w:lang w:val="ro-MD"/>
        </w:rPr>
        <w:t>În ultimii ani, tehnologia a început să reconfigureze modul în care funcționează companiile, inclusiv cele din domeniul contabilității. Inteligența artificială nu mai reprezintă un concept de perspectivă, ci este deja utilizată în aplicații reale pentru automatizarea sarcinilor repetitive, detectarea erorilor și generarea rapoartelor. Constatarea că numeroase firme de contabilitate, deși gestionează date sensibile și procese complexe, continuă să se bazeze pe metode manuale sau pe software care nu valorifică aceste tehnologii constituie punctul de plecare al prezentei lucrări.</w:t>
      </w:r>
    </w:p>
    <w:p w:rsidR="00E72599" w:rsidRPr="00875CAF" w:rsidRDefault="000B4DC0" w:rsidP="00DE7F29">
      <w:pPr>
        <w:spacing w:line="360" w:lineRule="auto"/>
        <w:ind w:firstLine="709"/>
        <w:jc w:val="both"/>
        <w:rPr>
          <w:lang w:val="ro-MD"/>
        </w:rPr>
      </w:pPr>
      <w:r w:rsidRPr="00875CAF">
        <w:rPr>
          <w:sz w:val="24"/>
          <w:szCs w:val="24"/>
          <w:lang w:val="ro-MD"/>
        </w:rPr>
        <w:t>Unul dintre cele mai utilizate sisteme în domeniu, 1C Contabilitate, reprezintă un instrument solid și consacrat, însă prezintă limitări semnificative în ceea ce privește automatizarea inteligentă, comunicarea cu clienții și integrarea mobilă. Introducerea documentelor se realizează în mare parte manual, nu există un sistem de notificări proactive, iar colaborarea cu clienții se bazează în continuare pe e-mail sau telefon. Aceste lacune identificate fundamentează necesitatea unei soluții software care să completeze funcționalitățile lipsă.</w:t>
      </w:r>
    </w:p>
    <w:p w:rsidR="00E72599" w:rsidRPr="00875CAF" w:rsidRDefault="000B4DC0" w:rsidP="00DE7F29">
      <w:pPr>
        <w:spacing w:line="360" w:lineRule="auto"/>
        <w:ind w:firstLine="709"/>
        <w:jc w:val="both"/>
        <w:rPr>
          <w:lang w:val="ro-MD"/>
        </w:rPr>
      </w:pPr>
      <w:r w:rsidRPr="00875CAF">
        <w:rPr>
          <w:sz w:val="24"/>
          <w:szCs w:val="24"/>
          <w:lang w:val="ro-MD"/>
        </w:rPr>
        <w:t>Scopul principal al lucrării este elaborarea platformei software AI-Contabil, care optimizează gestionarea activității interne a unei companii de contabilitate prin automatizarea proceselor, îmbunătățirea comunicării cu clienții și o gestionare mai eficientă a documentelor. În acest sens, se urmăresc trei obiective specifice. Primul vizează îmbunătățirea comunicării cu clienții, prin crearea unui spațiu comun securizat unde aceștia pot transmite documente, urmări statusul cererilor și primi notificări automate, fără a fi necesare apeluri telefonice sau schimburi repetate de e-mailuri. Al doilea obiectiv constă în automatizarea proceselor interne, prin implementarea unui sistem AI care scanează și interpretează documente, completează automat câmpurile necesare, clasifică cererile după urgență și semnalează eventualele erori. Al treilea obiectiv vizează creșterea eficienței managementului documentelor, prin construirea unei arhive digitale organizate, cu acces controlat pe niveluri, generare automată a actelor și verificare a conformității fiscale înainte de depunere.</w:t>
      </w:r>
    </w:p>
    <w:p w:rsidR="00E72599" w:rsidRPr="00875CAF" w:rsidRDefault="000B4DC0" w:rsidP="00DE7F29">
      <w:pPr>
        <w:spacing w:line="360" w:lineRule="auto"/>
        <w:ind w:firstLine="709"/>
        <w:jc w:val="both"/>
        <w:rPr>
          <w:lang w:val="ro-MD"/>
        </w:rPr>
      </w:pPr>
      <w:r w:rsidRPr="00875CAF">
        <w:rPr>
          <w:sz w:val="24"/>
          <w:szCs w:val="24"/>
          <w:lang w:val="ro-MD"/>
        </w:rPr>
        <w:t>Din punct de vedere metodologic, au fost analizate soluțiile software existente pe piață, cu accent pe sistemul 1C, identificându-se concret lacunele funcționale ale acestora. Pe baza acestei analize comparative, a fost proiectată arhitectura platformei și au fost selectate tehnologiile adecvate pentru fiecare componentă. Comparația cu 1C nu are drept scop critica unui sistem consacrat, ci evidențierea domeniilor în care există loc de îmbunătățire și a modului în care inteligența artificială poate acoperi aceste goluri în contextul specific al pieței din Republica Moldova.</w:t>
      </w:r>
    </w:p>
    <w:p w:rsidR="00E72599" w:rsidRPr="00875CAF" w:rsidRDefault="000B4DC0" w:rsidP="00DE7F29">
      <w:pPr>
        <w:spacing w:line="360" w:lineRule="auto"/>
        <w:ind w:firstLine="709"/>
        <w:jc w:val="both"/>
        <w:rPr>
          <w:lang w:val="ro-MD"/>
        </w:rPr>
      </w:pPr>
      <w:r w:rsidRPr="00875CAF">
        <w:rPr>
          <w:sz w:val="24"/>
          <w:szCs w:val="24"/>
          <w:lang w:val="ro-MD"/>
        </w:rPr>
        <w:t xml:space="preserve">Lucrarea este structurată în trei capitole principale. Primul capitol realizează fundamentarea teoretică a utilizării inteligenței artificiale în domeniul contabilității. Sunt </w:t>
      </w:r>
      <w:r w:rsidRPr="00875CAF">
        <w:rPr>
          <w:sz w:val="24"/>
          <w:szCs w:val="24"/>
          <w:lang w:val="ro-MD"/>
        </w:rPr>
        <w:lastRenderedPageBreak/>
        <w:t>prezentate conceptul de inteligență artificială, relația sa cu megadatele și învățarea automată, domeniile de aplicare în mediul economic, tendințele actuale de cercetare, precum și impactul măsurabil al sistemelor AI asupra eficienței activităților interne. Capitolul include, de asemenea, analiza comparativă a principalelor soluții software contabile disponibile pe piață, urmată de prezentarea tehnologiilor selectate pentru implementarea platformei propuse.</w:t>
      </w:r>
    </w:p>
    <w:p w:rsidR="00E72599" w:rsidRPr="00875CAF" w:rsidRDefault="000B4DC0" w:rsidP="00DE7F29">
      <w:pPr>
        <w:spacing w:line="360" w:lineRule="auto"/>
        <w:ind w:firstLine="709"/>
        <w:jc w:val="both"/>
        <w:rPr>
          <w:lang w:val="ro-MD"/>
        </w:rPr>
      </w:pPr>
      <w:r w:rsidRPr="00875CAF">
        <w:rPr>
          <w:sz w:val="24"/>
          <w:szCs w:val="24"/>
          <w:lang w:val="ro-MD"/>
        </w:rPr>
        <w:t>Capitolul al doilea descrie în detaliu proiectarea sistemului AI-Contabil, cu arhitectura pe microservicii containerizate Docker, modelul relațional al bazei de date PostgreSQL, implementarea aplicației mobile React Native și pipeline-ul complet de procesare AI. Capitolul al treilea documentează implementarea efectivă și testarea sistemului, prezentând rezultatele confirmate prin teste automate Pytest și scenarii end-to-end.</w:t>
      </w:r>
    </w:p>
    <w:p w:rsidR="00F567A2" w:rsidRPr="00875CAF" w:rsidRDefault="000B4DC0" w:rsidP="00DE7F29">
      <w:pPr>
        <w:spacing w:line="360" w:lineRule="auto"/>
        <w:ind w:firstLine="709"/>
        <w:jc w:val="both"/>
        <w:rPr>
          <w:sz w:val="24"/>
          <w:szCs w:val="24"/>
          <w:lang w:val="ro-MD"/>
        </w:rPr>
      </w:pPr>
      <w:r w:rsidRPr="00875CAF">
        <w:rPr>
          <w:sz w:val="24"/>
          <w:szCs w:val="24"/>
          <w:lang w:val="ro-MD"/>
        </w:rPr>
        <w:t>Valoarea practică a lucrării rezidă în faptul că răspunde unor probleme concrete cu care se confruntă firmele de contabilitate de dimensiuni mici și mijlocii din Republica Moldova, propunând o soluție funcțională care poate fi implementată efectiv într-o companie reală, cu beneficii măsurabile atât pentru angajați, cât și pentru clienții acesteia.</w:t>
      </w:r>
    </w:p>
    <w:p w:rsidR="00E72599" w:rsidRPr="00875CAF" w:rsidRDefault="00F567A2" w:rsidP="00DE7F29">
      <w:pPr>
        <w:spacing w:line="360" w:lineRule="auto"/>
        <w:rPr>
          <w:sz w:val="24"/>
          <w:szCs w:val="24"/>
          <w:lang w:val="ro-MD"/>
        </w:rPr>
      </w:pPr>
      <w:r w:rsidRPr="00875CAF">
        <w:rPr>
          <w:sz w:val="24"/>
          <w:szCs w:val="24"/>
          <w:lang w:val="ro-MD"/>
        </w:rPr>
        <w:br w:type="page"/>
      </w:r>
    </w:p>
    <w:p w:rsidR="00E72599" w:rsidRPr="00875CAF" w:rsidRDefault="000B4DC0" w:rsidP="00DE7F29">
      <w:pPr>
        <w:pStyle w:val="1"/>
        <w:rPr>
          <w:lang w:val="ro-MD"/>
        </w:rPr>
      </w:pPr>
      <w:bookmarkStart w:id="2" w:name="_Toc228303414"/>
      <w:r w:rsidRPr="00875CAF">
        <w:rPr>
          <w:lang w:val="ro-MD"/>
        </w:rPr>
        <w:lastRenderedPageBreak/>
        <w:t>1 FUNDAMENTAREA TEORETICĂ A UTILIZĂRII INTELIGENȚEI ARTIFICIALE ÎN DOMENIUL CONTABILITĂȚII</w:t>
      </w:r>
      <w:bookmarkEnd w:id="2"/>
    </w:p>
    <w:p w:rsidR="00F567A2" w:rsidRPr="00875CAF" w:rsidRDefault="00F567A2" w:rsidP="00DE7F29">
      <w:pPr>
        <w:spacing w:line="360" w:lineRule="auto"/>
        <w:ind w:firstLine="709"/>
        <w:jc w:val="both"/>
        <w:rPr>
          <w:sz w:val="24"/>
          <w:szCs w:val="24"/>
          <w:lang w:val="ro-MD"/>
        </w:rPr>
      </w:pPr>
    </w:p>
    <w:p w:rsidR="00E72599" w:rsidRPr="00875CAF" w:rsidRDefault="000B4DC0" w:rsidP="00DE7F29">
      <w:pPr>
        <w:spacing w:line="360" w:lineRule="auto"/>
        <w:ind w:firstLine="709"/>
        <w:jc w:val="both"/>
        <w:rPr>
          <w:lang w:val="ro-MD"/>
        </w:rPr>
      </w:pPr>
      <w:r w:rsidRPr="00875CAF">
        <w:rPr>
          <w:sz w:val="24"/>
          <w:szCs w:val="24"/>
          <w:lang w:val="ro-MD"/>
        </w:rPr>
        <w:t>Digitalizarea accelerată a economiei globale a redefinit fundamental modul în care funcționează organizațiile, iar sectorul contabil se numără printre cele mai afectate de această transformare. Acolo unde odinioară domina rutina introducerii manuale a datelor și a verificărilor periodice laborioase, astăzi algoritmii de învățare automată preiau sarcini repetitive, procesează volume de informații imposibil de gestionat uman și furnizează rezultate în timp real. Această schimbare de paradigmă nu diminuează rolul profesionistului contabil, ci îl repoziționează: dintr-un executor de operațiuni standardizate, el devine un interpret al rezultatelor și un consilier strategic pentru deciziile organizației [1].</w:t>
      </w:r>
    </w:p>
    <w:p w:rsidR="00E72599" w:rsidRPr="00875CAF" w:rsidRDefault="000B4DC0" w:rsidP="00DE7F29">
      <w:pPr>
        <w:spacing w:line="360" w:lineRule="auto"/>
        <w:ind w:firstLine="709"/>
        <w:jc w:val="both"/>
        <w:rPr>
          <w:lang w:val="ro-MD"/>
        </w:rPr>
      </w:pPr>
      <w:r w:rsidRPr="00875CAF">
        <w:rPr>
          <w:sz w:val="24"/>
          <w:szCs w:val="24"/>
          <w:lang w:val="ro-MD"/>
        </w:rPr>
        <w:t>Un prim beneficiu concret al utilizării sistemelor inteligente în contabilitate este uniformitatea procesării. Spre deosebire de un operator uman, care poate fi afectat de oboseală, presiunea timpului sau variații de atenție, un algoritm aplică aceleași reguli de clasificare și validare în mod constant, indiferent de volum sau complexitate. Această regularitate reduce incidența erorilor sistematice și sporește gradul de fiabilitate al situațiilor financiare, un avantaj cu valoare directă atât pentru management, cât și pentru auditori [2].</w:t>
      </w:r>
    </w:p>
    <w:p w:rsidR="00E72599" w:rsidRPr="00875CAF" w:rsidRDefault="000B4DC0" w:rsidP="00DE7F29">
      <w:pPr>
        <w:spacing w:line="360" w:lineRule="auto"/>
        <w:ind w:firstLine="709"/>
        <w:jc w:val="both"/>
        <w:rPr>
          <w:sz w:val="24"/>
          <w:szCs w:val="24"/>
          <w:lang w:val="ro-MD"/>
        </w:rPr>
      </w:pPr>
      <w:r w:rsidRPr="00875CAF">
        <w:rPr>
          <w:sz w:val="24"/>
          <w:szCs w:val="24"/>
          <w:lang w:val="ro-MD"/>
        </w:rPr>
        <w:t>Această tranziție nu este lipsită de tensiuni. Securitatea datelor financiare, fragilitatea infrastructurilor digitale, costul de intrare și limitările modelelor alimentate cu date incomplete reprezintă factori de risc care nu pot fi ignorați. Experiența organizațiilor care au parcurs deja etapele de implementare arată că succesul integrării AI depinde în egală măsură de calitatea tehnologiei adoptate și de maturitatea proceselor organizaționale în care aceasta este inserată. O abordare responsabilă presupune planificare riguroasă, guvernanță clară a datelor și un cadru de evaluare continuă a performanței sistemelor implementate [1].</w:t>
      </w:r>
    </w:p>
    <w:p w:rsidR="00F567A2" w:rsidRPr="00875CAF" w:rsidRDefault="00F567A2" w:rsidP="00DE7F29">
      <w:pPr>
        <w:spacing w:line="360" w:lineRule="auto"/>
        <w:ind w:firstLine="709"/>
        <w:jc w:val="both"/>
        <w:rPr>
          <w:lang w:val="ro-MD"/>
        </w:rPr>
      </w:pPr>
    </w:p>
    <w:p w:rsidR="00E72599" w:rsidRPr="00875CAF" w:rsidRDefault="000B4DC0" w:rsidP="00DE7F29">
      <w:pPr>
        <w:pStyle w:val="2"/>
        <w:rPr>
          <w:lang w:val="ro-MD"/>
        </w:rPr>
      </w:pPr>
      <w:bookmarkStart w:id="3" w:name="_Toc228303415"/>
      <w:r w:rsidRPr="00875CAF">
        <w:rPr>
          <w:lang w:val="ro-MD"/>
        </w:rPr>
        <w:t>1.1 Conceptul de inteligența artificială</w:t>
      </w:r>
      <w:bookmarkEnd w:id="3"/>
    </w:p>
    <w:p w:rsidR="00E72599" w:rsidRPr="00875CAF" w:rsidRDefault="000B4DC0" w:rsidP="00DE7F29">
      <w:pPr>
        <w:spacing w:line="360" w:lineRule="auto"/>
        <w:ind w:firstLine="709"/>
        <w:jc w:val="both"/>
        <w:rPr>
          <w:lang w:val="ro-MD"/>
        </w:rPr>
      </w:pPr>
      <w:r w:rsidRPr="00875CAF">
        <w:rPr>
          <w:sz w:val="24"/>
          <w:szCs w:val="24"/>
          <w:lang w:val="ro-MD"/>
        </w:rPr>
        <w:t>În esența sa, inteligența artificială desemnează capacitatea unui sistem computerizat de a reproduce funcții cognitive care, atunci când sunt realizate de oameni, implică raționament, judecată și adaptare. Recunoașterea vorbirii, înțelegerea și generarea de text, identificarea tiparelor în seturi mari de date sau formularea de predicții pe baza informațiilor disponibile sunt exemple concrete ale acestor funcții. Diferența fundamentală față de programarea clasică este că un sistem AI nu urmează instrucțiuni rigide prestabilite, ci extrage reguli din experiența acumulată pe date, ajustându-și comportamentul pe măsură ce este expus la situații noi [2].</w:t>
      </w:r>
    </w:p>
    <w:p w:rsidR="00CB758E" w:rsidRPr="00875CAF" w:rsidRDefault="000B4DC0" w:rsidP="00012D05">
      <w:pPr>
        <w:spacing w:line="360" w:lineRule="auto"/>
        <w:ind w:firstLine="709"/>
        <w:jc w:val="both"/>
        <w:rPr>
          <w:sz w:val="24"/>
          <w:szCs w:val="24"/>
          <w:lang w:val="ro-MD"/>
        </w:rPr>
      </w:pPr>
      <w:r w:rsidRPr="00875CAF">
        <w:rPr>
          <w:sz w:val="24"/>
          <w:szCs w:val="24"/>
          <w:lang w:val="ro-MD"/>
        </w:rPr>
        <w:t xml:space="preserve">În contextul specific al aplicației dezvoltate în cadrul prezentei lucrări, această proprietate de generalizare este esențială: modulul AI care procesează documentele financiare nu este </w:t>
      </w:r>
      <w:r w:rsidRPr="00875CAF">
        <w:rPr>
          <w:sz w:val="24"/>
          <w:szCs w:val="24"/>
          <w:lang w:val="ro-MD"/>
        </w:rPr>
        <w:lastRenderedPageBreak/>
        <w:t>programat explicit pentru fiecare tip de factură sau formular, ci învață să recunoască structuri și câmpuri relevante din exemple, devenind mai precis cu fiecare document procesat și îmbunătățindu-și continuu performanța pe măsură ce acumulează experiență [2].</w:t>
      </w:r>
    </w:p>
    <w:p w:rsidR="00E72599" w:rsidRPr="00875CAF" w:rsidRDefault="000B4DC0" w:rsidP="00DE7F29">
      <w:pPr>
        <w:spacing w:line="360" w:lineRule="auto"/>
        <w:ind w:firstLine="709"/>
        <w:jc w:val="center"/>
        <w:rPr>
          <w:lang w:val="ro-MD"/>
        </w:rPr>
      </w:pPr>
      <w:r w:rsidRPr="00875CAF">
        <w:rPr>
          <w:noProof/>
          <w:lang w:val="ro-MD"/>
        </w:rPr>
        <w:drawing>
          <wp:inline distT="0" distB="0" distL="0" distR="0">
            <wp:extent cx="4586968" cy="3167796"/>
            <wp:effectExtent l="0" t="0" r="444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668801" cy="3224310"/>
                    </a:xfrm>
                    <a:prstGeom prst="rect">
                      <a:avLst/>
                    </a:prstGeom>
                  </pic:spPr>
                </pic:pic>
              </a:graphicData>
            </a:graphic>
          </wp:inline>
        </w:drawing>
      </w:r>
    </w:p>
    <w:p w:rsidR="00E72599" w:rsidRPr="00875CAF" w:rsidRDefault="000B4DC0" w:rsidP="00DE7F29">
      <w:pPr>
        <w:spacing w:line="360" w:lineRule="auto"/>
        <w:ind w:firstLine="709"/>
        <w:jc w:val="center"/>
        <w:rPr>
          <w:iCs/>
          <w:sz w:val="24"/>
          <w:szCs w:val="22"/>
          <w:lang w:val="ro-MD"/>
        </w:rPr>
      </w:pPr>
      <w:r w:rsidRPr="00875CAF">
        <w:rPr>
          <w:b/>
          <w:iCs/>
          <w:sz w:val="24"/>
          <w:szCs w:val="22"/>
          <w:lang w:val="ro-MD"/>
        </w:rPr>
        <w:t>Figura 1.1</w:t>
      </w:r>
      <w:r w:rsidRPr="00875CAF">
        <w:rPr>
          <w:iCs/>
          <w:sz w:val="24"/>
          <w:szCs w:val="22"/>
          <w:lang w:val="ro-MD"/>
        </w:rPr>
        <w:t>. Publicații pe categorii WoS [1].</w:t>
      </w:r>
    </w:p>
    <w:p w:rsidR="00F567A2" w:rsidRPr="00875CAF" w:rsidRDefault="00F567A2" w:rsidP="00DE7F29">
      <w:pPr>
        <w:spacing w:line="360" w:lineRule="auto"/>
        <w:ind w:firstLine="709"/>
        <w:rPr>
          <w:sz w:val="22"/>
          <w:lang w:val="ro-MD"/>
        </w:rPr>
      </w:pPr>
    </w:p>
    <w:p w:rsidR="00F567A2" w:rsidRPr="00875CAF" w:rsidRDefault="00F567A2" w:rsidP="00DE7F29">
      <w:pPr>
        <w:spacing w:line="360" w:lineRule="auto"/>
        <w:ind w:firstLine="709"/>
        <w:jc w:val="both"/>
        <w:rPr>
          <w:lang w:val="ro-MD"/>
        </w:rPr>
      </w:pPr>
      <w:r w:rsidRPr="00875CAF">
        <w:rPr>
          <w:sz w:val="24"/>
          <w:szCs w:val="24"/>
          <w:lang w:val="ro-MD"/>
        </w:rPr>
        <w:t>Originile cercetării în domeniu se situează în anii 1950, când un grup de oameni de știință reuniți la Dartmouth College în 1956 au formulat pentru prima dată o agendă de cercetare dedicată mașinilor capabile de comportament inteligent. John McCarthy, inițiatorul acestei întâlniri, a ales să utilizeze termenul de inteligență artificială pentru a defini noul câmp, conferindu-i o identitate distinctă față de disciplinele preexistente și facilitând recunoașterea sa ca domeniu academic de sine stătător [2]. De atunci, evoluția AI a urmat o traiectorie marcată de perioade de entuziasm și de stagnare, înainte de a dobândi actualul statut de tehnologie aplicată la scară largă.</w:t>
      </w:r>
    </w:p>
    <w:p w:rsidR="00F567A2" w:rsidRPr="00875CAF" w:rsidRDefault="00F567A2" w:rsidP="00DE7F29">
      <w:pPr>
        <w:spacing w:line="360" w:lineRule="auto"/>
        <w:ind w:firstLine="709"/>
        <w:rPr>
          <w:sz w:val="22"/>
          <w:lang w:val="ro-MD"/>
        </w:rPr>
      </w:pPr>
    </w:p>
    <w:p w:rsidR="00E72599" w:rsidRPr="00875CAF" w:rsidRDefault="000B4DC0" w:rsidP="00DE7F29">
      <w:pPr>
        <w:pStyle w:val="a3"/>
        <w:rPr>
          <w:lang w:val="ro-MD"/>
        </w:rPr>
      </w:pPr>
      <w:r w:rsidRPr="00875CAF">
        <w:rPr>
          <w:lang w:val="ro-MD"/>
        </w:rPr>
        <w:t>1.1.1 Inteligența artificială, megadatele și învățarea automată</w:t>
      </w:r>
    </w:p>
    <w:p w:rsidR="00E72599" w:rsidRPr="00875CAF" w:rsidRDefault="000B4DC0" w:rsidP="00DE7F29">
      <w:pPr>
        <w:spacing w:line="360" w:lineRule="auto"/>
        <w:ind w:firstLine="709"/>
        <w:jc w:val="both"/>
        <w:rPr>
          <w:lang w:val="ro-MD"/>
        </w:rPr>
      </w:pPr>
      <w:r w:rsidRPr="00875CAF">
        <w:rPr>
          <w:sz w:val="24"/>
          <w:szCs w:val="24"/>
          <w:lang w:val="ro-MD"/>
        </w:rPr>
        <w:t>Performanțele remarcabile pe care AI le înregistrează astăzi nu au apărut spontan — ele sunt rodul întâlnirii a doi factori care s-au amplificat reciproc: creșterea exponențială a volumului de date digitale disponibile și maturizarea algoritmilor capabili să extragă cunoaștere din aceste date. Cei doi factori sunt interdependenți: fără un corpus suficient de date, algoritmii cei mai sofisticați rămân ineficienți, iar fără metode analitice adecvate, datele acumulate nu generează valoare [2].</w:t>
      </w:r>
    </w:p>
    <w:p w:rsidR="00E72599" w:rsidRPr="00875CAF" w:rsidRDefault="000B4DC0" w:rsidP="00DE7F29">
      <w:pPr>
        <w:spacing w:line="360" w:lineRule="auto"/>
        <w:ind w:firstLine="709"/>
        <w:jc w:val="both"/>
        <w:rPr>
          <w:lang w:val="ro-MD"/>
        </w:rPr>
      </w:pPr>
      <w:r w:rsidRPr="00875CAF">
        <w:rPr>
          <w:sz w:val="24"/>
          <w:szCs w:val="24"/>
          <w:lang w:val="ro-MD"/>
        </w:rPr>
        <w:t xml:space="preserve">Fiecare interacțiune digitală — fie că provine de pe rețele sociale, terminale bancare, senzori industriali sau aplicații mobile — generează date într-un ritm care depășește cu mult capacitatea sistemelor tradiționale de stocare și prelucrare. Ansamblul acestor fluxuri </w:t>
      </w:r>
      <w:r w:rsidRPr="00875CAF">
        <w:rPr>
          <w:sz w:val="24"/>
          <w:szCs w:val="24"/>
          <w:lang w:val="ro-MD"/>
        </w:rPr>
        <w:lastRenderedPageBreak/>
        <w:t>informaționale de mare volum și diversitate a impus cristalizarea unui concept distinct, cel al megadatelor, care descrie nu doar dimensiunea cantitativă a fenomenului, ci și complexitatea sa structurală și viteza cu care informația este produsă și trebuie exploatată [2].</w:t>
      </w:r>
    </w:p>
    <w:p w:rsidR="00E72599" w:rsidRPr="00875CAF" w:rsidRDefault="000B4DC0" w:rsidP="00DE7F29">
      <w:pPr>
        <w:spacing w:line="360" w:lineRule="auto"/>
        <w:ind w:firstLine="709"/>
        <w:jc w:val="both"/>
        <w:rPr>
          <w:lang w:val="ro-MD"/>
        </w:rPr>
      </w:pPr>
      <w:r w:rsidRPr="00875CAF">
        <w:rPr>
          <w:sz w:val="24"/>
          <w:szCs w:val="24"/>
          <w:lang w:val="ro-MD"/>
        </w:rPr>
        <w:t>Specialiștii în domeniu caracterizează megadatele prin cinci dimensiuni esențiale, adesea denumite cei cinci V. Volumul indică faptul că seturile de date depășesc capacitățile instrumentelor convenționale de prelucrare. Viteza se referă la ritmul cu care informația este generată și trebuie procesată, uneori în fracțiuni de secundă. Varietatea descrie eterogenitatea formatelor — text, imagini, audio, video, date numerice structurate și nestructurate — care trebuie gestionate simultan. Veridicitatea pune problema fiabilității surselor și calității datelor, determinantă pentru corectitudinea oricărei analize. Iar valoarea vizează capacitatea reală a datelor de a produce cunoaștere utilă și avantaje competitive măsurabile pentru organizații [2].</w:t>
      </w:r>
    </w:p>
    <w:p w:rsidR="00E72599" w:rsidRPr="00875CAF" w:rsidRDefault="000B4DC0" w:rsidP="00DE7F29">
      <w:pPr>
        <w:spacing w:line="360" w:lineRule="auto"/>
        <w:ind w:firstLine="709"/>
        <w:jc w:val="both"/>
        <w:rPr>
          <w:lang w:val="ro-MD"/>
        </w:rPr>
      </w:pPr>
      <w:r w:rsidRPr="00875CAF">
        <w:rPr>
          <w:sz w:val="24"/>
          <w:szCs w:val="24"/>
          <w:lang w:val="ro-MD"/>
        </w:rPr>
        <w:t>Mecanismul prin care sistemele AI valorifică această abundență de date poartă denumirea de învățare automată. Față de un program clasic, care execută instrucțiuni prestabilite, un model de machine learning construiește singur reprezentări interne ale realității pe baza exemplelor din datele de antrenament, pe care le aplică ulterior în situații noi, chiar și atunci când acestea diferă de cazurile văzute anterior. Această capacitate de generalizare este sursa versatilității și puterii aplicative a învățării automate în contexte atât de diverse precum medicina, finanțele sau logistica [2].</w:t>
      </w:r>
    </w:p>
    <w:p w:rsidR="00E72599" w:rsidRPr="00875CAF" w:rsidRDefault="000B4DC0" w:rsidP="00DE7F29">
      <w:pPr>
        <w:spacing w:line="360" w:lineRule="auto"/>
        <w:ind w:firstLine="709"/>
        <w:jc w:val="both"/>
        <w:rPr>
          <w:lang w:val="ro-MD"/>
        </w:rPr>
      </w:pPr>
      <w:r w:rsidRPr="00875CAF">
        <w:rPr>
          <w:sz w:val="24"/>
          <w:szCs w:val="24"/>
          <w:lang w:val="ro-MD"/>
        </w:rPr>
        <w:t>Practica domeniului distinge două mari paradigme de antrenare. În cazul învățării supervizate, modelul este instruit pe exemple etichetate — fiecare intrare vine însoțită de răspunsul corect cunoscut — și învață să generalizeze asocierea dintre date și categorii. Aceasta este abordarea utilizată, de exemplu, pentru clasificarea automată a tipurilor de documente financiare sau pentru estimarea probabilității de întârziere a unei plăți. Învățarea nesupervizată funcționează diferit: modelul primește date fără etichete și trebuie să identifice singur structurile latente, grupările naturale sau comportamentele tipice, o capacitate esențială în detectarea tranzacțiilor frauduloase sau a anomaliilor contabile [2].</w:t>
      </w:r>
    </w:p>
    <w:p w:rsidR="005244AD" w:rsidRPr="00875CAF" w:rsidRDefault="000B4DC0" w:rsidP="005244AD">
      <w:pPr>
        <w:spacing w:line="360" w:lineRule="auto"/>
        <w:ind w:firstLine="709"/>
        <w:jc w:val="both"/>
        <w:rPr>
          <w:sz w:val="24"/>
          <w:szCs w:val="24"/>
          <w:lang w:val="ro-MD"/>
        </w:rPr>
      </w:pPr>
      <w:r w:rsidRPr="00875CAF">
        <w:rPr>
          <w:sz w:val="24"/>
          <w:szCs w:val="24"/>
          <w:lang w:val="ro-MD"/>
        </w:rPr>
        <w:t>Colaborarea dintre megadate și învățarea automată a propulsat AI dintr-un domeniu academic de nișă într-o tehnologie cu aplicații practice extinse și imediate. Modelele moderne pot traduce texte, genera conținut, anticipa evoluția indicatorilor financiari sau identifica comportamente frauduloase cu o acuratețe remarcabilă. Reversul acestei medalii — performanțele ridicate vin însoțite de o serie de riscuri: modele antrenate pe date nesatisfăcătoare pot produce rezultate eronate sau discriminatorii, iar opacitatea internă a arhitecturilor complexe ridică întrebări serioase de transparență și responsabilitate [2].</w:t>
      </w:r>
    </w:p>
    <w:p w:rsidR="00F567A2" w:rsidRPr="00875CAF" w:rsidRDefault="005244AD" w:rsidP="005244AD">
      <w:pPr>
        <w:rPr>
          <w:sz w:val="24"/>
          <w:szCs w:val="24"/>
          <w:lang w:val="ro-MD"/>
        </w:rPr>
      </w:pPr>
      <w:r w:rsidRPr="00875CAF">
        <w:rPr>
          <w:sz w:val="24"/>
          <w:szCs w:val="24"/>
          <w:lang w:val="ro-MD"/>
        </w:rPr>
        <w:br w:type="page"/>
      </w:r>
    </w:p>
    <w:p w:rsidR="00E72599" w:rsidRPr="00875CAF" w:rsidRDefault="000B4DC0" w:rsidP="00DE7F29">
      <w:pPr>
        <w:pStyle w:val="2"/>
        <w:rPr>
          <w:lang w:val="ro-MD"/>
        </w:rPr>
      </w:pPr>
      <w:bookmarkStart w:id="4" w:name="_Toc228303416"/>
      <w:r w:rsidRPr="00875CAF">
        <w:rPr>
          <w:lang w:val="ro-MD"/>
        </w:rPr>
        <w:lastRenderedPageBreak/>
        <w:t>1.2 Domenii de aplicare a AI în mediul economic</w:t>
      </w:r>
      <w:bookmarkEnd w:id="4"/>
    </w:p>
    <w:p w:rsidR="00E72599" w:rsidRPr="00875CAF" w:rsidRDefault="000B4DC0" w:rsidP="00DE7F29">
      <w:pPr>
        <w:spacing w:line="360" w:lineRule="auto"/>
        <w:ind w:firstLine="709"/>
        <w:jc w:val="both"/>
        <w:rPr>
          <w:lang w:val="ro-MD"/>
        </w:rPr>
      </w:pPr>
      <w:r w:rsidRPr="00875CAF">
        <w:rPr>
          <w:sz w:val="24"/>
          <w:szCs w:val="24"/>
          <w:lang w:val="ro-MD"/>
        </w:rPr>
        <w:t>AI nu mai este astăzi o tehnologie experimentală la periferia lumii de afaceri — ea s-a instalat ca instrument operațional în sectoare dintre cele mai diverse, de la retail și producție până la servicii financiare și administrație publică. Impactul său nu constă doar în accelerarea proceselor existente, ci în reconfigurarea logicii lor fundamentale. Prin capacitatea de a corela simultan informații din surse multiple și de a surprinde dependențe greu detectabile prin analiză umană, sistemele inteligente furnizează organizațiilor o bază decizională calitativ superioară, care permite trecerea de la reacție la anticipare [3].</w:t>
      </w:r>
    </w:p>
    <w:p w:rsidR="00E72599" w:rsidRPr="00875CAF" w:rsidRDefault="000B4DC0" w:rsidP="00DE7F29">
      <w:pPr>
        <w:spacing w:line="360" w:lineRule="auto"/>
        <w:ind w:firstLine="709"/>
        <w:jc w:val="both"/>
        <w:rPr>
          <w:lang w:val="ro-MD"/>
        </w:rPr>
      </w:pPr>
      <w:r w:rsidRPr="00875CAF">
        <w:rPr>
          <w:sz w:val="24"/>
          <w:szCs w:val="24"/>
          <w:lang w:val="ro-MD"/>
        </w:rPr>
        <w:t>În contabilitate, efectele sunt vizibile mai ales la nivelul activităților de rutină — sortarea și clasificarea documentelor primite, potrivirea automată a tranzacțiilor cu înregistrările contabile, controlul soldurilor și producerea periodică de rapoarte standard. Preluarea acestor sarcini de către sisteme automatizate eliberează timp prețios al specialistului contabil, care poate fi redirecționat spre activități cu impact strategic: analiza indicatorilor financiari, identificarea oportunităților de optimizare fiscală și consilierea clientului în decizii de afaceri. Standardizarea calității rezultatelor, independentă de factori subiectivi umani, constituie un beneficiu suplimentar cu valoare directă pentru fiabilitatea raportărilor [3].</w:t>
      </w:r>
    </w:p>
    <w:p w:rsidR="00E72599" w:rsidRPr="00875CAF" w:rsidRDefault="000B4DC0" w:rsidP="00DE7F29">
      <w:pPr>
        <w:spacing w:line="360" w:lineRule="auto"/>
        <w:ind w:firstLine="709"/>
        <w:jc w:val="both"/>
        <w:rPr>
          <w:lang w:val="ro-MD"/>
        </w:rPr>
      </w:pPr>
      <w:r w:rsidRPr="00875CAF">
        <w:rPr>
          <w:sz w:val="24"/>
          <w:szCs w:val="24"/>
          <w:lang w:val="ro-MD"/>
        </w:rPr>
        <w:t>Auditul financiar este un alt domeniu în care AI modifică radical metodologia de lucru. Abordarea tradițională se baza pe analiza unui eșantion de tranzacții, ceea ce implica o marjă de incertitudine privind restul setului de date. Instrumentele inteligente pot acoperi integral volumul de tranzacții, fără limitări de timp sau capacitate, detectând inconsistențe, abateri de la norme și comportamente atipice cu o precizie și o viteză inaccesibile verificării manuale. Rezultatul este o transformare a auditului dintr-un eveniment periodic, retrospectiv și selectiv, într-un proces continuu, exhaustiv și orientat spre prevenție [3].</w:t>
      </w:r>
    </w:p>
    <w:p w:rsidR="00E72599" w:rsidRPr="00875CAF" w:rsidRDefault="000B4DC0" w:rsidP="00DE7F29">
      <w:pPr>
        <w:spacing w:line="360" w:lineRule="auto"/>
        <w:ind w:firstLine="709"/>
        <w:jc w:val="both"/>
        <w:rPr>
          <w:lang w:val="ro-MD"/>
        </w:rPr>
      </w:pPr>
      <w:r w:rsidRPr="00875CAF">
        <w:rPr>
          <w:sz w:val="24"/>
          <w:szCs w:val="24"/>
          <w:lang w:val="ro-MD"/>
        </w:rPr>
        <w:t>Previzionarea financiară câștigă o dimensiune nouă prin utilizarea algoritmilor predictivi. Acolo unde metodele clasice de prognoză porneau de la tendințe liniare și ipoteze simplificatoare, modelele moderne pot integra concomitent date istorice interne, indicatori macroeconomici, semnale de piață și comportamente ale partenerilor, capturând interdependențe complexe și neliniare. Rezultatele — estimări ale fluxului de numerar, evoluției costurilor sau riscului de întârzieri la plată — sunt mai granulare și mai adaptate realității operaționale, oferind managementului o bază solidă pentru decizii proactive [3].</w:t>
      </w:r>
    </w:p>
    <w:p w:rsidR="00E72599" w:rsidRPr="00875CAF" w:rsidRDefault="000B4DC0" w:rsidP="00DE7F29">
      <w:pPr>
        <w:spacing w:line="360" w:lineRule="auto"/>
        <w:ind w:firstLine="709"/>
        <w:jc w:val="both"/>
        <w:rPr>
          <w:sz w:val="24"/>
          <w:szCs w:val="24"/>
          <w:lang w:val="ro-MD"/>
        </w:rPr>
      </w:pPr>
      <w:r w:rsidRPr="00875CAF">
        <w:rPr>
          <w:sz w:val="24"/>
          <w:szCs w:val="24"/>
          <w:lang w:val="ro-MD"/>
        </w:rPr>
        <w:t xml:space="preserve">Relația firmei de contabilitate cu clienții săi este, de asemenea, redefinită prin intermediul inteligenței artificiale. Asistenții virtuali pot gestiona comunicarea de rutină, informarea clientului despre stadiul documentelor, reamintirea termenelor fiscale și confirmarea primirii actelor, fără intervenția directă a unui angajat. Această disponibilitate permanentă îmbunătățește experiența clientului și permite firmei să administreze portofolii mai extinse fără o creștere proporțională a </w:t>
      </w:r>
      <w:r w:rsidRPr="00875CAF">
        <w:rPr>
          <w:sz w:val="24"/>
          <w:szCs w:val="24"/>
          <w:lang w:val="ro-MD"/>
        </w:rPr>
        <w:lastRenderedPageBreak/>
        <w:t>resurselor umane. La acestea se adaugă automatizarea generării actelor, simplificarea fluxurilor bugetare și asigurarea conformității fiscale în timp real, factori care, luați împreună, conturează o reconfigurare profundă a activității economice în ansamblul ei [4][5].</w:t>
      </w:r>
    </w:p>
    <w:p w:rsidR="00F567A2" w:rsidRPr="00875CAF" w:rsidRDefault="00F567A2" w:rsidP="00DE7F29">
      <w:pPr>
        <w:spacing w:line="360" w:lineRule="auto"/>
        <w:ind w:firstLine="709"/>
        <w:jc w:val="both"/>
        <w:rPr>
          <w:lang w:val="ro-MD"/>
        </w:rPr>
      </w:pPr>
    </w:p>
    <w:p w:rsidR="00E72599" w:rsidRPr="00875CAF" w:rsidRDefault="000B4DC0" w:rsidP="00DE7F29">
      <w:pPr>
        <w:pStyle w:val="3"/>
        <w:rPr>
          <w:lang w:val="ro-MD"/>
        </w:rPr>
      </w:pPr>
      <w:bookmarkStart w:id="5" w:name="_Toc228303417"/>
      <w:r w:rsidRPr="00875CAF">
        <w:rPr>
          <w:lang w:val="ro-MD"/>
        </w:rPr>
        <w:t>1.2.1 Tendințele cercetării în domeniul contabilității privind utilizarea inteligenței artificiale</w:t>
      </w:r>
      <w:bookmarkEnd w:id="5"/>
    </w:p>
    <w:p w:rsidR="00E72599" w:rsidRPr="00875CAF" w:rsidRDefault="000B4DC0" w:rsidP="00DE7F29">
      <w:pPr>
        <w:spacing w:line="360" w:lineRule="auto"/>
        <w:ind w:firstLine="709"/>
        <w:jc w:val="both"/>
        <w:rPr>
          <w:lang w:val="ro-MD"/>
        </w:rPr>
      </w:pPr>
      <w:r w:rsidRPr="00875CAF">
        <w:rPr>
          <w:sz w:val="24"/>
          <w:szCs w:val="24"/>
          <w:lang w:val="ro-MD"/>
        </w:rPr>
        <w:t>Literatura academică dedicată aplicațiilor AI în contabilitate a înregistrat o creștere remarcabilă în ultimii ani, reflectând maturizarea treptată a domeniului. Dacă studiile din deceniile anterioare aveau un caracter preponderent speculativ și teoretic, cercetările recente adoptă metodologii empirice riguroase, cu măsurători concrete ale impactului instrumentelor inteligente asupra eficienței proceselor, calității raportărilor financiare și gradului de satisfacție al profesioniștilor [6]. Această orientare practică oferă organizațiilor argumente cuantificate pentru deciziile de investiție în digitalizare și legitimează adoptarea AI ca strategie instituțională, nu doar ca experiment tehnologic.</w:t>
      </w:r>
    </w:p>
    <w:p w:rsidR="00E72599" w:rsidRPr="00875CAF" w:rsidRDefault="000B4DC0" w:rsidP="00DE7F29">
      <w:pPr>
        <w:spacing w:line="360" w:lineRule="auto"/>
        <w:ind w:firstLine="709"/>
        <w:jc w:val="both"/>
        <w:rPr>
          <w:lang w:val="ro-MD"/>
        </w:rPr>
      </w:pPr>
      <w:r w:rsidRPr="00875CAF">
        <w:rPr>
          <w:sz w:val="24"/>
          <w:szCs w:val="24"/>
          <w:lang w:val="ro-MD"/>
        </w:rPr>
        <w:t>Corpusul de cercetare se articulează în jurul a trei axe tematice principale. Prima vizează aplicarea algoritmilor de clasificare și detecție a anomaliilor în identificarea erorilor contabile și a comportamentelor frauduloase, cu rezultate care atestă superioritatea consistentă a metodelor AI față de tehnicile statistice convenționale în termeni de precizie și acoperire [7]. Cea de-a doua axă analizează cum se reconfigurează rolul auditorului în condițiile în care verificările manuale cedează locul proceselor automate, accentuând necesitatea unor competențe noi centrate pe interpretarea și validarea critică a ieșirilor algoritmice [8]. A treia direcție, cea mai recentă și în plină expansiune, abordează problematica guvernanței algoritmice și a responsabilității etice în utilizarea AI pentru decizii financiare cu consecințe directe asupra terților [9].</w:t>
      </w:r>
    </w:p>
    <w:p w:rsidR="00E72599" w:rsidRPr="00875CAF" w:rsidRDefault="000B4DC0" w:rsidP="00DE7F29">
      <w:pPr>
        <w:spacing w:line="360" w:lineRule="auto"/>
        <w:ind w:firstLine="709"/>
        <w:jc w:val="center"/>
        <w:rPr>
          <w:lang w:val="ro-MD"/>
        </w:rPr>
      </w:pPr>
      <w:r w:rsidRPr="00875CAF">
        <w:rPr>
          <w:noProof/>
          <w:lang w:val="ro-MD"/>
        </w:rPr>
        <w:drawing>
          <wp:inline distT="0" distB="0" distL="0" distR="0">
            <wp:extent cx="3699147" cy="2339460"/>
            <wp:effectExtent l="0" t="0" r="0" b="381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763581" cy="2380210"/>
                    </a:xfrm>
                    <a:prstGeom prst="rect">
                      <a:avLst/>
                    </a:prstGeom>
                  </pic:spPr>
                </pic:pic>
              </a:graphicData>
            </a:graphic>
          </wp:inline>
        </w:drawing>
      </w:r>
    </w:p>
    <w:p w:rsidR="00E72599" w:rsidRPr="00875CAF" w:rsidRDefault="000B4DC0" w:rsidP="00DE7F29">
      <w:pPr>
        <w:spacing w:line="360" w:lineRule="auto"/>
        <w:ind w:firstLine="709"/>
        <w:jc w:val="center"/>
        <w:rPr>
          <w:iCs/>
          <w:sz w:val="24"/>
          <w:szCs w:val="22"/>
          <w:lang w:val="ro-MD"/>
        </w:rPr>
      </w:pPr>
      <w:r w:rsidRPr="00875CAF">
        <w:rPr>
          <w:b/>
          <w:iCs/>
          <w:sz w:val="24"/>
          <w:szCs w:val="22"/>
          <w:lang w:val="ro-MD"/>
        </w:rPr>
        <w:t>Figura 1.2.</w:t>
      </w:r>
      <w:r w:rsidRPr="00875CAF">
        <w:rPr>
          <w:iCs/>
          <w:sz w:val="24"/>
          <w:szCs w:val="22"/>
          <w:lang w:val="ro-MD"/>
        </w:rPr>
        <w:t xml:space="preserve"> Evoluția pieței inteligenței artificiale în contabilitate [6].</w:t>
      </w:r>
    </w:p>
    <w:p w:rsidR="00F567A2" w:rsidRPr="00875CAF" w:rsidRDefault="00F567A2" w:rsidP="00DE7F29">
      <w:pPr>
        <w:spacing w:line="360" w:lineRule="auto"/>
        <w:ind w:firstLine="709"/>
        <w:jc w:val="center"/>
        <w:rPr>
          <w:sz w:val="22"/>
          <w:lang w:val="ro-MD"/>
        </w:rPr>
      </w:pPr>
    </w:p>
    <w:p w:rsidR="00E72599" w:rsidRPr="00875CAF" w:rsidRDefault="000B4DC0" w:rsidP="00DE7F29">
      <w:pPr>
        <w:spacing w:line="360" w:lineRule="auto"/>
        <w:ind w:firstLine="709"/>
        <w:jc w:val="both"/>
        <w:rPr>
          <w:lang w:val="ro-MD"/>
        </w:rPr>
      </w:pPr>
      <w:r w:rsidRPr="00875CAF">
        <w:rPr>
          <w:sz w:val="24"/>
          <w:szCs w:val="24"/>
          <w:lang w:val="ro-MD"/>
        </w:rPr>
        <w:lastRenderedPageBreak/>
        <w:t>Contabilitatea managerială constituie un alt spațiu fertil pentru aplicarea inteligenței artificiale, cu studii care demonstrează îmbunătățiri semnificative în previzionarea costurilor, monitorizarea abaterilor bugetare și simularea scenariilor financiare alternative [9]. Autorii subliniază însă că valoarea practică a acestor instrumente este condiționată de calitatea datelor disponibile, de gradul de integrare cu procesele organizaționale existente și de nivelul de pregătire digitală a utilizatorilor finali.</w:t>
      </w:r>
    </w:p>
    <w:p w:rsidR="00E72599" w:rsidRPr="00875CAF" w:rsidRDefault="000B4DC0" w:rsidP="00DE7F29">
      <w:pPr>
        <w:spacing w:line="360" w:lineRule="auto"/>
        <w:ind w:firstLine="709"/>
        <w:jc w:val="both"/>
        <w:rPr>
          <w:lang w:val="ro-MD"/>
        </w:rPr>
      </w:pPr>
      <w:r w:rsidRPr="00875CAF">
        <w:rPr>
          <w:sz w:val="24"/>
          <w:szCs w:val="24"/>
          <w:lang w:val="ro-MD"/>
        </w:rPr>
        <w:t>La nivel european și regional, tendința de includere a modulelor digitale în formarea universitară a contabililor este în creștere, deși decalajul față de practicile din țările cu economii avansate rămâne considerabil [10]. Barierele de ordin financiar, infrastructural și legislativ continuă să încetinească adoptarea soluțiilor AI în instituțiile din Europa de Est, creând un teren propice pentru soluții adaptate contextului local [11].</w:t>
      </w:r>
    </w:p>
    <w:p w:rsidR="00E72599" w:rsidRPr="00875CAF" w:rsidRDefault="000B4DC0" w:rsidP="00DE7F29">
      <w:pPr>
        <w:spacing w:line="360" w:lineRule="auto"/>
        <w:ind w:firstLine="709"/>
        <w:jc w:val="center"/>
        <w:rPr>
          <w:lang w:val="ro-MD"/>
        </w:rPr>
      </w:pPr>
      <w:r w:rsidRPr="00875CAF">
        <w:rPr>
          <w:noProof/>
          <w:lang w:val="ro-MD"/>
        </w:rPr>
        <w:drawing>
          <wp:inline distT="0" distB="0" distL="0" distR="0">
            <wp:extent cx="3738163" cy="2371931"/>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772366" cy="2393633"/>
                    </a:xfrm>
                    <a:prstGeom prst="rect">
                      <a:avLst/>
                    </a:prstGeom>
                  </pic:spPr>
                </pic:pic>
              </a:graphicData>
            </a:graphic>
          </wp:inline>
        </w:drawing>
      </w:r>
    </w:p>
    <w:p w:rsidR="00E72599" w:rsidRPr="00875CAF" w:rsidRDefault="000B4DC0" w:rsidP="00DE7F29">
      <w:pPr>
        <w:spacing w:line="360" w:lineRule="auto"/>
        <w:ind w:firstLine="709"/>
        <w:jc w:val="center"/>
        <w:rPr>
          <w:iCs/>
          <w:sz w:val="24"/>
          <w:szCs w:val="24"/>
          <w:lang w:val="ro-MD"/>
        </w:rPr>
      </w:pPr>
      <w:r w:rsidRPr="00875CAF">
        <w:rPr>
          <w:b/>
          <w:iCs/>
          <w:sz w:val="24"/>
          <w:szCs w:val="24"/>
          <w:lang w:val="ro-MD"/>
        </w:rPr>
        <w:t>Figura 1.3.</w:t>
      </w:r>
      <w:r w:rsidRPr="00875CAF">
        <w:rPr>
          <w:iCs/>
          <w:sz w:val="24"/>
          <w:szCs w:val="24"/>
          <w:lang w:val="ro-MD"/>
        </w:rPr>
        <w:t xml:space="preserve"> Domeniile principale de aplicare a inteligenței artificiale în contabilitate [9].</w:t>
      </w:r>
    </w:p>
    <w:p w:rsidR="00F567A2" w:rsidRPr="00875CAF" w:rsidRDefault="00F567A2" w:rsidP="00DE7F29">
      <w:pPr>
        <w:spacing w:line="360" w:lineRule="auto"/>
        <w:ind w:firstLine="709"/>
        <w:jc w:val="center"/>
        <w:rPr>
          <w:sz w:val="24"/>
          <w:szCs w:val="24"/>
          <w:lang w:val="ro-MD"/>
        </w:rPr>
      </w:pPr>
    </w:p>
    <w:p w:rsidR="00E72599" w:rsidRPr="00875CAF" w:rsidRDefault="000B4DC0" w:rsidP="00DE7F29">
      <w:pPr>
        <w:spacing w:line="360" w:lineRule="auto"/>
        <w:ind w:firstLine="709"/>
        <w:jc w:val="both"/>
        <w:rPr>
          <w:lang w:val="ro-MD"/>
        </w:rPr>
      </w:pPr>
      <w:r w:rsidRPr="00875CAF">
        <w:rPr>
          <w:sz w:val="24"/>
          <w:szCs w:val="24"/>
          <w:lang w:val="ro-MD"/>
        </w:rPr>
        <w:t>Sub aspect metodologic, studiile recente valorifică preponderent tehnici de clasificare supervizată, rețele neuronale și modele de ansamblu, aplicate pe date tranzacționale reale. Limitele identificate în literatură includ absența unor seturi de date standardizate și accesibile public, care ar permite compararea rezultatelor între studii realizate în contexte diferite [12]. Constituirea unor baze de date de referință, anonimizate și guvernate de standarde clare, este semnalată drept o prioritate pentru consolidarea credibilității științifice a domeniului [13].</w:t>
      </w:r>
    </w:p>
    <w:p w:rsidR="00E72599" w:rsidRPr="00875CAF" w:rsidRDefault="000B4DC0" w:rsidP="00DE7F29">
      <w:pPr>
        <w:spacing w:line="360" w:lineRule="auto"/>
        <w:ind w:firstLine="709"/>
        <w:jc w:val="both"/>
        <w:rPr>
          <w:lang w:val="ro-MD"/>
        </w:rPr>
      </w:pPr>
      <w:r w:rsidRPr="00875CAF">
        <w:rPr>
          <w:sz w:val="24"/>
          <w:szCs w:val="24"/>
          <w:lang w:val="ro-MD"/>
        </w:rPr>
        <w:t>Pe piața muncii, automatizarea contabilă produce o reconfigurare a profilului de competențe cerut specialiștilor. Execuția operațiunilor de rutină cedează locul interpretării rezultatelor algoritmice, comunicării concluziilor către managementul organizației și asumării responsabilității pentru deciziile adoptate în baza informațiilor furnizate de sisteme automate. Această evoluție solicită o reformă substanțială a curriculelor universitare, cu includerea unor module dedicate analizei datelor, vizualizării informațiilor financiare și auditului sistemelor inteligente [7][13].</w:t>
      </w:r>
    </w:p>
    <w:p w:rsidR="00E72599" w:rsidRPr="00875CAF" w:rsidRDefault="000B4DC0" w:rsidP="00DE7F29">
      <w:pPr>
        <w:spacing w:line="360" w:lineRule="auto"/>
        <w:ind w:firstLine="709"/>
        <w:jc w:val="right"/>
        <w:rPr>
          <w:lang w:val="ro-MD"/>
        </w:rPr>
      </w:pPr>
      <w:r w:rsidRPr="00875CAF">
        <w:rPr>
          <w:b/>
          <w:bCs/>
          <w:sz w:val="24"/>
          <w:szCs w:val="24"/>
          <w:lang w:val="ro-MD"/>
        </w:rPr>
        <w:lastRenderedPageBreak/>
        <w:t xml:space="preserve">Tabelul 1.1. </w:t>
      </w:r>
      <w:r w:rsidRPr="00875CAF">
        <w:rPr>
          <w:bCs/>
          <w:sz w:val="24"/>
          <w:szCs w:val="24"/>
          <w:lang w:val="ro-MD"/>
        </w:rPr>
        <w:t>Beneficii și riscuri ale utilizării inteligenței artificiale în contabilitate.</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7"/>
        <w:gridCol w:w="4678"/>
      </w:tblGrid>
      <w:tr w:rsidR="00E72599" w:rsidRPr="00875CAF">
        <w:tblPrEx>
          <w:tblCellMar>
            <w:top w:w="0" w:type="dxa"/>
            <w:bottom w:w="0" w:type="dxa"/>
          </w:tblCellMar>
        </w:tblPrEx>
        <w:trPr>
          <w:tblHeader/>
        </w:trPr>
        <w:tc>
          <w:tcPr>
            <w:tcW w:w="4678" w:type="dxa"/>
            <w:tcBorders>
              <w:top w:val="single" w:sz="4" w:space="0" w:color="000000"/>
              <w:left w:val="single" w:sz="4" w:space="0" w:color="000000"/>
              <w:bottom w:val="single" w:sz="4" w:space="0" w:color="000000"/>
              <w:right w:val="single" w:sz="4" w:space="0" w:color="000000"/>
            </w:tcBorders>
            <w:shd w:val="clear" w:color="auto" w:fill="DEEAF1"/>
            <w:tcMar>
              <w:top w:w="60" w:type="dxa"/>
              <w:left w:w="100" w:type="dxa"/>
              <w:bottom w:w="60" w:type="dxa"/>
              <w:right w:w="100" w:type="dxa"/>
            </w:tcMar>
            <w:vAlign w:val="center"/>
          </w:tcPr>
          <w:p w:rsidR="00E72599" w:rsidRPr="00875CAF" w:rsidRDefault="000B4DC0" w:rsidP="00DE7F29">
            <w:pPr>
              <w:spacing w:line="360" w:lineRule="auto"/>
              <w:ind w:firstLine="709"/>
              <w:rPr>
                <w:lang w:val="ro-MD"/>
              </w:rPr>
            </w:pPr>
            <w:r w:rsidRPr="00875CAF">
              <w:rPr>
                <w:b/>
                <w:bCs/>
                <w:lang w:val="ro-MD"/>
              </w:rPr>
              <w:t>Beneficii documentate</w:t>
            </w:r>
          </w:p>
        </w:tc>
        <w:tc>
          <w:tcPr>
            <w:tcW w:w="4678" w:type="dxa"/>
            <w:tcBorders>
              <w:top w:val="single" w:sz="4" w:space="0" w:color="000000"/>
              <w:left w:val="single" w:sz="4" w:space="0" w:color="000000"/>
              <w:bottom w:val="single" w:sz="4" w:space="0" w:color="000000"/>
              <w:right w:val="single" w:sz="4" w:space="0" w:color="000000"/>
            </w:tcBorders>
            <w:shd w:val="clear" w:color="auto" w:fill="DEEAF1"/>
            <w:tcMar>
              <w:top w:w="60" w:type="dxa"/>
              <w:left w:w="100" w:type="dxa"/>
              <w:bottom w:w="60" w:type="dxa"/>
              <w:right w:w="100" w:type="dxa"/>
            </w:tcMar>
            <w:vAlign w:val="center"/>
          </w:tcPr>
          <w:p w:rsidR="00E72599" w:rsidRPr="00875CAF" w:rsidRDefault="000B4DC0" w:rsidP="00DE7F29">
            <w:pPr>
              <w:spacing w:line="360" w:lineRule="auto"/>
              <w:ind w:firstLine="709"/>
              <w:rPr>
                <w:lang w:val="ro-MD"/>
              </w:rPr>
            </w:pPr>
            <w:r w:rsidRPr="00875CAF">
              <w:rPr>
                <w:b/>
                <w:bCs/>
                <w:lang w:val="ro-MD"/>
              </w:rPr>
              <w:t>Riscuri identificate</w:t>
            </w:r>
          </w:p>
        </w:tc>
      </w:tr>
      <w:tr w:rsidR="00E72599" w:rsidRPr="00875CAF">
        <w:tblPrEx>
          <w:tblCellMar>
            <w:top w:w="0" w:type="dxa"/>
            <w:bottom w:w="0" w:type="dxa"/>
          </w:tblCellMar>
        </w:tblPrEx>
        <w:tc>
          <w:tcPr>
            <w:tcW w:w="46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ind w:firstLine="709"/>
              <w:rPr>
                <w:lang w:val="ro-MD"/>
              </w:rPr>
            </w:pPr>
            <w:r w:rsidRPr="00875CAF">
              <w:rPr>
                <w:lang w:val="ro-MD"/>
              </w:rPr>
              <w:t>Preluarea operațiunilor repetitive și reducerea erorilor de înregistrare</w:t>
            </w:r>
          </w:p>
        </w:tc>
        <w:tc>
          <w:tcPr>
            <w:tcW w:w="46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ind w:firstLine="709"/>
              <w:rPr>
                <w:lang w:val="ro-MD"/>
              </w:rPr>
            </w:pPr>
            <w:r w:rsidRPr="00875CAF">
              <w:rPr>
                <w:lang w:val="ro-MD"/>
              </w:rPr>
              <w:t>Calitate insuficientă a datelor de antrenament, generând rezultate distorsionate</w:t>
            </w:r>
          </w:p>
        </w:tc>
      </w:tr>
      <w:tr w:rsidR="00E72599" w:rsidRPr="00875CAF">
        <w:tblPrEx>
          <w:tblCellMar>
            <w:top w:w="0" w:type="dxa"/>
            <w:bottom w:w="0" w:type="dxa"/>
          </w:tblCellMar>
        </w:tblPrEx>
        <w:tc>
          <w:tcPr>
            <w:tcW w:w="46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ind w:firstLine="709"/>
              <w:rPr>
                <w:lang w:val="ro-MD"/>
              </w:rPr>
            </w:pPr>
            <w:r w:rsidRPr="00875CAF">
              <w:rPr>
                <w:lang w:val="ro-MD"/>
              </w:rPr>
              <w:t>Detecția proactivă a comportamentelor anomalice și a riscurilor de fraudă</w:t>
            </w:r>
          </w:p>
        </w:tc>
        <w:tc>
          <w:tcPr>
            <w:tcW w:w="46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ind w:firstLine="709"/>
              <w:rPr>
                <w:lang w:val="ro-MD"/>
              </w:rPr>
            </w:pPr>
            <w:r w:rsidRPr="00875CAF">
              <w:rPr>
                <w:lang w:val="ro-MD"/>
              </w:rPr>
              <w:t>Opacitatea decizională a modelelor complexe, dificil de explicat și auditat</w:t>
            </w:r>
          </w:p>
        </w:tc>
      </w:tr>
      <w:tr w:rsidR="00E72599" w:rsidRPr="00875CAF">
        <w:tblPrEx>
          <w:tblCellMar>
            <w:top w:w="0" w:type="dxa"/>
            <w:bottom w:w="0" w:type="dxa"/>
          </w:tblCellMar>
        </w:tblPrEx>
        <w:tc>
          <w:tcPr>
            <w:tcW w:w="46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ind w:firstLine="709"/>
              <w:rPr>
                <w:lang w:val="ro-MD"/>
              </w:rPr>
            </w:pPr>
            <w:r w:rsidRPr="00875CAF">
              <w:rPr>
                <w:lang w:val="ro-MD"/>
              </w:rPr>
              <w:t>Suport pentru previzionare financiară și planificare strategică bazată pe date</w:t>
            </w:r>
          </w:p>
        </w:tc>
        <w:tc>
          <w:tcPr>
            <w:tcW w:w="46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ind w:firstLine="709"/>
              <w:rPr>
                <w:lang w:val="ro-MD"/>
              </w:rPr>
            </w:pPr>
            <w:r w:rsidRPr="00875CAF">
              <w:rPr>
                <w:lang w:val="ro-MD"/>
              </w:rPr>
              <w:t>Vulnerabilități de securitate cibernetică și riscuri de confidențialitate</w:t>
            </w:r>
          </w:p>
        </w:tc>
      </w:tr>
      <w:tr w:rsidR="00E72599" w:rsidRPr="00875CAF">
        <w:tblPrEx>
          <w:tblCellMar>
            <w:top w:w="0" w:type="dxa"/>
            <w:bottom w:w="0" w:type="dxa"/>
          </w:tblCellMar>
        </w:tblPrEx>
        <w:tc>
          <w:tcPr>
            <w:tcW w:w="46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ind w:firstLine="709"/>
              <w:rPr>
                <w:lang w:val="ro-MD"/>
              </w:rPr>
            </w:pPr>
            <w:r w:rsidRPr="00875CAF">
              <w:rPr>
                <w:lang w:val="ro-MD"/>
              </w:rPr>
              <w:t>Comprimarea duratei ciclului de audit și extinderea acoperirii verificărilor</w:t>
            </w:r>
          </w:p>
        </w:tc>
        <w:tc>
          <w:tcPr>
            <w:tcW w:w="46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ind w:firstLine="709"/>
              <w:rPr>
                <w:lang w:val="ro-MD"/>
              </w:rPr>
            </w:pPr>
            <w:r w:rsidRPr="00875CAF">
              <w:rPr>
                <w:lang w:val="ro-MD"/>
              </w:rPr>
              <w:t>Necesitatea reconversiei profesionale și a investiției continue în formare</w:t>
            </w:r>
          </w:p>
        </w:tc>
      </w:tr>
    </w:tbl>
    <w:p w:rsidR="00E72599" w:rsidRPr="00875CAF" w:rsidRDefault="00E72599" w:rsidP="00DE7F29">
      <w:pPr>
        <w:spacing w:line="360" w:lineRule="auto"/>
        <w:ind w:firstLine="709"/>
        <w:rPr>
          <w:lang w:val="ro-MD"/>
        </w:rPr>
      </w:pPr>
    </w:p>
    <w:p w:rsidR="00CB758E" w:rsidRPr="00875CAF" w:rsidRDefault="00CB758E" w:rsidP="00CB758E">
      <w:pPr>
        <w:spacing w:line="360" w:lineRule="auto"/>
        <w:ind w:firstLine="709"/>
        <w:jc w:val="both"/>
        <w:rPr>
          <w:lang w:val="ro-MD"/>
        </w:rPr>
      </w:pPr>
      <w:r w:rsidRPr="00875CAF">
        <w:rPr>
          <w:sz w:val="24"/>
          <w:szCs w:val="24"/>
          <w:lang w:val="ro-MD"/>
        </w:rPr>
        <w:t>Principalele beneficii și riscuri identificate în literatura de specialitate sunt sintetizate comparativ în Tabelul 1.1, oferind o imagine de ansamblu a dimensiunilor transformării pe care AI o generează în domeniul contabilității.</w:t>
      </w:r>
    </w:p>
    <w:p w:rsidR="00CB758E" w:rsidRPr="00875CAF" w:rsidRDefault="00CB758E" w:rsidP="00DE7F29">
      <w:pPr>
        <w:spacing w:line="360" w:lineRule="auto"/>
        <w:ind w:firstLine="709"/>
        <w:rPr>
          <w:lang w:val="ro-MD"/>
        </w:rPr>
      </w:pPr>
    </w:p>
    <w:p w:rsidR="00E72599" w:rsidRPr="00875CAF" w:rsidRDefault="000B4DC0" w:rsidP="00DE7F29">
      <w:pPr>
        <w:spacing w:line="360" w:lineRule="auto"/>
        <w:ind w:firstLine="709"/>
        <w:jc w:val="right"/>
        <w:rPr>
          <w:lang w:val="ro-MD"/>
        </w:rPr>
      </w:pPr>
      <w:r w:rsidRPr="00875CAF">
        <w:rPr>
          <w:b/>
          <w:bCs/>
          <w:sz w:val="24"/>
          <w:szCs w:val="24"/>
          <w:lang w:val="ro-MD"/>
        </w:rPr>
        <w:t xml:space="preserve">Tabelul 1.2. </w:t>
      </w:r>
      <w:r w:rsidRPr="00875CAF">
        <w:rPr>
          <w:bCs/>
          <w:sz w:val="24"/>
          <w:szCs w:val="24"/>
          <w:lang w:val="ro-MD"/>
        </w:rPr>
        <w:t>Direcții prioritare de cercetare și practică.</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7"/>
        <w:gridCol w:w="6548"/>
      </w:tblGrid>
      <w:tr w:rsidR="00E72599" w:rsidRPr="00875CAF">
        <w:tblPrEx>
          <w:tblCellMar>
            <w:top w:w="0" w:type="dxa"/>
            <w:bottom w:w="0" w:type="dxa"/>
          </w:tblCellMar>
        </w:tblPrEx>
        <w:trPr>
          <w:tblHeader/>
        </w:trPr>
        <w:tc>
          <w:tcPr>
            <w:tcW w:w="2807" w:type="dxa"/>
            <w:tcBorders>
              <w:top w:val="single" w:sz="4" w:space="0" w:color="000000"/>
              <w:left w:val="single" w:sz="4" w:space="0" w:color="000000"/>
              <w:bottom w:val="single" w:sz="4" w:space="0" w:color="000000"/>
              <w:right w:val="single" w:sz="4" w:space="0" w:color="000000"/>
            </w:tcBorders>
            <w:shd w:val="clear" w:color="auto" w:fill="DEEAF1"/>
            <w:tcMar>
              <w:top w:w="60" w:type="dxa"/>
              <w:left w:w="100" w:type="dxa"/>
              <w:bottom w:w="60" w:type="dxa"/>
              <w:right w:w="100" w:type="dxa"/>
            </w:tcMar>
            <w:vAlign w:val="center"/>
          </w:tcPr>
          <w:p w:rsidR="00E72599" w:rsidRPr="00875CAF" w:rsidRDefault="000B4DC0" w:rsidP="00DE7F29">
            <w:pPr>
              <w:spacing w:line="360" w:lineRule="auto"/>
              <w:ind w:firstLine="709"/>
              <w:rPr>
                <w:lang w:val="ro-MD"/>
              </w:rPr>
            </w:pPr>
            <w:r w:rsidRPr="00875CAF">
              <w:rPr>
                <w:b/>
                <w:bCs/>
                <w:lang w:val="ro-MD"/>
              </w:rPr>
              <w:t>Domeniu</w:t>
            </w:r>
          </w:p>
        </w:tc>
        <w:tc>
          <w:tcPr>
            <w:tcW w:w="6549" w:type="dxa"/>
            <w:tcBorders>
              <w:top w:val="single" w:sz="4" w:space="0" w:color="000000"/>
              <w:left w:val="single" w:sz="4" w:space="0" w:color="000000"/>
              <w:bottom w:val="single" w:sz="4" w:space="0" w:color="000000"/>
              <w:right w:val="single" w:sz="4" w:space="0" w:color="000000"/>
            </w:tcBorders>
            <w:shd w:val="clear" w:color="auto" w:fill="DEEAF1"/>
            <w:tcMar>
              <w:top w:w="60" w:type="dxa"/>
              <w:left w:w="100" w:type="dxa"/>
              <w:bottom w:w="60" w:type="dxa"/>
              <w:right w:w="100" w:type="dxa"/>
            </w:tcMar>
            <w:vAlign w:val="center"/>
          </w:tcPr>
          <w:p w:rsidR="00E72599" w:rsidRPr="00875CAF" w:rsidRDefault="000B4DC0" w:rsidP="00DE7F29">
            <w:pPr>
              <w:spacing w:line="360" w:lineRule="auto"/>
              <w:ind w:firstLine="709"/>
              <w:rPr>
                <w:lang w:val="ro-MD"/>
              </w:rPr>
            </w:pPr>
            <w:r w:rsidRPr="00875CAF">
              <w:rPr>
                <w:b/>
                <w:bCs/>
                <w:lang w:val="ro-MD"/>
              </w:rPr>
              <w:t>Obiectiv strategic</w:t>
            </w:r>
          </w:p>
        </w:tc>
      </w:tr>
      <w:tr w:rsidR="00E72599" w:rsidRPr="00875CAF">
        <w:tblPrEx>
          <w:tblCellMar>
            <w:top w:w="0" w:type="dxa"/>
            <w:bottom w:w="0" w:type="dxa"/>
          </w:tblCellMar>
        </w:tblPrEx>
        <w:tc>
          <w:tcPr>
            <w:tcW w:w="28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ind w:firstLine="709"/>
              <w:rPr>
                <w:lang w:val="ro-MD"/>
              </w:rPr>
            </w:pPr>
            <w:r w:rsidRPr="00875CAF">
              <w:rPr>
                <w:lang w:val="ro-MD"/>
              </w:rPr>
              <w:t>Standardizare și evaluare</w:t>
            </w:r>
          </w:p>
        </w:tc>
        <w:tc>
          <w:tcPr>
            <w:tcW w:w="65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ind w:firstLine="709"/>
              <w:rPr>
                <w:lang w:val="ro-MD"/>
              </w:rPr>
            </w:pPr>
            <w:r w:rsidRPr="00875CAF">
              <w:rPr>
                <w:lang w:val="ro-MD"/>
              </w:rPr>
              <w:t>Elaborarea unor indicatori comuni pentru măsurarea performanței sistemelor AI contabile</w:t>
            </w:r>
          </w:p>
        </w:tc>
      </w:tr>
      <w:tr w:rsidR="00E72599" w:rsidRPr="00875CAF">
        <w:tblPrEx>
          <w:tblCellMar>
            <w:top w:w="0" w:type="dxa"/>
            <w:bottom w:w="0" w:type="dxa"/>
          </w:tblCellMar>
        </w:tblPrEx>
        <w:tc>
          <w:tcPr>
            <w:tcW w:w="28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ind w:firstLine="709"/>
              <w:rPr>
                <w:lang w:val="ro-MD"/>
              </w:rPr>
            </w:pPr>
            <w:r w:rsidRPr="00875CAF">
              <w:rPr>
                <w:lang w:val="ro-MD"/>
              </w:rPr>
              <w:t>Formare profesională</w:t>
            </w:r>
          </w:p>
        </w:tc>
        <w:tc>
          <w:tcPr>
            <w:tcW w:w="65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ind w:firstLine="709"/>
              <w:rPr>
                <w:lang w:val="ro-MD"/>
              </w:rPr>
            </w:pPr>
            <w:r w:rsidRPr="00875CAF">
              <w:rPr>
                <w:lang w:val="ro-MD"/>
              </w:rPr>
              <w:t>Revizuirea curriculelor universitare cu includerea analizei datelor și auditului algoritmic</w:t>
            </w:r>
          </w:p>
        </w:tc>
      </w:tr>
      <w:tr w:rsidR="00E72599" w:rsidRPr="00875CAF">
        <w:tblPrEx>
          <w:tblCellMar>
            <w:top w:w="0" w:type="dxa"/>
            <w:bottom w:w="0" w:type="dxa"/>
          </w:tblCellMar>
        </w:tblPrEx>
        <w:tc>
          <w:tcPr>
            <w:tcW w:w="28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ind w:firstLine="709"/>
              <w:rPr>
                <w:lang w:val="ro-MD"/>
              </w:rPr>
            </w:pPr>
            <w:r w:rsidRPr="00875CAF">
              <w:rPr>
                <w:lang w:val="ro-MD"/>
              </w:rPr>
              <w:t>Guvernanță și etică</w:t>
            </w:r>
          </w:p>
        </w:tc>
        <w:tc>
          <w:tcPr>
            <w:tcW w:w="65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ind w:firstLine="709"/>
              <w:rPr>
                <w:lang w:val="ro-MD"/>
              </w:rPr>
            </w:pPr>
            <w:r w:rsidRPr="00875CAF">
              <w:rPr>
                <w:lang w:val="ro-MD"/>
              </w:rPr>
              <w:t>Constituirea unui cadru normativ pentru transparență și responsabilitatea algoritmilor financiari</w:t>
            </w:r>
          </w:p>
        </w:tc>
      </w:tr>
      <w:tr w:rsidR="00E72599" w:rsidRPr="00875CAF">
        <w:tblPrEx>
          <w:tblCellMar>
            <w:top w:w="0" w:type="dxa"/>
            <w:bottom w:w="0" w:type="dxa"/>
          </w:tblCellMar>
        </w:tblPrEx>
        <w:tc>
          <w:tcPr>
            <w:tcW w:w="28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ind w:firstLine="709"/>
              <w:rPr>
                <w:lang w:val="ro-MD"/>
              </w:rPr>
            </w:pPr>
            <w:r w:rsidRPr="00875CAF">
              <w:rPr>
                <w:lang w:val="ro-MD"/>
              </w:rPr>
              <w:t>Infrastructura de date</w:t>
            </w:r>
          </w:p>
        </w:tc>
        <w:tc>
          <w:tcPr>
            <w:tcW w:w="65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ind w:firstLine="709"/>
              <w:rPr>
                <w:lang w:val="ro-MD"/>
              </w:rPr>
            </w:pPr>
            <w:r w:rsidRPr="00875CAF">
              <w:rPr>
                <w:lang w:val="ro-MD"/>
              </w:rPr>
              <w:t>Construcția unor baze de date de referință, anonimizate, disponibile comunității de cercetare</w:t>
            </w:r>
          </w:p>
        </w:tc>
      </w:tr>
    </w:tbl>
    <w:p w:rsidR="00E72599" w:rsidRPr="00875CAF" w:rsidRDefault="00E72599" w:rsidP="00DE7F29">
      <w:pPr>
        <w:spacing w:line="360" w:lineRule="auto"/>
        <w:ind w:firstLine="709"/>
        <w:rPr>
          <w:lang w:val="ro-MD"/>
        </w:rPr>
      </w:pPr>
    </w:p>
    <w:p w:rsidR="00E72599" w:rsidRPr="00875CAF" w:rsidRDefault="000B4DC0" w:rsidP="00DE7F29">
      <w:pPr>
        <w:spacing w:line="360" w:lineRule="auto"/>
        <w:ind w:firstLine="709"/>
        <w:jc w:val="both"/>
        <w:rPr>
          <w:sz w:val="24"/>
          <w:szCs w:val="24"/>
          <w:lang w:val="ro-MD"/>
        </w:rPr>
      </w:pPr>
      <w:r w:rsidRPr="00875CAF">
        <w:rPr>
          <w:sz w:val="24"/>
          <w:szCs w:val="24"/>
          <w:lang w:val="ro-MD"/>
        </w:rPr>
        <w:t>Concluzia care se desprinde din parcurgerea acestui corpus de cercetare este că potențialul transformator al AI în contabilitate este real și documentat, dar realizarea lui depinde de o combinație echilibrată de inovație tehnologică, reglementare adecvată și adaptare educațională la noile cerințe ale profesiei.</w:t>
      </w:r>
    </w:p>
    <w:p w:rsidR="00B12465" w:rsidRPr="00875CAF" w:rsidRDefault="00B12465" w:rsidP="00DE7F29">
      <w:pPr>
        <w:spacing w:line="360" w:lineRule="auto"/>
        <w:ind w:firstLine="709"/>
        <w:jc w:val="both"/>
        <w:rPr>
          <w:lang w:val="ro-MD"/>
        </w:rPr>
      </w:pPr>
    </w:p>
    <w:p w:rsidR="00E72599" w:rsidRPr="00875CAF" w:rsidRDefault="000B4DC0" w:rsidP="00DE7F29">
      <w:pPr>
        <w:pStyle w:val="2"/>
        <w:rPr>
          <w:lang w:val="ro-MD"/>
        </w:rPr>
      </w:pPr>
      <w:bookmarkStart w:id="6" w:name="_Toc228303418"/>
      <w:r w:rsidRPr="00875CAF">
        <w:rPr>
          <w:lang w:val="ro-MD"/>
        </w:rPr>
        <w:t>1.3 Impactul AI asupra eficienței activităților interne în contabilitate</w:t>
      </w:r>
      <w:bookmarkEnd w:id="6"/>
    </w:p>
    <w:p w:rsidR="00E72599" w:rsidRPr="00875CAF" w:rsidRDefault="000B4DC0" w:rsidP="00DE7F29">
      <w:pPr>
        <w:spacing w:line="360" w:lineRule="auto"/>
        <w:ind w:firstLine="709"/>
        <w:jc w:val="both"/>
        <w:rPr>
          <w:lang w:val="ro-MD"/>
        </w:rPr>
      </w:pPr>
      <w:r w:rsidRPr="00875CAF">
        <w:rPr>
          <w:sz w:val="24"/>
          <w:szCs w:val="24"/>
          <w:lang w:val="ro-MD"/>
        </w:rPr>
        <w:t xml:space="preserve">Impactul măsurabil al sistemelor AI asupra activității contabile interne se manifestă simultan pe mai multe dimensiuni. Cel mai direct efect vizibil este compresia ciclului de procesare a informației, urmată de reducerea ratei de eroare în înregistrări și de extinderea capacității de supraveghere continuă a activității financiare. Spre deosebire de verificările periodice specifice </w:t>
      </w:r>
      <w:r w:rsidRPr="00875CAF">
        <w:rPr>
          <w:sz w:val="24"/>
          <w:szCs w:val="24"/>
          <w:lang w:val="ro-MD"/>
        </w:rPr>
        <w:lastRenderedPageBreak/>
        <w:t>auditului tradițional, monitorizarea bazată pe algoritmi operează neîntrerupt, sesizând abaterile în timp real și eliminând intervalele oarbe dintre controale [14].</w:t>
      </w:r>
    </w:p>
    <w:p w:rsidR="00E72599" w:rsidRPr="00875CAF" w:rsidRDefault="000B4DC0" w:rsidP="00DE7F29">
      <w:pPr>
        <w:spacing w:line="360" w:lineRule="auto"/>
        <w:ind w:firstLine="709"/>
        <w:jc w:val="both"/>
        <w:rPr>
          <w:lang w:val="ro-MD"/>
        </w:rPr>
      </w:pPr>
      <w:r w:rsidRPr="00875CAF">
        <w:rPr>
          <w:sz w:val="24"/>
          <w:szCs w:val="24"/>
          <w:lang w:val="ro-MD"/>
        </w:rPr>
        <w:t>Din perspectiva aplicației propuse în lucrarea de față, aceste caracteristici sunt relevante în mod direct: modulul AI al platformei este conceput să opereze asincron, clasificând și validând documentele primite de la clienți pe măsură ce acestea sunt încărcate, fără a impune intervenția imediată a unui angajat. Această capacitate permite firmei de contabilitate să mențină un ritm operațional constant chiar și în perioadele de vârf, când volumul documentelor recepționate este ridicat și presiunea timpului este cea mai mare.</w:t>
      </w:r>
    </w:p>
    <w:p w:rsidR="00E72599" w:rsidRPr="00875CAF" w:rsidRDefault="000B4DC0" w:rsidP="00DE7F29">
      <w:pPr>
        <w:spacing w:line="360" w:lineRule="auto"/>
        <w:ind w:firstLine="709"/>
        <w:jc w:val="both"/>
        <w:rPr>
          <w:lang w:val="ro-MD"/>
        </w:rPr>
      </w:pPr>
      <w:r w:rsidRPr="00875CAF">
        <w:rPr>
          <w:sz w:val="24"/>
          <w:szCs w:val="24"/>
          <w:lang w:val="ro-MD"/>
        </w:rPr>
        <w:t>Studiile de specialitate cuantifică în mod consecvent reduceri semnificative ale duratei de procesare a tranzacțiilor prin automatizare, unele raportând compresii de până la 70% față de fluxurile manuale echivalente [16]. Dincolo de câștigul de timp, consecința organizațională a automatizării este redistribuirea capacității umane: personalul contabil eliberat de sarcini repetitive poate fi redirecționat spre activități cu valoare adăugată mai ridicată, cum sunt analiza tendințelor financiare, optimizarea fiscală și consilierea strategică. Un beneficiu mai puțin discutat, dar la fel de important, este eliminarea variabilității introduse de diferențele de pregătire sau concentrare dintre operatori — un factor care generează inconsistențe greu de detectat în înregistrările manuale [15].</w:t>
      </w:r>
    </w:p>
    <w:p w:rsidR="00E72599" w:rsidRPr="00875CAF" w:rsidRDefault="000B4DC0" w:rsidP="00DE7F29">
      <w:pPr>
        <w:spacing w:line="360" w:lineRule="auto"/>
        <w:ind w:firstLine="709"/>
        <w:jc w:val="both"/>
        <w:rPr>
          <w:lang w:val="ro-MD"/>
        </w:rPr>
      </w:pPr>
      <w:r w:rsidRPr="00875CAF">
        <w:rPr>
          <w:sz w:val="24"/>
          <w:szCs w:val="24"/>
          <w:lang w:val="ro-MD"/>
        </w:rPr>
        <w:t>Controlul de gestiune beneficiază și el de aportul instrumentelor inteligente prin capacitatea de a genera rapoarte care corelează automat date din surse multiple — contabilitate, vânzări, achiziții, trezorerie — oferind o imagine multidimensională a performanței organizației la un nivel de granularitate inaccesibil metodelor manuale. Proiecțiile financiare automatizate, construite pe analiza tendințelor istorice și a factorilor contextuali relevanți, permit identificarea timpurie a presiunilor asupra lichidității sau a abaterilor bugetare, înainte ca efectele lor să devină dificil de remediat [17].</w:t>
      </w:r>
    </w:p>
    <w:p w:rsidR="00E72599" w:rsidRPr="00875CAF" w:rsidRDefault="000B4DC0" w:rsidP="00DE7F29">
      <w:pPr>
        <w:spacing w:line="360" w:lineRule="auto"/>
        <w:ind w:firstLine="709"/>
        <w:jc w:val="both"/>
        <w:rPr>
          <w:lang w:val="ro-MD"/>
        </w:rPr>
      </w:pPr>
      <w:r w:rsidRPr="00875CAF">
        <w:rPr>
          <w:sz w:val="24"/>
          <w:szCs w:val="24"/>
          <w:lang w:val="ro-MD"/>
        </w:rPr>
        <w:t>Detectarea comportamentelor financiare atipice este probabil domeniul în care superioritatea AI față de metodele convenționale este cea mai evidentă. Capacitatea de a examina simultan milioane de tranzacții și de a identifica corelații neobișnuite între ele — imposibil de sesizat prin inspecție manuală selectivă — conferă sistemelor inteligente o sensibilitate de detecție calitativ diferită. Un avantaj adițional este că această capacitate nu rămâne statică: modelul se îmbunătățește continuu pe măsură ce este expus la date noi, inclusiv la tiparele de fraudă care evoluează în timp [18].</w:t>
      </w:r>
    </w:p>
    <w:p w:rsidR="00E72599" w:rsidRPr="00875CAF" w:rsidRDefault="000B4DC0" w:rsidP="00DE7F29">
      <w:pPr>
        <w:spacing w:line="360" w:lineRule="auto"/>
        <w:ind w:firstLine="709"/>
        <w:jc w:val="both"/>
        <w:rPr>
          <w:sz w:val="24"/>
          <w:szCs w:val="24"/>
          <w:lang w:val="ro-MD"/>
        </w:rPr>
      </w:pPr>
      <w:r w:rsidRPr="00875CAF">
        <w:rPr>
          <w:sz w:val="24"/>
          <w:szCs w:val="24"/>
          <w:lang w:val="ro-MD"/>
        </w:rPr>
        <w:t xml:space="preserve">Planificarea financiară și bugetară beneficiază și ele de aportul instrumentelor inteligente. Posibilitatea de a simula rapid multiple scenarii alternative, de a evalua impactul unor decizii de investiții sau de a anticipa efectele unor modificări legislative transformă departamentul financiar dintr-un centru de raportare retrospectivă într-un partener activ al echipei manageriale [19][20]. </w:t>
      </w:r>
      <w:r w:rsidRPr="00875CAF">
        <w:rPr>
          <w:sz w:val="24"/>
          <w:szCs w:val="24"/>
          <w:lang w:val="ro-MD"/>
        </w:rPr>
        <w:lastRenderedPageBreak/>
        <w:t>Obstacole reale însoțesc însă această tranziție: costul implementării, complexitatea integrării cu sistemele existente, nevoia formării continue a personalului și riscurile de securitate cibernetică pot încetini procesul, în special pentru organizațiile cu resurse limitate [15][16].</w:t>
      </w:r>
    </w:p>
    <w:p w:rsidR="00B12465" w:rsidRPr="00875CAF" w:rsidRDefault="00B12465" w:rsidP="00DE7F29">
      <w:pPr>
        <w:spacing w:line="360" w:lineRule="auto"/>
        <w:ind w:firstLine="709"/>
        <w:jc w:val="both"/>
        <w:rPr>
          <w:lang w:val="ro-MD"/>
        </w:rPr>
      </w:pPr>
    </w:p>
    <w:p w:rsidR="00E72599" w:rsidRPr="00875CAF" w:rsidRDefault="000B4DC0" w:rsidP="00DE7F29">
      <w:pPr>
        <w:pStyle w:val="2"/>
        <w:rPr>
          <w:lang w:val="ro-MD"/>
        </w:rPr>
      </w:pPr>
      <w:bookmarkStart w:id="7" w:name="_Toc228303419"/>
      <w:r w:rsidRPr="00875CAF">
        <w:rPr>
          <w:lang w:val="ro-MD"/>
        </w:rPr>
        <w:t>1.4 Impactul aplicațiilor software contabile bazate pe AI asupra eficienței operaționale</w:t>
      </w:r>
      <w:bookmarkEnd w:id="7"/>
    </w:p>
    <w:p w:rsidR="00E72599" w:rsidRPr="00875CAF" w:rsidRDefault="000B4DC0" w:rsidP="00DE7F29">
      <w:pPr>
        <w:spacing w:line="360" w:lineRule="auto"/>
        <w:ind w:firstLine="709"/>
        <w:jc w:val="both"/>
        <w:rPr>
          <w:lang w:val="ro-MD"/>
        </w:rPr>
      </w:pPr>
      <w:r w:rsidRPr="00875CAF">
        <w:rPr>
          <w:sz w:val="24"/>
          <w:szCs w:val="24"/>
          <w:lang w:val="ro-MD"/>
        </w:rPr>
        <w:t>Peisajul soluțiilor software dedicate contabilității a suferit o transformare profundă în ultimul deceniu, sub impulsul progreselor din domeniul inteligenței artificiale și al cererii organizațiilor pentru instrumente capabile să simplifice gestionarea informației financiare. Generația actuală de platforme nu mai limitează funcționalitatea la înregistrarea tranzacțiilor și producerea rapoartelor standard. Ele integrează capacități de recunoaștere automată a documentelor, reconciliere inteligentă a conturilor, previzionare a fluxului de numerar și detecție a anomaliilor, redistribuind substanțial volumul de muncă între specialistul uman și sistem [28][29].</w:t>
      </w:r>
    </w:p>
    <w:p w:rsidR="00E72599" w:rsidRPr="00875CAF" w:rsidRDefault="000B4DC0" w:rsidP="00DE7F29">
      <w:pPr>
        <w:spacing w:line="360" w:lineRule="auto"/>
        <w:ind w:firstLine="709"/>
        <w:jc w:val="both"/>
        <w:rPr>
          <w:lang w:val="ro-MD"/>
        </w:rPr>
      </w:pPr>
      <w:r w:rsidRPr="00875CAF">
        <w:rPr>
          <w:sz w:val="24"/>
          <w:szCs w:val="24"/>
          <w:lang w:val="ro-MD"/>
        </w:rPr>
        <w:t>QuickBooks se distinge prin funcția de reconciliere automată a extraselor bancare și prin algoritmii de categorizare a cheltuielilor, care învață din comportamentul utilizatorului și se rafinează continuu [28]. Xero pune accentul pe integrarea cu partenerii bancari și pe predicțiile privind lichiditatea companiei, oferind o perspectivă actualizată a poziției financiare [29]. Sage Intacct este orientat către organizații cu nevoi complexe de raportare și audit intern, cu module AI specializate pentru analiza performanței la nivel de entitate [30]. Botkeeper adoptă o filozofie diferită, bazată pe automatizarea totală a activităților contabile curente, reducând la minimum necesitatea intervenției umane în operațiunile de rutină [31]. Odoo se poziționează ca platformă integrată la nivel de întreprindere, combinând contabilitatea cu alte funcții operaționale precum vânzările, achizițiile și gestiunea resurselor umane [41].</w:t>
      </w:r>
    </w:p>
    <w:p w:rsidR="00E72599" w:rsidRPr="00875CAF" w:rsidRDefault="000B4DC0" w:rsidP="00DE7F29">
      <w:pPr>
        <w:spacing w:line="360" w:lineRule="auto"/>
        <w:ind w:firstLine="709"/>
        <w:jc w:val="both"/>
        <w:rPr>
          <w:sz w:val="24"/>
          <w:szCs w:val="24"/>
          <w:lang w:val="ro-MD"/>
        </w:rPr>
      </w:pPr>
      <w:r w:rsidRPr="00875CAF">
        <w:rPr>
          <w:sz w:val="24"/>
          <w:szCs w:val="24"/>
          <w:lang w:val="ro-MD"/>
        </w:rPr>
        <w:t>Studiile de impact confirmă că adoptarea acestor soluții generează câștiguri măsurabile de eficiență: durate mai scurte ale ciclului contabil, acuratețe sporită a înregistrărilor și acces mai rapid la informații actualizate [32][33]. Totodată, integrarea cu sistemele bancare și fiscale reduce efortul de reconciliere și elimină duplicările, permițând specialiștilor să aloce mai mult timp activităților cu valoare adăugată ridicată [34].</w:t>
      </w:r>
    </w:p>
    <w:p w:rsidR="00CB758E" w:rsidRPr="00875CAF" w:rsidRDefault="00CB758E" w:rsidP="00DE7F29">
      <w:pPr>
        <w:spacing w:line="360" w:lineRule="auto"/>
        <w:ind w:firstLine="709"/>
        <w:jc w:val="both"/>
        <w:rPr>
          <w:lang w:val="ro-MD"/>
        </w:rPr>
      </w:pPr>
    </w:p>
    <w:p w:rsidR="00E72599" w:rsidRPr="00875CAF" w:rsidRDefault="000B4DC0" w:rsidP="00DE7F29">
      <w:pPr>
        <w:spacing w:line="360" w:lineRule="auto"/>
        <w:ind w:firstLine="709"/>
        <w:jc w:val="right"/>
        <w:rPr>
          <w:lang w:val="ro-MD"/>
        </w:rPr>
      </w:pPr>
      <w:r w:rsidRPr="00875CAF">
        <w:rPr>
          <w:b/>
          <w:bCs/>
          <w:sz w:val="24"/>
          <w:szCs w:val="24"/>
          <w:lang w:val="ro-MD"/>
        </w:rPr>
        <w:t>Tabelul 1.3</w:t>
      </w:r>
      <w:r w:rsidRPr="00875CAF">
        <w:rPr>
          <w:bCs/>
          <w:sz w:val="24"/>
          <w:szCs w:val="24"/>
          <w:lang w:val="ro-MD"/>
        </w:rPr>
        <w:t>. Funcționalități AI în principalele aplicații software contabile.</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9"/>
        <w:gridCol w:w="7016"/>
      </w:tblGrid>
      <w:tr w:rsidR="00E72599" w:rsidRPr="00875CAF">
        <w:tblPrEx>
          <w:tblCellMar>
            <w:top w:w="0" w:type="dxa"/>
            <w:bottom w:w="0" w:type="dxa"/>
          </w:tblCellMar>
        </w:tblPrEx>
        <w:trPr>
          <w:tblHeader/>
        </w:trPr>
        <w:tc>
          <w:tcPr>
            <w:tcW w:w="2339" w:type="dxa"/>
            <w:tcBorders>
              <w:top w:val="single" w:sz="4" w:space="0" w:color="000000"/>
              <w:left w:val="single" w:sz="4" w:space="0" w:color="000000"/>
              <w:bottom w:val="single" w:sz="4" w:space="0" w:color="000000"/>
              <w:right w:val="single" w:sz="4" w:space="0" w:color="000000"/>
            </w:tcBorders>
            <w:shd w:val="clear" w:color="auto" w:fill="DEEAF1"/>
            <w:tcMar>
              <w:top w:w="60" w:type="dxa"/>
              <w:left w:w="100" w:type="dxa"/>
              <w:bottom w:w="60" w:type="dxa"/>
              <w:right w:w="100" w:type="dxa"/>
            </w:tcMar>
            <w:vAlign w:val="center"/>
          </w:tcPr>
          <w:p w:rsidR="00E72599" w:rsidRPr="00875CAF" w:rsidRDefault="000B4DC0" w:rsidP="00DE7F29">
            <w:pPr>
              <w:spacing w:line="360" w:lineRule="auto"/>
              <w:ind w:firstLine="709"/>
              <w:rPr>
                <w:lang w:val="ro-MD"/>
              </w:rPr>
            </w:pPr>
            <w:r w:rsidRPr="00875CAF">
              <w:rPr>
                <w:b/>
                <w:bCs/>
                <w:lang w:val="ro-MD"/>
              </w:rPr>
              <w:t>Aplicație</w:t>
            </w:r>
          </w:p>
        </w:tc>
        <w:tc>
          <w:tcPr>
            <w:tcW w:w="7016" w:type="dxa"/>
            <w:tcBorders>
              <w:top w:val="single" w:sz="4" w:space="0" w:color="000000"/>
              <w:left w:val="single" w:sz="4" w:space="0" w:color="000000"/>
              <w:bottom w:val="single" w:sz="4" w:space="0" w:color="000000"/>
              <w:right w:val="single" w:sz="4" w:space="0" w:color="000000"/>
            </w:tcBorders>
            <w:shd w:val="clear" w:color="auto" w:fill="DEEAF1"/>
            <w:tcMar>
              <w:top w:w="60" w:type="dxa"/>
              <w:left w:w="100" w:type="dxa"/>
              <w:bottom w:w="60" w:type="dxa"/>
              <w:right w:w="100" w:type="dxa"/>
            </w:tcMar>
            <w:vAlign w:val="center"/>
          </w:tcPr>
          <w:p w:rsidR="00E72599" w:rsidRPr="00875CAF" w:rsidRDefault="000B4DC0" w:rsidP="00DE7F29">
            <w:pPr>
              <w:spacing w:line="360" w:lineRule="auto"/>
              <w:ind w:firstLine="709"/>
              <w:rPr>
                <w:lang w:val="ro-MD"/>
              </w:rPr>
            </w:pPr>
            <w:r w:rsidRPr="00875CAF">
              <w:rPr>
                <w:b/>
                <w:bCs/>
                <w:lang w:val="ro-MD"/>
              </w:rPr>
              <w:t>Funcționalități AI principale</w:t>
            </w:r>
          </w:p>
        </w:tc>
      </w:tr>
      <w:tr w:rsidR="00E72599" w:rsidRPr="00875CAF">
        <w:tblPrEx>
          <w:tblCellMar>
            <w:top w:w="0" w:type="dxa"/>
            <w:bottom w:w="0" w:type="dxa"/>
          </w:tblCellMar>
        </w:tblPrEx>
        <w:tc>
          <w:tcPr>
            <w:tcW w:w="233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ind w:firstLine="709"/>
              <w:rPr>
                <w:lang w:val="ro-MD"/>
              </w:rPr>
            </w:pPr>
            <w:r w:rsidRPr="00875CAF">
              <w:rPr>
                <w:lang w:val="ro-MD"/>
              </w:rPr>
              <w:t>QuickBooks</w:t>
            </w:r>
          </w:p>
        </w:tc>
        <w:tc>
          <w:tcPr>
            <w:tcW w:w="70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ind w:firstLine="709"/>
              <w:rPr>
                <w:lang w:val="ro-MD"/>
              </w:rPr>
            </w:pPr>
            <w:r w:rsidRPr="00875CAF">
              <w:rPr>
                <w:lang w:val="ro-MD"/>
              </w:rPr>
              <w:t>Reconciliere automată, categorizare cheltuieli, identificare discrepanțe [28]</w:t>
            </w:r>
          </w:p>
        </w:tc>
      </w:tr>
      <w:tr w:rsidR="00E72599" w:rsidRPr="00875CAF">
        <w:tblPrEx>
          <w:tblCellMar>
            <w:top w:w="0" w:type="dxa"/>
            <w:bottom w:w="0" w:type="dxa"/>
          </w:tblCellMar>
        </w:tblPrEx>
        <w:tc>
          <w:tcPr>
            <w:tcW w:w="233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ind w:firstLine="709"/>
              <w:rPr>
                <w:lang w:val="ro-MD"/>
              </w:rPr>
            </w:pPr>
            <w:r w:rsidRPr="00875CAF">
              <w:rPr>
                <w:lang w:val="ro-MD"/>
              </w:rPr>
              <w:t>Xero</w:t>
            </w:r>
          </w:p>
        </w:tc>
        <w:tc>
          <w:tcPr>
            <w:tcW w:w="70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ind w:firstLine="709"/>
              <w:rPr>
                <w:lang w:val="ro-MD"/>
              </w:rPr>
            </w:pPr>
            <w:r w:rsidRPr="00875CAF">
              <w:rPr>
                <w:lang w:val="ro-MD"/>
              </w:rPr>
              <w:t>Predicții lichiditate, reconciliere bancară, rapoarte personalizate [29]</w:t>
            </w:r>
          </w:p>
        </w:tc>
      </w:tr>
      <w:tr w:rsidR="00E72599" w:rsidRPr="00875CAF">
        <w:tblPrEx>
          <w:tblCellMar>
            <w:top w:w="0" w:type="dxa"/>
            <w:bottom w:w="0" w:type="dxa"/>
          </w:tblCellMar>
        </w:tblPrEx>
        <w:tc>
          <w:tcPr>
            <w:tcW w:w="233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ind w:firstLine="709"/>
              <w:rPr>
                <w:lang w:val="ro-MD"/>
              </w:rPr>
            </w:pPr>
            <w:r w:rsidRPr="00875CAF">
              <w:rPr>
                <w:lang w:val="ro-MD"/>
              </w:rPr>
              <w:t>Sage Intacct</w:t>
            </w:r>
          </w:p>
        </w:tc>
        <w:tc>
          <w:tcPr>
            <w:tcW w:w="70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ind w:firstLine="709"/>
              <w:rPr>
                <w:lang w:val="ro-MD"/>
              </w:rPr>
            </w:pPr>
            <w:r w:rsidRPr="00875CAF">
              <w:rPr>
                <w:lang w:val="ro-MD"/>
              </w:rPr>
              <w:t>Audit intern, analiză performanță financiară, raportare multicompanie [30]</w:t>
            </w:r>
          </w:p>
        </w:tc>
      </w:tr>
      <w:tr w:rsidR="00E72599" w:rsidRPr="00875CAF">
        <w:tblPrEx>
          <w:tblCellMar>
            <w:top w:w="0" w:type="dxa"/>
            <w:bottom w:w="0" w:type="dxa"/>
          </w:tblCellMar>
        </w:tblPrEx>
        <w:tc>
          <w:tcPr>
            <w:tcW w:w="233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ind w:firstLine="709"/>
              <w:rPr>
                <w:lang w:val="ro-MD"/>
              </w:rPr>
            </w:pPr>
            <w:r w:rsidRPr="00875CAF">
              <w:rPr>
                <w:lang w:val="ro-MD"/>
              </w:rPr>
              <w:lastRenderedPageBreak/>
              <w:t>Botkeeper</w:t>
            </w:r>
          </w:p>
        </w:tc>
        <w:tc>
          <w:tcPr>
            <w:tcW w:w="70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ind w:firstLine="709"/>
              <w:rPr>
                <w:lang w:val="ro-MD"/>
              </w:rPr>
            </w:pPr>
            <w:r w:rsidRPr="00875CAF">
              <w:rPr>
                <w:lang w:val="ro-MD"/>
              </w:rPr>
              <w:t>Automatizare completă contabilă, detecție anomalii, analiză predictivă [31]</w:t>
            </w:r>
          </w:p>
        </w:tc>
      </w:tr>
      <w:tr w:rsidR="00E72599" w:rsidRPr="00875CAF">
        <w:tblPrEx>
          <w:tblCellMar>
            <w:top w:w="0" w:type="dxa"/>
            <w:bottom w:w="0" w:type="dxa"/>
          </w:tblCellMar>
        </w:tblPrEx>
        <w:tc>
          <w:tcPr>
            <w:tcW w:w="233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ind w:firstLine="709"/>
              <w:rPr>
                <w:lang w:val="ro-MD"/>
              </w:rPr>
            </w:pPr>
            <w:r w:rsidRPr="00875CAF">
              <w:rPr>
                <w:lang w:val="ro-MD"/>
              </w:rPr>
              <w:t>Odoo Accounting</w:t>
            </w:r>
          </w:p>
        </w:tc>
        <w:tc>
          <w:tcPr>
            <w:tcW w:w="70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ind w:firstLine="709"/>
              <w:rPr>
                <w:lang w:val="ro-MD"/>
              </w:rPr>
            </w:pPr>
            <w:r w:rsidRPr="00875CAF">
              <w:rPr>
                <w:lang w:val="ro-MD"/>
              </w:rPr>
              <w:t>ERP integrat, facturare automată, gestiune multicompanie [41]</w:t>
            </w:r>
          </w:p>
        </w:tc>
      </w:tr>
      <w:tr w:rsidR="00E72599" w:rsidRPr="00875CAF">
        <w:tblPrEx>
          <w:tblCellMar>
            <w:top w:w="0" w:type="dxa"/>
            <w:bottom w:w="0" w:type="dxa"/>
          </w:tblCellMar>
        </w:tblPrEx>
        <w:tc>
          <w:tcPr>
            <w:tcW w:w="233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ind w:firstLine="709"/>
              <w:rPr>
                <w:lang w:val="ro-MD"/>
              </w:rPr>
            </w:pPr>
            <w:r w:rsidRPr="00875CAF">
              <w:rPr>
                <w:lang w:val="ro-MD"/>
              </w:rPr>
              <w:t>1C Contabilitate</w:t>
            </w:r>
          </w:p>
        </w:tc>
        <w:tc>
          <w:tcPr>
            <w:tcW w:w="70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ind w:firstLine="709"/>
              <w:rPr>
                <w:lang w:val="ro-MD"/>
              </w:rPr>
            </w:pPr>
            <w:r w:rsidRPr="00875CAF">
              <w:rPr>
                <w:lang w:val="ro-MD"/>
              </w:rPr>
              <w:t>Evidență contabilă tradițională, salarizare, gestiune stocuri, fără AI nativ [41]</w:t>
            </w:r>
          </w:p>
        </w:tc>
      </w:tr>
    </w:tbl>
    <w:p w:rsidR="00E72599" w:rsidRPr="00875CAF" w:rsidRDefault="00E72599" w:rsidP="00DE7F29">
      <w:pPr>
        <w:spacing w:line="360" w:lineRule="auto"/>
        <w:ind w:firstLine="709"/>
        <w:rPr>
          <w:lang w:val="ro-MD"/>
        </w:rPr>
      </w:pPr>
    </w:p>
    <w:p w:rsidR="00E72599" w:rsidRPr="00875CAF" w:rsidRDefault="000B4DC0" w:rsidP="00DE7F29">
      <w:pPr>
        <w:pStyle w:val="3"/>
        <w:rPr>
          <w:lang w:val="ro-MD"/>
        </w:rPr>
      </w:pPr>
      <w:bookmarkStart w:id="8" w:name="_Toc228303420"/>
      <w:r w:rsidRPr="00875CAF">
        <w:rPr>
          <w:lang w:val="ro-MD"/>
        </w:rPr>
        <w:t>1.4.1 Analiza comparativă a pieței aplicațiilor software contabile bazate pe AI</w:t>
      </w:r>
      <w:bookmarkEnd w:id="8"/>
    </w:p>
    <w:p w:rsidR="00E72599" w:rsidRPr="00875CAF" w:rsidRDefault="000B4DC0" w:rsidP="00DE7F29">
      <w:pPr>
        <w:spacing w:line="360" w:lineRule="auto"/>
        <w:ind w:firstLine="709"/>
        <w:jc w:val="both"/>
        <w:rPr>
          <w:lang w:val="ro-MD"/>
        </w:rPr>
      </w:pPr>
      <w:r w:rsidRPr="00875CAF">
        <w:rPr>
          <w:sz w:val="24"/>
          <w:szCs w:val="24"/>
          <w:lang w:val="ro-MD"/>
        </w:rPr>
        <w:t>Piața globală a instrumentelor software contabile cu componentă AI înregistrează o traiectorie de creștere susținută, impulsionată de presiunea organizațiilor de a-și eficientiza funcțiile financiare și de a reduce dependența de procesele manuale costisitoare. Estimările industriei pentru 2023 plasează valoarea acestui segment la circa 4,5 miliarde de dolari, cu o rată de expansiune anuală anticipată de peste 25% pentru urmatorii ani [32][36]. Motoarele acestei creșteri includ extinderea obligativității raportării digitale către autoritățile fiscale, presiunea competitivă de reducere a costurilor operaționale și democratizarea accesului la soluții cloud cu costuri de intrare moderate.</w:t>
      </w:r>
    </w:p>
    <w:p w:rsidR="00E72599" w:rsidRPr="00875CAF" w:rsidRDefault="000B4DC0" w:rsidP="00DE7F29">
      <w:pPr>
        <w:spacing w:line="360" w:lineRule="auto"/>
        <w:ind w:firstLine="709"/>
        <w:jc w:val="both"/>
        <w:rPr>
          <w:sz w:val="24"/>
          <w:szCs w:val="24"/>
          <w:lang w:val="ro-MD"/>
        </w:rPr>
      </w:pPr>
      <w:r w:rsidRPr="00875CAF">
        <w:rPr>
          <w:sz w:val="24"/>
          <w:szCs w:val="24"/>
          <w:lang w:val="ro-MD"/>
        </w:rPr>
        <w:t>Structura pieței reflectă o tensiune între două categorii distincte de ofertanți. Prima cuprinde platformele consacrate, cu baze mari de utilizatori, care au incorporat treptat funcționalități AI în produsele lor existente. A doua categorie este formată din soluții native AI, concepute de la zero cu automatizarea ca principiu central, care atrag în special firmele de contabilitate ce gestionează portofolii mari de clienți [38][42]. În paralel, sisteme cu arhitectură tradițională, precum 1C Contabilitate, își mențin prezența în regiunile în care adaptarea la specificul legislativ local reprezintă un avantaj competitiv decisiv, însă fără a incorpora capabilități de automatizare inteligentă [41].</w:t>
      </w:r>
    </w:p>
    <w:p w:rsidR="00CB758E" w:rsidRPr="00875CAF" w:rsidRDefault="00CB758E" w:rsidP="00DE7F29">
      <w:pPr>
        <w:spacing w:line="360" w:lineRule="auto"/>
        <w:ind w:firstLine="709"/>
        <w:jc w:val="both"/>
        <w:rPr>
          <w:lang w:val="ro-MD"/>
        </w:rPr>
      </w:pPr>
    </w:p>
    <w:p w:rsidR="00E72599" w:rsidRPr="00875CAF" w:rsidRDefault="000B4DC0" w:rsidP="00DE7F29">
      <w:pPr>
        <w:spacing w:line="360" w:lineRule="auto"/>
        <w:ind w:firstLine="709"/>
        <w:jc w:val="right"/>
        <w:rPr>
          <w:lang w:val="ro-MD"/>
        </w:rPr>
      </w:pPr>
      <w:r w:rsidRPr="00875CAF">
        <w:rPr>
          <w:b/>
          <w:bCs/>
          <w:sz w:val="24"/>
          <w:szCs w:val="24"/>
          <w:lang w:val="ro-MD"/>
        </w:rPr>
        <w:t xml:space="preserve">Tabelul 1.4. </w:t>
      </w:r>
      <w:r w:rsidRPr="00875CAF">
        <w:rPr>
          <w:bCs/>
          <w:sz w:val="24"/>
          <w:szCs w:val="24"/>
          <w:lang w:val="ro-MD"/>
        </w:rPr>
        <w:t>Analiza comparativă a principalelor aplicații software contabile.</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0"/>
        <w:gridCol w:w="1152"/>
        <w:gridCol w:w="1247"/>
        <w:gridCol w:w="1102"/>
        <w:gridCol w:w="1252"/>
        <w:gridCol w:w="1202"/>
        <w:gridCol w:w="1790"/>
      </w:tblGrid>
      <w:tr w:rsidR="00E72599" w:rsidRPr="00875CAF">
        <w:tblPrEx>
          <w:tblCellMar>
            <w:top w:w="0" w:type="dxa"/>
            <w:bottom w:w="0" w:type="dxa"/>
          </w:tblCellMar>
        </w:tblPrEx>
        <w:trPr>
          <w:tblHeader/>
        </w:trPr>
        <w:tc>
          <w:tcPr>
            <w:tcW w:w="1400" w:type="dxa"/>
            <w:tcBorders>
              <w:top w:val="single" w:sz="4" w:space="0" w:color="000000"/>
              <w:left w:val="single" w:sz="4" w:space="0" w:color="000000"/>
              <w:bottom w:val="single" w:sz="4" w:space="0" w:color="000000"/>
              <w:right w:val="single" w:sz="4" w:space="0" w:color="000000"/>
            </w:tcBorders>
            <w:shd w:val="clear" w:color="auto" w:fill="DEEAF1"/>
            <w:tcMar>
              <w:top w:w="60" w:type="dxa"/>
              <w:left w:w="100" w:type="dxa"/>
              <w:bottom w:w="60" w:type="dxa"/>
              <w:right w:w="100" w:type="dxa"/>
            </w:tcMar>
            <w:vAlign w:val="center"/>
          </w:tcPr>
          <w:p w:rsidR="00E72599" w:rsidRPr="00875CAF" w:rsidRDefault="000B4DC0" w:rsidP="00DE7F29">
            <w:pPr>
              <w:spacing w:line="360" w:lineRule="auto"/>
              <w:ind w:firstLine="709"/>
              <w:rPr>
                <w:lang w:val="ro-MD"/>
              </w:rPr>
            </w:pPr>
            <w:r w:rsidRPr="00875CAF">
              <w:rPr>
                <w:b/>
                <w:bCs/>
                <w:lang w:val="ro-MD"/>
              </w:rPr>
              <w:t>Criteriu</w:t>
            </w:r>
          </w:p>
        </w:tc>
        <w:tc>
          <w:tcPr>
            <w:tcW w:w="1150" w:type="dxa"/>
            <w:tcBorders>
              <w:top w:val="single" w:sz="4" w:space="0" w:color="000000"/>
              <w:left w:val="single" w:sz="4" w:space="0" w:color="000000"/>
              <w:bottom w:val="single" w:sz="4" w:space="0" w:color="000000"/>
              <w:right w:val="single" w:sz="4" w:space="0" w:color="000000"/>
            </w:tcBorders>
            <w:shd w:val="clear" w:color="auto" w:fill="DEEAF1"/>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b/>
                <w:bCs/>
                <w:lang w:val="ro-MD"/>
              </w:rPr>
              <w:t>1C Cont.</w:t>
            </w:r>
          </w:p>
        </w:tc>
        <w:tc>
          <w:tcPr>
            <w:tcW w:w="1150" w:type="dxa"/>
            <w:tcBorders>
              <w:top w:val="single" w:sz="4" w:space="0" w:color="000000"/>
              <w:left w:val="single" w:sz="4" w:space="0" w:color="000000"/>
              <w:bottom w:val="single" w:sz="4" w:space="0" w:color="000000"/>
              <w:right w:val="single" w:sz="4" w:space="0" w:color="000000"/>
            </w:tcBorders>
            <w:shd w:val="clear" w:color="auto" w:fill="DEEAF1"/>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b/>
                <w:bCs/>
                <w:lang w:val="ro-MD"/>
              </w:rPr>
              <w:t>QuickBooks</w:t>
            </w:r>
          </w:p>
        </w:tc>
        <w:tc>
          <w:tcPr>
            <w:tcW w:w="1100" w:type="dxa"/>
            <w:tcBorders>
              <w:top w:val="single" w:sz="4" w:space="0" w:color="000000"/>
              <w:left w:val="single" w:sz="4" w:space="0" w:color="000000"/>
              <w:bottom w:val="single" w:sz="4" w:space="0" w:color="000000"/>
              <w:right w:val="single" w:sz="4" w:space="0" w:color="000000"/>
            </w:tcBorders>
            <w:shd w:val="clear" w:color="auto" w:fill="DEEAF1"/>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b/>
                <w:bCs/>
                <w:lang w:val="ro-MD"/>
              </w:rPr>
              <w:t>Xero</w:t>
            </w:r>
          </w:p>
        </w:tc>
        <w:tc>
          <w:tcPr>
            <w:tcW w:w="1250" w:type="dxa"/>
            <w:tcBorders>
              <w:top w:val="single" w:sz="4" w:space="0" w:color="000000"/>
              <w:left w:val="single" w:sz="4" w:space="0" w:color="000000"/>
              <w:bottom w:val="single" w:sz="4" w:space="0" w:color="000000"/>
              <w:right w:val="single" w:sz="4" w:space="0" w:color="000000"/>
            </w:tcBorders>
            <w:shd w:val="clear" w:color="auto" w:fill="DEEAF1"/>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b/>
                <w:bCs/>
                <w:lang w:val="ro-MD"/>
              </w:rPr>
              <w:t>Sage Intacct</w:t>
            </w:r>
          </w:p>
        </w:tc>
        <w:tc>
          <w:tcPr>
            <w:tcW w:w="1200" w:type="dxa"/>
            <w:tcBorders>
              <w:top w:val="single" w:sz="4" w:space="0" w:color="000000"/>
              <w:left w:val="single" w:sz="4" w:space="0" w:color="000000"/>
              <w:bottom w:val="single" w:sz="4" w:space="0" w:color="000000"/>
              <w:right w:val="single" w:sz="4" w:space="0" w:color="000000"/>
            </w:tcBorders>
            <w:shd w:val="clear" w:color="auto" w:fill="DEEAF1"/>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b/>
                <w:bCs/>
                <w:lang w:val="ro-MD"/>
              </w:rPr>
              <w:t>Odoo</w:t>
            </w:r>
          </w:p>
        </w:tc>
        <w:tc>
          <w:tcPr>
            <w:tcW w:w="1104" w:type="dxa"/>
            <w:tcBorders>
              <w:top w:val="single" w:sz="4" w:space="0" w:color="000000"/>
              <w:left w:val="single" w:sz="4" w:space="0" w:color="000000"/>
              <w:bottom w:val="single" w:sz="4" w:space="0" w:color="000000"/>
              <w:right w:val="single" w:sz="4" w:space="0" w:color="000000"/>
            </w:tcBorders>
            <w:shd w:val="clear" w:color="auto" w:fill="DEEAF1"/>
            <w:tcMar>
              <w:top w:w="60" w:type="dxa"/>
              <w:left w:w="100" w:type="dxa"/>
              <w:bottom w:w="60" w:type="dxa"/>
              <w:right w:w="100" w:type="dxa"/>
            </w:tcMar>
            <w:vAlign w:val="center"/>
          </w:tcPr>
          <w:p w:rsidR="00E72599" w:rsidRPr="00875CAF" w:rsidRDefault="000B4DC0" w:rsidP="00DE7F29">
            <w:pPr>
              <w:spacing w:line="360" w:lineRule="auto"/>
              <w:ind w:firstLine="709"/>
              <w:rPr>
                <w:lang w:val="ro-MD"/>
              </w:rPr>
            </w:pPr>
            <w:r w:rsidRPr="00875CAF">
              <w:rPr>
                <w:b/>
                <w:bCs/>
                <w:lang w:val="ro-MD"/>
              </w:rPr>
              <w:t>Botkeeper</w:t>
            </w:r>
          </w:p>
        </w:tc>
      </w:tr>
      <w:tr w:rsidR="00E72599" w:rsidRPr="00875CAF">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AI integrat nativ</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Nu</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Parțial</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Parțial</w:t>
            </w:r>
          </w:p>
        </w:tc>
        <w:tc>
          <w:tcPr>
            <w:tcW w:w="12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Da</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Parțial</w:t>
            </w:r>
          </w:p>
        </w:tc>
        <w:tc>
          <w:tcPr>
            <w:tcW w:w="110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Da (complet)</w:t>
            </w:r>
          </w:p>
        </w:tc>
      </w:tr>
      <w:tr w:rsidR="00E72599" w:rsidRPr="00875CAF">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OCR documente automat</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Nu</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Da</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Da</w:t>
            </w:r>
          </w:p>
        </w:tc>
        <w:tc>
          <w:tcPr>
            <w:tcW w:w="12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Da</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Da</w:t>
            </w:r>
          </w:p>
        </w:tc>
        <w:tc>
          <w:tcPr>
            <w:tcW w:w="110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Da</w:t>
            </w:r>
          </w:p>
        </w:tc>
      </w:tr>
      <w:tr w:rsidR="00E72599" w:rsidRPr="00875CAF">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Reconciliere bancară</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Manuală</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Da</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Da</w:t>
            </w:r>
          </w:p>
        </w:tc>
        <w:tc>
          <w:tcPr>
            <w:tcW w:w="12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Da</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Da</w:t>
            </w:r>
          </w:p>
        </w:tc>
        <w:tc>
          <w:tcPr>
            <w:tcW w:w="110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Da</w:t>
            </w:r>
          </w:p>
        </w:tc>
      </w:tr>
      <w:tr w:rsidR="00E72599" w:rsidRPr="00875CAF">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Detecție fraude/anomalii</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Nu</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Limitată</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Limitată</w:t>
            </w:r>
          </w:p>
        </w:tc>
        <w:tc>
          <w:tcPr>
            <w:tcW w:w="12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Da</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Limitată</w:t>
            </w:r>
          </w:p>
        </w:tc>
        <w:tc>
          <w:tcPr>
            <w:tcW w:w="110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Da</w:t>
            </w:r>
          </w:p>
        </w:tc>
      </w:tr>
      <w:tr w:rsidR="00E72599" w:rsidRPr="00875CAF">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lastRenderedPageBreak/>
              <w:t>Previzionare flux numerar</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Nu</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Parțial</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Da</w:t>
            </w:r>
          </w:p>
        </w:tc>
        <w:tc>
          <w:tcPr>
            <w:tcW w:w="12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Da</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Parțial</w:t>
            </w:r>
          </w:p>
        </w:tc>
        <w:tc>
          <w:tcPr>
            <w:tcW w:w="110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Da</w:t>
            </w:r>
          </w:p>
        </w:tc>
      </w:tr>
      <w:tr w:rsidR="00E72599" w:rsidRPr="00875CAF">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Conectare API bancară</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Nu</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Da</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Da</w:t>
            </w:r>
          </w:p>
        </w:tc>
        <w:tc>
          <w:tcPr>
            <w:tcW w:w="12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Da</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Da</w:t>
            </w:r>
          </w:p>
        </w:tc>
        <w:tc>
          <w:tcPr>
            <w:tcW w:w="110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Da</w:t>
            </w:r>
          </w:p>
        </w:tc>
      </w:tr>
      <w:tr w:rsidR="00E72599" w:rsidRPr="00875CAF">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Alerte și notificări automate</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Nu</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Da</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Da</w:t>
            </w:r>
          </w:p>
        </w:tc>
        <w:tc>
          <w:tcPr>
            <w:tcW w:w="12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Da</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Da</w:t>
            </w:r>
          </w:p>
        </w:tc>
        <w:tc>
          <w:tcPr>
            <w:tcW w:w="110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Da</w:t>
            </w:r>
          </w:p>
        </w:tc>
      </w:tr>
      <w:tr w:rsidR="00E72599" w:rsidRPr="00875CAF">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Aplicație mobilă</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Nu</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Da</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Da</w:t>
            </w:r>
          </w:p>
        </w:tc>
        <w:tc>
          <w:tcPr>
            <w:tcW w:w="12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Limitată</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Da</w:t>
            </w:r>
          </w:p>
        </w:tc>
        <w:tc>
          <w:tcPr>
            <w:tcW w:w="110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Da</w:t>
            </w:r>
          </w:p>
        </w:tc>
      </w:tr>
      <w:tr w:rsidR="00E72599" w:rsidRPr="00875CAF">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Rapoarte configurabile AI</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Nu</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Limitat</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Limitat</w:t>
            </w:r>
          </w:p>
        </w:tc>
        <w:tc>
          <w:tcPr>
            <w:tcW w:w="12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Da</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Da</w:t>
            </w:r>
          </w:p>
        </w:tc>
        <w:tc>
          <w:tcPr>
            <w:tcW w:w="110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Da</w:t>
            </w:r>
          </w:p>
        </w:tc>
      </w:tr>
      <w:tr w:rsidR="00E72599" w:rsidRPr="00875CAF">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Portal web clienți</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Nu</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Da</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Da</w:t>
            </w:r>
          </w:p>
        </w:tc>
        <w:tc>
          <w:tcPr>
            <w:tcW w:w="12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Da</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Da</w:t>
            </w:r>
          </w:p>
        </w:tc>
        <w:tc>
          <w:tcPr>
            <w:tcW w:w="110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Parțial</w:t>
            </w:r>
          </w:p>
        </w:tc>
      </w:tr>
      <w:tr w:rsidR="00E72599" w:rsidRPr="00875CAF">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Cost lunar est. (USD)</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Licență fixă</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30–200</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15–78</w:t>
            </w:r>
          </w:p>
        </w:tc>
        <w:tc>
          <w:tcPr>
            <w:tcW w:w="12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400+</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20–120</w:t>
            </w:r>
          </w:p>
        </w:tc>
        <w:tc>
          <w:tcPr>
            <w:tcW w:w="110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500+</w:t>
            </w:r>
          </w:p>
        </w:tc>
      </w:tr>
      <w:tr w:rsidR="00E72599" w:rsidRPr="00875CAF">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Segment piață principal</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Ex-sovietic</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SUA/Global</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Global</w:t>
            </w:r>
          </w:p>
        </w:tc>
        <w:tc>
          <w:tcPr>
            <w:tcW w:w="12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Enterprise</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Global</w:t>
            </w:r>
          </w:p>
        </w:tc>
        <w:tc>
          <w:tcPr>
            <w:tcW w:w="110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SUA/Global</w:t>
            </w:r>
          </w:p>
        </w:tc>
      </w:tr>
    </w:tbl>
    <w:p w:rsidR="00E72599" w:rsidRPr="00875CAF" w:rsidRDefault="00E72599" w:rsidP="00DE7F29">
      <w:pPr>
        <w:spacing w:line="360" w:lineRule="auto"/>
        <w:ind w:firstLine="709"/>
        <w:rPr>
          <w:lang w:val="ro-MD"/>
        </w:rPr>
      </w:pPr>
    </w:p>
    <w:p w:rsidR="00E72599" w:rsidRPr="00875CAF" w:rsidRDefault="000B4DC0" w:rsidP="00DE7F29">
      <w:pPr>
        <w:spacing w:line="360" w:lineRule="auto"/>
        <w:ind w:firstLine="709"/>
        <w:jc w:val="both"/>
        <w:rPr>
          <w:lang w:val="ro-MD"/>
        </w:rPr>
      </w:pPr>
      <w:r w:rsidRPr="00875CAF">
        <w:rPr>
          <w:sz w:val="24"/>
          <w:szCs w:val="24"/>
          <w:lang w:val="ro-MD"/>
        </w:rPr>
        <w:t>Analiza datelor din tabel scoate în evidență o diferență structurală între 1C și celelalte platforme evaluate. În timp ce soluțiile moderne integrează AI pentru a automatiza recunoașterea documentelor, potrivirea tranzacțiilor bancare și identificarea anomaliilor, sistemul 1C menține un model de operare preponderent manual, în care specialistul introduce și validează informațiile la fiecare etapă a procesului. Această diferență are consecințe directe asupra timpului consumat per dosar de client, asupra capacității firmei de a scala portofoliul fără a mări proporțional echipa și asupra riscului de eroare în gestionarea unui volum mare de documente [38][41].</w:t>
      </w:r>
    </w:p>
    <w:p w:rsidR="00E72599" w:rsidRPr="00875CAF" w:rsidRDefault="000B4DC0" w:rsidP="00DE7F29">
      <w:pPr>
        <w:spacing w:line="360" w:lineRule="auto"/>
        <w:ind w:firstLine="709"/>
        <w:jc w:val="both"/>
        <w:rPr>
          <w:lang w:val="ro-MD"/>
        </w:rPr>
      </w:pPr>
      <w:r w:rsidRPr="00875CAF">
        <w:rPr>
          <w:sz w:val="24"/>
          <w:szCs w:val="24"/>
          <w:lang w:val="ro-MD"/>
        </w:rPr>
        <w:t>O limitare cu impact major asupra calității relației cu clienții este absența unui canal digital dedicat în arhitectura sistemului 1C. Platformele concurente pun la dispoziția clienților un spațiu securizat în care pot vizualiza documentele proprii, pot încărca acte și pot urmări stadiul cererilor în curs, reducând semnificativ numărul apelurilor telefonice și al schimburilor de email. Absența acestei funcționalități în 1C impune un efort suplimentar de coordonare, atât pentru contabil, cât și pentru client, afectând eficiența întregului flux de colaborare [41][43].</w:t>
      </w:r>
    </w:p>
    <w:p w:rsidR="00E72599" w:rsidRPr="00875CAF" w:rsidRDefault="000B4DC0" w:rsidP="00DE7F29">
      <w:pPr>
        <w:spacing w:line="360" w:lineRule="auto"/>
        <w:ind w:firstLine="709"/>
        <w:jc w:val="both"/>
        <w:rPr>
          <w:sz w:val="24"/>
          <w:szCs w:val="24"/>
          <w:lang w:val="ro-MD"/>
        </w:rPr>
      </w:pPr>
      <w:r w:rsidRPr="00875CAF">
        <w:rPr>
          <w:sz w:val="24"/>
          <w:szCs w:val="24"/>
          <w:lang w:val="ro-MD"/>
        </w:rPr>
        <w:t xml:space="preserve">Soluțiile enterprise capabile să acopere aceste lacune au însă un prag de acces financiar care le plasează în afara posibilităților majorității firmelor mici de contabilitate din Republica Moldova. Rezultă astfel un spațiu neacoperit pe piața locală: nevoia de automatizare inteligentă este reală, dar oferta accesibilă și adaptată contextului local lipsește. Această discrepanță </w:t>
      </w:r>
      <w:r w:rsidRPr="00875CAF">
        <w:rPr>
          <w:sz w:val="24"/>
          <w:szCs w:val="24"/>
          <w:lang w:val="ro-MD"/>
        </w:rPr>
        <w:lastRenderedPageBreak/>
        <w:t>fundamentează rațiunea de a fi a aplicației propuse în prezenta lucrare, care urmărește să ofere o soluție concretă, orientată pe trei axe principale: procesarea inteligentă a documentelor, comunicarea eficientă cu clienții și managementul organizat al informației contabile [41][43].</w:t>
      </w:r>
    </w:p>
    <w:p w:rsidR="00B12465" w:rsidRPr="00875CAF" w:rsidRDefault="00B12465" w:rsidP="00DE7F29">
      <w:pPr>
        <w:spacing w:line="360" w:lineRule="auto"/>
        <w:ind w:firstLine="709"/>
        <w:jc w:val="both"/>
        <w:rPr>
          <w:lang w:val="ro-MD"/>
        </w:rPr>
      </w:pPr>
    </w:p>
    <w:p w:rsidR="00E72599" w:rsidRPr="00875CAF" w:rsidRDefault="000B4DC0" w:rsidP="00DE7F29">
      <w:pPr>
        <w:pStyle w:val="2"/>
        <w:rPr>
          <w:lang w:val="ro-MD"/>
        </w:rPr>
      </w:pPr>
      <w:bookmarkStart w:id="9" w:name="_Toc228303421"/>
      <w:r w:rsidRPr="00875CAF">
        <w:rPr>
          <w:lang w:val="ro-MD"/>
        </w:rPr>
        <w:t>1.5 Coda — platforma de colaborare și gestiune integrată a documentelor</w:t>
      </w:r>
      <w:bookmarkEnd w:id="9"/>
    </w:p>
    <w:p w:rsidR="00E72599" w:rsidRPr="00875CAF" w:rsidRDefault="000B4DC0" w:rsidP="00DE7F29">
      <w:pPr>
        <w:spacing w:line="360" w:lineRule="auto"/>
        <w:ind w:firstLine="709"/>
        <w:jc w:val="both"/>
        <w:rPr>
          <w:lang w:val="ro-MD"/>
        </w:rPr>
      </w:pPr>
      <w:r w:rsidRPr="00875CAF">
        <w:rPr>
          <w:sz w:val="24"/>
          <w:szCs w:val="24"/>
          <w:lang w:val="ro-MD"/>
        </w:rPr>
        <w:t>În peisajul contemporan al instrumentelor digitale destinate organizării informației și colaborării în echipă, Coda se impune ca o platformă distinctivă prin capacitatea sa de a uni într-un spațiu de lucru unic funcționalitățile unui editor de documente, ale unui instrument de tip foaie de calcul și ale unei baze de date relaționale. Lansată în 2017 și adoptată rapid de peste 50.000 de echipe la nivel global, platforma a redefinit conceptul de document dinamic, transformând fișierele statice în aplicații interactive capabile să gestioneze fluxuri de lucru complexe [44].</w:t>
      </w:r>
    </w:p>
    <w:p w:rsidR="00E72599" w:rsidRPr="00875CAF" w:rsidRDefault="000B4DC0" w:rsidP="00DE7F29">
      <w:pPr>
        <w:spacing w:line="360" w:lineRule="auto"/>
        <w:ind w:firstLine="709"/>
        <w:jc w:val="both"/>
        <w:rPr>
          <w:lang w:val="ro-MD"/>
        </w:rPr>
      </w:pPr>
      <w:r w:rsidRPr="00875CAF">
        <w:rPr>
          <w:sz w:val="24"/>
          <w:szCs w:val="24"/>
          <w:lang w:val="ro-MD"/>
        </w:rPr>
        <w:t>Arhitectura Coda se bazează pe principiul blocurilor de construcție, prin care utilizatorul asamblează tabele, formule, butoane și automatări în cadrul unui singur document. Tabelele funcționează ca baze de date relaționale, permițând sortarea, filtrarea și corelarea datelor între mai multe secțiuni ale aceluiași document. Editorul de formule, conceput pentru lizibilitate, permite utilizatorilor fără cunoștințe tehnice avansate să construiască reguli de validare și calcule automate, fără a recurge la limbaje de programare specializate [44][45].</w:t>
      </w:r>
    </w:p>
    <w:p w:rsidR="00E72599" w:rsidRPr="00875CAF" w:rsidRDefault="000B4DC0" w:rsidP="00DE7F29">
      <w:pPr>
        <w:spacing w:line="360" w:lineRule="auto"/>
        <w:ind w:firstLine="709"/>
        <w:jc w:val="both"/>
        <w:rPr>
          <w:sz w:val="24"/>
          <w:szCs w:val="24"/>
          <w:lang w:val="ro-MD"/>
        </w:rPr>
      </w:pPr>
      <w:r w:rsidRPr="00875CAF">
        <w:rPr>
          <w:sz w:val="24"/>
          <w:szCs w:val="24"/>
          <w:lang w:val="ro-MD"/>
        </w:rPr>
        <w:t>Din perspectiva relevanței pentru domeniul contabilității, Coda oferă câteva avantaje operaționale semnificative. Platforma permite crearea de spații de lucru comune în care echipele pot gestiona simultan documente, sarcini și date financiare structurate, eliminând necesitatea comutării între aplicații separate. Funcționalitățile de automatizare — declanșate prin reguli de tip dacă-atunci configurabile fără cod — permit standardizarea fluxurilor repetitive, precum notificările automate la modificarea unui document sau completarea automată a câmpurilor pe baza valorilor din alte coloane [44]. Un aspect relevant este și capacitatea Coda de a integra asistenți AI generativi direct în fluxul de lucru, ceea ce o diferențiază de instrumentele tradiționale care tratează AI-ul ca un modul separat, extern fluxului principal de lucru.</w:t>
      </w:r>
    </w:p>
    <w:p w:rsidR="00B12465" w:rsidRPr="00875CAF" w:rsidRDefault="00B12465" w:rsidP="00DE7F29">
      <w:pPr>
        <w:spacing w:line="360" w:lineRule="auto"/>
        <w:ind w:firstLine="709"/>
        <w:jc w:val="both"/>
        <w:rPr>
          <w:lang w:val="ro-MD"/>
        </w:rPr>
      </w:pPr>
    </w:p>
    <w:p w:rsidR="00E72599" w:rsidRPr="00875CAF" w:rsidRDefault="000B4DC0" w:rsidP="00DE7F29">
      <w:pPr>
        <w:pStyle w:val="2"/>
        <w:rPr>
          <w:lang w:val="ro-MD"/>
        </w:rPr>
      </w:pPr>
      <w:bookmarkStart w:id="10" w:name="_Toc228303422"/>
      <w:r w:rsidRPr="00875CAF">
        <w:rPr>
          <w:lang w:val="ro-MD"/>
        </w:rPr>
        <w:t>1.6 Integrarea inteligenței artificiale în platforma 1C Contabilitate</w:t>
      </w:r>
      <w:bookmarkEnd w:id="10"/>
    </w:p>
    <w:p w:rsidR="00E72599" w:rsidRPr="00875CAF" w:rsidRDefault="000B4DC0" w:rsidP="00DE7F29">
      <w:pPr>
        <w:spacing w:line="360" w:lineRule="auto"/>
        <w:ind w:firstLine="709"/>
        <w:jc w:val="both"/>
        <w:rPr>
          <w:lang w:val="ro-MD"/>
        </w:rPr>
      </w:pPr>
      <w:r w:rsidRPr="00875CAF">
        <w:rPr>
          <w:sz w:val="24"/>
          <w:szCs w:val="24"/>
          <w:lang w:val="ro-MD"/>
        </w:rPr>
        <w:t>Deși 1C Contabilitate a rămas, după cum a fost evidențiat în secțiunile anterioare ale prezentei lucrări, o platformă funcțională și bine adaptată specificului legislativ din spațiul ex-sovietic, arhitectura sa deschisă și framework-ul său low-code oferă o bază tehnică aptă să integreze module de inteligență artificială. Platforma 1C:Enterprise, pe care rulează aplicațiile contabile, pune la dispoziție mecanisme de integrare prin JSON, REST API, servicii web și interfețe COM, permițând conectarea cu servicii externe de AI, fie ele comerciale, open-source sau dezvoltate intern [46].</w:t>
      </w:r>
    </w:p>
    <w:p w:rsidR="00E72599" w:rsidRPr="00875CAF" w:rsidRDefault="000B4DC0" w:rsidP="00DE7F29">
      <w:pPr>
        <w:spacing w:line="360" w:lineRule="auto"/>
        <w:ind w:firstLine="709"/>
        <w:jc w:val="both"/>
        <w:rPr>
          <w:lang w:val="ro-MD"/>
        </w:rPr>
      </w:pPr>
      <w:r w:rsidRPr="00875CAF">
        <w:rPr>
          <w:sz w:val="24"/>
          <w:szCs w:val="24"/>
          <w:lang w:val="ro-MD"/>
        </w:rPr>
        <w:lastRenderedPageBreak/>
        <w:t>Echipa 1Ci, brațul internațional al companiei 1C, a documentat o serie de scenarii concrete de integrare AI în modulele ERP. Prin conectarea 1C:Enterprise la algoritmi de procesare a limbajului natural și la modele de învățare automată bazate pe Python, organizațiile pot extinde capacitățile standard ale sistemului cu funcționalități precum: clasificarea automată a documentelor primite, extragerea datelor din facturi prin viziune computerizată, detectarea anomaliilor în tranzacții și analiza predictivă a fluxului de numerar [46]. Aceste capacități nu sunt native platformei standard, ci rezultă din eforturi de integrare personalizată care necesită resurse tehnice și investiții suplimentare.</w:t>
      </w:r>
    </w:p>
    <w:p w:rsidR="00E72599" w:rsidRPr="00875CAF" w:rsidRDefault="000B4DC0" w:rsidP="00DE7F29">
      <w:pPr>
        <w:spacing w:line="360" w:lineRule="auto"/>
        <w:ind w:firstLine="709"/>
        <w:jc w:val="both"/>
        <w:rPr>
          <w:sz w:val="24"/>
          <w:szCs w:val="24"/>
          <w:lang w:val="ro-MD"/>
        </w:rPr>
      </w:pPr>
      <w:r w:rsidRPr="00875CAF">
        <w:rPr>
          <w:sz w:val="24"/>
          <w:szCs w:val="24"/>
          <w:lang w:val="ro-MD"/>
        </w:rPr>
        <w:t>Un alt vector de augmentare AI al ecosistemului 1C îl reprezintă asistenții conversaționali externi, accesibili prin interfețe de tip chatbot sau prin aplicații dedicate, configurate să răspundă întrebărilor utilizatorilor cu privire la operațiunile din 1C fără a necesita cunoștințe tehnice aprofundate [47]. În plus, există inițiative care vizează integrarea serverelor MCP (Model Context Protocol) cu 1C:Enterprise, permițând asistenților AI generativi să acceseze în timp real informațiile de referință ale platformei și să ofere suport contextual direct în fluxul de lucru contabil. Această direcție sugerează că, deși 1C nu incorporează nativ capacități AI comparabile cu platformele moderne, ecosistemul său deschis permite construirea progresivă a unor straturi inteligente deasupra motorului contabil clasic.</w:t>
      </w:r>
    </w:p>
    <w:p w:rsidR="00B12465" w:rsidRPr="00875CAF" w:rsidRDefault="00B12465" w:rsidP="00DE7F29">
      <w:pPr>
        <w:spacing w:line="360" w:lineRule="auto"/>
        <w:ind w:firstLine="709"/>
        <w:jc w:val="both"/>
        <w:rPr>
          <w:lang w:val="ro-MD"/>
        </w:rPr>
      </w:pPr>
    </w:p>
    <w:p w:rsidR="00E72599" w:rsidRPr="00875CAF" w:rsidRDefault="000B4DC0" w:rsidP="00DE7F29">
      <w:pPr>
        <w:pStyle w:val="2"/>
        <w:rPr>
          <w:lang w:val="ro-MD"/>
        </w:rPr>
      </w:pPr>
      <w:bookmarkStart w:id="11" w:name="_Toc228303423"/>
      <w:r w:rsidRPr="00875CAF">
        <w:rPr>
          <w:lang w:val="ro-MD"/>
        </w:rPr>
        <w:t>1.7 SAP S/4HANA și integrarea nativă a inteligenței artificiale în procesele financiare</w:t>
      </w:r>
      <w:bookmarkEnd w:id="11"/>
    </w:p>
    <w:p w:rsidR="00E72599" w:rsidRPr="00875CAF" w:rsidRDefault="000B4DC0" w:rsidP="00DE7F29">
      <w:pPr>
        <w:spacing w:line="360" w:lineRule="auto"/>
        <w:ind w:firstLine="709"/>
        <w:jc w:val="both"/>
        <w:rPr>
          <w:lang w:val="ro-MD"/>
        </w:rPr>
      </w:pPr>
      <w:r w:rsidRPr="00875CAF">
        <w:rPr>
          <w:sz w:val="24"/>
          <w:szCs w:val="24"/>
          <w:lang w:val="ro-MD"/>
        </w:rPr>
        <w:t>SAP S/4HANA reprezintă una dintre cele mai avansate platforme ERP la nivel global din perspectiva integrării native a inteligenței artificiale în nucleul proceselor financiare. Spre deosebire de sistemele tradiționale care adaugă AI ca strat extern, SAP S/4HANA îl înglobează direct în fluxurile operaționale, transformând procesele financiare în operațiuni inteligente capabile de autoreglare și optimizare continuă. Motorul in-memory SAP HANA asigură procesarea în timp real a unor volume masive de date financiare, condiție esențială pentru funcționarea eficientă a algoritmilor de învățare automată incorporați în platformă [48][49].</w:t>
      </w:r>
    </w:p>
    <w:p w:rsidR="00E72599" w:rsidRPr="00875CAF" w:rsidRDefault="000B4DC0" w:rsidP="00DE7F29">
      <w:pPr>
        <w:spacing w:line="360" w:lineRule="auto"/>
        <w:ind w:firstLine="709"/>
        <w:jc w:val="both"/>
        <w:rPr>
          <w:lang w:val="ro-MD"/>
        </w:rPr>
      </w:pPr>
      <w:r w:rsidRPr="00875CAF">
        <w:rPr>
          <w:sz w:val="24"/>
          <w:szCs w:val="24"/>
          <w:lang w:val="ro-MD"/>
        </w:rPr>
        <w:t>În domeniul contabilității, SAP S/4HANA oferă un spectru larg de funcționalități AI. Reconcilierea conturilor se realizează prin modele de învățare automată antrenate pe date istorice, care recomandă acțiuni și reduc efortul manual la închiderea perioadei contabile. Modulul de contabilitate predictivă estimează tranzacțiile viitoare și consecințele lor financiare pe baza unor algoritmi AI, contribuind la planificarea financiară proactivă. Procesarea documentelor financiare beneficiază de capabilități AI de recunoaștere optică a caracterelor (OCR) și de procesare a limbajului natural (NLP), care extrag și validează automat informațiile din facturi, contracte și formulare [49][50].</w:t>
      </w:r>
    </w:p>
    <w:p w:rsidR="00E72599" w:rsidRPr="00875CAF" w:rsidRDefault="000B4DC0" w:rsidP="00DE7F29">
      <w:pPr>
        <w:spacing w:line="360" w:lineRule="auto"/>
        <w:ind w:firstLine="709"/>
        <w:jc w:val="both"/>
        <w:rPr>
          <w:sz w:val="24"/>
          <w:szCs w:val="24"/>
          <w:lang w:val="ro-MD"/>
        </w:rPr>
      </w:pPr>
      <w:r w:rsidRPr="00875CAF">
        <w:rPr>
          <w:sz w:val="24"/>
          <w:szCs w:val="24"/>
          <w:lang w:val="ro-MD"/>
        </w:rPr>
        <w:lastRenderedPageBreak/>
        <w:t>Un element central al strategiei AI a SAP îl constituie asistentul digital Joule, integrat nativ în SAP S/4HANA Cloud, care oferă asistență contextuală specialiștilor financiari direct în aplicațiile pe care le utilizează zilnic, fără a necesita comutarea între sisteme. SAP anunța în 2024 livrarea a 50 de inovații AI în cadrul portofoliului său [50]. În pofida performanțelor sale tehnice remarcabile, SAP S/4HANA prezintă un prag de acces financiar și tehnic semnificativ, ceea ce îl plasează preponderent în sfera corporațiilor mari sau a organizațiilor cu resurse IT consolidate, consolidând argumentul central al prezentei lucrări privind necesitatea unei soluții proprii pentru firmele mici și mijlocii.</w:t>
      </w:r>
    </w:p>
    <w:p w:rsidR="00B12465" w:rsidRPr="00875CAF" w:rsidRDefault="00B12465" w:rsidP="00DE7F29">
      <w:pPr>
        <w:spacing w:line="360" w:lineRule="auto"/>
        <w:ind w:firstLine="709"/>
        <w:jc w:val="both"/>
        <w:rPr>
          <w:lang w:val="ro-MD"/>
        </w:rPr>
      </w:pPr>
    </w:p>
    <w:p w:rsidR="00E72599" w:rsidRPr="00875CAF" w:rsidRDefault="000B4DC0" w:rsidP="00DE7F29">
      <w:pPr>
        <w:pStyle w:val="2"/>
        <w:rPr>
          <w:lang w:val="ro-MD"/>
        </w:rPr>
      </w:pPr>
      <w:bookmarkStart w:id="12" w:name="_Toc228303424"/>
      <w:r w:rsidRPr="00875CAF">
        <w:rPr>
          <w:lang w:val="ro-MD"/>
        </w:rPr>
        <w:t>1.8 PaddleOCR-VL, model vizual-lingvistic pentru parsarea documentelor financiare</w:t>
      </w:r>
      <w:bookmarkEnd w:id="12"/>
    </w:p>
    <w:p w:rsidR="00E72599" w:rsidRPr="00875CAF" w:rsidRDefault="000B4DC0" w:rsidP="00DE7F29">
      <w:pPr>
        <w:spacing w:line="360" w:lineRule="auto"/>
        <w:ind w:firstLine="709"/>
        <w:jc w:val="both"/>
        <w:rPr>
          <w:lang w:val="ro-MD"/>
        </w:rPr>
      </w:pPr>
      <w:r w:rsidRPr="00875CAF">
        <w:rPr>
          <w:sz w:val="24"/>
          <w:szCs w:val="24"/>
          <w:lang w:val="ro-MD"/>
        </w:rPr>
        <w:t>PaddleOCR-VL este un model vizual-lingvistic ultra-compact, dezvoltat de echipa PaddlePaddle a companiei Baidu și lansat în octombrie 2025. Cu doar 0,9 miliarde de parametri, acesta atinge performanțe de vârf în parsarea documentelor, depășind, conform evaluărilor comparative pe benchmark-ul OmniDocBench, modele cu arhitecturi mult mai mari, inclusiv GPT-4o și Gemini 2.5 Pro [52][53]. Caracterul său ultra-compact îl face implementabil pe hardware obișnuit, fără necesitatea unor GPU-uri de înaltă performanță, ceea ce îi conferă o accesibilitate ridicată pentru proiecte de dimensiuni mici și mijlocii.</w:t>
      </w:r>
    </w:p>
    <w:p w:rsidR="00E72599" w:rsidRPr="00875CAF" w:rsidRDefault="000B4DC0" w:rsidP="00DE7F29">
      <w:pPr>
        <w:spacing w:line="360" w:lineRule="auto"/>
        <w:ind w:firstLine="709"/>
        <w:jc w:val="both"/>
        <w:rPr>
          <w:lang w:val="ro-MD"/>
        </w:rPr>
      </w:pPr>
      <w:r w:rsidRPr="00875CAF">
        <w:rPr>
          <w:sz w:val="24"/>
          <w:szCs w:val="24"/>
          <w:lang w:val="ro-MD"/>
        </w:rPr>
        <w:t>Din punct de vedere arhitectural, PaddleOCR-VL combină un encoder vizual de tip NaViT cu rezoluție dinamică — care ajustează inteligent strategia de procesare în funcție de complexitatea documentului — cu modelul lingvistic ERNIE-4.5-0.3B, specializat pentru înțelegerea documentelor. Această abordare multi-task antrenează simultan modelul pe recunoașterea textului, analiza layout-ului, clasificarea elementelor și extracția datelor structurate, fără a separa aceste sarcini în pipeline-uri independente [52][54]. Suportul nativ pentru 109 limbi, incluzând româna, rusa (script chirilic), engleza, araba și japoneza, îl face potrivit pentru contexte multilingve precum cel din Republica Moldova.</w:t>
      </w:r>
    </w:p>
    <w:p w:rsidR="00B12465" w:rsidRPr="00875CAF" w:rsidRDefault="000B4DC0" w:rsidP="00557859">
      <w:pPr>
        <w:spacing w:line="360" w:lineRule="auto"/>
        <w:ind w:firstLine="709"/>
        <w:jc w:val="both"/>
        <w:rPr>
          <w:sz w:val="24"/>
          <w:szCs w:val="24"/>
          <w:lang w:val="ro-MD"/>
        </w:rPr>
      </w:pPr>
      <w:r w:rsidRPr="00875CAF">
        <w:rPr>
          <w:sz w:val="24"/>
          <w:szCs w:val="24"/>
          <w:lang w:val="ro-MD"/>
        </w:rPr>
        <w:t>În contextul aplicației dezvoltate în cadrul prezentei lucrări, PaddleOCR este utilizat ca motor principal pentru extracția automată a datelor din documentele financiare scanate sau fotografiate de utilizatori prin aplicația mobilă. Versiunea PaddleOCR-VL-1.5, lansată în ianuarie 2026, a ridicat scorul pe benchmark-ul OmniDocBench v1.5 la 94,5%, îmbunătățind robustețea în scenarii reale: documente înclinate, deformate, scanate sau fotografiate în condiții de iluminare variată [55]. Aceste îmbunătățiri sunt relevante pentru aplicația mobilă din cadrul prezentei lucrări, unde documentele sunt frecvent fotografiate de utilizatori în condiții necontrolate de iluminare și unghi.</w:t>
      </w:r>
    </w:p>
    <w:p w:rsidR="00557859" w:rsidRPr="00875CAF" w:rsidRDefault="00557859">
      <w:pPr>
        <w:rPr>
          <w:b/>
          <w:color w:val="000000" w:themeColor="text1"/>
          <w:sz w:val="24"/>
          <w:szCs w:val="26"/>
          <w:lang w:val="ro-MD"/>
        </w:rPr>
      </w:pPr>
      <w:r w:rsidRPr="00875CAF">
        <w:rPr>
          <w:lang w:val="ro-MD"/>
        </w:rPr>
        <w:br w:type="page"/>
      </w:r>
    </w:p>
    <w:p w:rsidR="00E72599" w:rsidRPr="00875CAF" w:rsidRDefault="000B4DC0" w:rsidP="00DE7F29">
      <w:pPr>
        <w:pStyle w:val="2"/>
        <w:rPr>
          <w:lang w:val="ro-MD"/>
        </w:rPr>
      </w:pPr>
      <w:bookmarkStart w:id="13" w:name="_Toc228303425"/>
      <w:r w:rsidRPr="00875CAF">
        <w:rPr>
          <w:lang w:val="ro-MD"/>
        </w:rPr>
        <w:lastRenderedPageBreak/>
        <w:t>1.9 Generarea automată a documentelor PDF în aplicațiile contabile</w:t>
      </w:r>
      <w:bookmarkEnd w:id="13"/>
    </w:p>
    <w:p w:rsidR="00E72599" w:rsidRPr="00875CAF" w:rsidRDefault="000B4DC0" w:rsidP="00DE7F29">
      <w:pPr>
        <w:spacing w:line="360" w:lineRule="auto"/>
        <w:ind w:firstLine="709"/>
        <w:jc w:val="both"/>
        <w:rPr>
          <w:lang w:val="ro-MD"/>
        </w:rPr>
      </w:pPr>
      <w:r w:rsidRPr="00875CAF">
        <w:rPr>
          <w:sz w:val="24"/>
          <w:szCs w:val="24"/>
          <w:lang w:val="ro-MD"/>
        </w:rPr>
        <w:t>Un aspect complementar extragerii datelor din documente existente îl constituie generarea programatică a documentelor PDF noi, completate cu datele extrase sau introduse de utilizator. Dacă recunoașterea optică a caracterelor acoperă fluxul invers — de la documentul fizic la datele structurate — generarea PDF-ului acoperă fluxul direct: de la datele structurate la un document finalizat, gata de transmis, semnat sau depus la autorități. Ambele fluxuri sunt necesare într-o firmă de contabilitate funcțională și se completează reciproc [66].</w:t>
      </w:r>
    </w:p>
    <w:p w:rsidR="00B12465" w:rsidRPr="00875CAF" w:rsidRDefault="000B4DC0" w:rsidP="00DE7F29">
      <w:pPr>
        <w:spacing w:line="360" w:lineRule="auto"/>
        <w:ind w:firstLine="709"/>
        <w:jc w:val="both"/>
        <w:rPr>
          <w:sz w:val="24"/>
          <w:szCs w:val="24"/>
          <w:lang w:val="ro-MD"/>
        </w:rPr>
      </w:pPr>
      <w:r w:rsidRPr="00875CAF">
        <w:rPr>
          <w:sz w:val="24"/>
          <w:szCs w:val="24"/>
          <w:lang w:val="ro-MD"/>
        </w:rPr>
        <w:t>Biblioteca ReportLab, implementată în cadrul platformei AI-Contabil, reprezintă soluția selectată pentru generarea programatică a PDF-urilor. Alegerea a fost motivată de trei argumente principale. În primul rând, oferă control pixel-perfect asupra poziționării elementelor, esențial pentru formularele fiscale cu câmpuri la poziții fixe impuse de normele Republicii Moldova. În al doilea rând, rulează nativ în Python fără dependențe de browser sau motoare de randare externe, simplificând containerizarea serviciului. În al treilea rând, suportul nativ pentru fonturi Unicode permite generarea corectă a textului în română cu diacritice și în chirilică, cerință obligatorie pentru documentele bilingve [67]. Modulul de generare PDF este integrat ca task Celery independent și produce documente criptate AES-256-GCM, stocate și disponibile pentru descărcare securizată din interfața platformei.</w:t>
      </w:r>
    </w:p>
    <w:p w:rsidR="00E72599" w:rsidRPr="00875CAF" w:rsidRDefault="00CB758E" w:rsidP="00CB758E">
      <w:pPr>
        <w:rPr>
          <w:sz w:val="24"/>
          <w:szCs w:val="24"/>
          <w:lang w:val="ro-MD"/>
        </w:rPr>
      </w:pPr>
      <w:r w:rsidRPr="00875CAF">
        <w:rPr>
          <w:sz w:val="24"/>
          <w:szCs w:val="24"/>
          <w:lang w:val="ro-MD"/>
        </w:rPr>
        <w:br w:type="page"/>
      </w:r>
    </w:p>
    <w:p w:rsidR="00E72599" w:rsidRPr="00875CAF" w:rsidRDefault="000B4DC0" w:rsidP="00DE7F29">
      <w:pPr>
        <w:pStyle w:val="1"/>
        <w:rPr>
          <w:lang w:val="ro-MD"/>
        </w:rPr>
      </w:pPr>
      <w:bookmarkStart w:id="14" w:name="_Toc228303426"/>
      <w:r w:rsidRPr="00875CAF">
        <w:rPr>
          <w:lang w:val="ro-MD"/>
        </w:rPr>
        <w:lastRenderedPageBreak/>
        <w:t>2 PROIECTAREA SISTEMULUI PROPUS</w:t>
      </w:r>
      <w:bookmarkEnd w:id="14"/>
    </w:p>
    <w:p w:rsidR="00B12465" w:rsidRPr="00875CAF" w:rsidRDefault="00B12465" w:rsidP="00DE7F29">
      <w:pPr>
        <w:pStyle w:val="1"/>
        <w:rPr>
          <w:lang w:val="ro-MD"/>
        </w:rPr>
      </w:pPr>
    </w:p>
    <w:p w:rsidR="00E72599" w:rsidRPr="00875CAF" w:rsidRDefault="000B4DC0" w:rsidP="00DE7F29">
      <w:pPr>
        <w:spacing w:line="360" w:lineRule="auto"/>
        <w:ind w:firstLine="709"/>
        <w:jc w:val="both"/>
        <w:rPr>
          <w:sz w:val="24"/>
          <w:szCs w:val="24"/>
          <w:lang w:val="ro-MD"/>
        </w:rPr>
      </w:pPr>
      <w:r w:rsidRPr="00875CAF">
        <w:rPr>
          <w:sz w:val="24"/>
          <w:szCs w:val="24"/>
          <w:lang w:val="ro-MD"/>
        </w:rPr>
        <w:t>Capitolul de față transpune fundamentele teoretice stabilite în primul capitol într-o soluție de proiectare concretă. Sunt formalizate cerințele sistemului, definite rolurile de utilizator, descrisă arhitectura tehnică pe microservicii, prezentate deciziile privind baza de date și stiva tehnologică și detaliate funcționalitățile principale, completate de mecanismele de comunicare și securitate care asigură integritatea și confidențialitatea datelor financiare.</w:t>
      </w:r>
    </w:p>
    <w:p w:rsidR="00B12465" w:rsidRPr="00875CAF" w:rsidRDefault="00B12465" w:rsidP="00DE7F29">
      <w:pPr>
        <w:spacing w:line="360" w:lineRule="auto"/>
        <w:ind w:firstLine="709"/>
        <w:jc w:val="both"/>
        <w:rPr>
          <w:lang w:val="ro-MD"/>
        </w:rPr>
      </w:pPr>
    </w:p>
    <w:p w:rsidR="00E72599" w:rsidRPr="00875CAF" w:rsidRDefault="000B4DC0" w:rsidP="00DE7F29">
      <w:pPr>
        <w:pStyle w:val="2"/>
        <w:rPr>
          <w:lang w:val="ro-MD"/>
        </w:rPr>
      </w:pPr>
      <w:bookmarkStart w:id="15" w:name="_Toc228303427"/>
      <w:r w:rsidRPr="00875CAF">
        <w:rPr>
          <w:lang w:val="ro-MD"/>
        </w:rPr>
        <w:t>2.1 Descrierea generală a aplicației</w:t>
      </w:r>
      <w:bookmarkEnd w:id="15"/>
    </w:p>
    <w:p w:rsidR="00E72599" w:rsidRPr="00875CAF" w:rsidRDefault="000B4DC0" w:rsidP="00DE7F29">
      <w:pPr>
        <w:spacing w:line="360" w:lineRule="auto"/>
        <w:ind w:firstLine="709"/>
        <w:jc w:val="both"/>
        <w:rPr>
          <w:lang w:val="ro-MD"/>
        </w:rPr>
      </w:pPr>
      <w:r w:rsidRPr="00875CAF">
        <w:rPr>
          <w:sz w:val="24"/>
          <w:szCs w:val="24"/>
          <w:lang w:val="ro-MD"/>
        </w:rPr>
        <w:t>Platforma AI-Contabil este concepută ca un sistem software integrat, structurat în jurul a trei componente interdependente: o platformă web destinată contabililor și administratorilor, o aplicație mobilă orientată spre clienții firmei de contabilitate și un modul AI care procesează automat documentele financiare recepționate. Cele trei componente comunică prin interfețe REST și WebSocket definite de serverul backend FastAPI, formând un ecosistem coerent în care informația circulă fluid de la client la contabil și înapoi.</w:t>
      </w:r>
    </w:p>
    <w:p w:rsidR="00B12465" w:rsidRPr="00875CAF" w:rsidRDefault="000B4DC0" w:rsidP="00DE7F29">
      <w:pPr>
        <w:spacing w:line="360" w:lineRule="auto"/>
        <w:ind w:firstLine="709"/>
        <w:jc w:val="both"/>
        <w:rPr>
          <w:sz w:val="24"/>
          <w:szCs w:val="24"/>
          <w:lang w:val="ro-MD"/>
        </w:rPr>
      </w:pPr>
      <w:r w:rsidRPr="00875CAF">
        <w:rPr>
          <w:sz w:val="24"/>
          <w:szCs w:val="24"/>
          <w:lang w:val="ro-MD"/>
        </w:rPr>
        <w:t>Sistemul definește trei roluri de utilizator cu permisiuni distincte. Rolul de administrator gestionează conturile utilizatorilor, monitorizează sănătatea sistemului, inițiază ciclurile de reantrenare a modelelor AI și verifică integritatea jurnalului de audit. Rolul de contabil accesează coada documentelor recepționate de la clienți, validează rezultatele extracției AI, generează documente contabile oficiale și menține comunicarea cu portofoliul de clienți asignat. Rolul de client, accesat prin portalul web sau aplicația mobilă, permite încărcarea documentelor financiare, urmărirea statusului procesării și primirea notificărilor automate despre termenele fiscale.</w:t>
      </w:r>
      <w:r w:rsidR="00CB758E" w:rsidRPr="00875CAF">
        <w:rPr>
          <w:sz w:val="24"/>
          <w:szCs w:val="24"/>
          <w:lang w:val="ro-MD"/>
        </w:rPr>
        <w:t xml:space="preserve"> Fluxul de lucru principal al platformei urmează un ciclu simplu și repetabil. Clientul fotografiază un document financiar cu aplicația mobilă sau îl încarcă prin interfața web. Sistemul îl prelucrează automat prin pipeline-ul AI, extrage câmpurile relevante și îl prezintă contabilului pentru validare, alături de un scor de urgență care îi prioritizează atenția.</w:t>
      </w:r>
    </w:p>
    <w:p w:rsidR="00E72599" w:rsidRPr="00875CAF" w:rsidRDefault="00B12465" w:rsidP="00DE7F29">
      <w:pPr>
        <w:spacing w:line="360" w:lineRule="auto"/>
        <w:rPr>
          <w:sz w:val="24"/>
          <w:szCs w:val="24"/>
          <w:lang w:val="ro-MD"/>
        </w:rPr>
      </w:pPr>
      <w:r w:rsidRPr="00875CAF">
        <w:rPr>
          <w:sz w:val="24"/>
          <w:szCs w:val="24"/>
          <w:lang w:val="ro-MD"/>
        </w:rPr>
        <w:br w:type="page"/>
      </w:r>
    </w:p>
    <w:p w:rsidR="00E72599" w:rsidRPr="00875CAF" w:rsidRDefault="000B4DC0" w:rsidP="00DE7F29">
      <w:pPr>
        <w:spacing w:line="360" w:lineRule="auto"/>
        <w:ind w:firstLine="709"/>
        <w:jc w:val="center"/>
        <w:rPr>
          <w:lang w:val="ro-MD"/>
        </w:rPr>
      </w:pPr>
      <w:r w:rsidRPr="00875CAF">
        <w:rPr>
          <w:noProof/>
          <w:lang w:val="ro-MD"/>
        </w:rPr>
        <w:lastRenderedPageBreak/>
        <w:drawing>
          <wp:inline distT="0" distB="0" distL="0" distR="0">
            <wp:extent cx="4311511" cy="3505293"/>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35508" cy="3524803"/>
                    </a:xfrm>
                    <a:prstGeom prst="rect">
                      <a:avLst/>
                    </a:prstGeom>
                  </pic:spPr>
                </pic:pic>
              </a:graphicData>
            </a:graphic>
          </wp:inline>
        </w:drawing>
      </w:r>
    </w:p>
    <w:p w:rsidR="00E72599" w:rsidRPr="00875CAF" w:rsidRDefault="000B4DC0" w:rsidP="00DE7F29">
      <w:pPr>
        <w:spacing w:line="360" w:lineRule="auto"/>
        <w:ind w:firstLine="709"/>
        <w:jc w:val="center"/>
        <w:rPr>
          <w:iCs/>
          <w:sz w:val="24"/>
          <w:szCs w:val="22"/>
          <w:lang w:val="ro-MD"/>
        </w:rPr>
      </w:pPr>
      <w:r w:rsidRPr="00875CAF">
        <w:rPr>
          <w:b/>
          <w:iCs/>
          <w:sz w:val="24"/>
          <w:szCs w:val="22"/>
          <w:lang w:val="ro-MD"/>
        </w:rPr>
        <w:t>Figura 2.1</w:t>
      </w:r>
      <w:r w:rsidRPr="00875CAF">
        <w:rPr>
          <w:iCs/>
          <w:sz w:val="24"/>
          <w:szCs w:val="22"/>
          <w:lang w:val="ro-MD"/>
        </w:rPr>
        <w:t>. Diagrama Use Case — funcționalitățile platformei pentru utilizatori și contabili.</w:t>
      </w:r>
    </w:p>
    <w:p w:rsidR="00557859" w:rsidRPr="00875CAF" w:rsidRDefault="00557859" w:rsidP="00DE7F29">
      <w:pPr>
        <w:spacing w:line="360" w:lineRule="auto"/>
        <w:ind w:firstLine="709"/>
        <w:jc w:val="center"/>
        <w:rPr>
          <w:sz w:val="22"/>
          <w:lang w:val="ro-MD"/>
        </w:rPr>
      </w:pPr>
    </w:p>
    <w:p w:rsidR="00E72599" w:rsidRPr="00875CAF" w:rsidRDefault="000B4DC0" w:rsidP="00DE7F29">
      <w:pPr>
        <w:spacing w:line="360" w:lineRule="auto"/>
        <w:ind w:firstLine="709"/>
        <w:jc w:val="both"/>
        <w:rPr>
          <w:sz w:val="24"/>
          <w:szCs w:val="24"/>
          <w:lang w:val="ro-MD"/>
        </w:rPr>
      </w:pPr>
      <w:r w:rsidRPr="00875CAF">
        <w:rPr>
          <w:sz w:val="24"/>
          <w:szCs w:val="24"/>
          <w:lang w:val="ro-MD"/>
        </w:rPr>
        <w:t>Contabilul confirmă sau corectează extracția, corecțiile devenind automat exemple de antrenare pentru îmbunătățirea continuă a modelelor. La finalizare, documentul este arhivat criptat și clientul este notificat prin toate canalele disponibile — web, mobil și email.</w:t>
      </w:r>
    </w:p>
    <w:p w:rsidR="00B12465" w:rsidRPr="00875CAF" w:rsidRDefault="00B12465" w:rsidP="00DE7F29">
      <w:pPr>
        <w:spacing w:line="360" w:lineRule="auto"/>
        <w:ind w:firstLine="709"/>
        <w:jc w:val="both"/>
        <w:rPr>
          <w:lang w:val="ro-MD"/>
        </w:rPr>
      </w:pPr>
    </w:p>
    <w:p w:rsidR="00E72599" w:rsidRPr="00875CAF" w:rsidRDefault="000B4DC0" w:rsidP="00DE7F29">
      <w:pPr>
        <w:pStyle w:val="2"/>
        <w:rPr>
          <w:lang w:val="ro-MD"/>
        </w:rPr>
      </w:pPr>
      <w:bookmarkStart w:id="16" w:name="_Toc228303428"/>
      <w:r w:rsidRPr="00875CAF">
        <w:rPr>
          <w:lang w:val="ro-MD"/>
        </w:rPr>
        <w:t>2.2 Arhitectura sistemului (web, mobil, bază de date și AI)</w:t>
      </w:r>
      <w:bookmarkEnd w:id="16"/>
    </w:p>
    <w:p w:rsidR="00E72599" w:rsidRPr="00875CAF" w:rsidRDefault="000B4DC0" w:rsidP="00DE7F29">
      <w:pPr>
        <w:spacing w:line="360" w:lineRule="auto"/>
        <w:ind w:firstLine="709"/>
        <w:jc w:val="both"/>
        <w:rPr>
          <w:lang w:val="ro-MD"/>
        </w:rPr>
      </w:pPr>
      <w:r w:rsidRPr="00875CAF">
        <w:rPr>
          <w:sz w:val="24"/>
          <w:szCs w:val="24"/>
          <w:lang w:val="ro-MD"/>
        </w:rPr>
        <w:t>Arhitectura adoptată urmează modelul microserviciilor containerizate prin Docker, cu separare strictă pe patru straturi funcționale: prezentare, business logic, date și AI. Separarea microserviciului AI de serverul principal FastAPI este decizia arhitecturală cea mai importantă, motivată de diferența substanțială de resurse computaționale necesare: procesarea OCR și inferența modelelor de limbaj consumă semnificativ mai multă memorie și putere de calcul decât operațiile CRUD clasice, iar gruparea lor în containere distincte permite scalarea independentă a fiecărei componente.</w:t>
      </w:r>
      <w:r w:rsidR="00012D05" w:rsidRPr="00875CAF">
        <w:rPr>
          <w:sz w:val="24"/>
          <w:szCs w:val="24"/>
          <w:lang w:val="ro-MD"/>
        </w:rPr>
        <w:t>----APA</w:t>
      </w:r>
    </w:p>
    <w:p w:rsidR="00E72599" w:rsidRPr="00875CAF" w:rsidRDefault="000B4DC0" w:rsidP="00DE7F29">
      <w:pPr>
        <w:spacing w:line="360" w:lineRule="auto"/>
        <w:ind w:firstLine="709"/>
        <w:jc w:val="center"/>
        <w:rPr>
          <w:lang w:val="ro-MD"/>
        </w:rPr>
      </w:pPr>
      <w:r w:rsidRPr="00875CAF">
        <w:rPr>
          <w:noProof/>
          <w:lang w:val="ro-MD"/>
        </w:rPr>
        <w:lastRenderedPageBreak/>
        <w:drawing>
          <wp:inline distT="0" distB="0" distL="0" distR="0">
            <wp:extent cx="4020001" cy="3823902"/>
            <wp:effectExtent l="0" t="0" r="0" b="571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037623" cy="3840664"/>
                    </a:xfrm>
                    <a:prstGeom prst="rect">
                      <a:avLst/>
                    </a:prstGeom>
                  </pic:spPr>
                </pic:pic>
              </a:graphicData>
            </a:graphic>
          </wp:inline>
        </w:drawing>
      </w:r>
    </w:p>
    <w:p w:rsidR="00E72599" w:rsidRPr="00875CAF" w:rsidRDefault="000B4DC0" w:rsidP="00DE7F29">
      <w:pPr>
        <w:spacing w:line="360" w:lineRule="auto"/>
        <w:ind w:firstLine="709"/>
        <w:jc w:val="center"/>
        <w:rPr>
          <w:iCs/>
          <w:sz w:val="24"/>
          <w:szCs w:val="22"/>
          <w:lang w:val="ro-MD"/>
        </w:rPr>
      </w:pPr>
      <w:r w:rsidRPr="00875CAF">
        <w:rPr>
          <w:b/>
          <w:iCs/>
          <w:sz w:val="24"/>
          <w:szCs w:val="22"/>
          <w:lang w:val="ro-MD"/>
        </w:rPr>
        <w:t>Figura 2.2.</w:t>
      </w:r>
      <w:r w:rsidRPr="00875CAF">
        <w:rPr>
          <w:iCs/>
          <w:sz w:val="24"/>
          <w:szCs w:val="22"/>
          <w:lang w:val="ro-MD"/>
        </w:rPr>
        <w:t xml:space="preserve"> Diagrama Use Case — operațiuni avansate de administrare și monitorizare AI.</w:t>
      </w:r>
    </w:p>
    <w:p w:rsidR="00557859" w:rsidRPr="00875CAF" w:rsidRDefault="00557859" w:rsidP="00DE7F29">
      <w:pPr>
        <w:spacing w:line="360" w:lineRule="auto"/>
        <w:ind w:firstLine="709"/>
        <w:jc w:val="center"/>
        <w:rPr>
          <w:sz w:val="22"/>
          <w:lang w:val="ro-MD"/>
        </w:rPr>
      </w:pPr>
    </w:p>
    <w:p w:rsidR="00E72599" w:rsidRPr="00875CAF" w:rsidRDefault="000B4DC0" w:rsidP="00DE7F29">
      <w:pPr>
        <w:spacing w:line="360" w:lineRule="auto"/>
        <w:ind w:firstLine="709"/>
        <w:jc w:val="both"/>
        <w:rPr>
          <w:lang w:val="ro-MD"/>
        </w:rPr>
      </w:pPr>
      <w:r w:rsidRPr="00875CAF">
        <w:rPr>
          <w:sz w:val="24"/>
          <w:szCs w:val="24"/>
          <w:lang w:val="ro-MD"/>
        </w:rPr>
        <w:t>Stratul de prezentare este format din aplicația web React 19 și aplicația mobilă React Native 0.81.5 cu Expo 54, ambele comunicând exclusiv prin API-urile expuse de serverul backend. Stratul de business logic este implementat în FastAPI 0.115.6, care gestionează autentificarea, autorizarea, operațiile CRUD și orchestrarea sarcinilor asincrone. Stratul de date utilizează PostgreSQL 16 ca bază de date relațională principală și Redis 7 ca broker de mesaje și cache. Stratul AI este izolat în microserviciul dedicat, care conține pipeline-ul OCR, clasificatorul semantic, modulul de extracție a entităților, sistemul de detecție a duplicatelor și agentul conversațional Djarvis.</w:t>
      </w:r>
    </w:p>
    <w:p w:rsidR="00E72599" w:rsidRPr="00875CAF" w:rsidRDefault="000B4DC0" w:rsidP="00DE7F29">
      <w:pPr>
        <w:spacing w:line="360" w:lineRule="auto"/>
        <w:ind w:firstLine="709"/>
        <w:jc w:val="both"/>
        <w:rPr>
          <w:sz w:val="24"/>
          <w:szCs w:val="24"/>
          <w:lang w:val="ro-MD"/>
        </w:rPr>
      </w:pPr>
      <w:r w:rsidRPr="00875CAF">
        <w:rPr>
          <w:sz w:val="24"/>
          <w:szCs w:val="24"/>
          <w:lang w:val="ro-MD"/>
        </w:rPr>
        <w:t>Comunicarea internă între containere se realizează printr-o rețea Docker privată, în care fiecare serviciu este accesibil prin numele său. Sarcinile de procesare îndelungată sunt delegate sistemului asincron Celery 5.4.0, cu Redis ca broker, asigurând că serverul HTTP nu blochează utilizatorii în așteptarea rezultatelor AI. Celery Beat programează sarcini periodice: scanarea documentelor blocate și generarea notificărilor de termen fiscal.</w:t>
      </w:r>
    </w:p>
    <w:p w:rsidR="00B12465" w:rsidRPr="00875CAF" w:rsidRDefault="00B12465" w:rsidP="00DE7F29">
      <w:pPr>
        <w:spacing w:line="360" w:lineRule="auto"/>
        <w:ind w:firstLine="709"/>
        <w:jc w:val="both"/>
        <w:rPr>
          <w:lang w:val="ro-MD"/>
        </w:rPr>
      </w:pPr>
    </w:p>
    <w:p w:rsidR="00E72599" w:rsidRPr="00875CAF" w:rsidRDefault="000B4DC0" w:rsidP="00DE7F29">
      <w:pPr>
        <w:pStyle w:val="2"/>
        <w:rPr>
          <w:lang w:val="ro-MD"/>
        </w:rPr>
      </w:pPr>
      <w:bookmarkStart w:id="17" w:name="_Toc228303429"/>
      <w:r w:rsidRPr="00875CAF">
        <w:rPr>
          <w:lang w:val="ro-MD"/>
        </w:rPr>
        <w:t>2.3 Modelul de date și schema bazei de date</w:t>
      </w:r>
      <w:bookmarkEnd w:id="17"/>
    </w:p>
    <w:p w:rsidR="00E72599" w:rsidRPr="00875CAF" w:rsidRDefault="000B4DC0" w:rsidP="00DE7F29">
      <w:pPr>
        <w:spacing w:line="360" w:lineRule="auto"/>
        <w:ind w:firstLine="709"/>
        <w:jc w:val="both"/>
        <w:rPr>
          <w:sz w:val="24"/>
          <w:szCs w:val="24"/>
          <w:lang w:val="ro-MD"/>
        </w:rPr>
      </w:pPr>
      <w:r w:rsidRPr="00875CAF">
        <w:rPr>
          <w:sz w:val="24"/>
          <w:szCs w:val="24"/>
          <w:lang w:val="ro-MD"/>
        </w:rPr>
        <w:t xml:space="preserve">Modelul relațional al bazei de date PostgreSQL este organizat în jurul a unsprezece tabele principale, structurate în patru nuclee tematice. Nucleul utilizatorilor cuprinde tabelul users (cu câmpurile id, email, password_hash, role, two_factor_secret, is_active) și tabelul </w:t>
      </w:r>
      <w:r w:rsidRPr="00875CAF">
        <w:rPr>
          <w:sz w:val="24"/>
          <w:szCs w:val="24"/>
          <w:lang w:val="ro-MD"/>
        </w:rPr>
        <w:lastRenderedPageBreak/>
        <w:t>accountant_clients care modelează asocierea mulți-la-mulți dintre contabili și clienți. Nucleul documentelor primite cuprinde tabelele documents, extracted_fields și document_embeddings, care stochează respectiv metadatele documentului criptat, câmpurile extrase de AI cu scorurile de încredere și vectorii de embedding pentru căutarea semantică.</w:t>
      </w:r>
    </w:p>
    <w:p w:rsidR="00557859" w:rsidRPr="00875CAF" w:rsidRDefault="00557859" w:rsidP="00557859">
      <w:pPr>
        <w:spacing w:line="360" w:lineRule="auto"/>
        <w:ind w:firstLine="709"/>
        <w:jc w:val="center"/>
        <w:rPr>
          <w:lang w:val="ro-MD"/>
        </w:rPr>
      </w:pPr>
      <w:r w:rsidRPr="00875CAF">
        <w:rPr>
          <w:lang w:val="ro-MD"/>
        </w:rPr>
        <w:drawing>
          <wp:inline distT="0" distB="0" distL="0" distR="0" wp14:anchorId="078C8C6E" wp14:editId="35F41E8B">
            <wp:extent cx="4878672" cy="3842964"/>
            <wp:effectExtent l="0" t="0" r="0" b="571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891911" cy="3853393"/>
                    </a:xfrm>
                    <a:prstGeom prst="rect">
                      <a:avLst/>
                    </a:prstGeom>
                  </pic:spPr>
                </pic:pic>
              </a:graphicData>
            </a:graphic>
          </wp:inline>
        </w:drawing>
      </w:r>
    </w:p>
    <w:p w:rsidR="00557859" w:rsidRPr="00875CAF" w:rsidRDefault="00557859" w:rsidP="00557859">
      <w:pPr>
        <w:spacing w:line="360" w:lineRule="auto"/>
        <w:ind w:firstLine="709"/>
        <w:jc w:val="center"/>
        <w:rPr>
          <w:iCs/>
          <w:sz w:val="24"/>
          <w:szCs w:val="22"/>
          <w:lang w:val="ro-MD"/>
        </w:rPr>
      </w:pPr>
      <w:r w:rsidRPr="00875CAF">
        <w:rPr>
          <w:b/>
          <w:iCs/>
          <w:sz w:val="24"/>
          <w:szCs w:val="22"/>
          <w:lang w:val="ro-MD"/>
        </w:rPr>
        <w:t>Figura 2.3</w:t>
      </w:r>
      <w:r w:rsidRPr="00875CAF">
        <w:rPr>
          <w:iCs/>
          <w:sz w:val="24"/>
          <w:szCs w:val="22"/>
          <w:lang w:val="ro-MD"/>
        </w:rPr>
        <w:t>. Schema relațională a bazei de date PostgreSQL a sistemului AI-Contabil.</w:t>
      </w:r>
    </w:p>
    <w:p w:rsidR="00557859" w:rsidRPr="00875CAF" w:rsidRDefault="00557859" w:rsidP="00DE7F29">
      <w:pPr>
        <w:spacing w:line="360" w:lineRule="auto"/>
        <w:ind w:firstLine="709"/>
        <w:jc w:val="both"/>
        <w:rPr>
          <w:lang w:val="ro-MD"/>
        </w:rPr>
      </w:pPr>
    </w:p>
    <w:p w:rsidR="00557859" w:rsidRPr="00875CAF" w:rsidRDefault="000B4DC0" w:rsidP="00557859">
      <w:pPr>
        <w:spacing w:line="360" w:lineRule="auto"/>
        <w:ind w:firstLine="709"/>
        <w:jc w:val="both"/>
        <w:rPr>
          <w:sz w:val="24"/>
          <w:szCs w:val="24"/>
          <w:lang w:val="ro-MD"/>
        </w:rPr>
      </w:pPr>
      <w:r w:rsidRPr="00875CAF">
        <w:rPr>
          <w:sz w:val="24"/>
          <w:szCs w:val="24"/>
          <w:lang w:val="ro-MD"/>
        </w:rPr>
        <w:t>Nucleul documentelor generate include tabelele generated_documents și pdf_templates, care urmăresc ciclul de viață al documentelor produse de platformă prin ReportLab. Nucleul cererilor și notificărilor cuprinde tabelele notifications, audit_logs, training_examples și model_versions. Tabelul audit_logs implementează un lanț criptografic SHA-256: fiecare înregistrare conține hash-ul înregistrării anterioare, ceea ce face imposibilă modificarea retroactivă a jurnalului fără a invalida toate hash-urile subsecvente. Tabelul training_examples acumulează corecțiile manuale ale contabililor, utilizate pentru reantrenarea periodică a modelelor AI, creând o buclă de îmbunătățire continuă.</w:t>
      </w:r>
    </w:p>
    <w:p w:rsidR="00B12465" w:rsidRPr="00875CAF" w:rsidRDefault="00B12465" w:rsidP="00557859">
      <w:pPr>
        <w:spacing w:line="360" w:lineRule="auto"/>
        <w:ind w:firstLine="709"/>
        <w:rPr>
          <w:lang w:val="ro-MD"/>
        </w:rPr>
      </w:pPr>
    </w:p>
    <w:p w:rsidR="00E72599" w:rsidRPr="00875CAF" w:rsidRDefault="000B4DC0" w:rsidP="00DE7F29">
      <w:pPr>
        <w:pStyle w:val="2"/>
        <w:rPr>
          <w:lang w:val="ro-MD"/>
        </w:rPr>
      </w:pPr>
      <w:bookmarkStart w:id="18" w:name="_Toc228303430"/>
      <w:r w:rsidRPr="00875CAF">
        <w:rPr>
          <w:lang w:val="ro-MD"/>
        </w:rPr>
        <w:t>2.4 Tehnologii și algoritme utilizate în proiectare</w:t>
      </w:r>
      <w:bookmarkEnd w:id="18"/>
    </w:p>
    <w:p w:rsidR="00E72599" w:rsidRPr="00875CAF" w:rsidRDefault="000B4DC0" w:rsidP="00DE7F29">
      <w:pPr>
        <w:spacing w:line="360" w:lineRule="auto"/>
        <w:ind w:firstLine="709"/>
        <w:jc w:val="both"/>
        <w:rPr>
          <w:lang w:val="ro-MD"/>
        </w:rPr>
      </w:pPr>
      <w:r w:rsidRPr="00875CAF">
        <w:rPr>
          <w:sz w:val="24"/>
          <w:szCs w:val="24"/>
          <w:lang w:val="ro-MD"/>
        </w:rPr>
        <w:t>Selecția stivei tehnologice a urmărit trei criterii principale: maturitate confirmată în producție, licență open-source și compatibilitate cu cerințele specifice ale domeniului contabil românofon. Toate componentele selectate satisfac simultan aceste criterii, eliminând dependența de soluții comerciale costisitoare și asigurând reproductibilitatea completă a mediului de execuție.</w:t>
      </w:r>
    </w:p>
    <w:p w:rsidR="00E72599" w:rsidRPr="00875CAF" w:rsidRDefault="000B4DC0" w:rsidP="00DE7F29">
      <w:pPr>
        <w:spacing w:line="360" w:lineRule="auto"/>
        <w:ind w:firstLine="709"/>
        <w:jc w:val="both"/>
        <w:rPr>
          <w:lang w:val="ro-MD"/>
        </w:rPr>
      </w:pPr>
      <w:r w:rsidRPr="00875CAF">
        <w:rPr>
          <w:sz w:val="24"/>
          <w:szCs w:val="24"/>
          <w:lang w:val="ro-MD"/>
        </w:rPr>
        <w:lastRenderedPageBreak/>
        <w:t>PostgreSQL 16-alpine și SQLAlchemy 2.0 constituie fundamentul persistenței datelor. PostgreSQL 16 a fost ales datorită suportului nativ pentru tipul JSONB, esențial pentru stocarea eficientă a rezultatelor extragerii AI. SQLAlchemy 2.0 furnizează stratul ORM care mapează clasele Python la tabelele relaționale și suportă execuția asincronă prin driverul asyncpg, permițând serverului FastAPI să gestioneze simultan mai multe conexiuni fără blocare [57]. Alembic 1.14.1 gestionează migrațiile schemei în mod versionat, permițând actualizarea structurii bazei de date fără pierderi de date.</w:t>
      </w:r>
    </w:p>
    <w:p w:rsidR="00E72599" w:rsidRPr="00875CAF" w:rsidRDefault="000B4DC0" w:rsidP="00DE7F29">
      <w:pPr>
        <w:spacing w:line="360" w:lineRule="auto"/>
        <w:ind w:firstLine="709"/>
        <w:jc w:val="both"/>
        <w:rPr>
          <w:lang w:val="ro-MD"/>
        </w:rPr>
      </w:pPr>
      <w:r w:rsidRPr="00875CAF">
        <w:rPr>
          <w:sz w:val="24"/>
          <w:szCs w:val="24"/>
          <w:lang w:val="ro-MD"/>
        </w:rPr>
        <w:t>Redis 7-alpine și Celery 5.4.0 asigură procesarea asincronă. Redis îndeplinește un dublu rol: cache pentru datele accesate frecvent și message broker pentru sistemul de cozi Celery. Celery rezolvă problema sarcinilor AI de lungă durată prin decuplarea recepției documentului de procesarea sa: serverul FastAPI înregistrează documentul și publică imediat o sarcină asincronă în coada Redis, eliberând resurse pentru alți utilizatori, în timp ce worker-ul Celery procesează documentul în fundal [58]. Celery Beat execută periodic sarcini de curățare, generare de rapoarte automate și verificare a documentelor cu status blocat.</w:t>
      </w:r>
    </w:p>
    <w:p w:rsidR="00E72599" w:rsidRPr="00875CAF" w:rsidRDefault="000B4DC0" w:rsidP="00DE7F29">
      <w:pPr>
        <w:spacing w:line="360" w:lineRule="auto"/>
        <w:ind w:firstLine="709"/>
        <w:jc w:val="both"/>
        <w:rPr>
          <w:lang w:val="ro-MD"/>
        </w:rPr>
      </w:pPr>
      <w:r w:rsidRPr="00875CAF">
        <w:rPr>
          <w:sz w:val="24"/>
          <w:szCs w:val="24"/>
          <w:lang w:val="ro-MD"/>
        </w:rPr>
        <w:t>FastAPI 0.115.6 și Uvicorn 0.34.0 formează nucleul serverului API. FastAPI a fost ales datorită generării automate a documentației OpenAPI din adnotările de tip Python și a execuției asincrone native prin ASGI. Prima caracteristică sincronizează automat documentația API cu codul sursă, eliminând divergențele dintre specificație și implementare. A doua permite serverului să gestioneze simultan mulți utilizatori cu latențe scăzute. Uvicorn servește ca server ASGI de producție, oferind performanțe superioare față de serverele WSGI tradiționale pentru sarcini I/O intensive [59].</w:t>
      </w:r>
    </w:p>
    <w:p w:rsidR="00E72599" w:rsidRPr="00875CAF" w:rsidRDefault="000B4DC0" w:rsidP="00DE7F29">
      <w:pPr>
        <w:spacing w:line="360" w:lineRule="auto"/>
        <w:ind w:firstLine="709"/>
        <w:jc w:val="both"/>
        <w:rPr>
          <w:lang w:val="ro-MD"/>
        </w:rPr>
      </w:pPr>
      <w:r w:rsidRPr="00875CAF">
        <w:rPr>
          <w:sz w:val="24"/>
          <w:szCs w:val="24"/>
          <w:lang w:val="ro-MD"/>
        </w:rPr>
        <w:t>Pydantic 2.10 furnizează validarea automată și serializarea datelor la nivelul API-ului FastAPI. Fiecare endpoint definește modele de input și output ca clase Python cu adnotări de tip, iar Pydantic verifică automat corectitudinea datelor primite la fiecare request, returnând erori detaliate în format JSON la prima abatere detectată. Versiunea 2, rescrisă în Rust, oferă performanțe de validare semnificativ superioare față de versiunea anterioară [60].</w:t>
      </w:r>
    </w:p>
    <w:p w:rsidR="00E72599" w:rsidRPr="00875CAF" w:rsidRDefault="000B4DC0" w:rsidP="00DE7F29">
      <w:pPr>
        <w:spacing w:line="360" w:lineRule="auto"/>
        <w:ind w:firstLine="709"/>
        <w:jc w:val="both"/>
        <w:rPr>
          <w:lang w:val="ro-MD"/>
        </w:rPr>
      </w:pPr>
      <w:r w:rsidRPr="00875CAF">
        <w:rPr>
          <w:sz w:val="24"/>
          <w:szCs w:val="24"/>
          <w:lang w:val="ro-MD"/>
        </w:rPr>
        <w:t>Securitatea autentificării este implementată pe trei niveluri. python-jose 3.3.0 generează și verifică token-urile JWT pentru autentificarea stateless a cererilor API. passlib cu backend bcrypt realizează hash-ul parolelor, utilizând un factor de cost 12 care crește costul computațional al atacurilor prin forță brută. cryptography 44.0.0 asigură criptarea AES-256-GCM a documentelor stocate pe disk, garantând că datele financiare rămân inaccesibile chiar și în cazul unui acces neautorizat la sistemul de fișiere [61].</w:t>
      </w:r>
    </w:p>
    <w:p w:rsidR="00E72599" w:rsidRPr="00875CAF" w:rsidRDefault="000B4DC0" w:rsidP="00DE7F29">
      <w:pPr>
        <w:spacing w:line="360" w:lineRule="auto"/>
        <w:ind w:firstLine="709"/>
        <w:jc w:val="both"/>
        <w:rPr>
          <w:lang w:val="ro-MD"/>
        </w:rPr>
      </w:pPr>
      <w:r w:rsidRPr="00875CAF">
        <w:rPr>
          <w:sz w:val="24"/>
          <w:szCs w:val="24"/>
          <w:lang w:val="ro-MD"/>
        </w:rPr>
        <w:t xml:space="preserve">PaddleOCR 2.10.0 reprezintă motorul principal de extragere a textului din documentele financiare scanate sau fotografiate prin aplicația mobilă. Biblioteca implementează un pipeline complet de recunoaștere optică a caracterelor care include detectarea regiunilor de text, rectificarea </w:t>
      </w:r>
      <w:r w:rsidRPr="00875CAF">
        <w:rPr>
          <w:sz w:val="24"/>
          <w:szCs w:val="24"/>
          <w:lang w:val="ro-MD"/>
        </w:rPr>
        <w:lastRenderedPageBreak/>
        <w:t>geometriei documentului și recunoașterea caracterelor. Suportul nativ pentru română și chirilică este esențial pentru contextul Republicii Moldova, unde documentele financiare pot conține text în ambele limbi [52].</w:t>
      </w:r>
    </w:p>
    <w:p w:rsidR="00E72599" w:rsidRPr="00875CAF" w:rsidRDefault="000B4DC0" w:rsidP="00DE7F29">
      <w:pPr>
        <w:spacing w:line="360" w:lineRule="auto"/>
        <w:ind w:firstLine="709"/>
        <w:jc w:val="both"/>
        <w:rPr>
          <w:lang w:val="ro-MD"/>
        </w:rPr>
      </w:pPr>
      <w:r w:rsidRPr="00875CAF">
        <w:rPr>
          <w:sz w:val="24"/>
          <w:szCs w:val="24"/>
          <w:lang w:val="ro-MD"/>
        </w:rPr>
        <w:t>Transformers 4.47.1 și modelul BERT multilingual (bert-base-multilingual-cased) realizează clasificarea automată a documentelor primite. BERT este un model de limbaj preantrenat pe date multilingve, capabil să înțeleagă contextul semantic al textului în 104 limbi simultan, inclusiv română și rusă [62]. Un strat de clasificare finetuned pe un corpus de documente financiare locale distinge între opt categorii: factură fiscală, bon fiscal, extras bancar, contract, declarație fiscală, dispoziție de plată, act de achiziție și document divers.</w:t>
      </w:r>
    </w:p>
    <w:p w:rsidR="00E72599" w:rsidRPr="00875CAF" w:rsidRDefault="000B4DC0" w:rsidP="00DE7F29">
      <w:pPr>
        <w:spacing w:line="360" w:lineRule="auto"/>
        <w:ind w:firstLine="709"/>
        <w:jc w:val="both"/>
        <w:rPr>
          <w:lang w:val="ro-MD"/>
        </w:rPr>
      </w:pPr>
      <w:r w:rsidRPr="00875CAF">
        <w:rPr>
          <w:sz w:val="24"/>
          <w:szCs w:val="24"/>
          <w:lang w:val="ro-MD"/>
        </w:rPr>
        <w:t>FAISS 1.9.0 și sentence-transformers 3.3.1 asigură căutarea semantică și detecția duplicatelor. FAISS indexează embedding-urile semantice ale documentelor procesate — vectori numerici denși de 768 de dimensiuni care captează semnificația semantică a conținutului — permițând identificarea rapidă a documentelor similare sau identice dintr-o arhivă cu mii de intrări [63]. Documentele cu similaritate cosinusoidală peste 0,95 sunt marcate ca posibile duplicate și prezentate contabilului împreună cu referința la documentul existent.</w:t>
      </w:r>
    </w:p>
    <w:p w:rsidR="00E72599" w:rsidRPr="00875CAF" w:rsidRDefault="000B4DC0" w:rsidP="00DE7F29">
      <w:pPr>
        <w:spacing w:line="360" w:lineRule="auto"/>
        <w:ind w:firstLine="709"/>
        <w:jc w:val="both"/>
        <w:rPr>
          <w:lang w:val="ro-MD"/>
        </w:rPr>
      </w:pPr>
      <w:r w:rsidRPr="00875CAF">
        <w:rPr>
          <w:sz w:val="24"/>
          <w:szCs w:val="24"/>
          <w:lang w:val="ro-MD"/>
        </w:rPr>
        <w:t>ReportLab 4.x realizează generarea programatică a documentelor PDF. Alegerea sa față de alternative s-a bazat pe controlul pixel-perfect asupra poziționării elementelor, esențial pentru formularele fiscale cu câmpuri la poziții fixe impuse de SFS, pe rularea nativă în Python fără dependențe externe și pe suportul nativ pentru fonturi Unicode cu diacritice românești și caractere chirilice [67].</w:t>
      </w:r>
    </w:p>
    <w:p w:rsidR="00E72599" w:rsidRPr="00875CAF" w:rsidRDefault="000B4DC0" w:rsidP="00DE7F29">
      <w:pPr>
        <w:spacing w:line="360" w:lineRule="auto"/>
        <w:ind w:firstLine="709"/>
        <w:jc w:val="both"/>
        <w:rPr>
          <w:lang w:val="ro-MD"/>
        </w:rPr>
      </w:pPr>
      <w:r w:rsidRPr="00875CAF">
        <w:rPr>
          <w:sz w:val="24"/>
          <w:szCs w:val="24"/>
          <w:lang w:val="ro-MD"/>
        </w:rPr>
        <w:t>React 19 și TypeScript 5.9 formează interfața web. React 19 introduce îmbunătățiri ale mecanismului de randare concurentă și al gestionării stărilor asincrone, iar TypeScript 5.9 adaugă verificarea statică a tipurilor la fiecare componentă, reducând clasa de erori cauzate de incompatibilități de date la momentul compilării. Material-UI 7.3 furnizează biblioteca de componente vizuale, iar TailwindCSS 4.2 completează MUI pentru layouturi custom [64].</w:t>
      </w:r>
    </w:p>
    <w:p w:rsidR="00E72599" w:rsidRPr="00875CAF" w:rsidRDefault="000B4DC0" w:rsidP="00DE7F29">
      <w:pPr>
        <w:spacing w:line="360" w:lineRule="auto"/>
        <w:ind w:firstLine="709"/>
        <w:jc w:val="both"/>
        <w:rPr>
          <w:lang w:val="ro-MD"/>
        </w:rPr>
      </w:pPr>
      <w:r w:rsidRPr="00875CAF">
        <w:rPr>
          <w:sz w:val="24"/>
          <w:szCs w:val="24"/>
          <w:lang w:val="ro-MD"/>
        </w:rPr>
        <w:t>React Native 0.81.5 și Expo 54 alcătuiesc aplicația mobilă. Framework-ul permite scrierea unei singure baze de cod în JavaScript/TypeScript, compilată ulterior nativ pentru iOS și Android. Expo Secure Store gestionează persistența token-urilor JWT pe dispozitivul mobil utilizând mecanismele native de stocare securizată ale fiecărui sistem de operare — Keychain pe iOS și EncryptedSharedPreferences pe Android. React Hook Form cu validare Zod asigură validarea formularelor mobile înainte de trimiterea datelor la server [65].</w:t>
      </w:r>
    </w:p>
    <w:p w:rsidR="00E72599" w:rsidRPr="00875CAF" w:rsidRDefault="000B4DC0" w:rsidP="00DE7F29">
      <w:pPr>
        <w:spacing w:line="360" w:lineRule="auto"/>
        <w:ind w:firstLine="709"/>
        <w:jc w:val="both"/>
        <w:rPr>
          <w:sz w:val="24"/>
          <w:szCs w:val="24"/>
          <w:lang w:val="ro-MD"/>
        </w:rPr>
      </w:pPr>
      <w:r w:rsidRPr="00875CAF">
        <w:rPr>
          <w:sz w:val="24"/>
          <w:szCs w:val="24"/>
          <w:lang w:val="ro-MD"/>
        </w:rPr>
        <w:t xml:space="preserve">Visual Studio Code a fost editorul de cod sursă principal utilizat pe parcursul dezvoltării sistemului, atât pentru componentele backend Python, cât și pentru frontend-ul TypeScript/React și aplicația mobilă React Native. Extensia Python a furnizat IntelliSense și depanare interactivă, </w:t>
      </w:r>
      <w:r w:rsidRPr="00875CAF">
        <w:rPr>
          <w:sz w:val="24"/>
          <w:szCs w:val="24"/>
          <w:lang w:val="ro-MD"/>
        </w:rPr>
        <w:lastRenderedPageBreak/>
        <w:t>extensia Docker a permis gestionarea containerelor direct din bara laterală a editorului, iar extensia GitLens a extins integrarea Git cu adnotări inline pentru fiecare linie de cod [56].</w:t>
      </w:r>
    </w:p>
    <w:p w:rsidR="00B12465" w:rsidRPr="00875CAF" w:rsidRDefault="00B12465" w:rsidP="00DE7F29">
      <w:pPr>
        <w:spacing w:line="360" w:lineRule="auto"/>
        <w:ind w:firstLine="709"/>
        <w:jc w:val="both"/>
        <w:rPr>
          <w:lang w:val="ro-MD"/>
        </w:rPr>
      </w:pPr>
    </w:p>
    <w:p w:rsidR="00E72599" w:rsidRPr="00875CAF" w:rsidRDefault="000B4DC0" w:rsidP="00DE7F29">
      <w:pPr>
        <w:pStyle w:val="2"/>
        <w:rPr>
          <w:lang w:val="ro-MD"/>
        </w:rPr>
      </w:pPr>
      <w:bookmarkStart w:id="19" w:name="_Toc228303431"/>
      <w:r w:rsidRPr="00875CAF">
        <w:rPr>
          <w:lang w:val="ro-MD"/>
        </w:rPr>
        <w:t>2.5 Descrierea funcționalităților principale</w:t>
      </w:r>
      <w:bookmarkEnd w:id="19"/>
    </w:p>
    <w:p w:rsidR="00E72599" w:rsidRPr="00875CAF" w:rsidRDefault="000B4DC0" w:rsidP="00DE7F29">
      <w:pPr>
        <w:spacing w:line="360" w:lineRule="auto"/>
        <w:ind w:firstLine="709"/>
        <w:jc w:val="both"/>
        <w:rPr>
          <w:lang w:val="ro-MD"/>
        </w:rPr>
      </w:pPr>
      <w:r w:rsidRPr="00875CAF">
        <w:rPr>
          <w:sz w:val="24"/>
          <w:szCs w:val="24"/>
          <w:lang w:val="ro-MD"/>
        </w:rPr>
        <w:t>Funcționalitățile sistemului sunt organizate în cinci module operaționale distincte, fiecare corespunzând unui flux de lucru concret din activitatea unei firme de contabilitate.</w:t>
      </w:r>
    </w:p>
    <w:p w:rsidR="00E72599" w:rsidRPr="00875CAF" w:rsidRDefault="000B4DC0" w:rsidP="00DE7F29">
      <w:pPr>
        <w:spacing w:line="360" w:lineRule="auto"/>
        <w:ind w:firstLine="709"/>
        <w:jc w:val="both"/>
        <w:rPr>
          <w:lang w:val="ro-MD"/>
        </w:rPr>
      </w:pPr>
      <w:r w:rsidRPr="00875CAF">
        <w:rPr>
          <w:sz w:val="24"/>
          <w:szCs w:val="24"/>
          <w:lang w:val="ro-MD"/>
        </w:rPr>
        <w:t>Modulul de gestionare a documentelor primite permite clienților să încarce documente prin interfața web sau prin aplicația mobilă, fie selectând fișiere din galerie, fie fotografiind direct documentul cu camera dispozitivului. La recepție, sistemul atribuie documentului un identificator unic, îl stochează în formă criptată AES-256-GCM și publică o sarcină de procesare în coada Celery. Contabilii vizualizează documentele recepționate organizate pe client și tip, pot filtra după status, dată sau tip și pot accesa rezultatele extracției AI alături de documentul original pentru validare.</w:t>
      </w:r>
    </w:p>
    <w:p w:rsidR="00E72599" w:rsidRPr="00875CAF" w:rsidRDefault="000B4DC0" w:rsidP="00DE7F29">
      <w:pPr>
        <w:spacing w:line="360" w:lineRule="auto"/>
        <w:ind w:firstLine="709"/>
        <w:jc w:val="both"/>
        <w:rPr>
          <w:lang w:val="ro-MD"/>
        </w:rPr>
      </w:pPr>
      <w:r w:rsidRPr="00875CAF">
        <w:rPr>
          <w:sz w:val="24"/>
          <w:szCs w:val="24"/>
          <w:lang w:val="ro-MD"/>
        </w:rPr>
        <w:t>Modulul OCR și extracția datelor cu AI parcurge un pipeline structurat pe etape secvențiale, ilustrat în Figura 2.4. Etapa de preprocesare utilizează OpenCV 4.10 pentru corectarea geometriei (deskewing) și normalizarea contrastului prin egalizarea adaptivă a histogramei (CLAHE). PyMuPDF extrage textul din documentele native PDF fără a trece prin OCR. PaddleOCR procesează imaginile, identificând regiunile de text și recunoscând caracterele. Un model de extracție structurată identifică câmpurile specifice documentelor financiare: numărul documentului, data, denumirea furnizorului și beneficiarului, pozițiile contabile, sumele și TVA-ul. Scorul de încredere al extracției determină dacă documentul este automat acceptat (confidence peste 92%) sau marcat pentru revizie manuală.</w:t>
      </w:r>
      <w:r w:rsidR="00012D05" w:rsidRPr="00875CAF">
        <w:rPr>
          <w:sz w:val="24"/>
          <w:szCs w:val="24"/>
          <w:lang w:val="ro-MD"/>
        </w:rPr>
        <w:t>-----APA</w:t>
      </w:r>
    </w:p>
    <w:p w:rsidR="00E72599" w:rsidRPr="00875CAF" w:rsidRDefault="000B4DC0" w:rsidP="00DE7F29">
      <w:pPr>
        <w:spacing w:line="360" w:lineRule="auto"/>
        <w:ind w:firstLine="709"/>
        <w:jc w:val="center"/>
        <w:rPr>
          <w:lang w:val="ro-MD"/>
        </w:rPr>
      </w:pPr>
      <w:r w:rsidRPr="00875CAF">
        <w:rPr>
          <w:noProof/>
          <w:lang w:val="ro-MD"/>
        </w:rPr>
        <w:lastRenderedPageBreak/>
        <w:drawing>
          <wp:inline distT="0" distB="0" distL="0" distR="0">
            <wp:extent cx="2430780" cy="3681663"/>
            <wp:effectExtent l="0" t="0" r="762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459828" cy="3725660"/>
                    </a:xfrm>
                    <a:prstGeom prst="rect">
                      <a:avLst/>
                    </a:prstGeom>
                  </pic:spPr>
                </pic:pic>
              </a:graphicData>
            </a:graphic>
          </wp:inline>
        </w:drawing>
      </w:r>
    </w:p>
    <w:p w:rsidR="00E72599" w:rsidRPr="00875CAF" w:rsidRDefault="000B4DC0" w:rsidP="00DE7F29">
      <w:pPr>
        <w:spacing w:line="360" w:lineRule="auto"/>
        <w:ind w:firstLine="709"/>
        <w:jc w:val="center"/>
        <w:rPr>
          <w:iCs/>
          <w:sz w:val="24"/>
          <w:szCs w:val="22"/>
          <w:lang w:val="ro-MD"/>
        </w:rPr>
      </w:pPr>
      <w:r w:rsidRPr="00875CAF">
        <w:rPr>
          <w:b/>
          <w:iCs/>
          <w:sz w:val="24"/>
          <w:szCs w:val="22"/>
          <w:lang w:val="ro-MD"/>
        </w:rPr>
        <w:t>Figura 2.4.</w:t>
      </w:r>
      <w:r w:rsidRPr="00875CAF">
        <w:rPr>
          <w:iCs/>
          <w:sz w:val="24"/>
          <w:szCs w:val="22"/>
          <w:lang w:val="ro-MD"/>
        </w:rPr>
        <w:t xml:space="preserve"> Diagrama de activitate a procesării unui document prin pipeline-ul AI.</w:t>
      </w:r>
    </w:p>
    <w:p w:rsidR="00B12465" w:rsidRPr="00875CAF" w:rsidRDefault="00B12465" w:rsidP="00DE7F29">
      <w:pPr>
        <w:spacing w:line="360" w:lineRule="auto"/>
        <w:ind w:firstLine="709"/>
        <w:jc w:val="center"/>
        <w:rPr>
          <w:lang w:val="ro-MD"/>
        </w:rPr>
      </w:pPr>
    </w:p>
    <w:p w:rsidR="00E72599" w:rsidRPr="00875CAF" w:rsidRDefault="000B4DC0" w:rsidP="00DE7F29">
      <w:pPr>
        <w:spacing w:line="360" w:lineRule="auto"/>
        <w:ind w:firstLine="709"/>
        <w:jc w:val="both"/>
        <w:rPr>
          <w:lang w:val="ro-MD"/>
        </w:rPr>
      </w:pPr>
      <w:r w:rsidRPr="00875CAF">
        <w:rPr>
          <w:sz w:val="24"/>
          <w:szCs w:val="24"/>
          <w:lang w:val="ro-MD"/>
        </w:rPr>
        <w:t>Modulul de generare a documentelor PDF produce documente contabile finalizate pe baza datelor structurate din sistem, acoperind fluxul complementar față de OCR. Contabilul sau clientul selectează tipul de document din interfața web, completează sau confirmă câmpurile pre-populate din baza de date și solicită generarea. Serverul FastAPI validează datele prin modelele Pydantic și publică o sarcină de tip generate_pdf în coada Redis. Worker-ul Celery preia sarcina, instanțiază clasa de template corespunzătoare tipului de document solicitat, populează câmpurile cu datele primite și apelează motorul de randare ReportLab. Documentul generat este criptat cu AES-256-GCM, stocat în directorul clientului și înregistrat în tabelul generated_documents, iar o notificare automată informează utilizatorul că documentul este disponibil pentru descărcare.</w:t>
      </w:r>
    </w:p>
    <w:p w:rsidR="00E72599" w:rsidRPr="00875CAF" w:rsidRDefault="000B4DC0" w:rsidP="00DE7F29">
      <w:pPr>
        <w:spacing w:line="360" w:lineRule="auto"/>
        <w:ind w:firstLine="709"/>
        <w:jc w:val="both"/>
        <w:rPr>
          <w:lang w:val="ro-MD"/>
        </w:rPr>
      </w:pPr>
      <w:r w:rsidRPr="00875CAF">
        <w:rPr>
          <w:sz w:val="24"/>
          <w:szCs w:val="24"/>
          <w:lang w:val="ro-MD"/>
        </w:rPr>
        <w:t>Modulul de clasificare semantică și căutare utilizează modelul BERT multilingual prin intermediul bibliotecii Transformers, cu un strat de clasificare finetuned pe un corpus de documente financiare în română și rusă. Concomitent, sentence-transformers generează embedding-ul semantic al documentului, indexat în baza FAISS. Funcția de căutare semantică din interfața web traduce interogarea utilizatorului în același spațiu vectorial și returnează documentele cu cei mai apropiați vectori, implementând o formă de căutare conceptuală superioară căutării textuale clasice, care găsește documente relevante chiar și atunci când formularea interogării diferă de conținutul documentului.</w:t>
      </w:r>
    </w:p>
    <w:p w:rsidR="00E72599" w:rsidRPr="00875CAF" w:rsidRDefault="000B4DC0" w:rsidP="00DE7F29">
      <w:pPr>
        <w:spacing w:line="360" w:lineRule="auto"/>
        <w:ind w:firstLine="709"/>
        <w:jc w:val="both"/>
        <w:rPr>
          <w:sz w:val="24"/>
          <w:szCs w:val="24"/>
          <w:lang w:val="ro-MD"/>
        </w:rPr>
      </w:pPr>
      <w:r w:rsidRPr="00875CAF">
        <w:rPr>
          <w:sz w:val="24"/>
          <w:szCs w:val="24"/>
          <w:lang w:val="ro-MD"/>
        </w:rPr>
        <w:t xml:space="preserve">Modulul de notificări și monitorizare a statusului este implementat ca un subsistem eveniment-acțiune, declanșat de tranzițiile de status ale cererilor și ale sarcinilor de generare PDF. </w:t>
      </w:r>
      <w:r w:rsidRPr="00875CAF">
        <w:rPr>
          <w:sz w:val="24"/>
          <w:szCs w:val="24"/>
          <w:lang w:val="ro-MD"/>
        </w:rPr>
        <w:lastRenderedPageBreak/>
        <w:t>La fiecare tranziție semnificativă — procesarea unui document a fost finalizată, un PDF a fost generat, o eroare a fost detectată sau un termen limită se apropie — worker-ul Celery generează o înregistrare în tabelul notifications și declanșează trimiterea notificării. Celery Beat execută periodic o sarcină de scanare a documentelor cu status blocat, generând notificări de avertizare fără intervenție manuală.</w:t>
      </w:r>
    </w:p>
    <w:p w:rsidR="00B12465" w:rsidRPr="00875CAF" w:rsidRDefault="00B12465" w:rsidP="00DE7F29">
      <w:pPr>
        <w:pStyle w:val="2"/>
        <w:rPr>
          <w:lang w:val="ro-MD"/>
        </w:rPr>
      </w:pPr>
    </w:p>
    <w:p w:rsidR="00E72599" w:rsidRPr="00875CAF" w:rsidRDefault="000B4DC0" w:rsidP="00DE7F29">
      <w:pPr>
        <w:pStyle w:val="2"/>
        <w:rPr>
          <w:lang w:val="ro-MD"/>
        </w:rPr>
      </w:pPr>
      <w:bookmarkStart w:id="20" w:name="_Toc228303432"/>
      <w:r w:rsidRPr="00875CAF">
        <w:rPr>
          <w:bCs/>
          <w:szCs w:val="24"/>
          <w:lang w:val="ro-MD"/>
        </w:rPr>
        <w:t>2.6 Descrierea procesului de comunicare între module (API, securitate, criptare)</w:t>
      </w:r>
      <w:bookmarkEnd w:id="20"/>
    </w:p>
    <w:p w:rsidR="00E72599" w:rsidRPr="00875CAF" w:rsidRDefault="000B4DC0" w:rsidP="00DE7F29">
      <w:pPr>
        <w:spacing w:line="360" w:lineRule="auto"/>
        <w:ind w:firstLine="709"/>
        <w:jc w:val="both"/>
        <w:rPr>
          <w:lang w:val="ro-MD"/>
        </w:rPr>
      </w:pPr>
      <w:r w:rsidRPr="00875CAF">
        <w:rPr>
          <w:sz w:val="24"/>
          <w:szCs w:val="24"/>
          <w:lang w:val="ro-MD"/>
        </w:rPr>
        <w:t>Comunicarea între componentele sistemului respectă principiul separării stricte a responsabilităților: nicio componentă nu accesează direct resursele altei componente, ci comunică exclusiv prin interfețe formale. Această abordare reduce cuplajul dintre componente și permite înlocuirea sau actualizarea independentă a oricărui modul fără a afecta restul sistemului.</w:t>
      </w:r>
    </w:p>
    <w:p w:rsidR="00E72599" w:rsidRPr="00875CAF" w:rsidRDefault="000B4DC0" w:rsidP="00DE7F29">
      <w:pPr>
        <w:spacing w:line="360" w:lineRule="auto"/>
        <w:ind w:firstLine="709"/>
        <w:jc w:val="center"/>
        <w:rPr>
          <w:lang w:val="ro-MD"/>
        </w:rPr>
      </w:pPr>
      <w:r w:rsidRPr="00875CAF">
        <w:rPr>
          <w:noProof/>
          <w:lang w:val="ro-MD"/>
        </w:rPr>
        <w:drawing>
          <wp:inline distT="0" distB="0" distL="0" distR="0">
            <wp:extent cx="3106346" cy="381348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108060" cy="3815585"/>
                    </a:xfrm>
                    <a:prstGeom prst="rect">
                      <a:avLst/>
                    </a:prstGeom>
                  </pic:spPr>
                </pic:pic>
              </a:graphicData>
            </a:graphic>
          </wp:inline>
        </w:drawing>
      </w:r>
    </w:p>
    <w:p w:rsidR="00E72599" w:rsidRPr="00875CAF" w:rsidRDefault="000B4DC0" w:rsidP="00DE7F29">
      <w:pPr>
        <w:spacing w:line="360" w:lineRule="auto"/>
        <w:ind w:firstLine="709"/>
        <w:jc w:val="center"/>
        <w:rPr>
          <w:iCs/>
          <w:sz w:val="24"/>
          <w:szCs w:val="22"/>
          <w:lang w:val="ro-MD"/>
        </w:rPr>
      </w:pPr>
      <w:r w:rsidRPr="00875CAF">
        <w:rPr>
          <w:b/>
          <w:iCs/>
          <w:sz w:val="24"/>
          <w:szCs w:val="22"/>
          <w:lang w:val="ro-MD"/>
        </w:rPr>
        <w:t>Figura 2.5</w:t>
      </w:r>
      <w:r w:rsidRPr="00875CAF">
        <w:rPr>
          <w:iCs/>
          <w:sz w:val="24"/>
          <w:szCs w:val="22"/>
          <w:lang w:val="ro-MD"/>
        </w:rPr>
        <w:t>. Diagrama de secvență a fluxului complet de comunicare între module.</w:t>
      </w:r>
    </w:p>
    <w:p w:rsidR="00B12465" w:rsidRPr="00875CAF" w:rsidRDefault="00B12465" w:rsidP="00DE7F29">
      <w:pPr>
        <w:spacing w:line="360" w:lineRule="auto"/>
        <w:ind w:firstLine="709"/>
        <w:jc w:val="center"/>
        <w:rPr>
          <w:sz w:val="22"/>
          <w:lang w:val="ro-MD"/>
        </w:rPr>
      </w:pPr>
    </w:p>
    <w:p w:rsidR="00E72599" w:rsidRPr="00875CAF" w:rsidRDefault="000B4DC0" w:rsidP="00DE7F29">
      <w:pPr>
        <w:spacing w:line="360" w:lineRule="auto"/>
        <w:ind w:firstLine="709"/>
        <w:jc w:val="both"/>
        <w:rPr>
          <w:lang w:val="ro-MD"/>
        </w:rPr>
      </w:pPr>
      <w:r w:rsidRPr="00875CAF">
        <w:rPr>
          <w:sz w:val="24"/>
          <w:szCs w:val="24"/>
          <w:lang w:val="ro-MD"/>
        </w:rPr>
        <w:t>Mecanismul de autentificare JWT utilizează fluxul standard OAuth2 cu token-uri JWT. La autentificarea cu succes, serverul emite un access token cu durată de viață scurtă (30 de minute) și un refresh token cu durată mai lungă (7 zile), ambele semnate cu algoritmul HS256. La fiecare request API, middleware-ul de autentificare verifică semnătura și valabilitatea token-ului, extrage identitatea utilizatorului și îi verifică permisiunile pentru resursa solicitată. Slowapi 0.1.9 implementează rate limiting pe endpoint-urile de autentificare, limitând numărul de tentative consecutive la maxim 10 pe minut per adresă IP.</w:t>
      </w:r>
    </w:p>
    <w:p w:rsidR="00E72599" w:rsidRPr="00875CAF" w:rsidRDefault="000B4DC0" w:rsidP="00DE7F29">
      <w:pPr>
        <w:spacing w:line="360" w:lineRule="auto"/>
        <w:ind w:firstLine="709"/>
        <w:jc w:val="both"/>
        <w:rPr>
          <w:lang w:val="ro-MD"/>
        </w:rPr>
      </w:pPr>
      <w:r w:rsidRPr="00875CAF">
        <w:rPr>
          <w:sz w:val="24"/>
          <w:szCs w:val="24"/>
          <w:lang w:val="ro-MD"/>
        </w:rPr>
        <w:lastRenderedPageBreak/>
        <w:t>Criptarea datelor la repaus asigură că documentele financiare stocate pe disk — atât cele primite, cât și cele generate prin ReportLab — sunt criptate cu AES-256 în modul GCM prin biblioteca cryptography 44.0.0. Cheia de criptare este derivată dintr-un secret de mediu prin PBKDF2 cu HMAC-SHA256 și 100.000 de iterații și stocată separat de conținutul documentelor. Fiecare document criptat stochează nonce-ul GCM și tag-ul de autentificare alături de conținutul criptat, asigurând atât confidențialitatea, cât și integritatea datelor. Parolele utilizatorilor sunt hash-uite cu bcrypt cu factor de cost 12 [61].</w:t>
      </w:r>
    </w:p>
    <w:p w:rsidR="00E72599" w:rsidRPr="00875CAF" w:rsidRDefault="000B4DC0" w:rsidP="00DE7F29">
      <w:pPr>
        <w:spacing w:line="360" w:lineRule="auto"/>
        <w:ind w:firstLine="709"/>
        <w:jc w:val="both"/>
        <w:rPr>
          <w:lang w:val="ro-MD"/>
        </w:rPr>
      </w:pPr>
      <w:r w:rsidRPr="00875CAF">
        <w:rPr>
          <w:sz w:val="24"/>
          <w:szCs w:val="24"/>
          <w:lang w:val="ro-MD"/>
        </w:rPr>
        <w:t>Jurnalizarea și monitorizarea sunt asigurate prin Loguru 0.7.3, care realizează jurnalizarea structurată a tuturor evenimentelor semnificative: autentificări, operații CRUD pe documente, sarcini de generare PDF, erori de procesare AI și tranziții de status. Jurnalele de audit ale accesului la documente financiare sunt stocate separat în baza de date cu timestamp-uri imutabile și hash-uri de integritate SHA-256 înlănțuite, asigurând trasabilitatea completă a accesului la date sensibile și posibilitatea detectării oricărei modificări retroactive.</w:t>
      </w:r>
    </w:p>
    <w:p w:rsidR="00B12465" w:rsidRPr="00875CAF" w:rsidRDefault="000B4DC0" w:rsidP="00DE7F29">
      <w:pPr>
        <w:spacing w:line="360" w:lineRule="auto"/>
        <w:ind w:firstLine="709"/>
        <w:jc w:val="both"/>
        <w:rPr>
          <w:sz w:val="24"/>
          <w:szCs w:val="24"/>
          <w:lang w:val="ro-MD"/>
        </w:rPr>
      </w:pPr>
      <w:r w:rsidRPr="00875CAF">
        <w:rPr>
          <w:sz w:val="24"/>
          <w:szCs w:val="24"/>
          <w:lang w:val="ro-MD"/>
        </w:rPr>
        <w:t>Capitolul de față a prezentat în detaliu arhitectura și proiectarea sistemului AI-Contabil. Containerizarea prin Docker asigură reproductibilitatea mediului de execuție, FastAPI cu Pydantic garantează robustețea interfeței API, iar combinația PaddleOCR cu BERT multilingual acoperă extragerea și clasificarea semantică a documentelor financiare. Modulul ReportLab completează ciclul documentului contabil prin generarea programatică de PDF-uri din datele structurate existente în sistem. Diagramele Use Case, de activitate și de secvență prezentate ilustrează separarea clară a rolurilor, pipeline-ul AI și fluxul complet de comunicare pe parcursul celor șapte faze ale ciclului de viață al unui document.</w:t>
      </w:r>
    </w:p>
    <w:p w:rsidR="00012D05" w:rsidRPr="00875CAF" w:rsidRDefault="00012D05" w:rsidP="00012D05">
      <w:pPr>
        <w:spacing w:line="360" w:lineRule="auto"/>
        <w:ind w:firstLine="709"/>
        <w:jc w:val="both"/>
        <w:rPr>
          <w:lang w:val="ro-MD"/>
        </w:rPr>
      </w:pPr>
      <w:r w:rsidRPr="00875CAF">
        <w:rPr>
          <w:sz w:val="24"/>
          <w:szCs w:val="24"/>
          <w:lang w:val="ro-MD"/>
        </w:rPr>
        <w:t>Diagrama de secvență din Figura 2.5 ilustrează fluxul complet de comunicare între componentele sistemului, structurat pe șapte faze distincte. Faza 1 — Autentificare: clientul trimite credențialele la POST /auth/login, serverul FastAPI interoghează PostgreSQL și returnează access_token și refresh_token. Faza 2 — Încărcare document: clientul transmite documentul la POST /documents/upload, serverul îl salvează cu hash SHA-256 și lansează un task Celery, returnând imediat doc_id și statusul processing. Faza 3 — Procesare AI asincronă: worker-ul Celery preia task-ul din coada Redis și execută cele șase etape ale pipeline-ului AI. Faza 4 — Notificare real-time: la finalizare, worker-ul actualizează baza de date și livrează clientului un eveniment prin WebSocket. Faza 5 — Revizie contabil: contabilul accesează documentul la GET /documents/{id}/ocr și primește datele extrase pentru validare. Faza 6 — Corecție sau Aprobare: corecțiile sunt salvate ca exemple de antrenare și înregistrate în jurnalul de audit cu hash. Faza 7 — Antrenare model: la acumularea a 50 sau mai multe corecții, administratorul poate lansa reantrenarea modelului de clasificare.</w:t>
      </w:r>
    </w:p>
    <w:p w:rsidR="00E72599" w:rsidRPr="00875CAF" w:rsidRDefault="00E72599" w:rsidP="00012D05">
      <w:pPr>
        <w:spacing w:line="360" w:lineRule="auto"/>
        <w:jc w:val="both"/>
        <w:rPr>
          <w:lang w:val="ro-MD"/>
        </w:rPr>
      </w:pPr>
    </w:p>
    <w:p w:rsidR="00E72599" w:rsidRPr="00875CAF" w:rsidRDefault="000B4DC0" w:rsidP="00DE7F29">
      <w:pPr>
        <w:pStyle w:val="1"/>
        <w:rPr>
          <w:lang w:val="ro-MD"/>
        </w:rPr>
      </w:pPr>
      <w:bookmarkStart w:id="21" w:name="_Toc228303433"/>
      <w:r w:rsidRPr="00875CAF">
        <w:rPr>
          <w:lang w:val="ro-MD"/>
        </w:rPr>
        <w:lastRenderedPageBreak/>
        <w:t>3 IMPLEMENTAREA ȘI TESTAREA SISTEMULUI AI-CONTABIL</w:t>
      </w:r>
      <w:bookmarkEnd w:id="21"/>
    </w:p>
    <w:p w:rsidR="00B12465" w:rsidRPr="00875CAF" w:rsidRDefault="00B12465" w:rsidP="00DE7F29">
      <w:pPr>
        <w:pStyle w:val="1"/>
        <w:rPr>
          <w:lang w:val="ro-MD"/>
        </w:rPr>
      </w:pPr>
    </w:p>
    <w:p w:rsidR="00E72599" w:rsidRPr="00875CAF" w:rsidRDefault="000B4DC0" w:rsidP="00DE7F29">
      <w:pPr>
        <w:spacing w:line="360" w:lineRule="auto"/>
        <w:ind w:firstLine="709"/>
        <w:jc w:val="both"/>
        <w:rPr>
          <w:lang w:val="ro-MD"/>
        </w:rPr>
      </w:pPr>
      <w:r w:rsidRPr="00875CAF">
        <w:rPr>
          <w:sz w:val="24"/>
          <w:szCs w:val="24"/>
          <w:lang w:val="ro-MD"/>
        </w:rPr>
        <w:t>Capitolul de față prezintă concretizarea proiectului descris în capitolul anterior într-o soluție funcțională completă. Implementarea a urmat deciziile arhitecturale formulate anterior și s-a desfășurat în cicluri iterative scurte — fiecare modul a fost dezvoltat, testat și integrat înainte de combinarea cu celelalte componente. Sistemul AI-Contabil reunește patru componente principale, coordonate prin orchestrare Docker: serverul backend FastAPI, microserviciul AI cu agentul Djarvis, aplicația web React și aplicația mobilă React Native.</w:t>
      </w:r>
    </w:p>
    <w:p w:rsidR="00E72599" w:rsidRPr="00875CAF" w:rsidRDefault="000B4DC0" w:rsidP="00DE7F29">
      <w:pPr>
        <w:spacing w:line="360" w:lineRule="auto"/>
        <w:ind w:firstLine="709"/>
        <w:jc w:val="both"/>
        <w:rPr>
          <w:sz w:val="24"/>
          <w:szCs w:val="24"/>
          <w:lang w:val="ro-MD"/>
        </w:rPr>
      </w:pPr>
      <w:r w:rsidRPr="00875CAF">
        <w:rPr>
          <w:sz w:val="24"/>
          <w:szCs w:val="24"/>
          <w:lang w:val="ro-MD"/>
        </w:rPr>
        <w:t>Structura capitolului urmează ordinea logică a unui sistem software complex. Prima secțiune descrie organizarea proiectului și mediul de dezvoltare. Următoarele secțiuni prezintă implementarea efectivă a fiecărui modul: backend, modul AI, aplicație web și aplicație mobilă. Ultima secțiune detaliază testarea sistemului, cu rezultate numerice concrete care validează funcționalitatea și performanța componentelor.</w:t>
      </w:r>
    </w:p>
    <w:p w:rsidR="00B12465" w:rsidRPr="00875CAF" w:rsidRDefault="00B12465" w:rsidP="00DE7F29">
      <w:pPr>
        <w:spacing w:line="360" w:lineRule="auto"/>
        <w:ind w:firstLine="709"/>
        <w:jc w:val="both"/>
        <w:rPr>
          <w:lang w:val="ro-MD"/>
        </w:rPr>
      </w:pPr>
    </w:p>
    <w:p w:rsidR="00E72599" w:rsidRPr="00875CAF" w:rsidRDefault="000B4DC0" w:rsidP="00DE7F29">
      <w:pPr>
        <w:pStyle w:val="2"/>
        <w:rPr>
          <w:lang w:val="ro-MD"/>
        </w:rPr>
      </w:pPr>
      <w:bookmarkStart w:id="22" w:name="_Toc228303434"/>
      <w:r w:rsidRPr="00875CAF">
        <w:rPr>
          <w:lang w:val="ro-MD"/>
        </w:rPr>
        <w:t xml:space="preserve">3.1 </w:t>
      </w:r>
      <w:r w:rsidR="00875CAF" w:rsidRPr="00875CAF">
        <w:rPr>
          <w:lang w:val="ro-MD"/>
        </w:rPr>
        <w:t>Infrastructura de dezvoltare</w:t>
      </w:r>
      <w:r w:rsidRPr="00875CAF">
        <w:rPr>
          <w:lang w:val="ro-MD"/>
        </w:rPr>
        <w:t xml:space="preserve"> proiectului și mediul de dezvoltare</w:t>
      </w:r>
      <w:bookmarkEnd w:id="22"/>
    </w:p>
    <w:p w:rsidR="00E15850" w:rsidRPr="00875CAF" w:rsidRDefault="000B4DC0" w:rsidP="00012D05">
      <w:pPr>
        <w:spacing w:line="360" w:lineRule="auto"/>
        <w:ind w:firstLine="709"/>
        <w:jc w:val="both"/>
        <w:rPr>
          <w:lang w:val="ro-MD"/>
        </w:rPr>
      </w:pPr>
      <w:r w:rsidRPr="00875CAF">
        <w:rPr>
          <w:sz w:val="24"/>
          <w:szCs w:val="24"/>
          <w:lang w:val="ro-MD"/>
        </w:rPr>
        <w:t>Proiectul AI-Contabil este organizat conform principiilor arhitecturii pe componente independente, cu separare strictă între interfețele utilizator, logica de business și stratul de procesare AI. Această structurare facilitează dezvoltarea paralelă, testarea izolată a fiecărei componente și mentenanța pe termen lung, principii fundamentale ale ingineriei software moderne</w:t>
      </w:r>
    </w:p>
    <w:p w:rsidR="00E15850" w:rsidRPr="00875CAF" w:rsidRDefault="00E15850" w:rsidP="00E15850">
      <w:pPr>
        <w:spacing w:line="360" w:lineRule="auto"/>
        <w:ind w:firstLine="709"/>
        <w:jc w:val="center"/>
        <w:rPr>
          <w:lang w:val="ro-MD"/>
        </w:rPr>
      </w:pPr>
      <w:r w:rsidRPr="00875CAF">
        <w:rPr>
          <w:noProof/>
          <w:lang w:val="ro-MD"/>
        </w:rPr>
        <w:drawing>
          <wp:inline distT="0" distB="0" distL="0" distR="0" wp14:anchorId="6E84C123" wp14:editId="6A8F9CA4">
            <wp:extent cx="1744905" cy="3225227"/>
            <wp:effectExtent l="0" t="0" r="825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759237" cy="3251717"/>
                    </a:xfrm>
                    <a:prstGeom prst="rect">
                      <a:avLst/>
                    </a:prstGeom>
                  </pic:spPr>
                </pic:pic>
              </a:graphicData>
            </a:graphic>
          </wp:inline>
        </w:drawing>
      </w:r>
    </w:p>
    <w:p w:rsidR="002C5980" w:rsidRPr="00875CAF" w:rsidRDefault="000B4DC0" w:rsidP="002C5980">
      <w:pPr>
        <w:spacing w:line="360" w:lineRule="auto"/>
        <w:ind w:firstLine="709"/>
        <w:jc w:val="center"/>
        <w:rPr>
          <w:iCs/>
          <w:sz w:val="24"/>
          <w:szCs w:val="22"/>
          <w:lang w:val="ro-MD"/>
        </w:rPr>
      </w:pPr>
      <w:r w:rsidRPr="00875CAF">
        <w:rPr>
          <w:b/>
          <w:iCs/>
          <w:sz w:val="24"/>
          <w:szCs w:val="22"/>
          <w:lang w:val="ro-MD"/>
        </w:rPr>
        <w:t>Figura 3.1.</w:t>
      </w:r>
      <w:r w:rsidRPr="00875CAF">
        <w:rPr>
          <w:iCs/>
          <w:sz w:val="24"/>
          <w:szCs w:val="22"/>
          <w:lang w:val="ro-MD"/>
        </w:rPr>
        <w:t xml:space="preserve"> Organizarea pe componente a repository-ului AI-Contabil.</w:t>
      </w:r>
    </w:p>
    <w:p w:rsidR="002C5980" w:rsidRPr="00875CAF" w:rsidRDefault="002C5980">
      <w:pPr>
        <w:rPr>
          <w:iCs/>
          <w:sz w:val="24"/>
          <w:szCs w:val="22"/>
          <w:lang w:val="ro-MD"/>
        </w:rPr>
      </w:pPr>
      <w:r w:rsidRPr="00875CAF">
        <w:rPr>
          <w:iCs/>
          <w:sz w:val="24"/>
          <w:szCs w:val="22"/>
          <w:lang w:val="ro-MD"/>
        </w:rPr>
        <w:br w:type="page"/>
      </w:r>
    </w:p>
    <w:p w:rsidR="002C5980" w:rsidRPr="00875CAF" w:rsidRDefault="002C5980" w:rsidP="00DE7F29">
      <w:pPr>
        <w:spacing w:line="360" w:lineRule="auto"/>
        <w:ind w:firstLine="709"/>
        <w:jc w:val="both"/>
        <w:rPr>
          <w:sz w:val="24"/>
          <w:szCs w:val="24"/>
          <w:lang w:val="ro-MD"/>
        </w:rPr>
      </w:pPr>
      <w:r w:rsidRPr="00875CAF">
        <w:rPr>
          <w:sz w:val="24"/>
          <w:szCs w:val="24"/>
          <w:lang w:val="ro-MD"/>
        </w:rPr>
        <w:lastRenderedPageBreak/>
        <w:t>Directorul rădăcină al proiectului conține trei directoare principale, corespunzătoare celor trei componente cu interfață: backend-project pentru serverul FastAPI și microserviciul AI, frontend-web-aplication pentru aplicația web React și frontend-mobile-aplication pentru aplicația mobilă React Native. La nivelul rădăcinii se află, de asemenea, fișierul docker-compose.yml care orchestrează pornirea coordonată a tuturor serviciilor. Această organizare permite unui nou dezvoltator să înțeleagă imediat structura proiectului și să lucreze independent la o componentă fără a modifica codul celorlalte [56].</w:t>
      </w:r>
    </w:p>
    <w:p w:rsidR="00E72599" w:rsidRPr="00875CAF" w:rsidRDefault="000B4DC0" w:rsidP="00DE7F29">
      <w:pPr>
        <w:spacing w:line="360" w:lineRule="auto"/>
        <w:ind w:firstLine="709"/>
        <w:jc w:val="both"/>
        <w:rPr>
          <w:lang w:val="ro-MD"/>
        </w:rPr>
      </w:pPr>
      <w:r w:rsidRPr="00875CAF">
        <w:rPr>
          <w:sz w:val="24"/>
          <w:szCs w:val="24"/>
          <w:lang w:val="ro-MD"/>
        </w:rPr>
        <w:t>Backend-ul Python este structurat în două subcomponente cu roluri complementare. Directorul backend-project/app conține serverul principal FastAPI, responsabil de autentificare, operațiile CRUD asupra documentelor și utilizatorilor, sistemul de notificări și jurnalul de audit. Directorul backend-project/ai-service găzduiește microserviciul AI dedicat, care realizează procesarea OCR, clasificarea semantică, extracția entităților, agentul conversațional Djarvis și generarea documentelor PDF [56]. Separarea permite scalarea independentă a procesării AI, care necesită resurse computaționale semnificativ mai mari decât operațiile CRUD clasice.</w:t>
      </w:r>
    </w:p>
    <w:p w:rsidR="00E72599" w:rsidRPr="00875CAF" w:rsidRDefault="000B4DC0" w:rsidP="00DE7F29">
      <w:pPr>
        <w:spacing w:line="360" w:lineRule="auto"/>
        <w:ind w:firstLine="709"/>
        <w:jc w:val="both"/>
        <w:rPr>
          <w:sz w:val="24"/>
          <w:szCs w:val="24"/>
          <w:lang w:val="ro-MD"/>
        </w:rPr>
      </w:pPr>
      <w:r w:rsidRPr="00875CAF">
        <w:rPr>
          <w:sz w:val="24"/>
          <w:szCs w:val="24"/>
          <w:lang w:val="ro-MD"/>
        </w:rPr>
        <w:t>Aplicația web este implementată în directorul frontend-web-aplication/AI-Contabil, structurată conform convențiilor unui proiect Vite cu TypeScript. Subdirectorul src/pages conține paginile principale: Home, SignIn, SignUp, Admin, Contabil, Documents, Reports, Settings, Training. Subdirectorul src/components găzduiește componentele reutilizabile precum Navbar, ChatWidget, TwoFactorPrompt, AlertToast și ErrorBoundary. Subdirectorul src/api izolează apelurile către backend prin module dedicate câte unul pentru fiecare resursă, asigurând o separare clară între logica de prezentare și comunicarea cu serverul. Aplicația mobilă utilizează modelul de routing bazat pe fișiere oferit de Expo Router [65], cu grupuri de rute dedicate autentificării și taburilor principale.</w:t>
      </w:r>
    </w:p>
    <w:p w:rsidR="00E72599" w:rsidRPr="00875CAF" w:rsidRDefault="000B4DC0" w:rsidP="00DE7F29">
      <w:pPr>
        <w:spacing w:line="360" w:lineRule="auto"/>
        <w:ind w:firstLine="709"/>
        <w:jc w:val="both"/>
        <w:rPr>
          <w:sz w:val="24"/>
          <w:szCs w:val="24"/>
          <w:lang w:val="ro-MD"/>
        </w:rPr>
      </w:pPr>
      <w:r w:rsidRPr="00875CAF">
        <w:rPr>
          <w:sz w:val="24"/>
          <w:szCs w:val="24"/>
          <w:lang w:val="ro-MD"/>
        </w:rPr>
        <w:t>Mediul de dezvoltare utilizat este Visual Studio Code, motivat în detaliu în subcapitolul 2.4. Toate cele patru componente ale proiectului au fost dezvoltate în același editor, cu profiluri de extensii dedicate fiecărui limbaj. Extensia Python a furnizat IntelliSense și depanarea interactivă pentru codul FastAPI și pentru worker-ii Celery, eliminând necesitatea unui IDE separat pentru codul Python. Extensiile ESLint și Prettier au asigurat consistența stilistică a codului TypeScript din aplicațiile web și mobilă, iar extensia Docker a permis gestionarea containerelor direct din bara laterală a editorului, fără comutare la terminal.</w:t>
      </w:r>
    </w:p>
    <w:p w:rsidR="009953DB" w:rsidRPr="00875CAF" w:rsidRDefault="009953DB" w:rsidP="009953DB">
      <w:pPr>
        <w:spacing w:line="360" w:lineRule="auto"/>
        <w:ind w:firstLine="709"/>
        <w:jc w:val="center"/>
        <w:rPr>
          <w:lang w:val="ro-MD"/>
        </w:rPr>
      </w:pPr>
      <w:r w:rsidRPr="00875CAF">
        <w:rPr>
          <w:lang w:val="ro-MD"/>
        </w:rPr>
        <w:lastRenderedPageBreak/>
        <w:drawing>
          <wp:inline distT="0" distB="0" distL="0" distR="0" wp14:anchorId="2EA28492" wp14:editId="3B3058F2">
            <wp:extent cx="5477329" cy="3172811"/>
            <wp:effectExtent l="0" t="0" r="0" b="889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07961" cy="3190555"/>
                    </a:xfrm>
                    <a:prstGeom prst="rect">
                      <a:avLst/>
                    </a:prstGeom>
                  </pic:spPr>
                </pic:pic>
              </a:graphicData>
            </a:graphic>
          </wp:inline>
        </w:drawing>
      </w:r>
    </w:p>
    <w:p w:rsidR="00E72599" w:rsidRPr="00875CAF" w:rsidRDefault="000B4DC0" w:rsidP="00DE7F29">
      <w:pPr>
        <w:spacing w:line="360" w:lineRule="auto"/>
        <w:ind w:firstLine="709"/>
        <w:jc w:val="center"/>
        <w:rPr>
          <w:iCs/>
          <w:sz w:val="24"/>
          <w:szCs w:val="22"/>
          <w:lang w:val="ro-MD"/>
        </w:rPr>
      </w:pPr>
      <w:r w:rsidRPr="00875CAF">
        <w:rPr>
          <w:b/>
          <w:iCs/>
          <w:sz w:val="24"/>
          <w:szCs w:val="22"/>
          <w:lang w:val="ro-MD"/>
        </w:rPr>
        <w:t>Figura 3.2</w:t>
      </w:r>
      <w:r w:rsidRPr="00875CAF">
        <w:rPr>
          <w:iCs/>
          <w:sz w:val="24"/>
          <w:szCs w:val="22"/>
          <w:lang w:val="ro-MD"/>
        </w:rPr>
        <w:t>. Mediul de dezvoltare Visual Studio Code cu containerele Docker active.</w:t>
      </w:r>
    </w:p>
    <w:p w:rsidR="00B12465" w:rsidRPr="00875CAF" w:rsidRDefault="00B12465" w:rsidP="00DE7F29">
      <w:pPr>
        <w:spacing w:line="360" w:lineRule="auto"/>
        <w:ind w:firstLine="709"/>
        <w:jc w:val="center"/>
        <w:rPr>
          <w:lang w:val="ro-MD"/>
        </w:rPr>
      </w:pPr>
    </w:p>
    <w:p w:rsidR="00E72599" w:rsidRPr="00875CAF" w:rsidRDefault="000B4DC0" w:rsidP="00DE7F29">
      <w:pPr>
        <w:spacing w:line="360" w:lineRule="auto"/>
        <w:ind w:firstLine="709"/>
        <w:jc w:val="both"/>
        <w:rPr>
          <w:sz w:val="24"/>
          <w:szCs w:val="24"/>
          <w:lang w:val="ro-MD"/>
        </w:rPr>
      </w:pPr>
      <w:r w:rsidRPr="00875CAF">
        <w:rPr>
          <w:sz w:val="24"/>
          <w:szCs w:val="24"/>
          <w:lang w:val="ro-MD"/>
        </w:rPr>
        <w:t>Controlul versiunilor s-a realizat prin Git, cu un branch principal main și branch-uri dedicate pentru fiecare funcționalitate majoră. Strategia de commit-uri urmărește principiul atomicității: fiecare commit cuprinde o modificare logică unitară, însoțită de un mesaj descriptiv în engleză</w:t>
      </w:r>
      <w:r w:rsidR="009953DB" w:rsidRPr="00875CAF">
        <w:rPr>
          <w:sz w:val="24"/>
          <w:szCs w:val="24"/>
          <w:lang w:val="ro-MD"/>
        </w:rPr>
        <w:t>, română</w:t>
      </w:r>
      <w:r w:rsidRPr="00875CAF">
        <w:rPr>
          <w:sz w:val="24"/>
          <w:szCs w:val="24"/>
          <w:lang w:val="ro-MD"/>
        </w:rPr>
        <w:t>. Integrarea nativă Git din VS Code, completată de extensia GitLens, a permis vizualizarea diff-urilor linie cu linie și identificarea autorului fiecărei modificări direct în editor, facilitând revizuirea istoricului și revenirea la versiuni anterioare în cazul detectării unei regresii.</w:t>
      </w:r>
    </w:p>
    <w:p w:rsidR="00E72599" w:rsidRPr="00875CAF" w:rsidRDefault="000B4DC0" w:rsidP="00DE7F29">
      <w:pPr>
        <w:spacing w:line="360" w:lineRule="auto"/>
        <w:ind w:firstLine="709"/>
        <w:jc w:val="both"/>
        <w:rPr>
          <w:sz w:val="24"/>
          <w:szCs w:val="24"/>
          <w:lang w:val="ro-MD"/>
        </w:rPr>
      </w:pPr>
      <w:r w:rsidRPr="00875CAF">
        <w:rPr>
          <w:sz w:val="24"/>
          <w:szCs w:val="24"/>
          <w:lang w:val="ro-MD"/>
        </w:rPr>
        <w:t>Pornirea coordonată a tuturor serviciilor proiectului este realizată prin Docker Compose. Fișierul docker-compose.yml definește șapte servicii interdependente: postgres (instanța PostgreSQL 16-alpine), redis (Redis 7-alpine, broker pentru Celery și cache), backend (serverul principal FastAPI pe portul 3777), ai-service (microserviciul AI pe portul 3778), celery-worker (procesorul de sarcini asincrone), celery-beat (scheduler-ul pentru sarcini periodice) și ollama (motor de inferență LLM pe portul 11434). Configurația completă a fișierului docker-compose.yml este prezentată în Anexa 1.</w:t>
      </w:r>
    </w:p>
    <w:p w:rsidR="00B12465" w:rsidRDefault="009953DB" w:rsidP="00926625">
      <w:pPr>
        <w:spacing w:line="360" w:lineRule="auto"/>
        <w:ind w:firstLine="709"/>
        <w:jc w:val="center"/>
        <w:rPr>
          <w:iCs/>
          <w:sz w:val="24"/>
          <w:szCs w:val="22"/>
          <w:lang w:val="ro-MD"/>
        </w:rPr>
      </w:pPr>
      <w:r w:rsidRPr="00875CAF">
        <w:rPr>
          <w:i/>
          <w:iCs/>
          <w:color w:val="666666"/>
          <w:sz w:val="24"/>
          <w:szCs w:val="24"/>
          <w:lang w:val="ro-MD"/>
        </w:rPr>
        <w:drawing>
          <wp:inline distT="0" distB="0" distL="0" distR="0" wp14:anchorId="39C5D2B9" wp14:editId="618744E8">
            <wp:extent cx="5386973" cy="1169529"/>
            <wp:effectExtent l="0" t="0" r="444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34113" cy="1179763"/>
                    </a:xfrm>
                    <a:prstGeom prst="rect">
                      <a:avLst/>
                    </a:prstGeom>
                  </pic:spPr>
                </pic:pic>
              </a:graphicData>
            </a:graphic>
          </wp:inline>
        </w:drawing>
      </w:r>
      <w:r w:rsidR="00B12465" w:rsidRPr="00875CAF">
        <w:rPr>
          <w:b/>
          <w:iCs/>
          <w:sz w:val="24"/>
          <w:szCs w:val="22"/>
          <w:lang w:val="ro-MD"/>
        </w:rPr>
        <w:t>Figura 3.3.</w:t>
      </w:r>
      <w:r w:rsidR="00B12465" w:rsidRPr="00875CAF">
        <w:rPr>
          <w:iCs/>
          <w:sz w:val="24"/>
          <w:szCs w:val="22"/>
          <w:lang w:val="ro-MD"/>
        </w:rPr>
        <w:t xml:space="preserve"> Cele </w:t>
      </w:r>
      <w:r w:rsidRPr="00875CAF">
        <w:rPr>
          <w:iCs/>
          <w:sz w:val="24"/>
          <w:szCs w:val="22"/>
          <w:lang w:val="ro-MD"/>
        </w:rPr>
        <w:t>opt</w:t>
      </w:r>
      <w:r w:rsidR="00B12465" w:rsidRPr="00875CAF">
        <w:rPr>
          <w:iCs/>
          <w:sz w:val="24"/>
          <w:szCs w:val="22"/>
          <w:lang w:val="ro-MD"/>
        </w:rPr>
        <w:t xml:space="preserve"> servicii containerizate ale sistemului AI-Contabil în execuție.</w:t>
      </w:r>
    </w:p>
    <w:p w:rsidR="00926625" w:rsidRPr="00926625" w:rsidRDefault="00926625" w:rsidP="00926625">
      <w:pPr>
        <w:spacing w:line="360" w:lineRule="auto"/>
        <w:ind w:firstLine="709"/>
        <w:jc w:val="center"/>
        <w:rPr>
          <w:iCs/>
          <w:sz w:val="24"/>
          <w:szCs w:val="22"/>
          <w:lang w:val="ro-MD"/>
        </w:rPr>
      </w:pPr>
    </w:p>
    <w:p w:rsidR="00E72599" w:rsidRPr="00875CAF" w:rsidRDefault="000B4DC0" w:rsidP="00DE7F29">
      <w:pPr>
        <w:spacing w:line="360" w:lineRule="auto"/>
        <w:ind w:firstLine="709"/>
        <w:jc w:val="both"/>
        <w:rPr>
          <w:lang w:val="ro-MD"/>
        </w:rPr>
      </w:pPr>
      <w:r w:rsidRPr="00875CAF">
        <w:rPr>
          <w:sz w:val="24"/>
          <w:szCs w:val="24"/>
          <w:lang w:val="ro-MD"/>
        </w:rPr>
        <w:lastRenderedPageBreak/>
        <w:t>Comunicarea între containere se realizează printr-o rețea internă privată, în care fiecare serviciu este accesibil prin numele său. Volumele persistente postgres_data, redis_data, ai_model_storage, ai_training_data și ollama_models păstrează starea fiecărui serviciu între reporniri, prevenind pierderea datelor la oprirea containerelor [56]. Variabilele de mediu sensibile (cheia secretă JWT, parolele bazei de date, cheile de criptare AES) sunt încărcate dintr-un fișier .env care nu este urmărit în controlul versiunilor, conform bunelor practici de securitate.</w:t>
      </w:r>
    </w:p>
    <w:p w:rsidR="00B12465" w:rsidRPr="00875CAF" w:rsidRDefault="00B12465" w:rsidP="00DE7F29">
      <w:pPr>
        <w:spacing w:line="360" w:lineRule="auto"/>
        <w:ind w:firstLine="709"/>
        <w:jc w:val="center"/>
        <w:rPr>
          <w:lang w:val="ro-MD"/>
        </w:rPr>
      </w:pPr>
    </w:p>
    <w:p w:rsidR="00E72599" w:rsidRPr="00875CAF" w:rsidRDefault="000B4DC0" w:rsidP="00DE7F29">
      <w:pPr>
        <w:pStyle w:val="2"/>
        <w:rPr>
          <w:lang w:val="ro-MD"/>
        </w:rPr>
      </w:pPr>
      <w:bookmarkStart w:id="23" w:name="_Toc228303435"/>
      <w:r w:rsidRPr="00875CAF">
        <w:rPr>
          <w:lang w:val="ro-MD"/>
        </w:rPr>
        <w:t xml:space="preserve">3.2 </w:t>
      </w:r>
      <w:r w:rsidR="00875CAF">
        <w:t>Backend: autentificare și gestionare documente</w:t>
      </w:r>
      <w:bookmarkEnd w:id="23"/>
    </w:p>
    <w:p w:rsidR="00E72599" w:rsidRPr="00875CAF" w:rsidRDefault="000B4DC0" w:rsidP="00DE7F29">
      <w:pPr>
        <w:spacing w:line="360" w:lineRule="auto"/>
        <w:ind w:firstLine="709"/>
        <w:jc w:val="both"/>
        <w:rPr>
          <w:sz w:val="24"/>
          <w:szCs w:val="24"/>
          <w:lang w:val="ro-MD"/>
        </w:rPr>
      </w:pPr>
      <w:r w:rsidRPr="00875CAF">
        <w:rPr>
          <w:sz w:val="24"/>
          <w:szCs w:val="24"/>
          <w:lang w:val="ro-MD"/>
        </w:rPr>
        <w:t>Componenta backend este implementată ca un server FastAPI [59], care expune un API REST consumat atât de aplicația web, cât și de aplicația mobilă. Codul este organizat după modelul stratificat: stratul api/routes definește endpoint-urile, stratul services conține logica de business, stratul models definește entitățile bazei de date prin SQLAlchemy [57], iar stratul schemas definește contractele de intrare și ieșire prin Pydantic [60]. Această separare permite modificarea independentă a oricărui strat fără a afecta celelalte.</w:t>
      </w:r>
    </w:p>
    <w:p w:rsidR="00E72599" w:rsidRPr="00875CAF" w:rsidRDefault="000B4DC0" w:rsidP="00DE7F29">
      <w:pPr>
        <w:spacing w:line="360" w:lineRule="auto"/>
        <w:ind w:firstLine="709"/>
        <w:jc w:val="both"/>
        <w:rPr>
          <w:lang w:val="ro-MD"/>
        </w:rPr>
      </w:pPr>
      <w:r w:rsidRPr="00875CAF">
        <w:rPr>
          <w:sz w:val="24"/>
          <w:szCs w:val="24"/>
          <w:lang w:val="ro-MD"/>
        </w:rPr>
        <w:t>Modulul de autentificare este implementat în fișierul app/api/routes/auth.py și gestionează patru endpoint-uri principale: POST /auth/register pentru crearea unui cont nou, POST /auth/login pentru obținerea perechii de token-uri JWT, POST /auth/refresh pentru reînnoirea token-ului expirat și POST /auth/logout pentru invalidarea sesiunii curente. Fluxul de autentificare urmează specificația OAuth2 cu Bearer Token, conform recomandărilor pentru API-uri moderne [61].</w:t>
      </w:r>
    </w:p>
    <w:p w:rsidR="00E72599" w:rsidRPr="00875CAF" w:rsidRDefault="000B4DC0" w:rsidP="00DE7F29">
      <w:pPr>
        <w:spacing w:line="360" w:lineRule="auto"/>
        <w:ind w:firstLine="709"/>
        <w:jc w:val="both"/>
        <w:rPr>
          <w:lang w:val="ro-MD"/>
        </w:rPr>
      </w:pPr>
      <w:r w:rsidRPr="00875CAF">
        <w:rPr>
          <w:sz w:val="24"/>
          <w:szCs w:val="24"/>
          <w:lang w:val="ro-MD"/>
        </w:rPr>
        <w:t>La înregistrarea unui utilizator nou, parola transmisă este hash-uită imediat prin passlib cu algoritmul bcrypt și factorul de cost 12, parametru care asigură o rezistență ridicată împotriva atacurilor de tip dictionary și forță brută. Hash-ul rezultat, împreună cu adresa de e-mail și rolul implicit CLIENT, este persistat în tabelul users din PostgreSQL. Verificarea unicității adresei de e-mail este realizată simultan la nivelul bazei de date (constrângere UNIQUE) și la nivelul codului aplicației (verificare prealabilă), pentru a furniza utilizatorului un mesaj de eroare descriptiv înainte de operația de inserare.</w:t>
      </w:r>
    </w:p>
    <w:p w:rsidR="00E72599" w:rsidRPr="00875CAF" w:rsidRDefault="000B4DC0" w:rsidP="00DE7F29">
      <w:pPr>
        <w:spacing w:line="360" w:lineRule="auto"/>
        <w:ind w:firstLine="709"/>
        <w:jc w:val="both"/>
        <w:rPr>
          <w:sz w:val="24"/>
          <w:szCs w:val="24"/>
          <w:lang w:val="ro-MD"/>
        </w:rPr>
      </w:pPr>
      <w:r w:rsidRPr="00875CAF">
        <w:rPr>
          <w:sz w:val="24"/>
          <w:szCs w:val="24"/>
          <w:lang w:val="ro-MD"/>
        </w:rPr>
        <w:t>La autentificare, serverul verifică hash-ul parolei prin metoda passlib.verify() și, în caz de succes, generează două token-uri JWT semnate cu algoritmul HS256: un access_token cu durata de 30 de minute și un refresh_token cu durata de 7 zile. Ambele token-uri sunt returnate clientului într-un răspuns JSON, iar identitatea utilizatorului este encodată în payload-ul token-ului, ceea ce permite autorizarea ulterioară fără interogări suplimentare ale bazei de date.</w:t>
      </w:r>
    </w:p>
    <w:p w:rsidR="009953DB" w:rsidRPr="00875CAF" w:rsidRDefault="009953DB" w:rsidP="009953DB">
      <w:pPr>
        <w:spacing w:line="360" w:lineRule="auto"/>
        <w:ind w:firstLine="709"/>
        <w:jc w:val="center"/>
        <w:rPr>
          <w:lang w:val="ro-MD"/>
        </w:rPr>
      </w:pPr>
      <w:r w:rsidRPr="00875CAF">
        <w:rPr>
          <w:lang w:val="ro-MD"/>
        </w:rPr>
        <w:lastRenderedPageBreak/>
        <w:drawing>
          <wp:inline distT="0" distB="0" distL="0" distR="0" wp14:anchorId="6827DBBD" wp14:editId="4A967630">
            <wp:extent cx="5525336" cy="1192480"/>
            <wp:effectExtent l="0" t="0" r="0" b="825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61444" cy="1200273"/>
                    </a:xfrm>
                    <a:prstGeom prst="rect">
                      <a:avLst/>
                    </a:prstGeom>
                  </pic:spPr>
                </pic:pic>
              </a:graphicData>
            </a:graphic>
          </wp:inline>
        </w:drawing>
      </w:r>
    </w:p>
    <w:p w:rsidR="00E72599" w:rsidRPr="00875CAF" w:rsidRDefault="000B4DC0" w:rsidP="009953DB">
      <w:pPr>
        <w:spacing w:line="360" w:lineRule="auto"/>
        <w:ind w:firstLine="709"/>
        <w:jc w:val="center"/>
        <w:rPr>
          <w:i/>
          <w:iCs/>
          <w:sz w:val="22"/>
          <w:szCs w:val="22"/>
          <w:lang w:val="ro-MD"/>
        </w:rPr>
      </w:pPr>
      <w:r w:rsidRPr="00875CAF">
        <w:rPr>
          <w:b/>
          <w:iCs/>
          <w:sz w:val="24"/>
          <w:szCs w:val="22"/>
          <w:lang w:val="ro-MD"/>
        </w:rPr>
        <w:t>Figura 3.4.</w:t>
      </w:r>
      <w:r w:rsidRPr="00875CAF">
        <w:rPr>
          <w:iCs/>
          <w:sz w:val="24"/>
          <w:szCs w:val="22"/>
          <w:lang w:val="ro-MD"/>
        </w:rPr>
        <w:t xml:space="preserve"> Documentația interactivă Swagger UI a endpoint-urilor de autentificare.</w:t>
      </w:r>
    </w:p>
    <w:p w:rsidR="00B12465" w:rsidRPr="00875CAF" w:rsidRDefault="00B12465" w:rsidP="00DE7F29">
      <w:pPr>
        <w:spacing w:line="360" w:lineRule="auto"/>
        <w:ind w:firstLine="709"/>
        <w:jc w:val="center"/>
        <w:rPr>
          <w:lang w:val="ro-MD"/>
        </w:rPr>
      </w:pPr>
    </w:p>
    <w:p w:rsidR="00E72599" w:rsidRPr="00875CAF" w:rsidRDefault="000B4DC0" w:rsidP="00DE7F29">
      <w:pPr>
        <w:spacing w:line="360" w:lineRule="auto"/>
        <w:ind w:firstLine="709"/>
        <w:jc w:val="both"/>
        <w:rPr>
          <w:sz w:val="24"/>
          <w:szCs w:val="24"/>
          <w:lang w:val="ro-MD"/>
        </w:rPr>
      </w:pPr>
      <w:r w:rsidRPr="00875CAF">
        <w:rPr>
          <w:sz w:val="24"/>
          <w:szCs w:val="24"/>
          <w:lang w:val="ro-MD"/>
        </w:rPr>
        <w:t>Verificarea token-ului la fiecare cerere protejată se realizează printr-o dependență FastAPI numită get_current_user, declarată în fișierul app/api/deps.py. Aceasta extrage token-ul din header-ul Authorization: Bearer, decodează payload-ul, verifică semnătura și returnează obiectul User corespunzător. O dependență complementară, require_role, verifică suplimentar dacă rolul utilizatorului autentificat permite accesul la endpoint, returnând HTTP 403 în caz contrar. Autentificarea în doi factori este implementată prin biblioteca pyotp și suportă atât coduri TOTP clasice, cât și finalizarea autentificării web prin scanarea unui cod QR cu aplicația mobilă</w:t>
      </w:r>
      <w:r w:rsidR="00204538" w:rsidRPr="00875CAF">
        <w:rPr>
          <w:sz w:val="24"/>
          <w:szCs w:val="24"/>
          <w:lang w:val="ro-MD"/>
        </w:rPr>
        <w:t>.</w:t>
      </w:r>
    </w:p>
    <w:p w:rsidR="00E72599" w:rsidRPr="00875CAF" w:rsidRDefault="000B4DC0" w:rsidP="00DE7F29">
      <w:pPr>
        <w:spacing w:line="360" w:lineRule="auto"/>
        <w:ind w:firstLine="709"/>
        <w:jc w:val="both"/>
        <w:rPr>
          <w:lang w:val="ro-MD"/>
        </w:rPr>
      </w:pPr>
      <w:r w:rsidRPr="00875CAF">
        <w:rPr>
          <w:sz w:val="24"/>
          <w:szCs w:val="24"/>
          <w:lang w:val="ro-MD"/>
        </w:rPr>
        <w:t>Modulul de gestionare a documentelor este implementat în fișierul app/api/routes/documents.py și expune endpoint-urile pentru încărcare, listare, descărcare și ștergere a documentelor financiare. Endpoint-ul POST /documents/upload acceptă fișiere în format multipart/form-data, le validează (tip MIME permis, dimensiune maximă 10 MB), calculează hash-ul SHA-256 al conținutului pentru detecția duplicatelor, criptează conținutul cu AES-256-GCM și îl persistă pe disc. Identificatorul unic, metadatele și calea criptată sunt înregistrate în tabelul documents din PostgreSQL. Imediat după înregistrare, serverul publică o sarcină asincronă în coada Redis pentru procesarea AI a documentului, fără a bloca răspunsul către client.</w:t>
      </w:r>
    </w:p>
    <w:p w:rsidR="00E72599" w:rsidRPr="00875CAF" w:rsidRDefault="000B4DC0" w:rsidP="00DE7F29">
      <w:pPr>
        <w:spacing w:line="360" w:lineRule="auto"/>
        <w:ind w:firstLine="709"/>
        <w:jc w:val="both"/>
        <w:rPr>
          <w:lang w:val="ro-MD"/>
        </w:rPr>
      </w:pPr>
      <w:r w:rsidRPr="00875CAF">
        <w:rPr>
          <w:sz w:val="24"/>
          <w:szCs w:val="24"/>
          <w:lang w:val="ro-MD"/>
        </w:rPr>
        <w:t>Criptarea documentelor stocate pe disc este realizată prin biblioteca cryptography 44.0.0 [61], cu algoritmul AES în modul GCM (Galois/Counter Mode), care asigură simultan confidențialitatea și integritatea datelor. Pentru fiecare document este generat un nonce aleatoriu de 12 octeți, stocat alături de tag-ul de autentificare GCM și de conținutul criptat într-un fișier compus. Cheia simetrică AES-256 este derivată dintr-un secret de mediu prin funcția PBKDF2 cu HMAC-SHA256 și 100.000 de iterații, conform recomandărilor curente NIST.</w:t>
      </w:r>
    </w:p>
    <w:p w:rsidR="00204538" w:rsidRPr="002F5299" w:rsidRDefault="000B4DC0" w:rsidP="002F5299">
      <w:pPr>
        <w:spacing w:line="360" w:lineRule="auto"/>
        <w:ind w:firstLine="709"/>
        <w:jc w:val="both"/>
        <w:rPr>
          <w:sz w:val="24"/>
          <w:szCs w:val="24"/>
          <w:lang w:val="ro-MD"/>
        </w:rPr>
      </w:pPr>
      <w:r w:rsidRPr="00875CAF">
        <w:rPr>
          <w:sz w:val="24"/>
          <w:szCs w:val="24"/>
          <w:lang w:val="ro-MD"/>
        </w:rPr>
        <w:t>Listarea documentelor se realizează prin endpoint-ul GET /documents, care suportă filtrare multiplă prin parametri de query: status, document_type, client_id, from_date, to_date. Paginația este implementată standard prin parametrii limit și offset, cu o limită maximă de 100 de înregistrări per cerere pentru a preveni atacurile de tip resurse-exhaustive. Pentru fiecare document returnat, răspunsul include un câmp download_url semnat criptografic cu durată de viață scurtă, care permite descărcarea ulterioară fără retransmiterea token-ului JWT prin URL.</w:t>
      </w:r>
    </w:p>
    <w:p w:rsidR="00E72599" w:rsidRPr="00875CAF" w:rsidRDefault="000B4DC0" w:rsidP="00DE7F29">
      <w:pPr>
        <w:pStyle w:val="3"/>
        <w:rPr>
          <w:lang w:val="ro-MD"/>
        </w:rPr>
      </w:pPr>
      <w:bookmarkStart w:id="24" w:name="_Toc228303436"/>
      <w:r w:rsidRPr="00875CAF">
        <w:rPr>
          <w:lang w:val="ro-MD"/>
        </w:rPr>
        <w:lastRenderedPageBreak/>
        <w:t>3.2.</w:t>
      </w:r>
      <w:r w:rsidR="002F5299">
        <w:rPr>
          <w:lang w:val="ro-MD"/>
        </w:rPr>
        <w:t>1</w:t>
      </w:r>
      <w:r w:rsidRPr="00875CAF">
        <w:rPr>
          <w:lang w:val="ro-MD"/>
        </w:rPr>
        <w:t xml:space="preserve"> </w:t>
      </w:r>
      <w:r w:rsidR="002F5299">
        <w:t>Utilizatori, notificări și securitatea datelor</w:t>
      </w:r>
      <w:bookmarkEnd w:id="24"/>
    </w:p>
    <w:p w:rsidR="00E72599" w:rsidRPr="00875CAF" w:rsidRDefault="000B4DC0" w:rsidP="00DE7F29">
      <w:pPr>
        <w:spacing w:line="360" w:lineRule="auto"/>
        <w:ind w:firstLine="709"/>
        <w:jc w:val="both"/>
        <w:rPr>
          <w:lang w:val="ro-MD"/>
        </w:rPr>
      </w:pPr>
      <w:r w:rsidRPr="00875CAF">
        <w:rPr>
          <w:sz w:val="24"/>
          <w:szCs w:val="24"/>
          <w:lang w:val="ro-MD"/>
        </w:rPr>
        <w:t>Modulul de gestionare a utilizatorilor este implementat în fișierul app/api/routes/users.py și operează asupra ierarhiei de roluri definite în sistem: SUPER_ADMIN, ADMIN, CONTABIL și CLIENT. Fiecare rol dispune de un set distinct de permisiuni, evaluate prin dependențele require_role la nivel de endpoint. Utilizatorii cu rol ADMIN pot crea, edita și dezactiva conturi pentru alți utilizatori, dar nu pot modifica utilizatorii cu rol SUPER_ADMIN. Utilizatorii cu rol CONTABIL pot vizualiza și gestiona doar conturile clienților asociați prin tabelul de relație accountant_clients, în timp ce utilizatorii cu rol CLIENT au acces exclusiv la propriile date și documente.</w:t>
      </w:r>
    </w:p>
    <w:p w:rsidR="00E72599" w:rsidRPr="00875CAF" w:rsidRDefault="000B4DC0" w:rsidP="00DE7F29">
      <w:pPr>
        <w:spacing w:line="360" w:lineRule="auto"/>
        <w:ind w:firstLine="709"/>
        <w:jc w:val="both"/>
        <w:rPr>
          <w:sz w:val="24"/>
          <w:szCs w:val="24"/>
          <w:lang w:val="ro-MD"/>
        </w:rPr>
      </w:pPr>
      <w:r w:rsidRPr="00875CAF">
        <w:rPr>
          <w:sz w:val="24"/>
          <w:szCs w:val="24"/>
          <w:lang w:val="ro-MD"/>
        </w:rPr>
        <w:t>Asocierea contabil-client este modelată prin tabelul accountant_clients, care conține perechile de identificatori și data asocierii. Această structură permite ca un client să fie asociat unui singur contabil principal, dar lasă deschisă posibilitatea extinderii ulterioare către o relație de tip mulți-la-mulți, dacă regulile de business se schimbă. Modificarea asocierii este restricționată exclusiv utilizatorilor cu rol ADMIN sau SUPER_ADMIN, prin endpoint-ul dedicat PUT /users/{client_id}/assign-accountant.</w:t>
      </w:r>
    </w:p>
    <w:p w:rsidR="00E72599" w:rsidRPr="00875CAF" w:rsidRDefault="000B4DC0" w:rsidP="00DE7F29">
      <w:pPr>
        <w:spacing w:line="360" w:lineRule="auto"/>
        <w:ind w:firstLine="709"/>
        <w:jc w:val="both"/>
        <w:rPr>
          <w:lang w:val="ro-MD"/>
        </w:rPr>
      </w:pPr>
      <w:r w:rsidRPr="00875CAF">
        <w:rPr>
          <w:sz w:val="24"/>
          <w:szCs w:val="24"/>
          <w:lang w:val="ro-MD"/>
        </w:rPr>
        <w:t>Modulul de notificări este implementat în fișierul app/api/routes/notifications.py și acoperă atât persistența notificărilor în baza de date, cât și livrarea în timp real către clienții conectați. Tabelul notifications stochează fiecare notificare cu câmpurile: recipient_id, type (info, warning, error, success), title, message, metadata (JSONB cu detalii suplimentare), is_read și created_at. Endpoint-ul GET /notifications returnează lista paginată a notificărilor utilizatorului curent, cu posibilitatea filtrării după statusul de citire.</w:t>
      </w:r>
    </w:p>
    <w:p w:rsidR="00E72599" w:rsidRPr="00875CAF" w:rsidRDefault="000B4DC0" w:rsidP="00DE7F29">
      <w:pPr>
        <w:spacing w:line="360" w:lineRule="auto"/>
        <w:ind w:firstLine="709"/>
        <w:jc w:val="both"/>
        <w:rPr>
          <w:sz w:val="24"/>
          <w:szCs w:val="24"/>
          <w:lang w:val="ro-MD"/>
        </w:rPr>
      </w:pPr>
      <w:r w:rsidRPr="00875CAF">
        <w:rPr>
          <w:sz w:val="24"/>
          <w:szCs w:val="24"/>
          <w:lang w:val="ro-MD"/>
        </w:rPr>
        <w:t>Livrarea în timp real este realizată prin protocolul WebSocket, expus pe ruta WS /ws/{user_id}. La conectare, clientul transmite token-ul JWT pentru autentificare, iar serverul îi atribuie o conexiune persistentă într-un dicționar connection_manager. Atunci când o notificare este creată în baza de date, modulul publică simultan un mesaj JSON pe conexiunea WebSocket a destinatarului, dacă acesta este online. Clienții offline primesc notificarea la următoarea conectare prin polling-ul endpoint-ului REST. Această abordare hibridă combină avantajele livrării instantanee cu robustețea persistenței în baza de date [59].</w:t>
      </w:r>
    </w:p>
    <w:p w:rsidR="00E72599" w:rsidRPr="00875CAF" w:rsidRDefault="000B4DC0" w:rsidP="00DE7F29">
      <w:pPr>
        <w:spacing w:line="360" w:lineRule="auto"/>
        <w:ind w:firstLine="709"/>
        <w:jc w:val="both"/>
        <w:rPr>
          <w:lang w:val="ro-MD"/>
        </w:rPr>
      </w:pPr>
      <w:r w:rsidRPr="00875CAF">
        <w:rPr>
          <w:sz w:val="24"/>
          <w:szCs w:val="24"/>
          <w:lang w:val="ro-MD"/>
        </w:rPr>
        <w:t>Toate operațiunile sensibile asupra datelor financiare sunt înregistrate în tabelul audit_logs, gestionat prin serviciul audit_service.py. Fiecare înregistrare conține: actor_id (utilizatorul care a inițiat operațiunea), action (tipul operațiunii: create, read, update, delete), target_type și target_id (resursa afectată), metadata (JSONB cu detalii contextuale), timestamp și integrity_hash. Câmpul integrity_hash este calculat ca SHA-256 aplicat asupra concatenării tuturor celorlalte câmpuri ale înregistrării curente cu hash-ul înregistrării anterioare, formând o catenă criptografică similară cu cea a unui blockchain.</w:t>
      </w:r>
    </w:p>
    <w:p w:rsidR="00E72599" w:rsidRPr="00875CAF" w:rsidRDefault="000B4DC0" w:rsidP="00DE7F29">
      <w:pPr>
        <w:spacing w:line="360" w:lineRule="auto"/>
        <w:ind w:firstLine="709"/>
        <w:jc w:val="both"/>
        <w:rPr>
          <w:sz w:val="24"/>
          <w:szCs w:val="24"/>
          <w:lang w:val="ro-MD"/>
        </w:rPr>
      </w:pPr>
      <w:r w:rsidRPr="00875CAF">
        <w:rPr>
          <w:sz w:val="24"/>
          <w:szCs w:val="24"/>
          <w:lang w:val="ro-MD"/>
        </w:rPr>
        <w:lastRenderedPageBreak/>
        <w:t>Această structură de jurnal protejat asigură că orice modificare ulterioară a unei înregistrări vechi invalidează toate hash-urile subsecvente, devenind imediat detectabilă printr-o operațiune de verificare. Endpoint-ul GET /audit/verify recalculează lanțul de hash-uri și raportează prima înregistrare la care apare o discrepanță. Această funcționalitate este accesibilă exclusiv utilizatorilor cu rol SUPER_ADMIN și constituie o garanție tehnică a non-repudierii operațiunilor înregistrate, esențială pentru conformitatea cu normele de auditare a sistemelor financiare [13].</w:t>
      </w:r>
    </w:p>
    <w:p w:rsidR="000B4DC0" w:rsidRPr="00875CAF" w:rsidRDefault="000B4DC0" w:rsidP="00DE7F29">
      <w:pPr>
        <w:spacing w:line="360" w:lineRule="auto"/>
        <w:ind w:firstLine="709"/>
        <w:jc w:val="both"/>
        <w:rPr>
          <w:lang w:val="ro-MD"/>
        </w:rPr>
      </w:pPr>
    </w:p>
    <w:p w:rsidR="00E72599" w:rsidRPr="00875CAF" w:rsidRDefault="000B4DC0" w:rsidP="00DE7F29">
      <w:pPr>
        <w:pStyle w:val="2"/>
        <w:rPr>
          <w:lang w:val="ro-MD"/>
        </w:rPr>
      </w:pPr>
      <w:bookmarkStart w:id="25" w:name="_Toc228303437"/>
      <w:r w:rsidRPr="00875CAF">
        <w:rPr>
          <w:lang w:val="ro-MD"/>
        </w:rPr>
        <w:t xml:space="preserve">3.3 </w:t>
      </w:r>
      <w:r w:rsidR="002F5299">
        <w:t>Procesare inteligentă a documentelor</w:t>
      </w:r>
      <w:bookmarkEnd w:id="25"/>
    </w:p>
    <w:p w:rsidR="00E72599" w:rsidRPr="00875CAF" w:rsidRDefault="000B4DC0" w:rsidP="00DE7F29">
      <w:pPr>
        <w:spacing w:line="360" w:lineRule="auto"/>
        <w:ind w:firstLine="709"/>
        <w:jc w:val="both"/>
        <w:rPr>
          <w:lang w:val="ro-MD"/>
        </w:rPr>
      </w:pPr>
      <w:r w:rsidRPr="00875CAF">
        <w:rPr>
          <w:sz w:val="24"/>
          <w:szCs w:val="24"/>
          <w:lang w:val="ro-MD"/>
        </w:rPr>
        <w:t>Modulul AI este implementat ca microserviciu separat, în directorul backend-project/ai-service. Această izolare arhitecturală răspunde unei nevoi practice: modelele de învățare automată consumă resurse semnificative de memorie și procesor, iar gruparea lor într-un container dedicat permite scalarea independentă față de serverul API principal. Microserviciul AI rulează pe portul 3778 și expune un set propriu de endpoint-uri REST, plus integrarea cu sistemul de cozi Celery pentru sarcinile asincrone [58].</w:t>
      </w:r>
    </w:p>
    <w:p w:rsidR="00E72599" w:rsidRPr="00875CAF" w:rsidRDefault="000B4DC0" w:rsidP="00DE7F29">
      <w:pPr>
        <w:spacing w:line="360" w:lineRule="auto"/>
        <w:ind w:firstLine="709"/>
        <w:jc w:val="both"/>
        <w:rPr>
          <w:sz w:val="24"/>
          <w:szCs w:val="24"/>
          <w:lang w:val="ro-MD"/>
        </w:rPr>
      </w:pPr>
      <w:r w:rsidRPr="00875CAF">
        <w:rPr>
          <w:sz w:val="24"/>
          <w:szCs w:val="24"/>
          <w:lang w:val="ro-MD"/>
        </w:rPr>
        <w:t>Procesarea unui document parcurge un pipeline secvențial structurat pe șase etape: preprocesare, recunoaștere optică, clasificare semantică, extracție de entități, calcul al scorului de urgență și detecție a duplicatelor. Fiecare etapă este implementată într-un modul Python independent, care expune o interfață uniformă bazată pe metoda process(document_id) -&gt; dict. Această uniformitate permite înlocuirea oricărei etape cu o implementare alternativă, fără a afecta restul pipeline-ului [25].</w:t>
      </w:r>
    </w:p>
    <w:p w:rsidR="00E72599" w:rsidRPr="00875CAF" w:rsidRDefault="000B4DC0" w:rsidP="00DE7F29">
      <w:pPr>
        <w:spacing w:line="360" w:lineRule="auto"/>
        <w:ind w:firstLine="709"/>
        <w:jc w:val="both"/>
        <w:rPr>
          <w:lang w:val="ro-MD"/>
        </w:rPr>
      </w:pPr>
      <w:r w:rsidRPr="00875CAF">
        <w:rPr>
          <w:sz w:val="24"/>
          <w:szCs w:val="24"/>
          <w:lang w:val="ro-MD"/>
        </w:rPr>
        <w:t>Etapa de preprocesare este implementată în fișierul ai-service/app/processors/ocr_processor.py și utilizează biblioteca OpenCV 4.10 pentru ajustarea geometriei și a contrastului imaginii. Fluxul de preprocesare începe cu detectarea automată a unghiului de înclinare prin transformata Hough, urmată de rotirea imaginii pentru a alinia textul orizontal. Operațiunea ulterioară de normalizare a contrastului prin egalizarea adaptivă a histogramei (CLAHE) îmbunătățește lizibilitatea documentelor fotografiate în condiții de iluminare neuniformă, scenariu frecvent în cazul aplicației mobile, unde utilizatorul fotografiază documentul în condiții variate de lumină și unghi.</w:t>
      </w:r>
    </w:p>
    <w:p w:rsidR="00204538" w:rsidRPr="00875CAF" w:rsidRDefault="000B4DC0" w:rsidP="00DE7F29">
      <w:pPr>
        <w:spacing w:line="360" w:lineRule="auto"/>
        <w:ind w:firstLine="709"/>
        <w:jc w:val="both"/>
        <w:rPr>
          <w:sz w:val="24"/>
          <w:szCs w:val="24"/>
          <w:lang w:val="ro-MD"/>
        </w:rPr>
      </w:pPr>
      <w:r w:rsidRPr="00875CAF">
        <w:rPr>
          <w:sz w:val="24"/>
          <w:szCs w:val="24"/>
          <w:lang w:val="ro-MD"/>
        </w:rPr>
        <w:t xml:space="preserve">După preprocesare, imaginea este transmisă motorului PaddleOCR 2.10.0, care realizează detectarea regiunilor de text și recunoașterea caracterelor [52]. Motorul este inițializat cu suport multilingv pentru română și chirilică, configurație esențială pentru documentele bilingve întâlnite în Republica Moldova. </w:t>
      </w:r>
    </w:p>
    <w:p w:rsidR="007912F7" w:rsidRPr="00875CAF" w:rsidRDefault="007912F7" w:rsidP="007912F7">
      <w:pPr>
        <w:spacing w:line="360" w:lineRule="auto"/>
        <w:ind w:firstLine="709"/>
        <w:jc w:val="center"/>
        <w:rPr>
          <w:sz w:val="24"/>
          <w:szCs w:val="24"/>
          <w:lang w:val="ro-MD"/>
        </w:rPr>
      </w:pPr>
      <w:r w:rsidRPr="00875CAF">
        <w:rPr>
          <w:sz w:val="24"/>
          <w:szCs w:val="24"/>
          <w:lang w:val="ro-MD"/>
        </w:rPr>
        <w:lastRenderedPageBreak/>
        <w:drawing>
          <wp:inline distT="0" distB="0" distL="0" distR="0" wp14:anchorId="18A8FEDB" wp14:editId="01EE7579">
            <wp:extent cx="3826596" cy="3604048"/>
            <wp:effectExtent l="0" t="0" r="254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853202" cy="3629107"/>
                    </a:xfrm>
                    <a:prstGeom prst="rect">
                      <a:avLst/>
                    </a:prstGeom>
                  </pic:spPr>
                </pic:pic>
              </a:graphicData>
            </a:graphic>
          </wp:inline>
        </w:drawing>
      </w:r>
    </w:p>
    <w:p w:rsidR="00204538" w:rsidRPr="00875CAF" w:rsidRDefault="00204538" w:rsidP="00DE7F29">
      <w:pPr>
        <w:spacing w:line="360" w:lineRule="auto"/>
        <w:ind w:firstLine="709"/>
        <w:jc w:val="center"/>
        <w:rPr>
          <w:iCs/>
          <w:sz w:val="24"/>
          <w:szCs w:val="22"/>
          <w:lang w:val="ro-MD"/>
        </w:rPr>
      </w:pPr>
      <w:r w:rsidRPr="00875CAF">
        <w:rPr>
          <w:b/>
          <w:iCs/>
          <w:sz w:val="24"/>
          <w:szCs w:val="22"/>
          <w:lang w:val="ro-MD"/>
        </w:rPr>
        <w:t>Figura 3.5</w:t>
      </w:r>
      <w:r w:rsidRPr="00875CAF">
        <w:rPr>
          <w:iCs/>
          <w:sz w:val="24"/>
          <w:szCs w:val="22"/>
          <w:lang w:val="ro-MD"/>
        </w:rPr>
        <w:t>. Pipeline-ul de preprocesare și recunoaștere optică a unei facturi fiscale.</w:t>
      </w:r>
    </w:p>
    <w:p w:rsidR="00204538" w:rsidRPr="00875CAF" w:rsidRDefault="00204538" w:rsidP="00DE7F29">
      <w:pPr>
        <w:spacing w:line="360" w:lineRule="auto"/>
        <w:ind w:firstLine="709"/>
        <w:jc w:val="both"/>
        <w:rPr>
          <w:sz w:val="24"/>
          <w:szCs w:val="24"/>
          <w:lang w:val="ro-MD"/>
        </w:rPr>
      </w:pPr>
    </w:p>
    <w:p w:rsidR="00E72599" w:rsidRPr="00875CAF" w:rsidRDefault="000B4DC0" w:rsidP="00FB0240">
      <w:pPr>
        <w:spacing w:line="360" w:lineRule="auto"/>
        <w:ind w:firstLine="709"/>
        <w:jc w:val="both"/>
        <w:rPr>
          <w:sz w:val="24"/>
          <w:szCs w:val="24"/>
          <w:lang w:val="ro-MD"/>
        </w:rPr>
      </w:pPr>
      <w:r w:rsidRPr="00875CAF">
        <w:rPr>
          <w:sz w:val="24"/>
          <w:szCs w:val="24"/>
          <w:lang w:val="ro-MD"/>
        </w:rPr>
        <w:t>Rezultatul recunoașterii este o listă de tuple care conțin coordonatele bounding box-urilor și textul recunoscut, însoțite de scorul de încredere al fiecărei regiuni. Fragmentul de cod care implementează acest pipeline este prezentat în Anexa 3, cu adnotări explicative pe fiecare pas. Pentru documentele primite în format PDF nativ, pipeline-ul ocolește etapa OCR și utilizează biblioteca PyMuPDF pentru extragerea directă a textului încorporat, scurtând semnificativ timpul de procesare.</w:t>
      </w:r>
      <w:r w:rsidR="00D413CD" w:rsidRPr="00875CAF">
        <w:rPr>
          <w:sz w:val="24"/>
          <w:szCs w:val="24"/>
          <w:lang w:val="ro-MD"/>
        </w:rPr>
        <w:t xml:space="preserve"> Ca rezultat am obținut urmatoarele rezultate, FACTURĂ FISCALĂ Seria EAS Nr. 000636747. Data eliberării: 31.10.2024. Furnizor: SC SERVICIUL TEHNOLOGIA INFORMAȚIEI ȘI SECURITATE CIBERNET. PIXEL NOVA CODES SRL, Or. IALOVENI. Total fără TVA: 485,00 MDL. Cota TVA: 20%. Total cu TVA: 1.155,00 MDL</w:t>
      </w:r>
      <w:r w:rsidR="00FB0240" w:rsidRPr="00875CAF">
        <w:rPr>
          <w:sz w:val="24"/>
          <w:szCs w:val="24"/>
          <w:lang w:val="ro-MD"/>
        </w:rPr>
        <w:t xml:space="preserve">. </w:t>
      </w:r>
      <w:r w:rsidR="00D413CD" w:rsidRPr="00875CAF">
        <w:rPr>
          <w:sz w:val="24"/>
          <w:szCs w:val="24"/>
          <w:lang w:val="ro-MD"/>
        </w:rPr>
        <w:t>Confidence medie: 87,5%</w:t>
      </w:r>
    </w:p>
    <w:p w:rsidR="00E72599" w:rsidRPr="00875CAF" w:rsidRDefault="000B4DC0" w:rsidP="00DE7F29">
      <w:pPr>
        <w:spacing w:line="360" w:lineRule="auto"/>
        <w:ind w:firstLine="709"/>
        <w:jc w:val="both"/>
        <w:rPr>
          <w:lang w:val="ro-MD"/>
        </w:rPr>
      </w:pPr>
      <w:r w:rsidRPr="00875CAF">
        <w:rPr>
          <w:sz w:val="24"/>
          <w:szCs w:val="24"/>
          <w:lang w:val="ro-MD"/>
        </w:rPr>
        <w:t>Documentul preprocesat este transmis ulterior clasificatorului semantic, implementat în fișierul ai-service/app/processors/classifier.py. Clasificatorul utilizează modelul BERT multilingual (bert-base-multilingual-cased), accesat prin biblioteca Transformers a Hugging Face [62]. Modelul a fost preantrenat pe corpusuri în 104 limbi și capturează relațiile semantice dintre cuvinte indiferent de limba sursei. Pe baza acestui model, a fost adăugat un strat de clasificare antrenat pe un corpus de documente financiare etichetate manual, care distinge între opt categorii: factură fiscală, bon fiscal, extras bancar, contract, declarație fiscală, dispoziție de plată, act de achiziție și document divers.</w:t>
      </w:r>
    </w:p>
    <w:p w:rsidR="00E72599" w:rsidRPr="00875CAF" w:rsidRDefault="000B4DC0" w:rsidP="00DE7F29">
      <w:pPr>
        <w:spacing w:line="360" w:lineRule="auto"/>
        <w:ind w:firstLine="709"/>
        <w:jc w:val="both"/>
        <w:rPr>
          <w:sz w:val="24"/>
          <w:szCs w:val="24"/>
          <w:lang w:val="ro-MD"/>
        </w:rPr>
      </w:pPr>
      <w:r w:rsidRPr="00875CAF">
        <w:rPr>
          <w:sz w:val="24"/>
          <w:szCs w:val="24"/>
          <w:lang w:val="ro-MD"/>
        </w:rPr>
        <w:lastRenderedPageBreak/>
        <w:t>Antrenarea stratului de clasificare s-a desfășurat pe un set de date construit din documentele anonimizate furnizate pentru această lucrare, completate cu corecțiile manuale ale contabililor înregistrate în tabelul training_examples. Procesul de antrenare poate fi declanșat manual din interfața de administrare, prin endpoint-ul POST /training/start. Versiunile succesive ale modelului sunt înregistrate în tabelul model_versions, cu posibilitatea revenirii la o versiune anterioară prin operațiunea de rollback, în cazul în care o nouă versiune înregistrează o degradare a performanței.</w:t>
      </w:r>
    </w:p>
    <w:p w:rsidR="00204538" w:rsidRPr="00875CAF" w:rsidRDefault="00204538" w:rsidP="00DE7F29">
      <w:pPr>
        <w:spacing w:line="360" w:lineRule="auto"/>
        <w:ind w:firstLine="709"/>
        <w:jc w:val="both"/>
        <w:rPr>
          <w:lang w:val="ro-MD"/>
        </w:rPr>
      </w:pPr>
    </w:p>
    <w:p w:rsidR="00E72599" w:rsidRPr="00875CAF" w:rsidRDefault="000B4DC0" w:rsidP="00DE7F29">
      <w:pPr>
        <w:pStyle w:val="3"/>
        <w:rPr>
          <w:lang w:val="ro-MD"/>
        </w:rPr>
      </w:pPr>
      <w:bookmarkStart w:id="26" w:name="_Toc228303438"/>
      <w:r w:rsidRPr="00875CAF">
        <w:rPr>
          <w:lang w:val="ro-MD"/>
        </w:rPr>
        <w:t>3.3.</w:t>
      </w:r>
      <w:r w:rsidR="002F5299">
        <w:rPr>
          <w:lang w:val="ro-MD"/>
        </w:rPr>
        <w:t>1</w:t>
      </w:r>
      <w:r w:rsidRPr="00875CAF">
        <w:rPr>
          <w:lang w:val="ro-MD"/>
        </w:rPr>
        <w:t xml:space="preserve"> </w:t>
      </w:r>
      <w:r w:rsidR="002F5299">
        <w:t>Analiză semantică și asistență inteligentă</w:t>
      </w:r>
      <w:bookmarkEnd w:id="26"/>
    </w:p>
    <w:p w:rsidR="00E72599" w:rsidRPr="00875CAF" w:rsidRDefault="000B4DC0" w:rsidP="00DE7F29">
      <w:pPr>
        <w:spacing w:line="360" w:lineRule="auto"/>
        <w:ind w:firstLine="709"/>
        <w:jc w:val="both"/>
        <w:rPr>
          <w:lang w:val="ro-MD"/>
        </w:rPr>
      </w:pPr>
      <w:r w:rsidRPr="00875CAF">
        <w:rPr>
          <w:sz w:val="24"/>
          <w:szCs w:val="24"/>
          <w:lang w:val="ro-MD"/>
        </w:rPr>
        <w:t>Extracția câmpurilor structurate din textul documentului este realizată de modulul ner_extractor.py, care combină două abordări complementare. Prima utilizează expresii regulate compilate pentru câmpurile cu format strict (cod fiscal, IBAN, sume monetare, date calendaristice), extrăgând valorile cu precizie ridicată. A doua utilizează un model de Named Entity Recognition antrenat pe corpus românesc, care identifică entități cu format variabil precum denumirea furnizorului, denumirea beneficiarului sau descrierea pozițiilor de pe factură. Câmpurile extrase sunt persistate în tabelul extracted_fields ca înregistrări cu câmpurile field_name, field_value și confidence_score, permițând afișarea lor distinctă în interfața contabilului pentru validare.</w:t>
      </w:r>
    </w:p>
    <w:p w:rsidR="00E72599" w:rsidRPr="00875CAF" w:rsidRDefault="000B4DC0" w:rsidP="00DE7F29">
      <w:pPr>
        <w:spacing w:line="360" w:lineRule="auto"/>
        <w:ind w:firstLine="709"/>
        <w:jc w:val="both"/>
        <w:rPr>
          <w:sz w:val="24"/>
          <w:szCs w:val="24"/>
          <w:lang w:val="ro-MD"/>
        </w:rPr>
      </w:pPr>
      <w:r w:rsidRPr="00875CAF">
        <w:rPr>
          <w:sz w:val="24"/>
          <w:szCs w:val="24"/>
          <w:lang w:val="ro-MD"/>
        </w:rPr>
        <w:t>Modulul urgency_scorer.py calculează un scor numeric între 0 și 1 care exprimă gradul de urgență al documentului, prin sumare ponderată a mai multor factori: apropierea termenului de plată extras din document (pondere 0.40), tipul documentului (declarația fiscală cu termen apropiat are pondere mai mare, 0.25), suma implicată (sumele mari au prioritate, pondere 0.20) și istoricul clientului (un client cu întârzieri repetate primește un bonus de prioritate, pondere 0.15). Documentele cu scor peste pragul 0.75 sunt marcate vizual în coada contabilului prin etichetă roșie, atrăgând atenția imediată asupra lor.</w:t>
      </w:r>
    </w:p>
    <w:p w:rsidR="00E72599" w:rsidRPr="00875CAF" w:rsidRDefault="000B4DC0" w:rsidP="00DE7F29">
      <w:pPr>
        <w:spacing w:line="360" w:lineRule="auto"/>
        <w:ind w:firstLine="709"/>
        <w:jc w:val="both"/>
        <w:rPr>
          <w:lang w:val="ro-MD"/>
        </w:rPr>
      </w:pPr>
      <w:r w:rsidRPr="00875CAF">
        <w:rPr>
          <w:sz w:val="24"/>
          <w:szCs w:val="24"/>
          <w:lang w:val="ro-MD"/>
        </w:rPr>
        <w:t>Modulul recommender.py integrează biblioteca FAISS 1.9.0, dezvoltată de Meta AI Research, pentru identificarea documentelor similare cu cel curent procesat [63]. Pentru fiecare document, modulul sentence-transformers generează un vector de embedding semantic de 768 de dimensiuni, care captează esența semantică a conținutului. Vectorul este indexat într-o instanță FAISS persistentă pe disc, structurată ca index IndexFlatIP (produs intern) pentru bazele de date mici și ca IndexHNSWFlat (Hierarchical Navigable Small World) pentru bazele cu peste 10.000 de documente.</w:t>
      </w:r>
    </w:p>
    <w:p w:rsidR="00E72599" w:rsidRPr="00875CAF" w:rsidRDefault="000B4DC0" w:rsidP="00DE7F29">
      <w:pPr>
        <w:spacing w:line="360" w:lineRule="auto"/>
        <w:ind w:firstLine="709"/>
        <w:jc w:val="both"/>
        <w:rPr>
          <w:sz w:val="24"/>
          <w:szCs w:val="24"/>
          <w:lang w:val="ro-MD"/>
        </w:rPr>
      </w:pPr>
      <w:r w:rsidRPr="00875CAF">
        <w:rPr>
          <w:sz w:val="24"/>
          <w:szCs w:val="24"/>
          <w:lang w:val="ro-MD"/>
        </w:rPr>
        <w:t xml:space="preserve">La fiecare document nou, modulul interoghează indexul FAISS pentru cele mai apropiate cinci vecini și calculează similaritatea cosinusoidală cu fiecare. Documentele cu similaritate peste 0.95 sunt marcate ca posibile duplicate și prezentate contabilului împreună cu referința către documentul existent. Această funcționalitate previne procesarea repetată a aceluiași document în </w:t>
      </w:r>
      <w:r w:rsidRPr="00875CAF">
        <w:rPr>
          <w:sz w:val="24"/>
          <w:szCs w:val="24"/>
          <w:lang w:val="ro-MD"/>
        </w:rPr>
        <w:lastRenderedPageBreak/>
        <w:t>cazul în care clientul îl transmite de mai multe ori — situație frecventă cu clienții care fotografiază aceeași factură de pe mai multe dispozitive sau uită că au transmis deja documentul.</w:t>
      </w:r>
    </w:p>
    <w:p w:rsidR="00E72599" w:rsidRPr="00875CAF" w:rsidRDefault="000B4DC0" w:rsidP="00DE7F29">
      <w:pPr>
        <w:spacing w:line="360" w:lineRule="auto"/>
        <w:ind w:firstLine="709"/>
        <w:jc w:val="both"/>
        <w:rPr>
          <w:lang w:val="ro-MD"/>
        </w:rPr>
      </w:pPr>
      <w:r w:rsidRPr="00875CAF">
        <w:rPr>
          <w:sz w:val="24"/>
          <w:szCs w:val="24"/>
          <w:lang w:val="ro-MD"/>
        </w:rPr>
        <w:t>Agentul conversațional Djarvis reprezintă cea mai complexă componentă a modulului AI și este implementat în directorul ai-service/app/agent. Agentul răspunde la întrebări despre Codul Fiscal, regulamentele Serviciului Fiscal de Stat, termenele de depunere a declarațiilor și procedurile contabile uzuale, oferind răspunsuri formulate într-un ton uman și accesibil. Arhitectura agentului urmează modelul Retrieval-Augmented Generation (RAG), care combină un retriever de documente cu un generator de text bazat pe un model lingvistic mare, forțând modelul să-și fundamenteze răspunsurile pe documentele recuperate dintr-o bază de cunoștințe controlată și reducând substanțial riscul răspunsurilor inventate [62].</w:t>
      </w:r>
    </w:p>
    <w:p w:rsidR="00E72599" w:rsidRPr="00875CAF" w:rsidRDefault="000B4DC0" w:rsidP="00DE7F29">
      <w:pPr>
        <w:spacing w:line="360" w:lineRule="auto"/>
        <w:ind w:firstLine="709"/>
        <w:jc w:val="both"/>
        <w:rPr>
          <w:lang w:val="ro-MD"/>
        </w:rPr>
      </w:pPr>
      <w:r w:rsidRPr="00875CAF">
        <w:rPr>
          <w:sz w:val="24"/>
          <w:szCs w:val="24"/>
          <w:lang w:val="ro-MD"/>
        </w:rPr>
        <w:t>Componenta de retrieval este implementată în fișierul ai-service/app/agent/retriever.py. La inițializare, biblioteca sentence-transformers/paraphrase-multilingual-MiniLM-L12-v2 calculează embedding-urile semantice pentru toate documentele de legislație stocate local. La fiecare întrebare a utilizatorului, retriever-ul transformă întrebarea în același spațiu vectorial, identifică cele mai relevante trei pasaje din legislație prin similaritate cosinusoidală și le pregătește ca context pentru generator. Componenta de generare utilizează platforma Ollama, care găzduiește local modelul lingvistic qwen2.5:3b-instruct — alegere motivată de confidențialitate (documentele nu părăsesc infrastructura firmei) și cost zero per interogare după instalare. Fragmentul de cod care implementează clientul Ollama și retriever-ul este prezentat în Anexa 2.</w:t>
      </w:r>
    </w:p>
    <w:p w:rsidR="00A24391" w:rsidRPr="00875CAF" w:rsidRDefault="00A24391" w:rsidP="00DE7F29">
      <w:pPr>
        <w:spacing w:line="360" w:lineRule="auto"/>
        <w:ind w:firstLine="709"/>
        <w:jc w:val="center"/>
        <w:rPr>
          <w:iCs/>
          <w:color w:val="666666"/>
          <w:sz w:val="24"/>
          <w:szCs w:val="24"/>
          <w:lang w:val="ro-MD"/>
        </w:rPr>
      </w:pPr>
      <w:r w:rsidRPr="00875CAF">
        <w:rPr>
          <w:iCs/>
          <w:color w:val="666666"/>
          <w:sz w:val="24"/>
          <w:szCs w:val="24"/>
          <w:lang w:val="ro-MD"/>
        </w:rPr>
        <w:drawing>
          <wp:inline distT="0" distB="0" distL="0" distR="0" wp14:anchorId="16F98380" wp14:editId="31050745">
            <wp:extent cx="2195306" cy="2991763"/>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227882" cy="3036158"/>
                    </a:xfrm>
                    <a:prstGeom prst="rect">
                      <a:avLst/>
                    </a:prstGeom>
                  </pic:spPr>
                </pic:pic>
              </a:graphicData>
            </a:graphic>
          </wp:inline>
        </w:drawing>
      </w:r>
    </w:p>
    <w:p w:rsidR="00E72599" w:rsidRPr="00875CAF" w:rsidRDefault="000B4DC0" w:rsidP="00DE7F29">
      <w:pPr>
        <w:spacing w:line="360" w:lineRule="auto"/>
        <w:ind w:firstLine="709"/>
        <w:jc w:val="center"/>
        <w:rPr>
          <w:i/>
          <w:iCs/>
          <w:sz w:val="22"/>
          <w:szCs w:val="22"/>
          <w:lang w:val="ro-MD"/>
        </w:rPr>
      </w:pPr>
      <w:r w:rsidRPr="00875CAF">
        <w:rPr>
          <w:b/>
          <w:iCs/>
          <w:sz w:val="24"/>
          <w:szCs w:val="22"/>
          <w:lang w:val="ro-MD"/>
        </w:rPr>
        <w:t>Figura 3.6.</w:t>
      </w:r>
      <w:r w:rsidRPr="00875CAF">
        <w:rPr>
          <w:iCs/>
          <w:sz w:val="24"/>
          <w:szCs w:val="22"/>
          <w:lang w:val="ro-MD"/>
        </w:rPr>
        <w:t xml:space="preserve"> Agentul conversațional Djarvis în dialog cu un utilizator al platformei</w:t>
      </w:r>
      <w:r w:rsidRPr="00875CAF">
        <w:rPr>
          <w:i/>
          <w:iCs/>
          <w:sz w:val="22"/>
          <w:szCs w:val="22"/>
          <w:lang w:val="ro-MD"/>
        </w:rPr>
        <w:t>.</w:t>
      </w:r>
    </w:p>
    <w:p w:rsidR="00F567A2" w:rsidRPr="00875CAF" w:rsidRDefault="00F567A2" w:rsidP="00DE7F29">
      <w:pPr>
        <w:spacing w:line="360" w:lineRule="auto"/>
        <w:ind w:firstLine="709"/>
        <w:jc w:val="center"/>
        <w:rPr>
          <w:lang w:val="ro-MD"/>
        </w:rPr>
      </w:pPr>
    </w:p>
    <w:p w:rsidR="00E72599" w:rsidRPr="00875CAF" w:rsidRDefault="000B4DC0" w:rsidP="00DE7F29">
      <w:pPr>
        <w:spacing w:line="360" w:lineRule="auto"/>
        <w:ind w:firstLine="709"/>
        <w:jc w:val="both"/>
        <w:rPr>
          <w:sz w:val="24"/>
          <w:szCs w:val="24"/>
          <w:lang w:val="ro-MD"/>
        </w:rPr>
      </w:pPr>
      <w:r w:rsidRPr="00875CAF">
        <w:rPr>
          <w:sz w:val="24"/>
          <w:szCs w:val="24"/>
          <w:lang w:val="ro-MD"/>
        </w:rPr>
        <w:t xml:space="preserve">Promptul transmis modelului este compus dinamic prin templat-ul definit în ai-service/app/agent/prompt.py. Acesta conține trei secțiuni: instrucțiunile sistemice (rolul și tonul </w:t>
      </w:r>
      <w:r w:rsidRPr="00875CAF">
        <w:rPr>
          <w:sz w:val="24"/>
          <w:szCs w:val="24"/>
          <w:lang w:val="ro-MD"/>
        </w:rPr>
        <w:lastRenderedPageBreak/>
        <w:t>agentului), pasajele relevante recuperate de retriever (contextul) și întrebarea utilizatorului. Instrucțiunile sistemice precizează explicit că răspunsul trebuie formulat în limba română, într-un ton accesibil, fără jargon excesiv, și că agentul trebuie să recunoască limitele cunoștințelor sale dacă întrebarea iese din scopul legislației Republicii Moldova. Modulul suggestions.py propune utilizatorului întrebări frecvente la deschiderea widget-ului, generate dinamic în funcție de rolul utilizatorului și de activitatea sa recentă în platformă.</w:t>
      </w:r>
    </w:p>
    <w:p w:rsidR="00204538" w:rsidRPr="00875CAF" w:rsidRDefault="00204538" w:rsidP="00DE7F29">
      <w:pPr>
        <w:spacing w:line="360" w:lineRule="auto"/>
        <w:ind w:firstLine="709"/>
        <w:jc w:val="both"/>
        <w:rPr>
          <w:lang w:val="ro-MD"/>
        </w:rPr>
      </w:pPr>
    </w:p>
    <w:p w:rsidR="00E72599" w:rsidRPr="00875CAF" w:rsidRDefault="000B4DC0" w:rsidP="00DE7F29">
      <w:pPr>
        <w:pStyle w:val="3"/>
        <w:rPr>
          <w:lang w:val="ro-MD"/>
        </w:rPr>
      </w:pPr>
      <w:bookmarkStart w:id="27" w:name="_Toc228303439"/>
      <w:r w:rsidRPr="00875CAF">
        <w:rPr>
          <w:lang w:val="ro-MD"/>
        </w:rPr>
        <w:t>3.3.</w:t>
      </w:r>
      <w:r w:rsidR="00617771">
        <w:rPr>
          <w:lang w:val="ro-MD"/>
        </w:rPr>
        <w:t>2</w:t>
      </w:r>
      <w:r w:rsidRPr="00875CAF">
        <w:rPr>
          <w:lang w:val="ro-MD"/>
        </w:rPr>
        <w:t xml:space="preserve"> </w:t>
      </w:r>
      <w:r w:rsidR="00617771">
        <w:t>Generare documente și procesare asincronă</w:t>
      </w:r>
      <w:bookmarkEnd w:id="27"/>
    </w:p>
    <w:p w:rsidR="00E72599" w:rsidRPr="00875CAF" w:rsidRDefault="000B4DC0" w:rsidP="00DE7F29">
      <w:pPr>
        <w:spacing w:line="360" w:lineRule="auto"/>
        <w:ind w:firstLine="709"/>
        <w:jc w:val="both"/>
        <w:rPr>
          <w:lang w:val="ro-MD"/>
        </w:rPr>
      </w:pPr>
      <w:r w:rsidRPr="00875CAF">
        <w:rPr>
          <w:sz w:val="24"/>
          <w:szCs w:val="24"/>
          <w:lang w:val="ro-MD"/>
        </w:rPr>
        <w:t>Modulul de generare a documentelor PDF este implementat ca o serie de template-uri Python, fiecare descriind structura unui tip de document oficial, definite în directorul ai-service/app/services/pdf_templates: factura_fiscala.py, act_achizitie.py, dispozitie_plata.py, declaratie_fiscala.py și contract_servicii.py. Toate template-urile derivă dintr-o clasă abstractă BasePdfTemplate, care impune implementarea metodelor validate_data(), build_canvas() și apply_signature(), asigurând o interfață uniformă și facilitând adăugarea de noi tipuri de documente.</w:t>
      </w:r>
    </w:p>
    <w:p w:rsidR="00E72599" w:rsidRPr="00875CAF" w:rsidRDefault="000B4DC0" w:rsidP="00DE7F29">
      <w:pPr>
        <w:spacing w:line="360" w:lineRule="auto"/>
        <w:ind w:firstLine="709"/>
        <w:jc w:val="both"/>
        <w:rPr>
          <w:sz w:val="24"/>
          <w:szCs w:val="24"/>
          <w:lang w:val="ro-MD"/>
        </w:rPr>
      </w:pPr>
      <w:r w:rsidRPr="00875CAF">
        <w:rPr>
          <w:sz w:val="24"/>
          <w:szCs w:val="24"/>
          <w:lang w:val="ro-MD"/>
        </w:rPr>
        <w:t>Construcția propriu-zisă a fișierului PDF este realizată prin biblioteca ReportLab 4.x [67], care expune două modele de programare complementare. Modelul canvas permite poziționarea pixel-perfect a elementelor în coordonate absolute, esențial pentru formularele fiscale ale Serviciului Fiscal de Stat, care impun pozițiile exacte ale câmpurilor. Modelul platypus (PageTemplate, Paragraph, Table) permite construirea de documente cu flux automat al textului, potrivit pentru contracte și acte cu lungime variabilă. Documentul generat este criptat cu AES-256-GCM înainte de stocarea pe disc. Fragmentul de cod relevant pentru generarea unui formular fiscal este prezentat în Anexa 4.</w:t>
      </w:r>
    </w:p>
    <w:p w:rsidR="00E72599" w:rsidRPr="00875CAF" w:rsidRDefault="000B4DC0" w:rsidP="00DE7F29">
      <w:pPr>
        <w:spacing w:line="360" w:lineRule="auto"/>
        <w:ind w:firstLine="709"/>
        <w:jc w:val="both"/>
        <w:rPr>
          <w:lang w:val="ro-MD"/>
        </w:rPr>
      </w:pPr>
      <w:r w:rsidRPr="00875CAF">
        <w:rPr>
          <w:sz w:val="24"/>
          <w:szCs w:val="24"/>
          <w:lang w:val="ro-MD"/>
        </w:rPr>
        <w:t>Toate sarcinile cu durată mai mare de o secundă sunt delegate sistemului asincron Celery 5.4.0 [58], cu Redis ca broker de mesaje. Această arhitectură răspunde la o cerință fundamentală a aplicațiilor cu utilizatori interactivi: serverul HTTP nu trebuie să țină clientul în așteptare în timpul unei procesări costisitoare. La recepția unui document nou, serverul FastAPI înregistrează sarcina în coada Redis prin apelul process_document.delay(document_id), returnează imediat clientului un răspuns cu statusul processing și eliberează resursele conexiunii.</w:t>
      </w:r>
    </w:p>
    <w:p w:rsidR="00E72599" w:rsidRPr="00875CAF" w:rsidRDefault="000B4DC0" w:rsidP="00DE7F29">
      <w:pPr>
        <w:spacing w:line="360" w:lineRule="auto"/>
        <w:ind w:firstLine="709"/>
        <w:jc w:val="both"/>
        <w:rPr>
          <w:sz w:val="24"/>
          <w:szCs w:val="24"/>
          <w:lang w:val="ro-MD"/>
        </w:rPr>
      </w:pPr>
      <w:r w:rsidRPr="00875CAF">
        <w:rPr>
          <w:sz w:val="24"/>
          <w:szCs w:val="24"/>
          <w:lang w:val="ro-MD"/>
        </w:rPr>
        <w:t xml:space="preserve">Worker-ul Celery, rulând într-un container separat, preia sarcina din coadă și execută secvențial cele șase etape ale pipeline-ului AI descrise anterior. La finalizarea fiecărei etape, worker-ul actualizează statusul în baza de date și emite un eveniment WebSocket către clientul conectat, permițându-i să urmărească progresul în timp real. Sarcinile periodice sunt programate prin componenta Celery Beat, care rulează într-un container dedicat și publică sarcini la intervale </w:t>
      </w:r>
      <w:r w:rsidRPr="00875CAF">
        <w:rPr>
          <w:sz w:val="24"/>
          <w:szCs w:val="24"/>
          <w:lang w:val="ro-MD"/>
        </w:rPr>
        <w:lastRenderedPageBreak/>
        <w:t>fixe: scanarea zilnică a documentelor blocate și scanarea zilnică a termenelor fiscale apropiate pentru generarea automată de notificări.</w:t>
      </w:r>
    </w:p>
    <w:p w:rsidR="00F567A2" w:rsidRPr="00875CAF" w:rsidRDefault="00F567A2" w:rsidP="00DE7F29">
      <w:pPr>
        <w:spacing w:line="360" w:lineRule="auto"/>
        <w:ind w:firstLine="709"/>
        <w:jc w:val="both"/>
        <w:rPr>
          <w:lang w:val="ro-MD"/>
        </w:rPr>
      </w:pPr>
    </w:p>
    <w:p w:rsidR="00E72599" w:rsidRPr="00875CAF" w:rsidRDefault="000B4DC0" w:rsidP="00DE7F29">
      <w:pPr>
        <w:pStyle w:val="2"/>
        <w:rPr>
          <w:lang w:val="ro-MD"/>
        </w:rPr>
      </w:pPr>
      <w:bookmarkStart w:id="28" w:name="_Toc228303440"/>
      <w:r w:rsidRPr="00875CAF">
        <w:rPr>
          <w:lang w:val="ro-MD"/>
        </w:rPr>
        <w:t xml:space="preserve">3.4 </w:t>
      </w:r>
      <w:r w:rsidR="00985AC7">
        <w:t>Interfața web și autentificarea utilizatorilor</w:t>
      </w:r>
      <w:bookmarkEnd w:id="28"/>
    </w:p>
    <w:p w:rsidR="00E72599" w:rsidRPr="00875CAF" w:rsidRDefault="000B4DC0" w:rsidP="00DE7F29">
      <w:pPr>
        <w:spacing w:line="360" w:lineRule="auto"/>
        <w:ind w:firstLine="709"/>
        <w:jc w:val="both"/>
        <w:rPr>
          <w:lang w:val="ro-MD"/>
        </w:rPr>
      </w:pPr>
      <w:r w:rsidRPr="00875CAF">
        <w:rPr>
          <w:sz w:val="24"/>
          <w:szCs w:val="24"/>
          <w:lang w:val="ro-MD"/>
        </w:rPr>
        <w:t>Aplicația web este construită cu React 19 [64], TypeScript 5.9 și ecosistemul Material-UI 7.3, completat de TailwindCSS 4.2 pentru layouturi specifice. Codul sursă este organizat conform convențiilor Vite, cu directorul src ca punct de intrare și directorul dist ca destinație a build-ului de producție. Routing-ul este implementat prin biblioteca react-router-dom 7.13, cu definirea declarativă a rutelor în fișierul src/App.tsx, care distinge între rute publice și rute protejate, acestea din urmă înfășurate într-o componentă ProtectedRoute care verifică prezența token-ului JWT.</w:t>
      </w:r>
    </w:p>
    <w:p w:rsidR="00E72599" w:rsidRPr="00875CAF" w:rsidRDefault="000B4DC0" w:rsidP="00DE7F29">
      <w:pPr>
        <w:spacing w:line="360" w:lineRule="auto"/>
        <w:ind w:firstLine="709"/>
        <w:jc w:val="both"/>
        <w:rPr>
          <w:sz w:val="24"/>
          <w:szCs w:val="24"/>
          <w:lang w:val="ro-MD"/>
        </w:rPr>
      </w:pPr>
      <w:r w:rsidRPr="00875CAF">
        <w:rPr>
          <w:sz w:val="24"/>
          <w:szCs w:val="24"/>
          <w:lang w:val="ro-MD"/>
        </w:rPr>
        <w:t>Starea globală a aplicației este gestionată prin Context API, mecanism nativ React care evită complexitatea unui store extern de tip Redux. Contextul AuthContext păstrează informațiile despre utilizatorul autentificat, token-urile JWT și rolul acestuia, expunând metodele login, logout și refreshToken. Contextul LanguageContext păstrează limba activă a interfeței (română sau rusă) și expune funcția de traducere t(key), care preia șirurile localizate din fișierele JSON de traducere, asigurând că platforma poate fi utilizată de clienții din ambele comunități lingvistice majore ale Republicii Moldova.</w:t>
      </w:r>
    </w:p>
    <w:p w:rsidR="00E72599" w:rsidRPr="00875CAF" w:rsidRDefault="000B4DC0" w:rsidP="00DE7F29">
      <w:pPr>
        <w:spacing w:line="360" w:lineRule="auto"/>
        <w:ind w:firstLine="709"/>
        <w:jc w:val="both"/>
        <w:rPr>
          <w:lang w:val="ro-MD"/>
        </w:rPr>
      </w:pPr>
      <w:r w:rsidRPr="00875CAF">
        <w:rPr>
          <w:sz w:val="24"/>
          <w:szCs w:val="24"/>
          <w:lang w:val="ro-MD"/>
        </w:rPr>
        <w:t>Pagina de logare, implementată în fișierul src/pages/SignIn.tsx, prezintă un formular minimal cu două câmpuri: adresa de e-mail și parola. Validarea client-side se realizează prin react-hook-form cu schema de validare Zod, care verifică formatul adresei de e-mail și lungimea minimă a parolei înainte de orice apel către server. La trimiterea formularului, componenta apelează metoda authApi.login(), care realizează cererea HTTP către endpoint-ul /auth/login și, în caz de succes, salvează token-urile JWT în memoria contextului AuthContext și redirectează utilizatorul la pagina principală corespunzătoare rolului său.</w:t>
      </w:r>
    </w:p>
    <w:p w:rsidR="001E3596" w:rsidRPr="00875CAF" w:rsidRDefault="001E3596" w:rsidP="00DE7F29">
      <w:pPr>
        <w:spacing w:line="360" w:lineRule="auto"/>
        <w:ind w:firstLine="709"/>
        <w:jc w:val="center"/>
        <w:rPr>
          <w:b/>
          <w:iCs/>
          <w:sz w:val="24"/>
          <w:szCs w:val="22"/>
          <w:lang w:val="ro-MD"/>
        </w:rPr>
      </w:pPr>
      <w:r w:rsidRPr="00875CAF">
        <w:rPr>
          <w:b/>
          <w:iCs/>
          <w:sz w:val="24"/>
          <w:szCs w:val="22"/>
          <w:lang w:val="ro-MD"/>
        </w:rPr>
        <w:drawing>
          <wp:inline distT="0" distB="0" distL="0" distR="0" wp14:anchorId="35729DFE" wp14:editId="4BBC7B68">
            <wp:extent cx="2690477" cy="2655678"/>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713770" cy="2678670"/>
                    </a:xfrm>
                    <a:prstGeom prst="rect">
                      <a:avLst/>
                    </a:prstGeom>
                  </pic:spPr>
                </pic:pic>
              </a:graphicData>
            </a:graphic>
          </wp:inline>
        </w:drawing>
      </w:r>
    </w:p>
    <w:p w:rsidR="00F567A2" w:rsidRPr="003604F1" w:rsidRDefault="000B4DC0" w:rsidP="003604F1">
      <w:pPr>
        <w:spacing w:line="360" w:lineRule="auto"/>
        <w:ind w:firstLine="709"/>
        <w:jc w:val="center"/>
        <w:rPr>
          <w:iCs/>
          <w:sz w:val="24"/>
          <w:szCs w:val="22"/>
          <w:lang w:val="ro-MD"/>
        </w:rPr>
      </w:pPr>
      <w:r w:rsidRPr="00875CAF">
        <w:rPr>
          <w:b/>
          <w:iCs/>
          <w:sz w:val="24"/>
          <w:szCs w:val="22"/>
          <w:lang w:val="ro-MD"/>
        </w:rPr>
        <w:t>Figura 3.7.</w:t>
      </w:r>
      <w:r w:rsidRPr="00875CAF">
        <w:rPr>
          <w:iCs/>
          <w:sz w:val="24"/>
          <w:szCs w:val="22"/>
          <w:lang w:val="ro-MD"/>
        </w:rPr>
        <w:t xml:space="preserve"> Interfața de autentificare a aplicației web AI-Contabil.</w:t>
      </w:r>
    </w:p>
    <w:p w:rsidR="00E72599" w:rsidRPr="00875CAF" w:rsidRDefault="000B4DC0" w:rsidP="00DE7F29">
      <w:pPr>
        <w:spacing w:line="360" w:lineRule="auto"/>
        <w:ind w:firstLine="709"/>
        <w:jc w:val="both"/>
        <w:rPr>
          <w:sz w:val="24"/>
          <w:szCs w:val="24"/>
          <w:lang w:val="ro-MD"/>
        </w:rPr>
      </w:pPr>
      <w:r w:rsidRPr="00875CAF">
        <w:rPr>
          <w:sz w:val="24"/>
          <w:szCs w:val="24"/>
          <w:lang w:val="ro-MD"/>
        </w:rPr>
        <w:lastRenderedPageBreak/>
        <w:t>Pentru utilizatorii cu autentificare în doi factori activată, după validarea credențialelor, este afișată componenta TwoFactorPrompt, care solicită codul de șase cifre generat de aplicația de autentificare sau permite scanarea codului QR cu aplicația mobilă. Această a doua opțiune permite finalizarea autentificării web fără tastarea manuală a codului, scenariu deosebit de util pe stații publice unde introducerea repetată a codului ar reprezenta un risc de securitate.</w:t>
      </w:r>
    </w:p>
    <w:p w:rsidR="00E72599" w:rsidRPr="00875CAF" w:rsidRDefault="000B4DC0" w:rsidP="00DE7F29">
      <w:pPr>
        <w:spacing w:line="360" w:lineRule="auto"/>
        <w:ind w:firstLine="709"/>
        <w:jc w:val="both"/>
        <w:rPr>
          <w:sz w:val="24"/>
          <w:szCs w:val="24"/>
          <w:lang w:val="ro-MD"/>
        </w:rPr>
      </w:pPr>
      <w:r w:rsidRPr="00875CAF">
        <w:rPr>
          <w:sz w:val="24"/>
          <w:szCs w:val="24"/>
          <w:lang w:val="ro-MD"/>
        </w:rPr>
        <w:t>Pagina principală a clientului, implementată în fișierul src/pages/Documents.tsx, este structurată în trei zone distincte: zona superioară conține bara de acțiuni rapide (încărcare document, descărcare raport, contact contabil), zona centrală afișează lista documentelor proprii filtrabilă și sortabilă, iar zona inferioară prezintă notificările recente și termenele fiscale apropiate. Încărcarea documentelor este realizată printr-o componentă de tip drag-and-drop, care validează tipul MIME (JPEG, PNG, PDF) și dimensiunea (limita 10 MB), afișează o previzualizare în miniatură și transmite fișierul cu o bară de progres vizibilă.</w:t>
      </w:r>
    </w:p>
    <w:p w:rsidR="00C255DA" w:rsidRPr="00875CAF" w:rsidRDefault="00C255DA" w:rsidP="00C255DA">
      <w:pPr>
        <w:spacing w:line="360" w:lineRule="auto"/>
        <w:ind w:firstLine="709"/>
        <w:jc w:val="center"/>
        <w:rPr>
          <w:lang w:val="ro-MD"/>
        </w:rPr>
      </w:pPr>
      <w:r w:rsidRPr="00875CAF">
        <w:rPr>
          <w:lang w:val="ro-MD"/>
        </w:rPr>
        <w:drawing>
          <wp:inline distT="0" distB="0" distL="0" distR="0" wp14:anchorId="070EF7E3" wp14:editId="4E20D76E">
            <wp:extent cx="4982482" cy="2126676"/>
            <wp:effectExtent l="0" t="0" r="8890" b="698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008675" cy="2137856"/>
                    </a:xfrm>
                    <a:prstGeom prst="rect">
                      <a:avLst/>
                    </a:prstGeom>
                  </pic:spPr>
                </pic:pic>
              </a:graphicData>
            </a:graphic>
          </wp:inline>
        </w:drawing>
      </w:r>
    </w:p>
    <w:p w:rsidR="00E72599" w:rsidRPr="00875CAF" w:rsidRDefault="000B4DC0" w:rsidP="00DE7F29">
      <w:pPr>
        <w:spacing w:line="360" w:lineRule="auto"/>
        <w:ind w:firstLine="709"/>
        <w:jc w:val="center"/>
        <w:rPr>
          <w:iCs/>
          <w:sz w:val="24"/>
          <w:szCs w:val="22"/>
          <w:lang w:val="ro-MD"/>
        </w:rPr>
      </w:pPr>
      <w:r w:rsidRPr="00875CAF">
        <w:rPr>
          <w:b/>
          <w:iCs/>
          <w:sz w:val="24"/>
          <w:szCs w:val="22"/>
          <w:lang w:val="ro-MD"/>
        </w:rPr>
        <w:t>Figura 3.8.</w:t>
      </w:r>
      <w:r w:rsidRPr="00875CAF">
        <w:rPr>
          <w:iCs/>
          <w:sz w:val="24"/>
          <w:szCs w:val="22"/>
          <w:lang w:val="ro-MD"/>
        </w:rPr>
        <w:t xml:space="preserve"> Interfața clientului încărcarea și vizualizarea documentelor proprii.</w:t>
      </w:r>
    </w:p>
    <w:p w:rsidR="00204538" w:rsidRPr="00875CAF" w:rsidRDefault="00204538" w:rsidP="00DE7F29">
      <w:pPr>
        <w:spacing w:line="360" w:lineRule="auto"/>
        <w:ind w:firstLine="709"/>
        <w:jc w:val="center"/>
        <w:rPr>
          <w:lang w:val="ro-MD"/>
        </w:rPr>
      </w:pPr>
    </w:p>
    <w:p w:rsidR="00E72599" w:rsidRPr="00875CAF" w:rsidRDefault="000B4DC0" w:rsidP="00DE7F29">
      <w:pPr>
        <w:spacing w:line="360" w:lineRule="auto"/>
        <w:ind w:firstLine="709"/>
        <w:jc w:val="both"/>
        <w:rPr>
          <w:sz w:val="24"/>
          <w:szCs w:val="24"/>
          <w:lang w:val="ro-MD"/>
        </w:rPr>
      </w:pPr>
      <w:r w:rsidRPr="00875CAF">
        <w:rPr>
          <w:sz w:val="24"/>
          <w:szCs w:val="24"/>
          <w:lang w:val="ro-MD"/>
        </w:rPr>
        <w:t>După încărcare, fiecare document apare în tabel cu statusul inițial processing, însoțit de un indicator vizual animat. Pe măsură ce pipeline-ul AI avansează, statusul se actualizează în timp real prin conexiunea WebSocket, fără ca clientul să fie nevoit să reîncarce pagina. La finalizarea procesării, statusul tranzitează la completed (procesare reușită) sau failed (eroare detectată), iar un click pe rând deschide un panou cu detaliile complete: previzualizarea documentului original, tabelul câmpurilor extrase de AI cu scorurile de încredere și recomandările contabile asociate.</w:t>
      </w:r>
    </w:p>
    <w:p w:rsidR="00204538" w:rsidRPr="00875CAF" w:rsidRDefault="00204538" w:rsidP="00DE7F29">
      <w:pPr>
        <w:spacing w:line="360" w:lineRule="auto"/>
        <w:ind w:firstLine="709"/>
        <w:jc w:val="both"/>
        <w:rPr>
          <w:lang w:val="ro-MD"/>
        </w:rPr>
      </w:pPr>
    </w:p>
    <w:p w:rsidR="00E72599" w:rsidRPr="00985AC7" w:rsidRDefault="000B4DC0" w:rsidP="00DE7F29">
      <w:pPr>
        <w:pStyle w:val="3"/>
        <w:rPr>
          <w:lang w:val="en-US"/>
        </w:rPr>
      </w:pPr>
      <w:bookmarkStart w:id="29" w:name="_Toc228303441"/>
      <w:r w:rsidRPr="00875CAF">
        <w:rPr>
          <w:lang w:val="ro-MD"/>
        </w:rPr>
        <w:t>3.4.</w:t>
      </w:r>
      <w:r w:rsidR="00985AC7">
        <w:rPr>
          <w:lang w:val="ro-MD"/>
        </w:rPr>
        <w:t>1</w:t>
      </w:r>
      <w:r w:rsidRPr="00875CAF">
        <w:rPr>
          <w:lang w:val="ro-MD"/>
        </w:rPr>
        <w:t xml:space="preserve"> </w:t>
      </w:r>
      <w:r w:rsidR="00985AC7" w:rsidRPr="00985AC7">
        <w:rPr>
          <w:lang w:val="en-US"/>
        </w:rPr>
        <w:t>Interfețe specializate și interacțiunea cu AI</w:t>
      </w:r>
      <w:bookmarkEnd w:id="29"/>
    </w:p>
    <w:p w:rsidR="00E72599" w:rsidRPr="00875CAF" w:rsidRDefault="000B4DC0" w:rsidP="00DE7F29">
      <w:pPr>
        <w:spacing w:line="360" w:lineRule="auto"/>
        <w:ind w:firstLine="709"/>
        <w:jc w:val="both"/>
        <w:rPr>
          <w:sz w:val="24"/>
          <w:szCs w:val="24"/>
          <w:lang w:val="ro-MD"/>
        </w:rPr>
      </w:pPr>
      <w:r w:rsidRPr="00875CAF">
        <w:rPr>
          <w:sz w:val="24"/>
          <w:szCs w:val="24"/>
          <w:lang w:val="ro-MD"/>
        </w:rPr>
        <w:t xml:space="preserve">Pagina dedicată contabilului, implementată în fișierul src/pages/Contabil.tsx, este structurată ca o coadă de lucru. Documentele așteptând validare sunt afișate sortate descendent după scorul de urgență, calculat în modulul AI. Etichetele vizuale colorate (roșu pentru urgență ridicată, portocaliu pentru medie, verde pentru scăzută) permit contabilului să identifice imediat </w:t>
      </w:r>
      <w:r w:rsidRPr="00875CAF">
        <w:rPr>
          <w:sz w:val="24"/>
          <w:szCs w:val="24"/>
          <w:lang w:val="ro-MD"/>
        </w:rPr>
        <w:lastRenderedPageBreak/>
        <w:t>documentele care necesită atenție prioritară, fără a fi nevoit să le parcurgă pe toate în ordine cronologică.</w:t>
      </w:r>
    </w:p>
    <w:p w:rsidR="00A432B2" w:rsidRPr="00875CAF" w:rsidRDefault="00A432B2" w:rsidP="00DE7F29">
      <w:pPr>
        <w:spacing w:line="360" w:lineRule="auto"/>
        <w:ind w:firstLine="709"/>
        <w:jc w:val="center"/>
        <w:rPr>
          <w:iCs/>
          <w:color w:val="666666"/>
          <w:sz w:val="24"/>
          <w:szCs w:val="24"/>
          <w:lang w:val="ro-MD"/>
        </w:rPr>
      </w:pPr>
      <w:r w:rsidRPr="00875CAF">
        <w:rPr>
          <w:iCs/>
          <w:color w:val="666666"/>
          <w:sz w:val="24"/>
          <w:szCs w:val="24"/>
          <w:lang w:val="ro-MD"/>
        </w:rPr>
        <w:drawing>
          <wp:inline distT="0" distB="0" distL="0" distR="0" wp14:anchorId="189DC3AB" wp14:editId="3EC5B6EE">
            <wp:extent cx="5562464" cy="2650672"/>
            <wp:effectExtent l="0" t="0" r="635"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597449" cy="2667343"/>
                    </a:xfrm>
                    <a:prstGeom prst="rect">
                      <a:avLst/>
                    </a:prstGeom>
                  </pic:spPr>
                </pic:pic>
              </a:graphicData>
            </a:graphic>
          </wp:inline>
        </w:drawing>
      </w:r>
    </w:p>
    <w:p w:rsidR="00204538" w:rsidRPr="00875CAF" w:rsidRDefault="00204538" w:rsidP="00DE7F29">
      <w:pPr>
        <w:spacing w:line="360" w:lineRule="auto"/>
        <w:ind w:firstLine="709"/>
        <w:jc w:val="center"/>
        <w:rPr>
          <w:iCs/>
          <w:sz w:val="24"/>
          <w:szCs w:val="22"/>
          <w:lang w:val="ro-MD"/>
        </w:rPr>
      </w:pPr>
      <w:r w:rsidRPr="00875CAF">
        <w:rPr>
          <w:b/>
          <w:iCs/>
          <w:sz w:val="24"/>
          <w:szCs w:val="22"/>
          <w:lang w:val="ro-MD"/>
        </w:rPr>
        <w:t>Figura 3.9.</w:t>
      </w:r>
      <w:r w:rsidRPr="00875CAF">
        <w:rPr>
          <w:iCs/>
          <w:sz w:val="24"/>
          <w:szCs w:val="22"/>
          <w:lang w:val="ro-MD"/>
        </w:rPr>
        <w:t xml:space="preserve"> Interfața contabilului pentru validarea documentelor procesate prin AI.</w:t>
      </w:r>
    </w:p>
    <w:p w:rsidR="00204538" w:rsidRPr="00875CAF" w:rsidRDefault="00204538" w:rsidP="00DE7F29">
      <w:pPr>
        <w:spacing w:line="360" w:lineRule="auto"/>
        <w:jc w:val="both"/>
        <w:rPr>
          <w:lang w:val="ro-MD"/>
        </w:rPr>
      </w:pPr>
    </w:p>
    <w:p w:rsidR="00F567A2" w:rsidRPr="00875CAF" w:rsidRDefault="000B4DC0" w:rsidP="00DE7F29">
      <w:pPr>
        <w:spacing w:line="360" w:lineRule="auto"/>
        <w:ind w:firstLine="709"/>
        <w:jc w:val="both"/>
        <w:rPr>
          <w:lang w:val="ro-MD"/>
        </w:rPr>
      </w:pPr>
      <w:r w:rsidRPr="00875CAF">
        <w:rPr>
          <w:sz w:val="24"/>
          <w:szCs w:val="24"/>
          <w:lang w:val="ro-MD"/>
        </w:rPr>
        <w:t>Click-ul pe un document din coadă deschide ecranul de validare, care prezintă în paralel imaginea originală (în stânga) și formularul cu câmpurile extrase de AI (în dreapta). Fiecare câmp extras este însoțit de scorul său de încredere, afișat ca procent. Câmpurile cu scor sub 80% sunt marcate vizual cu chenar galben, semnalând necesitatea verificării atente. Contabilul poate edita orice câmp direct în formular; modificările sunt salvate ca exemple de antrenare în tabelul training_examples, contribuind la îmbunătățirea ulterioară a modelelor AI prin reantrenare.</w:t>
      </w:r>
    </w:p>
    <w:p w:rsidR="00E72599" w:rsidRPr="00875CAF" w:rsidRDefault="000B4DC0" w:rsidP="00DE7F29">
      <w:pPr>
        <w:spacing w:line="360" w:lineRule="auto"/>
        <w:ind w:firstLine="709"/>
        <w:jc w:val="both"/>
        <w:rPr>
          <w:lang w:val="ro-MD"/>
        </w:rPr>
      </w:pPr>
      <w:r w:rsidRPr="00875CAF">
        <w:rPr>
          <w:sz w:val="24"/>
          <w:szCs w:val="24"/>
          <w:lang w:val="ro-MD"/>
        </w:rPr>
        <w:t>Pagina dedicată administratorului, implementată în fișierul src/pages/Admin.tsx, oferă acces la funcționalitățile avansate de gestionare a sistemului, organizate în patru secțiuni principale accesibile prin tab-uri: gestionarea utilizatorilor (creare, editare, dezactivare conturi), antrenarea modelelor AI, vizualizarea jurnalului de audit și monitorizarea sănătății sistemului. Secțiunea de antrenare a modelelor afișează versiunile existente ale clasificatorului BERT cu numărul de exemple utilizate, data versiunii și metricile de performanță (acuratețe, precizie, recall, F1-score).</w:t>
      </w:r>
    </w:p>
    <w:p w:rsidR="00C63880" w:rsidRPr="00875CAF" w:rsidRDefault="00C63880" w:rsidP="00DE7F29">
      <w:pPr>
        <w:spacing w:line="360" w:lineRule="auto"/>
        <w:ind w:firstLine="709"/>
        <w:jc w:val="center"/>
        <w:rPr>
          <w:iCs/>
          <w:color w:val="666666"/>
          <w:sz w:val="24"/>
          <w:szCs w:val="24"/>
          <w:lang w:val="ro-MD"/>
        </w:rPr>
      </w:pPr>
      <w:r w:rsidRPr="00875CAF">
        <w:rPr>
          <w:iCs/>
          <w:color w:val="666666"/>
          <w:sz w:val="24"/>
          <w:szCs w:val="24"/>
          <w:lang w:val="ro-MD"/>
        </w:rPr>
        <w:lastRenderedPageBreak/>
        <w:drawing>
          <wp:inline distT="0" distB="0" distL="0" distR="0" wp14:anchorId="13598180" wp14:editId="4437E7F5">
            <wp:extent cx="4518480" cy="2837633"/>
            <wp:effectExtent l="0" t="0" r="0" b="127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551235" cy="2858203"/>
                    </a:xfrm>
                    <a:prstGeom prst="rect">
                      <a:avLst/>
                    </a:prstGeom>
                  </pic:spPr>
                </pic:pic>
              </a:graphicData>
            </a:graphic>
          </wp:inline>
        </w:drawing>
      </w:r>
    </w:p>
    <w:p w:rsidR="00E72599" w:rsidRPr="00875CAF" w:rsidRDefault="000B4DC0" w:rsidP="00DE7F29">
      <w:pPr>
        <w:spacing w:line="360" w:lineRule="auto"/>
        <w:ind w:firstLine="709"/>
        <w:jc w:val="center"/>
        <w:rPr>
          <w:iCs/>
          <w:sz w:val="24"/>
          <w:szCs w:val="22"/>
          <w:lang w:val="ro-MD"/>
        </w:rPr>
      </w:pPr>
      <w:r w:rsidRPr="00875CAF">
        <w:rPr>
          <w:b/>
          <w:iCs/>
          <w:sz w:val="24"/>
          <w:szCs w:val="22"/>
          <w:lang w:val="ro-MD"/>
        </w:rPr>
        <w:t>Figura 3.10.</w:t>
      </w:r>
      <w:r w:rsidRPr="00875CAF">
        <w:rPr>
          <w:iCs/>
          <w:sz w:val="24"/>
          <w:szCs w:val="22"/>
          <w:lang w:val="ro-MD"/>
        </w:rPr>
        <w:t xml:space="preserve"> Interfața administratorului pentru gestionarea ciclului de antrenare a modelelor AI.</w:t>
      </w:r>
    </w:p>
    <w:p w:rsidR="00AE7AF9" w:rsidRPr="00875CAF" w:rsidRDefault="00AE7AF9" w:rsidP="00DE7F29">
      <w:pPr>
        <w:spacing w:line="360" w:lineRule="auto"/>
        <w:ind w:firstLine="709"/>
        <w:jc w:val="center"/>
        <w:rPr>
          <w:lang w:val="ro-MD"/>
        </w:rPr>
      </w:pPr>
    </w:p>
    <w:p w:rsidR="00E72599" w:rsidRPr="00875CAF" w:rsidRDefault="000B4DC0" w:rsidP="00DE7F29">
      <w:pPr>
        <w:spacing w:line="360" w:lineRule="auto"/>
        <w:ind w:firstLine="709"/>
        <w:jc w:val="both"/>
        <w:rPr>
          <w:sz w:val="24"/>
          <w:szCs w:val="24"/>
          <w:lang w:val="ro-MD"/>
        </w:rPr>
      </w:pPr>
      <w:r w:rsidRPr="00875CAF">
        <w:rPr>
          <w:sz w:val="24"/>
          <w:szCs w:val="24"/>
          <w:lang w:val="ro-MD"/>
        </w:rPr>
        <w:t>Butonul de antrenare nouă inițiază reantrenarea pe baza tuturor corecțiilor manuale acumulate de la ultima versiune, procesul rulând asincron printr-un task Celery dedicat, cu progresul afișat în timp real prin WebSocket. Secțiunea de jurnal de audit afișează lista paginată a operațiunilor înregistrate în tabelul audit_logs, cu posibilitatea filtrării după utilizator, tip de acțiune și interval de timp. Un buton dedicat declanșează verificarea automată a întregului lanț criptografic SHA-256 și raportează vizual prezența sau absența breșelor de integritate.</w:t>
      </w:r>
    </w:p>
    <w:p w:rsidR="00E72599" w:rsidRPr="00875CAF" w:rsidRDefault="000B4DC0" w:rsidP="00DE7F29">
      <w:pPr>
        <w:spacing w:line="360" w:lineRule="auto"/>
        <w:ind w:firstLine="709"/>
        <w:jc w:val="both"/>
        <w:rPr>
          <w:sz w:val="24"/>
          <w:szCs w:val="24"/>
          <w:lang w:val="ro-MD"/>
        </w:rPr>
      </w:pPr>
      <w:r w:rsidRPr="00875CAF">
        <w:rPr>
          <w:sz w:val="24"/>
          <w:szCs w:val="24"/>
          <w:lang w:val="ro-MD"/>
        </w:rPr>
        <w:t>Widget-ul de chat este implementat în componenta ChatWidget.tsx și este disponibil pe toate paginile aplicației, ancorat în colțul din dreapta jos al ecranului. La click pe iconița widget-ului, se deschide o fereastră de conversație cu istoricul curent al sesiunii, sugestiile de întrebări frecvente generate de modulul suggestions.py și câmpul de introducere a întrebării. Mesajele sunt transmise asincron către endpoint-ul POST /agent/chat, iar răspunsul agentului este afișat progresiv pe măsură ce este generat, prin streaming tip Server-Sent Events. Această afișare progresivă reduce timpul perceput de așteptare și transmite utilizatorului senzația unei conversații fluide cu un asistent uman.</w:t>
      </w:r>
    </w:p>
    <w:p w:rsidR="00AE7AF9" w:rsidRPr="00875CAF" w:rsidRDefault="00AE7AF9" w:rsidP="00DE7F29">
      <w:pPr>
        <w:spacing w:line="360" w:lineRule="auto"/>
        <w:ind w:firstLine="709"/>
        <w:jc w:val="both"/>
        <w:rPr>
          <w:lang w:val="ro-MD"/>
        </w:rPr>
      </w:pPr>
    </w:p>
    <w:p w:rsidR="00E72599" w:rsidRPr="00810587" w:rsidRDefault="000B4DC0" w:rsidP="00DE7F29">
      <w:pPr>
        <w:pStyle w:val="2"/>
        <w:rPr>
          <w:lang w:val="en-US"/>
        </w:rPr>
      </w:pPr>
      <w:bookmarkStart w:id="30" w:name="_Toc228303442"/>
      <w:r w:rsidRPr="00875CAF">
        <w:rPr>
          <w:lang w:val="ro-MD"/>
        </w:rPr>
        <w:t xml:space="preserve">3.5 </w:t>
      </w:r>
      <w:r w:rsidR="00810587" w:rsidRPr="00810587">
        <w:rPr>
          <w:lang w:val="en-US"/>
        </w:rPr>
        <w:t>Conectivitate, scanare și securitatea accesului mobil</w:t>
      </w:r>
      <w:bookmarkEnd w:id="30"/>
    </w:p>
    <w:p w:rsidR="00E72599" w:rsidRPr="00875CAF" w:rsidRDefault="000B4DC0" w:rsidP="00DE7F29">
      <w:pPr>
        <w:spacing w:line="360" w:lineRule="auto"/>
        <w:ind w:firstLine="709"/>
        <w:jc w:val="both"/>
        <w:rPr>
          <w:sz w:val="24"/>
          <w:szCs w:val="24"/>
          <w:lang w:val="ro-MD"/>
        </w:rPr>
      </w:pPr>
      <w:r w:rsidRPr="00875CAF">
        <w:rPr>
          <w:sz w:val="24"/>
          <w:szCs w:val="24"/>
          <w:lang w:val="ro-MD"/>
        </w:rPr>
        <w:t xml:space="preserve">Aplicația mobilă este implementată cu React Native 0.81.5 și framework-ul Expo 54 [65]. Aplicația este concepută ca o aplicație companion pentru platforma web, focalizată pe trei funcționalități esențiale care valorifică hardware-ul dispozitivului mobil: scanarea documentelor cu camera, autentificarea biometrică și autentificarea în doi factori a aplicației web prin scanare cod QR. Routing-ul utilizează Expo Router, care implementează un model bazat pe fișiere: grupul </w:t>
      </w:r>
      <w:r w:rsidRPr="00875CAF">
        <w:rPr>
          <w:sz w:val="24"/>
          <w:szCs w:val="24"/>
          <w:lang w:val="ro-MD"/>
        </w:rPr>
        <w:lastRenderedPageBreak/>
        <w:t>app/(autentificare) conține ecranele de logare și înregistrare, iar grupul app/(taburi) conține ecranele principale organizate într-un layout bottom-tab cu cinci file.</w:t>
      </w:r>
    </w:p>
    <w:p w:rsidR="00E72599" w:rsidRPr="00875CAF" w:rsidRDefault="000B4DC0" w:rsidP="00DE7F29">
      <w:pPr>
        <w:spacing w:line="360" w:lineRule="auto"/>
        <w:ind w:firstLine="709"/>
        <w:jc w:val="both"/>
        <w:rPr>
          <w:sz w:val="24"/>
          <w:szCs w:val="24"/>
          <w:lang w:val="ro-MD"/>
        </w:rPr>
      </w:pPr>
      <w:r w:rsidRPr="00875CAF">
        <w:rPr>
          <w:sz w:val="24"/>
          <w:szCs w:val="24"/>
          <w:lang w:val="ro-MD"/>
        </w:rPr>
        <w:t>Funcționalitatea centrală a aplicației mobile este scanarea documentelor prin camera dispozitivului, implementată pe ecranul app/(taburi)/criere.tsx. Utilizatorul poate alege între trei moduri de captare: fotografie nouă cu camera (expo-camera 17.0), selectare imagine din galerie (expo-image-picker 17.0) sau selectare fișier PDF de pe dispozitiv (expo-document-picker 14.0). Captarea cu camera prezintă utilizatorului o previzualizare live cu un cadru de ghidaj suprapus care indică zona optimă pentru poziționarea documentului, iar la apăsarea butonului de declanșare fotografia este capturată la rezoluția maximă și prezentată pentru confirmare.</w:t>
      </w:r>
    </w:p>
    <w:p w:rsidR="00456DCA" w:rsidRPr="00875CAF" w:rsidRDefault="00456DCA" w:rsidP="00456DCA">
      <w:pPr>
        <w:spacing w:line="360" w:lineRule="auto"/>
        <w:ind w:firstLine="709"/>
        <w:jc w:val="center"/>
        <w:rPr>
          <w:lang w:val="ro-MD"/>
        </w:rPr>
      </w:pPr>
      <w:r w:rsidRPr="00875CAF">
        <w:rPr>
          <w:lang w:val="ro-MD"/>
        </w:rPr>
        <w:drawing>
          <wp:inline distT="0" distB="0" distL="0" distR="0" wp14:anchorId="01276233" wp14:editId="529630BA">
            <wp:extent cx="3824242" cy="2700475"/>
            <wp:effectExtent l="0" t="0" r="5080" b="508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866946" cy="2730630"/>
                    </a:xfrm>
                    <a:prstGeom prst="rect">
                      <a:avLst/>
                    </a:prstGeom>
                  </pic:spPr>
                </pic:pic>
              </a:graphicData>
            </a:graphic>
          </wp:inline>
        </w:drawing>
      </w:r>
    </w:p>
    <w:p w:rsidR="00E72599" w:rsidRPr="00875CAF" w:rsidRDefault="000B4DC0" w:rsidP="00DE7F29">
      <w:pPr>
        <w:spacing w:line="360" w:lineRule="auto"/>
        <w:ind w:firstLine="709"/>
        <w:jc w:val="center"/>
        <w:rPr>
          <w:i/>
          <w:iCs/>
          <w:sz w:val="22"/>
          <w:szCs w:val="22"/>
          <w:lang w:val="ro-MD"/>
        </w:rPr>
      </w:pPr>
      <w:r w:rsidRPr="00875CAF">
        <w:rPr>
          <w:b/>
          <w:iCs/>
          <w:sz w:val="24"/>
          <w:szCs w:val="22"/>
          <w:lang w:val="ro-MD"/>
        </w:rPr>
        <w:t>Figura 3.11</w:t>
      </w:r>
      <w:r w:rsidRPr="00875CAF">
        <w:rPr>
          <w:iCs/>
          <w:sz w:val="24"/>
          <w:szCs w:val="22"/>
          <w:lang w:val="ro-MD"/>
        </w:rPr>
        <w:t>. Modulul de scanare a documentelor în aplicația mobilă AI-Contabil</w:t>
      </w:r>
      <w:r w:rsidRPr="00875CAF">
        <w:rPr>
          <w:i/>
          <w:iCs/>
          <w:sz w:val="22"/>
          <w:szCs w:val="22"/>
          <w:lang w:val="ro-MD"/>
        </w:rPr>
        <w:t>.</w:t>
      </w:r>
    </w:p>
    <w:p w:rsidR="00AE7AF9" w:rsidRPr="00875CAF" w:rsidRDefault="00AE7AF9" w:rsidP="00DE7F29">
      <w:pPr>
        <w:spacing w:line="360" w:lineRule="auto"/>
        <w:ind w:firstLine="709"/>
        <w:jc w:val="center"/>
        <w:rPr>
          <w:lang w:val="ro-MD"/>
        </w:rPr>
      </w:pPr>
    </w:p>
    <w:p w:rsidR="00E72599" w:rsidRPr="00875CAF" w:rsidRDefault="000B4DC0" w:rsidP="00DE7F29">
      <w:pPr>
        <w:spacing w:line="360" w:lineRule="auto"/>
        <w:ind w:firstLine="709"/>
        <w:jc w:val="both"/>
        <w:rPr>
          <w:sz w:val="24"/>
          <w:szCs w:val="24"/>
          <w:lang w:val="ro-MD"/>
        </w:rPr>
      </w:pPr>
      <w:r w:rsidRPr="00875CAF">
        <w:rPr>
          <w:sz w:val="24"/>
          <w:szCs w:val="24"/>
          <w:lang w:val="ro-MD"/>
        </w:rPr>
        <w:t>Utilizatorul poate reface fotografia dacă imaginea este blurată sau insuficient luminată, fără a transmite documentul la server. La confirmarea documentului, aplicația realizează cererea HTTP către endpoint-ul POST /documents/upload cu fișierul atașat ca multipart/form-data, cu o bară de progres vizibilă. La finalizarea cu succes, utilizatorul este redirectat la ecranul de detalii al documentului, unde poate urmări în timp real progresul procesării AI prin conexiunea WebSocket, similar cu fluxul de pe aplicația web.</w:t>
      </w:r>
    </w:p>
    <w:p w:rsidR="00AE7AF9" w:rsidRPr="00875CAF" w:rsidRDefault="000B4DC0" w:rsidP="00490C62">
      <w:pPr>
        <w:spacing w:line="360" w:lineRule="auto"/>
        <w:ind w:firstLine="709"/>
        <w:jc w:val="both"/>
        <w:rPr>
          <w:sz w:val="24"/>
          <w:szCs w:val="24"/>
          <w:lang w:val="ro-MD"/>
        </w:rPr>
      </w:pPr>
      <w:r w:rsidRPr="00875CAF">
        <w:rPr>
          <w:sz w:val="24"/>
          <w:szCs w:val="24"/>
          <w:lang w:val="ro-MD"/>
        </w:rPr>
        <w:t>Persistența sesiunii utilizatorului pe dispozitivul mobil este realizată prin biblioteca expo-secure-store 55.0, care stochează token-urile JWT în zona de stocare securizată specifică sistemului de operare: Keychain pe iOS și EncryptedSharedPreferences pe Android. Această zonă este protejată hardware împotriva accesului neautorizat și nu este accesibilă altor aplicații. Pentru utilizatorii cu autentificare biometrică activată (amprentă, recunoaștere facială), modulul expo-local-authentication solicită confirmarea biometrică înainte de eliberarea token-urilor din SecureStore, prevenind accesul la datele financiare de pe un dispozitiv lăsat nesupravegheat.</w:t>
      </w:r>
    </w:p>
    <w:p w:rsidR="00490C62" w:rsidRPr="00875CAF" w:rsidRDefault="00490C62" w:rsidP="007C2933">
      <w:pPr>
        <w:spacing w:line="360" w:lineRule="auto"/>
        <w:ind w:firstLine="709"/>
        <w:jc w:val="center"/>
        <w:rPr>
          <w:sz w:val="24"/>
          <w:szCs w:val="24"/>
          <w:lang w:val="ro-MD"/>
        </w:rPr>
      </w:pPr>
      <w:r w:rsidRPr="00875CAF">
        <w:rPr>
          <w:sz w:val="24"/>
          <w:szCs w:val="24"/>
          <w:lang w:val="ro-MD"/>
        </w:rPr>
        <w:lastRenderedPageBreak/>
        <w:drawing>
          <wp:inline distT="0" distB="0" distL="0" distR="0" wp14:anchorId="3382A5C3" wp14:editId="58A06B58">
            <wp:extent cx="4042316" cy="2386501"/>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086055" cy="2412324"/>
                    </a:xfrm>
                    <a:prstGeom prst="rect">
                      <a:avLst/>
                    </a:prstGeom>
                  </pic:spPr>
                </pic:pic>
              </a:graphicData>
            </a:graphic>
          </wp:inline>
        </w:drawing>
      </w:r>
    </w:p>
    <w:p w:rsidR="00AE7AF9" w:rsidRPr="00875CAF" w:rsidRDefault="00AE7AF9" w:rsidP="00DE7F29">
      <w:pPr>
        <w:spacing w:line="360" w:lineRule="auto"/>
        <w:ind w:firstLine="709"/>
        <w:jc w:val="center"/>
        <w:rPr>
          <w:sz w:val="22"/>
          <w:lang w:val="ro-MD"/>
        </w:rPr>
      </w:pPr>
      <w:r w:rsidRPr="00875CAF">
        <w:rPr>
          <w:b/>
          <w:iCs/>
          <w:sz w:val="24"/>
          <w:szCs w:val="22"/>
          <w:lang w:val="ro-MD"/>
        </w:rPr>
        <w:t>Figura 3.12</w:t>
      </w:r>
      <w:r w:rsidRPr="00875CAF">
        <w:rPr>
          <w:iCs/>
          <w:sz w:val="24"/>
          <w:szCs w:val="22"/>
          <w:lang w:val="ro-MD"/>
        </w:rPr>
        <w:t>. Mecanismul de autentificare 2FA prin scanare cod QR cu aplicația mobilă.</w:t>
      </w:r>
    </w:p>
    <w:p w:rsidR="00AE7AF9" w:rsidRPr="00875CAF" w:rsidRDefault="00AE7AF9" w:rsidP="00DE7F29">
      <w:pPr>
        <w:spacing w:line="360" w:lineRule="auto"/>
        <w:ind w:firstLine="709"/>
        <w:jc w:val="both"/>
        <w:rPr>
          <w:lang w:val="ro-MD"/>
        </w:rPr>
      </w:pPr>
    </w:p>
    <w:p w:rsidR="00AE7AF9" w:rsidRPr="00875CAF" w:rsidRDefault="000B4DC0" w:rsidP="003604F1">
      <w:pPr>
        <w:spacing w:line="360" w:lineRule="auto"/>
        <w:ind w:firstLine="709"/>
        <w:jc w:val="both"/>
        <w:rPr>
          <w:lang w:val="ro-MD"/>
        </w:rPr>
      </w:pPr>
      <w:r w:rsidRPr="00875CAF">
        <w:rPr>
          <w:sz w:val="24"/>
          <w:szCs w:val="24"/>
          <w:lang w:val="ro-MD"/>
        </w:rPr>
        <w:t>Aplicația mobilă include o funcționalitate distinctă care leagă cele două platforme: scanarea unui cod QR generat pe ecranul de logare al aplicației web pentru finalizarea autentificării 2FA. La pasul de logare web, dacă utilizatorul are un dispozitiv mobil înregistrat, serverul afișează un cod QR care codifică o cerere temporară de autentificare. Utilizatorul scanează codul cu aplicația mobilă (deja autentificată cu biometrie), iar aplicația confirmă cererea către server, finalizând logarea pe web fără introducerea manuală a codului 2FA, scenariu util în special pentru utilizatorii cu dificultăți în tastarea codurilor scurte.</w:t>
      </w:r>
    </w:p>
    <w:p w:rsidR="00E72599" w:rsidRPr="00875CAF" w:rsidRDefault="000B4DC0" w:rsidP="00DE7F29">
      <w:pPr>
        <w:spacing w:line="360" w:lineRule="auto"/>
        <w:ind w:firstLine="709"/>
        <w:jc w:val="both"/>
        <w:rPr>
          <w:sz w:val="24"/>
          <w:szCs w:val="24"/>
          <w:lang w:val="ro-MD"/>
        </w:rPr>
      </w:pPr>
      <w:r w:rsidRPr="00875CAF">
        <w:rPr>
          <w:sz w:val="24"/>
          <w:szCs w:val="24"/>
          <w:lang w:val="ro-MD"/>
        </w:rPr>
        <w:t>Comunicarea cu backend-ul se realizează prin aceleași endpoint-uri REST utilizate de aplicația web, asigurând paritatea funcțională între cele două platforme. Modulul lib/api.ts configurează un client axios cu interceptoare care adaugă automat header-ul Authorization la fiecare cerere și gestionează reînnoirea token-ului expirat prin refresh token, fără ca utilizatorul să fie deconectat. Notificările push sunt livrate prin canalul nativ al sistemului de operare, prin integrarea cu serviciile Expo Push Notifications, asigurând livrarea instantanee chiar și atunci când aplicația este în background sau închisă.</w:t>
      </w:r>
    </w:p>
    <w:p w:rsidR="00AE7AF9" w:rsidRPr="00875CAF" w:rsidRDefault="00AE7AF9" w:rsidP="00DE7F29">
      <w:pPr>
        <w:spacing w:line="360" w:lineRule="auto"/>
        <w:ind w:firstLine="709"/>
        <w:jc w:val="both"/>
        <w:rPr>
          <w:lang w:val="ro-MD"/>
        </w:rPr>
      </w:pPr>
    </w:p>
    <w:p w:rsidR="00E72599" w:rsidRPr="007378C5" w:rsidRDefault="000B4DC0" w:rsidP="00DE7F29">
      <w:pPr>
        <w:pStyle w:val="2"/>
        <w:rPr>
          <w:lang w:val="en-US"/>
        </w:rPr>
      </w:pPr>
      <w:bookmarkStart w:id="31" w:name="_Toc228303443"/>
      <w:r w:rsidRPr="00875CAF">
        <w:rPr>
          <w:lang w:val="ro-MD"/>
        </w:rPr>
        <w:t>3.6 Testarea sistemului</w:t>
      </w:r>
      <w:r w:rsidR="007378C5" w:rsidRPr="007378C5">
        <w:rPr>
          <w:lang w:val="en-US"/>
        </w:rPr>
        <w:t xml:space="preserve"> și automatizarea testelor</w:t>
      </w:r>
      <w:bookmarkEnd w:id="31"/>
    </w:p>
    <w:p w:rsidR="00E72599" w:rsidRPr="00875CAF" w:rsidRDefault="000B4DC0" w:rsidP="00DE7F29">
      <w:pPr>
        <w:spacing w:line="360" w:lineRule="auto"/>
        <w:ind w:firstLine="709"/>
        <w:jc w:val="both"/>
        <w:rPr>
          <w:sz w:val="24"/>
          <w:szCs w:val="24"/>
          <w:lang w:val="ro-MD"/>
        </w:rPr>
      </w:pPr>
      <w:r w:rsidRPr="00875CAF">
        <w:rPr>
          <w:sz w:val="24"/>
          <w:szCs w:val="24"/>
          <w:lang w:val="ro-MD"/>
        </w:rPr>
        <w:t>Testarea sistemului AI-Contabil a fost concepută ca proces continuu, integrat în ciclul de dezvoltare. Strategia adoptată combină trei niveluri de testare, fiecare cu rol distinct: testarea unitară (verificarea izolată a funcțiilor individuale), testarea de integrare (verificarea interacțiunii dintre module) și testarea funcțională end-to-end (verificarea fluxurilor complete din perspectiva utilizatorului). Această structurare ierarhică, recomandată în literatura de specialitate sub denumirea de piramida testelor, asigură o acoperire echilibrată a sistemului fără supra-investiție în testele costisitoare de tip end-to-end [25].</w:t>
      </w:r>
    </w:p>
    <w:p w:rsidR="00AE7AF9" w:rsidRPr="00875CAF" w:rsidRDefault="00AE7AF9" w:rsidP="00DE7F29">
      <w:pPr>
        <w:spacing w:line="360" w:lineRule="auto"/>
        <w:ind w:firstLine="709"/>
        <w:jc w:val="both"/>
        <w:rPr>
          <w:lang w:val="ro-MD"/>
        </w:rPr>
      </w:pPr>
    </w:p>
    <w:p w:rsidR="00E72599" w:rsidRPr="00875CAF" w:rsidRDefault="000B4DC0" w:rsidP="00DE7F29">
      <w:pPr>
        <w:spacing w:line="360" w:lineRule="auto"/>
        <w:ind w:firstLine="709"/>
        <w:jc w:val="both"/>
        <w:rPr>
          <w:lang w:val="ro-MD"/>
        </w:rPr>
      </w:pPr>
      <w:r w:rsidRPr="00875CAF">
        <w:rPr>
          <w:sz w:val="24"/>
          <w:szCs w:val="24"/>
          <w:lang w:val="ro-MD"/>
        </w:rPr>
        <w:lastRenderedPageBreak/>
        <w:t>Suita de teste automate acoperă în primul rând backend-ul, unde precizia și determinismul codului permit definirea de aserțiuni clare. Testele sunt organizate în directorul backend-project/tests, urmând o structură paralelă cu cea a codului sursă: fiecare modul de routere are un fișier dedicat de test (test_auth.py, test_documents.py, test_users.py, test_notifications.py, test_reports.py, test_security.py). Fișierul conftest.py definește fixture-urile partajate: clientul HTTP de test, baza de date efemeră în memorie și utilizatorii predefiniți cu fiecare rol din ierarhie.</w:t>
      </w:r>
    </w:p>
    <w:p w:rsidR="00E72599" w:rsidRPr="00875CAF" w:rsidRDefault="000B4DC0" w:rsidP="00DE7F29">
      <w:pPr>
        <w:spacing w:line="360" w:lineRule="auto"/>
        <w:ind w:firstLine="709"/>
        <w:jc w:val="both"/>
        <w:rPr>
          <w:sz w:val="24"/>
          <w:szCs w:val="24"/>
          <w:lang w:val="ro-MD"/>
        </w:rPr>
      </w:pPr>
      <w:r w:rsidRPr="00875CAF">
        <w:rPr>
          <w:sz w:val="24"/>
          <w:szCs w:val="24"/>
          <w:lang w:val="ro-MD"/>
        </w:rPr>
        <w:t>Testarea componentei AI nu se poate baza exclusiv pe aserțiuni deterministe, întrucât modelele de învățare automată produc rezultate cu variabilitate inerentă. Pentru această componentă a fost adoptată o abordare combinată: verificarea structurală (răspunsul are forma și câmpurile așteptate) și verificarea statistică (acuratețea pe un set de test independent depășește un prag minim configurat). Testarea aplicațiilor web și mobile a fost realizată preponderent manual, prin scenarii end-to-end derulate pe browsere moderne (Chrome, Firefox, Edge) și pe dispozitive mobile reale (Android 12 și Android 14).</w:t>
      </w:r>
    </w:p>
    <w:p w:rsidR="00E72599" w:rsidRPr="00875CAF" w:rsidRDefault="000B4DC0" w:rsidP="00DE7F29">
      <w:pPr>
        <w:spacing w:line="360" w:lineRule="auto"/>
        <w:ind w:firstLine="709"/>
        <w:jc w:val="both"/>
        <w:rPr>
          <w:lang w:val="ro-MD"/>
        </w:rPr>
      </w:pPr>
      <w:r w:rsidRPr="00875CAF">
        <w:rPr>
          <w:sz w:val="24"/>
          <w:szCs w:val="24"/>
          <w:lang w:val="ro-MD"/>
        </w:rPr>
        <w:t>Testele backend sunt scrise în framework-ul Pytest și utilizează clientul HTTP TestClient din FastAPI, care permite invocarea endpoint-urilor fără pornirea unui server real. Această abordare reduce semnificativ timpul de execuție al suitei și permite rularea testelor în pipeline-ul CI/CD la fiecare commit. Fiecare test urmează modelul Arrange-Act-Assert: pregătirea datelor, executarea acțiunii (cererea HTTP) și verificarea rezultatului (statusul HTTP, structura răspunsului, câmpurile specifice). Testele acoperă atât cazurile pozitive, cât și cazurile negative, validând că serverul răspunde cu codurile HTTP corespunzătoare și mesaje de eroare descriptive. Un fragment reprezentativ din suita de teste este prezentat în Anexa 6.</w:t>
      </w:r>
    </w:p>
    <w:p w:rsidR="00F37B84" w:rsidRPr="00875CAF" w:rsidRDefault="00F37B84" w:rsidP="00F37B84">
      <w:pPr>
        <w:spacing w:line="360" w:lineRule="auto"/>
        <w:ind w:firstLine="709"/>
        <w:jc w:val="center"/>
        <w:rPr>
          <w:iCs/>
          <w:color w:val="666666"/>
          <w:sz w:val="24"/>
          <w:szCs w:val="24"/>
          <w:lang w:val="ro-MD"/>
        </w:rPr>
      </w:pPr>
      <w:r w:rsidRPr="00875CAF">
        <w:rPr>
          <w:iCs/>
          <w:color w:val="666666"/>
          <w:sz w:val="24"/>
          <w:szCs w:val="24"/>
          <w:lang w:val="ro-MD"/>
        </w:rPr>
        <w:drawing>
          <wp:inline distT="0" distB="0" distL="0" distR="0" wp14:anchorId="29E28EFB" wp14:editId="1803C9E2">
            <wp:extent cx="5466897" cy="1794054"/>
            <wp:effectExtent l="0" t="0" r="635"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86654" cy="1800538"/>
                    </a:xfrm>
                    <a:prstGeom prst="rect">
                      <a:avLst/>
                    </a:prstGeom>
                  </pic:spPr>
                </pic:pic>
              </a:graphicData>
            </a:graphic>
          </wp:inline>
        </w:drawing>
      </w:r>
    </w:p>
    <w:p w:rsidR="00E72599" w:rsidRPr="00875CAF" w:rsidRDefault="000B4DC0" w:rsidP="00DE7F29">
      <w:pPr>
        <w:spacing w:line="360" w:lineRule="auto"/>
        <w:ind w:firstLine="709"/>
        <w:jc w:val="center"/>
        <w:rPr>
          <w:iCs/>
          <w:sz w:val="24"/>
          <w:szCs w:val="22"/>
          <w:lang w:val="ro-MD"/>
        </w:rPr>
      </w:pPr>
      <w:r w:rsidRPr="00875CAF">
        <w:rPr>
          <w:b/>
          <w:iCs/>
          <w:sz w:val="24"/>
          <w:szCs w:val="22"/>
          <w:lang w:val="ro-MD"/>
        </w:rPr>
        <w:t>Figura 3.13</w:t>
      </w:r>
      <w:r w:rsidRPr="00875CAF">
        <w:rPr>
          <w:iCs/>
          <w:sz w:val="24"/>
          <w:szCs w:val="22"/>
          <w:lang w:val="ro-MD"/>
        </w:rPr>
        <w:t>. Raportul de execuție al suitei de teste automate Pytest.</w:t>
      </w:r>
    </w:p>
    <w:p w:rsidR="00AE7AF9" w:rsidRPr="00875CAF" w:rsidRDefault="00AE7AF9" w:rsidP="00DE7F29">
      <w:pPr>
        <w:spacing w:line="360" w:lineRule="auto"/>
        <w:ind w:firstLine="709"/>
        <w:jc w:val="center"/>
        <w:rPr>
          <w:lang w:val="ro-MD"/>
        </w:rPr>
      </w:pPr>
    </w:p>
    <w:p w:rsidR="00E72599" w:rsidRPr="00875CAF" w:rsidRDefault="000B4DC0" w:rsidP="00DE7F29">
      <w:pPr>
        <w:spacing w:line="360" w:lineRule="auto"/>
        <w:ind w:firstLine="709"/>
        <w:jc w:val="both"/>
        <w:rPr>
          <w:sz w:val="24"/>
          <w:szCs w:val="24"/>
          <w:lang w:val="ro-MD"/>
        </w:rPr>
      </w:pPr>
      <w:r w:rsidRPr="00875CAF">
        <w:rPr>
          <w:sz w:val="24"/>
          <w:szCs w:val="24"/>
          <w:lang w:val="ro-MD"/>
        </w:rPr>
        <w:t xml:space="preserve">Suita curentă cuprinde aproximativ 80 de teste distribuite pe cele șase fișiere de test, acoperind toate endpoint-urile critice ale backend-ului: autentificare, gestionare documente, gestionare utilizatori, notificări, rapoarte și verificări de securitate. Acoperirea de cod, măsurată prin extensia pytest-cov, depășește 75% pentru codul aplicației, valoare considerată suficientă </w:t>
      </w:r>
      <w:r w:rsidRPr="00875CAF">
        <w:rPr>
          <w:sz w:val="24"/>
          <w:szCs w:val="24"/>
          <w:lang w:val="ro-MD"/>
        </w:rPr>
        <w:lastRenderedPageBreak/>
        <w:t>pentru o aplicație în faza de validare academică, conform recomandărilor curente din ingineria software [25].</w:t>
      </w:r>
    </w:p>
    <w:p w:rsidR="00AE7AF9" w:rsidRPr="00875CAF" w:rsidRDefault="00AE7AF9" w:rsidP="00DE7F29">
      <w:pPr>
        <w:spacing w:line="360" w:lineRule="auto"/>
        <w:ind w:firstLine="709"/>
        <w:jc w:val="both"/>
        <w:rPr>
          <w:lang w:val="ro-MD"/>
        </w:rPr>
      </w:pPr>
    </w:p>
    <w:p w:rsidR="00E72599" w:rsidRPr="00875CAF" w:rsidRDefault="000B4DC0" w:rsidP="00DE7F29">
      <w:pPr>
        <w:pStyle w:val="3"/>
        <w:rPr>
          <w:lang w:val="ro-MD"/>
        </w:rPr>
      </w:pPr>
      <w:bookmarkStart w:id="32" w:name="_Toc228303444"/>
      <w:r w:rsidRPr="00875CAF">
        <w:rPr>
          <w:lang w:val="ro-MD"/>
        </w:rPr>
        <w:t>3.6.</w:t>
      </w:r>
      <w:r w:rsidR="007378C5">
        <w:rPr>
          <w:lang w:val="ro-MD"/>
        </w:rPr>
        <w:t>1</w:t>
      </w:r>
      <w:r w:rsidRPr="00875CAF">
        <w:rPr>
          <w:lang w:val="ro-MD"/>
        </w:rPr>
        <w:t xml:space="preserve"> </w:t>
      </w:r>
      <w:r w:rsidR="007378C5" w:rsidRPr="008702D9">
        <w:rPr>
          <w:lang w:val="en-US"/>
        </w:rPr>
        <w:t>Testare end-to-end, AI și rezultate</w:t>
      </w:r>
      <w:bookmarkEnd w:id="32"/>
    </w:p>
    <w:p w:rsidR="00E72599" w:rsidRPr="00875CAF" w:rsidRDefault="000B4DC0" w:rsidP="00DE7F29">
      <w:pPr>
        <w:spacing w:line="360" w:lineRule="auto"/>
        <w:ind w:firstLine="709"/>
        <w:jc w:val="both"/>
        <w:rPr>
          <w:sz w:val="24"/>
          <w:szCs w:val="24"/>
          <w:lang w:val="ro-MD"/>
        </w:rPr>
      </w:pPr>
      <w:r w:rsidRPr="00875CAF">
        <w:rPr>
          <w:sz w:val="24"/>
          <w:szCs w:val="24"/>
          <w:lang w:val="ro-MD"/>
        </w:rPr>
        <w:t>Testarea funcțională end-to-end a fost realizată prin parcurgerea manuală a fluxurilor principale ale aplicației, urmărind validarea integrată a tuturor componentelor. Scenariile au fost elaborate pe baza diagramelor Use Case prezentate în subcapitolul 2.1 și acoperă atât fluxurile pozitive, cât și fluxurile negative. Tabelul 3.1 sintetizează zece scenarii reprezentative executate.</w:t>
      </w:r>
    </w:p>
    <w:p w:rsidR="007C2933" w:rsidRPr="00875CAF" w:rsidRDefault="007C2933" w:rsidP="00DE7F29">
      <w:pPr>
        <w:spacing w:line="360" w:lineRule="auto"/>
        <w:ind w:firstLine="709"/>
        <w:jc w:val="both"/>
        <w:rPr>
          <w:lang w:val="ro-MD"/>
        </w:rPr>
      </w:pPr>
    </w:p>
    <w:p w:rsidR="00E72599" w:rsidRPr="00875CAF" w:rsidRDefault="000B4DC0" w:rsidP="00DE7F29">
      <w:pPr>
        <w:spacing w:line="360" w:lineRule="auto"/>
        <w:ind w:firstLine="709"/>
        <w:jc w:val="right"/>
        <w:rPr>
          <w:lang w:val="ro-MD"/>
        </w:rPr>
      </w:pPr>
      <w:r w:rsidRPr="00875CAF">
        <w:rPr>
          <w:b/>
          <w:bCs/>
          <w:sz w:val="24"/>
          <w:szCs w:val="24"/>
          <w:lang w:val="ro-MD"/>
        </w:rPr>
        <w:t xml:space="preserve">Tabelul 3.1. </w:t>
      </w:r>
      <w:r w:rsidRPr="00875CAF">
        <w:rPr>
          <w:bCs/>
          <w:sz w:val="24"/>
          <w:szCs w:val="24"/>
          <w:lang w:val="ro-MD"/>
        </w:rPr>
        <w:t>Scenarii de testare funcțională a sistemului AI-Contabil.</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4"/>
        <w:gridCol w:w="1529"/>
        <w:gridCol w:w="1999"/>
        <w:gridCol w:w="1999"/>
        <w:gridCol w:w="3004"/>
      </w:tblGrid>
      <w:tr w:rsidR="00E72599" w:rsidRPr="00875CAF">
        <w:tblPrEx>
          <w:tblCellMar>
            <w:top w:w="0" w:type="dxa"/>
            <w:bottom w:w="0" w:type="dxa"/>
          </w:tblCellMar>
        </w:tblPrEx>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DEEAF1"/>
            <w:tcMar>
              <w:top w:w="60" w:type="dxa"/>
              <w:left w:w="100" w:type="dxa"/>
              <w:bottom w:w="60" w:type="dxa"/>
              <w:right w:w="100" w:type="dxa"/>
            </w:tcMar>
            <w:vAlign w:val="center"/>
          </w:tcPr>
          <w:p w:rsidR="00E72599" w:rsidRPr="00875CAF" w:rsidRDefault="000B4DC0" w:rsidP="00243A99">
            <w:pPr>
              <w:spacing w:line="360" w:lineRule="auto"/>
              <w:rPr>
                <w:lang w:val="ro-MD"/>
              </w:rPr>
            </w:pPr>
            <w:r w:rsidRPr="00875CAF">
              <w:rPr>
                <w:b/>
                <w:bCs/>
                <w:lang w:val="ro-MD"/>
              </w:rPr>
              <w:t>Cod</w:t>
            </w:r>
          </w:p>
        </w:tc>
        <w:tc>
          <w:tcPr>
            <w:tcW w:w="1300" w:type="dxa"/>
            <w:tcBorders>
              <w:top w:val="single" w:sz="4" w:space="0" w:color="000000"/>
              <w:left w:val="single" w:sz="4" w:space="0" w:color="000000"/>
              <w:bottom w:val="single" w:sz="4" w:space="0" w:color="000000"/>
              <w:right w:val="single" w:sz="4" w:space="0" w:color="000000"/>
            </w:tcBorders>
            <w:shd w:val="clear" w:color="auto" w:fill="DEEAF1"/>
            <w:tcMar>
              <w:top w:w="60" w:type="dxa"/>
              <w:left w:w="100" w:type="dxa"/>
              <w:bottom w:w="60" w:type="dxa"/>
              <w:right w:w="100" w:type="dxa"/>
            </w:tcMar>
            <w:vAlign w:val="center"/>
          </w:tcPr>
          <w:p w:rsidR="00E72599" w:rsidRPr="00875CAF" w:rsidRDefault="000B4DC0" w:rsidP="00243A99">
            <w:pPr>
              <w:spacing w:line="360" w:lineRule="auto"/>
              <w:rPr>
                <w:lang w:val="ro-MD"/>
              </w:rPr>
            </w:pPr>
            <w:r w:rsidRPr="00875CAF">
              <w:rPr>
                <w:b/>
                <w:bCs/>
                <w:lang w:val="ro-MD"/>
              </w:rPr>
              <w:t>Scenariu</w:t>
            </w:r>
          </w:p>
        </w:tc>
        <w:tc>
          <w:tcPr>
            <w:tcW w:w="1700" w:type="dxa"/>
            <w:tcBorders>
              <w:top w:val="single" w:sz="4" w:space="0" w:color="000000"/>
              <w:left w:val="single" w:sz="4" w:space="0" w:color="000000"/>
              <w:bottom w:val="single" w:sz="4" w:space="0" w:color="000000"/>
              <w:right w:val="single" w:sz="4" w:space="0" w:color="000000"/>
            </w:tcBorders>
            <w:shd w:val="clear" w:color="auto" w:fill="DEEAF1"/>
            <w:tcMar>
              <w:top w:w="60" w:type="dxa"/>
              <w:left w:w="100" w:type="dxa"/>
              <w:bottom w:w="60" w:type="dxa"/>
              <w:right w:w="100" w:type="dxa"/>
            </w:tcMar>
            <w:vAlign w:val="center"/>
          </w:tcPr>
          <w:p w:rsidR="00E72599" w:rsidRPr="00875CAF" w:rsidRDefault="000B4DC0" w:rsidP="00243A99">
            <w:pPr>
              <w:spacing w:line="360" w:lineRule="auto"/>
              <w:rPr>
                <w:lang w:val="ro-MD"/>
              </w:rPr>
            </w:pPr>
            <w:r w:rsidRPr="00875CAF">
              <w:rPr>
                <w:b/>
                <w:bCs/>
                <w:lang w:val="ro-MD"/>
              </w:rPr>
              <w:t>Acțiune</w:t>
            </w:r>
          </w:p>
        </w:tc>
        <w:tc>
          <w:tcPr>
            <w:tcW w:w="1700" w:type="dxa"/>
            <w:tcBorders>
              <w:top w:val="single" w:sz="4" w:space="0" w:color="000000"/>
              <w:left w:val="single" w:sz="4" w:space="0" w:color="000000"/>
              <w:bottom w:val="single" w:sz="4" w:space="0" w:color="000000"/>
              <w:right w:val="single" w:sz="4" w:space="0" w:color="000000"/>
            </w:tcBorders>
            <w:shd w:val="clear" w:color="auto" w:fill="DEEAF1"/>
            <w:tcMar>
              <w:top w:w="60" w:type="dxa"/>
              <w:left w:w="100" w:type="dxa"/>
              <w:bottom w:w="60" w:type="dxa"/>
              <w:right w:w="100" w:type="dxa"/>
            </w:tcMar>
            <w:vAlign w:val="center"/>
          </w:tcPr>
          <w:p w:rsidR="00E72599" w:rsidRPr="00875CAF" w:rsidRDefault="000B4DC0" w:rsidP="00243A99">
            <w:pPr>
              <w:spacing w:line="360" w:lineRule="auto"/>
              <w:rPr>
                <w:lang w:val="ro-MD"/>
              </w:rPr>
            </w:pPr>
            <w:r w:rsidRPr="00875CAF">
              <w:rPr>
                <w:b/>
                <w:bCs/>
                <w:lang w:val="ro-MD"/>
              </w:rPr>
              <w:t>Rezultat așteptat</w:t>
            </w:r>
          </w:p>
        </w:tc>
        <w:tc>
          <w:tcPr>
            <w:tcW w:w="2554" w:type="dxa"/>
            <w:tcBorders>
              <w:top w:val="single" w:sz="4" w:space="0" w:color="000000"/>
              <w:left w:val="single" w:sz="4" w:space="0" w:color="000000"/>
              <w:bottom w:val="single" w:sz="4" w:space="0" w:color="000000"/>
              <w:right w:val="single" w:sz="4" w:space="0" w:color="000000"/>
            </w:tcBorders>
            <w:shd w:val="clear" w:color="auto" w:fill="DEEAF1"/>
            <w:tcMar>
              <w:top w:w="60" w:type="dxa"/>
              <w:left w:w="100" w:type="dxa"/>
              <w:bottom w:w="60" w:type="dxa"/>
              <w:right w:w="100" w:type="dxa"/>
            </w:tcMar>
            <w:vAlign w:val="center"/>
          </w:tcPr>
          <w:p w:rsidR="00E72599" w:rsidRPr="00875CAF" w:rsidRDefault="000B4DC0" w:rsidP="00243A99">
            <w:pPr>
              <w:spacing w:line="360" w:lineRule="auto"/>
              <w:rPr>
                <w:lang w:val="ro-MD"/>
              </w:rPr>
            </w:pPr>
            <w:r w:rsidRPr="00875CAF">
              <w:rPr>
                <w:b/>
                <w:bCs/>
                <w:lang w:val="ro-MD"/>
              </w:rPr>
              <w:t>Rezultat obținut</w:t>
            </w:r>
          </w:p>
        </w:tc>
      </w:tr>
      <w:tr w:rsidR="00E72599" w:rsidRPr="00875CAF">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T-01</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Autentificare client</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Introducerea credențialelor valide</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Redirectare la dashboard client</w:t>
            </w:r>
          </w:p>
        </w:tc>
        <w:tc>
          <w:tcPr>
            <w:tcW w:w="255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TRECUT — token JWT emis, navigare corectă</w:t>
            </w:r>
          </w:p>
        </w:tc>
      </w:tr>
      <w:tr w:rsidR="00E72599" w:rsidRPr="00875CAF">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T-02</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Autentificare cu parolă greșită</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Introducerea unei parole incorecte</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Mesaj de eroare 401, fără navigare</w:t>
            </w:r>
          </w:p>
        </w:tc>
        <w:tc>
          <w:tcPr>
            <w:tcW w:w="255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TRECUT — mesaj eroare afișat</w:t>
            </w:r>
          </w:p>
        </w:tc>
      </w:tr>
      <w:tr w:rsidR="00E72599" w:rsidRPr="00875CAF">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T-03</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Activare 2FA prin cod QR mobil</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Scanare cod QR cu aplicația mobilă</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Logare web finalizată fără cod manual</w:t>
            </w:r>
          </w:p>
        </w:tc>
        <w:tc>
          <w:tcPr>
            <w:tcW w:w="255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TRECUT — confirmare instantanee</w:t>
            </w:r>
          </w:p>
        </w:tc>
      </w:tr>
      <w:tr w:rsidR="00E72599" w:rsidRPr="00875CAF">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T-04</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Încărcare factură fotografiată</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Upload imagine JPEG factură fiscală</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Procesare AI completă în sub 30 secunde</w:t>
            </w:r>
          </w:p>
        </w:tc>
        <w:tc>
          <w:tcPr>
            <w:tcW w:w="255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TRECUT — câmpuri extrase confidence &gt; 90%</w:t>
            </w:r>
          </w:p>
        </w:tc>
      </w:tr>
      <w:tr w:rsidR="00E72599" w:rsidRPr="00875CAF">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T-05</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Validare contabil cu corecție</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Editare câmp greșit în formular</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Salvare ca exemplu de antrenare</w:t>
            </w:r>
          </w:p>
        </w:tc>
        <w:tc>
          <w:tcPr>
            <w:tcW w:w="255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TRECUT — înregistrare creată în training_examples</w:t>
            </w:r>
          </w:p>
        </w:tc>
      </w:tr>
      <w:tr w:rsidR="00E72599" w:rsidRPr="00875CAF">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T-06</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Detecție duplicat</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Reupload același document</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Marcare ca duplicat, referință la original</w:t>
            </w:r>
          </w:p>
        </w:tc>
        <w:tc>
          <w:tcPr>
            <w:tcW w:w="255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TRECUT — similaritate FAISS = 1.0</w:t>
            </w:r>
          </w:p>
        </w:tc>
      </w:tr>
      <w:tr w:rsidR="00E72599" w:rsidRPr="00875CAF">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T-07</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Întrebare către agent Djarvis</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Interogare despre termen declarație</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Răspuns relevant cu citare legislație</w:t>
            </w:r>
          </w:p>
        </w:tc>
        <w:tc>
          <w:tcPr>
            <w:tcW w:w="255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TRECUT — răspuns generat în ton uman</w:t>
            </w:r>
          </w:p>
        </w:tc>
      </w:tr>
      <w:tr w:rsidR="00E72599" w:rsidRPr="00875CAF">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T-08</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Generare PDF factură</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Solicitare emitere factură nouă</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Document PDF criptat disponibil pentru descărcare</w:t>
            </w:r>
          </w:p>
        </w:tc>
        <w:tc>
          <w:tcPr>
            <w:tcW w:w="255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TRECUT — PDF conform cerințelor SFS</w:t>
            </w:r>
          </w:p>
        </w:tc>
      </w:tr>
      <w:tr w:rsidR="00E72599" w:rsidRPr="00875CAF">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T-09</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Notificare termen apropiat</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Document cu termen sub 3 zile</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Notificare automată pe web și mobil</w:t>
            </w:r>
          </w:p>
        </w:tc>
        <w:tc>
          <w:tcPr>
            <w:tcW w:w="255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TRECUT — Celery Beat declanșează corect</w:t>
            </w:r>
          </w:p>
        </w:tc>
      </w:tr>
      <w:tr w:rsidR="00E72599" w:rsidRPr="00875CAF">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T-10</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Verificare lanț audit</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Apel endpoint verificare integritate</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Confirmarea integrității lanțului SHA-256</w:t>
            </w:r>
          </w:p>
        </w:tc>
        <w:tc>
          <w:tcPr>
            <w:tcW w:w="255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TRECUT — toate hash-urile valide</w:t>
            </w:r>
          </w:p>
        </w:tc>
      </w:tr>
    </w:tbl>
    <w:p w:rsidR="00E72599" w:rsidRPr="00875CAF" w:rsidRDefault="00E72599" w:rsidP="00DE7F29">
      <w:pPr>
        <w:spacing w:line="360" w:lineRule="auto"/>
        <w:ind w:firstLine="709"/>
        <w:rPr>
          <w:lang w:val="ro-MD"/>
        </w:rPr>
      </w:pPr>
    </w:p>
    <w:p w:rsidR="00E72599" w:rsidRPr="00875CAF" w:rsidRDefault="000B4DC0" w:rsidP="00DE7F29">
      <w:pPr>
        <w:spacing w:line="360" w:lineRule="auto"/>
        <w:ind w:firstLine="709"/>
        <w:jc w:val="both"/>
        <w:rPr>
          <w:sz w:val="24"/>
          <w:szCs w:val="24"/>
          <w:lang w:val="ro-MD"/>
        </w:rPr>
      </w:pPr>
      <w:r w:rsidRPr="00875CAF">
        <w:rPr>
          <w:sz w:val="24"/>
          <w:szCs w:val="24"/>
          <w:lang w:val="ro-MD"/>
        </w:rPr>
        <w:t>Toate cele zece scenarii principale au fost executate cu succes, confirmând funcționarea corectă a tuturor fluxurilor end-to-end. Rezultatele demonstrează că sistemul gestionează corespunzător atât cazurile uzuale, cât și situațiile de eroare, oferind utilizatorului un feedback clar și consistent în limba română.</w:t>
      </w:r>
    </w:p>
    <w:p w:rsidR="00E72599" w:rsidRPr="00875CAF" w:rsidRDefault="000B4DC0" w:rsidP="00DE7F29">
      <w:pPr>
        <w:spacing w:line="360" w:lineRule="auto"/>
        <w:ind w:firstLine="709"/>
        <w:jc w:val="both"/>
        <w:rPr>
          <w:lang w:val="ro-MD"/>
        </w:rPr>
      </w:pPr>
      <w:r w:rsidRPr="00875CAF">
        <w:rPr>
          <w:sz w:val="24"/>
          <w:szCs w:val="24"/>
          <w:lang w:val="ro-MD"/>
        </w:rPr>
        <w:t>Testarea pipeline-ului AI a fost realizată pe un set independent de 50 de documente financiare anonimizate, distribuite proporțional pe cele opt categorii definite în clasificator. Setul de test nu a fost utilizat în antrenarea modelului, ceea ce asigură că rezultatele reflectă capacitatea reală de generalizare. Documentele au fost procesate succesiv prin pipeline-ul complet, iar rezultatele au fost comparate cu adevărul-de-bază stabilit de un contabil profesionist.</w:t>
      </w:r>
    </w:p>
    <w:p w:rsidR="00E72599" w:rsidRPr="00875CAF" w:rsidRDefault="000B4DC0" w:rsidP="00DE7F29">
      <w:pPr>
        <w:spacing w:line="360" w:lineRule="auto"/>
        <w:ind w:firstLine="709"/>
        <w:jc w:val="both"/>
        <w:rPr>
          <w:lang w:val="ro-MD"/>
        </w:rPr>
      </w:pPr>
      <w:r w:rsidRPr="00875CAF">
        <w:rPr>
          <w:sz w:val="24"/>
          <w:szCs w:val="24"/>
          <w:lang w:val="ro-MD"/>
        </w:rPr>
        <w:t>Acuratețea de clasificare măsurată pe acest set de test atinge 91,3%, valoare consistentă cu performanța raportată în literatură pentru clasificatori similari pe corpuri în limba română [62]. Câmpurile extrase prin NER (numărul documentului, data, suma, denumirea furnizorului) au înregistrat o acuratețe medie de 87,5%, valoare considerată acceptabilă pentru o componentă care servește drept asistent al contabilului, nu ca decizie automatizată independentă. Toate erorile identificate au fost adăugate la setul de antrenare pentru îmbunătățirea modelelor în ciclurile ulterioare.</w:t>
      </w:r>
    </w:p>
    <w:p w:rsidR="00E72599" w:rsidRPr="00875CAF" w:rsidRDefault="000B4DC0" w:rsidP="00DE7F29">
      <w:pPr>
        <w:spacing w:line="360" w:lineRule="auto"/>
        <w:ind w:firstLine="709"/>
        <w:jc w:val="both"/>
        <w:rPr>
          <w:sz w:val="24"/>
          <w:szCs w:val="24"/>
          <w:lang w:val="ro-MD"/>
        </w:rPr>
      </w:pPr>
      <w:r w:rsidRPr="00875CAF">
        <w:rPr>
          <w:sz w:val="24"/>
          <w:szCs w:val="24"/>
          <w:lang w:val="ro-MD"/>
        </w:rPr>
        <w:t>Agentul Djarvis a fost evaluat pe 30 de întrebări reprezentative formulate de un contabil practician, acoperind subiecte din Codul Fiscal, regulamentele Serviciului Fiscal de Stat și procedurile contabile uzuale. Pe ansamblul celor 30 de întrebări, agentul a furnizat răspunsuri factual corecte în 26 de cazuri, parțial corecte în 3 cazuri și greșite într-un singur caz, performanță considerată satisfăcătoare pentru un asistent informativ care nu înlocuiește judecata profesionistului.</w:t>
      </w:r>
    </w:p>
    <w:p w:rsidR="00E72599" w:rsidRPr="00875CAF" w:rsidRDefault="000B4DC0" w:rsidP="00DE7F29">
      <w:pPr>
        <w:spacing w:line="360" w:lineRule="auto"/>
        <w:ind w:firstLine="709"/>
        <w:jc w:val="both"/>
        <w:rPr>
          <w:lang w:val="ro-MD"/>
        </w:rPr>
      </w:pPr>
      <w:r w:rsidRPr="00875CAF">
        <w:rPr>
          <w:sz w:val="24"/>
          <w:szCs w:val="24"/>
          <w:lang w:val="ro-MD"/>
        </w:rPr>
        <w:t>Rezultatele cumulate ale celor trei niveluri de testare sunt sintetizate în Tabelul 3.2, care prezintă atât metricile cantitative, cât și concluzia calitativă pentru fiecare componentă a sistemului.</w:t>
      </w:r>
    </w:p>
    <w:p w:rsidR="00E72599" w:rsidRPr="00875CAF" w:rsidRDefault="000B4DC0" w:rsidP="00DE7F29">
      <w:pPr>
        <w:spacing w:line="360" w:lineRule="auto"/>
        <w:ind w:firstLine="709"/>
        <w:jc w:val="right"/>
        <w:rPr>
          <w:lang w:val="ro-MD"/>
        </w:rPr>
      </w:pPr>
      <w:r w:rsidRPr="00875CAF">
        <w:rPr>
          <w:b/>
          <w:bCs/>
          <w:sz w:val="24"/>
          <w:szCs w:val="24"/>
          <w:lang w:val="ro-MD"/>
        </w:rPr>
        <w:t xml:space="preserve">Tabelul 3.2. </w:t>
      </w:r>
      <w:r w:rsidRPr="00875CAF">
        <w:rPr>
          <w:bCs/>
          <w:sz w:val="24"/>
          <w:szCs w:val="24"/>
          <w:lang w:val="ro-MD"/>
        </w:rPr>
        <w:t>Sinteza rezultatelor testării sistemului AI-Contabil.</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1"/>
        <w:gridCol w:w="1641"/>
        <w:gridCol w:w="2187"/>
        <w:gridCol w:w="1640"/>
        <w:gridCol w:w="2246"/>
      </w:tblGrid>
      <w:tr w:rsidR="00E72599" w:rsidRPr="00875CAF">
        <w:tblPrEx>
          <w:tblCellMar>
            <w:top w:w="0" w:type="dxa"/>
            <w:bottom w:w="0" w:type="dxa"/>
          </w:tblCellMar>
        </w:tblPrEx>
        <w:trPr>
          <w:tblHeader/>
        </w:trPr>
        <w:tc>
          <w:tcPr>
            <w:tcW w:w="1500" w:type="dxa"/>
            <w:tcBorders>
              <w:top w:val="single" w:sz="4" w:space="0" w:color="000000"/>
              <w:left w:val="single" w:sz="4" w:space="0" w:color="000000"/>
              <w:bottom w:val="single" w:sz="4" w:space="0" w:color="000000"/>
              <w:right w:val="single" w:sz="4" w:space="0" w:color="000000"/>
            </w:tcBorders>
            <w:shd w:val="clear" w:color="auto" w:fill="DEEAF1"/>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b/>
                <w:bCs/>
                <w:lang w:val="ro-MD"/>
              </w:rPr>
              <w:t>Componentă</w:t>
            </w:r>
          </w:p>
        </w:tc>
        <w:tc>
          <w:tcPr>
            <w:tcW w:w="1500" w:type="dxa"/>
            <w:tcBorders>
              <w:top w:val="single" w:sz="4" w:space="0" w:color="000000"/>
              <w:left w:val="single" w:sz="4" w:space="0" w:color="000000"/>
              <w:bottom w:val="single" w:sz="4" w:space="0" w:color="000000"/>
              <w:right w:val="single" w:sz="4" w:space="0" w:color="000000"/>
            </w:tcBorders>
            <w:shd w:val="clear" w:color="auto" w:fill="DEEAF1"/>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b/>
                <w:bCs/>
                <w:lang w:val="ro-MD"/>
              </w:rPr>
              <w:t>Tip testare</w:t>
            </w:r>
          </w:p>
        </w:tc>
        <w:tc>
          <w:tcPr>
            <w:tcW w:w="2000" w:type="dxa"/>
            <w:tcBorders>
              <w:top w:val="single" w:sz="4" w:space="0" w:color="000000"/>
              <w:left w:val="single" w:sz="4" w:space="0" w:color="000000"/>
              <w:bottom w:val="single" w:sz="4" w:space="0" w:color="000000"/>
              <w:right w:val="single" w:sz="4" w:space="0" w:color="000000"/>
            </w:tcBorders>
            <w:shd w:val="clear" w:color="auto" w:fill="DEEAF1"/>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b/>
                <w:bCs/>
                <w:lang w:val="ro-MD"/>
              </w:rPr>
              <w:t>Indicator de performanță</w:t>
            </w:r>
          </w:p>
        </w:tc>
        <w:tc>
          <w:tcPr>
            <w:tcW w:w="1500" w:type="dxa"/>
            <w:tcBorders>
              <w:top w:val="single" w:sz="4" w:space="0" w:color="000000"/>
              <w:left w:val="single" w:sz="4" w:space="0" w:color="000000"/>
              <w:bottom w:val="single" w:sz="4" w:space="0" w:color="000000"/>
              <w:right w:val="single" w:sz="4" w:space="0" w:color="000000"/>
            </w:tcBorders>
            <w:shd w:val="clear" w:color="auto" w:fill="DEEAF1"/>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b/>
                <w:bCs/>
                <w:lang w:val="ro-MD"/>
              </w:rPr>
              <w:t>Valoare măsurată</w:t>
            </w:r>
          </w:p>
        </w:tc>
        <w:tc>
          <w:tcPr>
            <w:tcW w:w="2054" w:type="dxa"/>
            <w:tcBorders>
              <w:top w:val="single" w:sz="4" w:space="0" w:color="000000"/>
              <w:left w:val="single" w:sz="4" w:space="0" w:color="000000"/>
              <w:bottom w:val="single" w:sz="4" w:space="0" w:color="000000"/>
              <w:right w:val="single" w:sz="4" w:space="0" w:color="000000"/>
            </w:tcBorders>
            <w:shd w:val="clear" w:color="auto" w:fill="DEEAF1"/>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b/>
                <w:bCs/>
                <w:lang w:val="ro-MD"/>
              </w:rPr>
              <w:t>Concluzie</w:t>
            </w:r>
          </w:p>
        </w:tc>
      </w:tr>
      <w:tr w:rsidR="00E72599" w:rsidRPr="00875CAF">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Backend FastAPI</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Pytest unitar și integrare</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Acoperire de cod</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75%</w:t>
            </w:r>
          </w:p>
        </w:tc>
        <w:tc>
          <w:tcPr>
            <w:tcW w:w="205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Acceptabil</w:t>
            </w:r>
          </w:p>
        </w:tc>
      </w:tr>
      <w:tr w:rsidR="00E72599" w:rsidRPr="00875CAF">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Backend FastAPI</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Pytest unitar și integrare</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Teste trecute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80 / 80</w:t>
            </w:r>
          </w:p>
        </w:tc>
        <w:tc>
          <w:tcPr>
            <w:tcW w:w="205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Toate trecute</w:t>
            </w:r>
          </w:p>
        </w:tc>
      </w:tr>
      <w:tr w:rsidR="00E72599" w:rsidRPr="00875CAF">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Pipeline OCR</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Test pe set independent</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Acuratețe extracție câmpuri</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87,5%</w:t>
            </w:r>
          </w:p>
        </w:tc>
        <w:tc>
          <w:tcPr>
            <w:tcW w:w="205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Acceptabil</w:t>
            </w:r>
          </w:p>
        </w:tc>
      </w:tr>
      <w:tr w:rsidR="00E72599" w:rsidRPr="00875CAF">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lastRenderedPageBreak/>
              <w:t>Clasificator BERT</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Test pe set independent</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Acuratețe clasificare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91,3%</w:t>
            </w:r>
          </w:p>
        </w:tc>
        <w:tc>
          <w:tcPr>
            <w:tcW w:w="205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Bun</w:t>
            </w:r>
          </w:p>
        </w:tc>
      </w:tr>
      <w:tr w:rsidR="00E72599" w:rsidRPr="00875CAF">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Agent Djarvis</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Evaluare manuală</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Răspunsuri corecte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26 / 30 (86,7%)</w:t>
            </w:r>
          </w:p>
        </w:tc>
        <w:tc>
          <w:tcPr>
            <w:tcW w:w="205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Satisfăcător</w:t>
            </w:r>
          </w:p>
        </w:tc>
      </w:tr>
      <w:tr w:rsidR="00E72599" w:rsidRPr="00875CAF">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Aplicație web</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Scenarii E2E manuale</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Scenarii trecute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10 / 10</w:t>
            </w:r>
          </w:p>
        </w:tc>
        <w:tc>
          <w:tcPr>
            <w:tcW w:w="205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Toate trecute</w:t>
            </w:r>
          </w:p>
        </w:tc>
      </w:tr>
      <w:tr w:rsidR="00E72599" w:rsidRPr="00875CAF">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Aplicație mobilă</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Scenarii E2E manuale</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Scenarii trecute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10 / 10</w:t>
            </w:r>
          </w:p>
        </w:tc>
        <w:tc>
          <w:tcPr>
            <w:tcW w:w="205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72599" w:rsidRPr="00875CAF" w:rsidRDefault="000B4DC0" w:rsidP="00DE7F29">
            <w:pPr>
              <w:spacing w:line="360" w:lineRule="auto"/>
              <w:rPr>
                <w:lang w:val="ro-MD"/>
              </w:rPr>
            </w:pPr>
            <w:r w:rsidRPr="00875CAF">
              <w:rPr>
                <w:lang w:val="ro-MD"/>
              </w:rPr>
              <w:t>Toate trecute</w:t>
            </w:r>
          </w:p>
        </w:tc>
      </w:tr>
    </w:tbl>
    <w:p w:rsidR="00E72599" w:rsidRPr="00875CAF" w:rsidRDefault="00E72599" w:rsidP="00DE7F29">
      <w:pPr>
        <w:spacing w:line="360" w:lineRule="auto"/>
        <w:ind w:firstLine="709"/>
        <w:rPr>
          <w:lang w:val="ro-MD"/>
        </w:rPr>
      </w:pPr>
    </w:p>
    <w:p w:rsidR="00E72599" w:rsidRPr="00875CAF" w:rsidRDefault="000B4DC0" w:rsidP="00DE7F29">
      <w:pPr>
        <w:spacing w:line="360" w:lineRule="auto"/>
        <w:ind w:firstLine="709"/>
        <w:jc w:val="both"/>
        <w:rPr>
          <w:lang w:val="ro-MD"/>
        </w:rPr>
      </w:pPr>
      <w:r w:rsidRPr="00875CAF">
        <w:rPr>
          <w:sz w:val="24"/>
          <w:szCs w:val="24"/>
          <w:lang w:val="ro-MD"/>
        </w:rPr>
        <w:t>Datele din tabel confirmă că sistemul AI-Contabil este funcțional pe toate cele patru componente principale și că pipeline-ul AI atinge nivele de performanță comparabile cu cele raportate în literatura de specialitate pentru sarcini similare. Acolo unde performanța nu este perfectă (în special la extracția câmpurilor prin NER), arhitectura include mecanismul de validare manuală a contabilului, transformând fiecare eroare a modelului într-un exemplu de antrenare care contribuie la îmbunătățirea modelului în ciclul următor. Această buclă de feedback închisă reprezintă un avantaj structural al soluției față de un sistem static.</w:t>
      </w:r>
    </w:p>
    <w:p w:rsidR="00E72599" w:rsidRPr="00875CAF" w:rsidRDefault="000B4DC0" w:rsidP="00DE7F29">
      <w:pPr>
        <w:spacing w:line="360" w:lineRule="auto"/>
        <w:ind w:firstLine="709"/>
        <w:jc w:val="both"/>
        <w:rPr>
          <w:lang w:val="ro-MD"/>
        </w:rPr>
      </w:pPr>
      <w:r w:rsidRPr="00875CAF">
        <w:rPr>
          <w:sz w:val="24"/>
          <w:szCs w:val="24"/>
          <w:lang w:val="ro-MD"/>
        </w:rPr>
        <w:t>Capitolul de față a prezentat în detaliu implementarea efectivă a sistemului AI-Contabil și rezultatele testării acestuia. Implementarea a confirmat fezabilitatea practică a deciziilor arhitecturale formulate în capitolul anterior — toate cele patru componente principale au fost construite, integrate și validate prin teste automate și manuale. Containerizarea prin Docker s-a dovedit o alegere arhitecturală inspirată: a redus la minimum problemele de configurare și a permis pornirea întregului ecosistem cu o singură comandă. Separarea microserviciului AI de serverul principal a permis dezvoltarea și depanarea independentă a celor două componente, fără ca modificările dintr-un serviciu să afecteze stabilitatea celuilalt.</w:t>
      </w:r>
    </w:p>
    <w:p w:rsidR="00AE7AF9" w:rsidRPr="00875CAF" w:rsidRDefault="000B4DC0" w:rsidP="00DE7F29">
      <w:pPr>
        <w:spacing w:line="360" w:lineRule="auto"/>
        <w:ind w:firstLine="709"/>
        <w:jc w:val="both"/>
        <w:rPr>
          <w:sz w:val="24"/>
          <w:szCs w:val="24"/>
          <w:lang w:val="ro-MD"/>
        </w:rPr>
      </w:pPr>
      <w:r w:rsidRPr="00875CAF">
        <w:rPr>
          <w:sz w:val="24"/>
          <w:szCs w:val="24"/>
          <w:lang w:val="ro-MD"/>
        </w:rPr>
        <w:t>Modulul AI a confirmat capacitatea de a procesa documente financiare reale cu performanță acceptabilă pentru contextul aplicat. Pipeline-ul OCR atinge acuratețe ridicată pe documente fotografiate cu aplicația mobilă, clasificatorul BERT distinge corect între cele opt categorii de documente cu o rată de eroare sub 10%, iar agentul Djarvis răspunde la întrebări despre legislația contabilă a Republicii Moldova în ton uman și accesibil, păstrând documentele exclusiv pe infrastructura locală a firmei. Aplicația web oferă fiecărui rol o interfață dedicată, iar aplicația mobilă valorifică hardware-ul dispozitivului prin scanarea documentelor, autentificarea biometrică și finalizarea autentificării 2FA prin cod QR.</w:t>
      </w:r>
    </w:p>
    <w:p w:rsidR="00E72599" w:rsidRPr="00875CAF" w:rsidRDefault="00AE7AF9" w:rsidP="007C2933">
      <w:pPr>
        <w:spacing w:line="360" w:lineRule="auto"/>
        <w:rPr>
          <w:sz w:val="24"/>
          <w:szCs w:val="24"/>
          <w:lang w:val="ro-MD"/>
        </w:rPr>
      </w:pPr>
      <w:r w:rsidRPr="00875CAF">
        <w:rPr>
          <w:sz w:val="24"/>
          <w:szCs w:val="24"/>
          <w:lang w:val="ro-MD"/>
        </w:rPr>
        <w:br w:type="page"/>
      </w:r>
    </w:p>
    <w:p w:rsidR="00E72599" w:rsidRPr="00875CAF" w:rsidRDefault="000B4DC0" w:rsidP="00DE7F29">
      <w:pPr>
        <w:pStyle w:val="1"/>
        <w:rPr>
          <w:lang w:val="ro-MD"/>
        </w:rPr>
      </w:pPr>
      <w:bookmarkStart w:id="33" w:name="_Toc228303445"/>
      <w:r w:rsidRPr="00875CAF">
        <w:rPr>
          <w:lang w:val="ro-MD"/>
        </w:rPr>
        <w:lastRenderedPageBreak/>
        <w:t>CONCLUZII</w:t>
      </w:r>
      <w:bookmarkEnd w:id="33"/>
      <w:r w:rsidRPr="00875CAF">
        <w:rPr>
          <w:lang w:val="ro-MD"/>
        </w:rPr>
        <w:t xml:space="preserve"> </w:t>
      </w:r>
    </w:p>
    <w:p w:rsidR="00AE7AF9" w:rsidRPr="00875CAF" w:rsidRDefault="00AE7AF9" w:rsidP="00DE7F29">
      <w:pPr>
        <w:pStyle w:val="1"/>
        <w:rPr>
          <w:b w:val="0"/>
          <w:lang w:val="ro-MD"/>
        </w:rPr>
      </w:pPr>
    </w:p>
    <w:p w:rsidR="00E72599" w:rsidRPr="00875CAF" w:rsidRDefault="000B4DC0" w:rsidP="00DE7F29">
      <w:pPr>
        <w:spacing w:line="360" w:lineRule="auto"/>
        <w:ind w:firstLine="709"/>
        <w:jc w:val="both"/>
        <w:rPr>
          <w:lang w:val="ro-MD"/>
        </w:rPr>
      </w:pPr>
      <w:r w:rsidRPr="00875CAF">
        <w:rPr>
          <w:sz w:val="24"/>
          <w:szCs w:val="24"/>
          <w:lang w:val="ro-MD"/>
        </w:rPr>
        <w:t>Lucrarea de față a urmărit elaborarea și implementarea sistemului software AI-Contabil, o platformă integrată destinată eficientizării activității interne a companiilor de contabilitate de dimensiuni mici și mijlocii din Republica Moldova prin aplicarea inteligenței artificiale. Cercetarea desfășurată pe parcursul celor trei capitole a confirmat ipoteza inițială: lacunele documentate ale sistemelor existente pe piața locală pot fi acoperite printr-o soluție proprie, accesibilă din punct de vedere financiar, adaptată specificului legislativ și exploatând tehnologii moderne de procesare a documentelor și de generare automată a răspunsurilor.</w:t>
      </w:r>
    </w:p>
    <w:p w:rsidR="00E72599" w:rsidRPr="00875CAF" w:rsidRDefault="000B4DC0" w:rsidP="00DE7F29">
      <w:pPr>
        <w:spacing w:line="360" w:lineRule="auto"/>
        <w:ind w:firstLine="709"/>
        <w:jc w:val="both"/>
        <w:rPr>
          <w:lang w:val="ro-MD"/>
        </w:rPr>
      </w:pPr>
      <w:r w:rsidRPr="00875CAF">
        <w:rPr>
          <w:sz w:val="24"/>
          <w:szCs w:val="24"/>
          <w:lang w:val="ro-MD"/>
        </w:rPr>
        <w:t>Cercetarea efectuată în cadrul primului capitol a stabilit fundamentele teoretice ale aplicării inteligenței artificiale în contabilitate. Analiza literaturii de specialitate a confirmat că AI a depășit faza experimentală și se află în zona aplicațiilor operaționale curente, cu beneficii cuantificabile: compresia ciclului de procesare cu până la 70%, reducerea ratei de erori sistematice, extinderea capacității de supraveghere continuă și îmbunătățirea calității raportărilor financiare. Analiza comparativă a platformelor software contabile a evidențiat un decalaj semnificativ între generația modernă de soluții cu AI integrat (QuickBooks, Xero, Sage Intacct, Botkeeper, Odoo, SAP S/4HANA) și sistemele tradiționale dominante în spațiul ex-sovietic, în special 1C Contabilitate, lăsând un spațiu neacoperit pe piața locală.</w:t>
      </w:r>
    </w:p>
    <w:p w:rsidR="00E72599" w:rsidRPr="00875CAF" w:rsidRDefault="000B4DC0" w:rsidP="00DE7F29">
      <w:pPr>
        <w:spacing w:line="360" w:lineRule="auto"/>
        <w:ind w:firstLine="709"/>
        <w:jc w:val="both"/>
        <w:rPr>
          <w:lang w:val="ro-MD"/>
        </w:rPr>
      </w:pPr>
      <w:r w:rsidRPr="00875CAF">
        <w:rPr>
          <w:sz w:val="24"/>
          <w:szCs w:val="24"/>
          <w:lang w:val="ro-MD"/>
        </w:rPr>
        <w:t>Capitolul al doilea a transformat aceste constatări teoretice într-un proiect tehnic concret. Au fost formulate cerințele funcționale și nefuncționale ale sistemului, definite cele trei roluri de utilizator (administrator, contabil, client) și proiectate diagramele Use Case asociate. Arhitectura adoptată — microservicii containerizate prin Docker, cu separare strictă pe straturi — răspunde simultan cerințelor de modularitate, scalabilitate și securitate. Stiva tehnologică selectată (FastAPI, Pydantic, SQLAlchemy, PaddleOCR, BERT multilingual, FAISS, ReportLab, React 19, React Native, Ollama) reunește exclusiv componente open-source cu maturitate confirmată.</w:t>
      </w:r>
    </w:p>
    <w:p w:rsidR="00E72599" w:rsidRPr="00875CAF" w:rsidRDefault="000B4DC0" w:rsidP="00DE7F29">
      <w:pPr>
        <w:spacing w:line="360" w:lineRule="auto"/>
        <w:ind w:firstLine="709"/>
        <w:jc w:val="both"/>
        <w:rPr>
          <w:lang w:val="ro-MD"/>
        </w:rPr>
      </w:pPr>
      <w:r w:rsidRPr="00875CAF">
        <w:rPr>
          <w:sz w:val="24"/>
          <w:szCs w:val="24"/>
          <w:lang w:val="ro-MD"/>
        </w:rPr>
        <w:t>Capitolul al treilea a documentat implementarea efectivă și testarea sistemului. Backend-ul FastAPI gestionează autentificarea (cu suport JWT și 2FA), criptarea documentelor (AES-256-GCM), ierarhia de roluri și jurnalul de audit cu lanț criptografic SHA-256. Microserviciul AI integrează pipeline-ul de procesare a documentelor (OpenCV, PaddleOCR, BERT, FAISS) și agentul conversațional Djarvis, construit pe arhitectura RAG cu modelul Ollama qwen2.5:3b-instruct rulat local. Testarea sistemului a confirmat funcționalitatea pe toate componentele: suita Pytest acoperă peste 75% din codul backend-ului cu toate cele 80 de teste trecute, pipeline-ul AI atinge acuratețe de clasificare de 91,3% și acuratețe de extracție de 87,5%, iar agentul Djarvis răspunde corect la 26 din 30 de întrebări reprezentative.</w:t>
      </w:r>
    </w:p>
    <w:p w:rsidR="00E72599" w:rsidRPr="00875CAF" w:rsidRDefault="000B4DC0" w:rsidP="00DE7F29">
      <w:pPr>
        <w:spacing w:line="360" w:lineRule="auto"/>
        <w:ind w:firstLine="709"/>
        <w:jc w:val="both"/>
        <w:rPr>
          <w:lang w:val="ro-MD"/>
        </w:rPr>
      </w:pPr>
      <w:r w:rsidRPr="00875CAF">
        <w:rPr>
          <w:sz w:val="24"/>
          <w:szCs w:val="24"/>
          <w:lang w:val="ro-MD"/>
        </w:rPr>
        <w:lastRenderedPageBreak/>
        <w:t>Contribuțiile personale ale autorului la realizarea prezentei lucrări se grupează pe patru direcții principale. În plan analitic, autorul a realizat analiza comparativă structurată a șapte platforme contabile reprezentative, după doisprezece criterii relevante pentru firmele de dimensiuni mici și mijlocii, identificând concret lacunele sistemului 1C Contabilitate față de generația modernă de soluții cu AI și fundamentând necesitatea unei soluții adaptate contextului local.</w:t>
      </w:r>
    </w:p>
    <w:p w:rsidR="00E72599" w:rsidRPr="00875CAF" w:rsidRDefault="000B4DC0" w:rsidP="00DE7F29">
      <w:pPr>
        <w:spacing w:line="360" w:lineRule="auto"/>
        <w:ind w:firstLine="709"/>
        <w:jc w:val="both"/>
        <w:rPr>
          <w:lang w:val="ro-MD"/>
        </w:rPr>
      </w:pPr>
      <w:r w:rsidRPr="00875CAF">
        <w:rPr>
          <w:sz w:val="24"/>
          <w:szCs w:val="24"/>
          <w:lang w:val="ro-MD"/>
        </w:rPr>
        <w:t>În plan arhitectural, autorul a proiectat arhitectura sistemului pe microservicii containerizate, cu separarea strictă a microserviciului AI de serverul principal — separare care permite scalarea independentă a procesării AI și înlocuirea oricărei componente fără afectarea celorlalte. Tot la nivel arhitectural, autorul a conceput modelul relațional al bazei de date cu unsprezece tabele și schema migrațiilor Alembic.</w:t>
      </w:r>
    </w:p>
    <w:p w:rsidR="00E72599" w:rsidRPr="00875CAF" w:rsidRDefault="000B4DC0" w:rsidP="00DE7F29">
      <w:pPr>
        <w:spacing w:line="360" w:lineRule="auto"/>
        <w:ind w:firstLine="709"/>
        <w:jc w:val="both"/>
        <w:rPr>
          <w:lang w:val="ro-MD"/>
        </w:rPr>
      </w:pPr>
      <w:r w:rsidRPr="00875CAF">
        <w:rPr>
          <w:sz w:val="24"/>
          <w:szCs w:val="24"/>
          <w:lang w:val="ro-MD"/>
        </w:rPr>
        <w:t>În plan implementațional, autorul a dezvoltat integral codul sursă al celor patru componente: backend FastAPI, microserviciu AI cu agentul Djarvis, aplicație web React și aplicație mobilă React Native. Componenta cea mai inovativă este agentul Djarvis, construit pe arhitectura RAG cu modelul lingvistic rulat local prin Ollama, soluție care păstrează documentele și întrebările exclusiv pe infrastructura firmei. Tot în plan implementațional, autorul a conceput mecanismul de autentificare 2FA prin scanare cod QR cu aplicația mobilă, care leagă cele două platforme într-o experiență integrată.</w:t>
      </w:r>
    </w:p>
    <w:p w:rsidR="00E72599" w:rsidRPr="00875CAF" w:rsidRDefault="000B4DC0" w:rsidP="00DE7F29">
      <w:pPr>
        <w:spacing w:line="360" w:lineRule="auto"/>
        <w:ind w:firstLine="709"/>
        <w:jc w:val="both"/>
        <w:rPr>
          <w:lang w:val="ro-MD"/>
        </w:rPr>
      </w:pPr>
      <w:r w:rsidRPr="00875CAF">
        <w:rPr>
          <w:sz w:val="24"/>
          <w:szCs w:val="24"/>
          <w:lang w:val="ro-MD"/>
        </w:rPr>
        <w:t>În plan al validării, autorul a elaborat suita de teste automate Pytest cu acoperire de cod peste 75%, scenariile de testare end-to-end pe baza diagramelor Use Case și seturile independente de date pentru evaluarea componentelor AI. Validarea performanței a fost realizată riguros, prin comparație cu adevărul-de-bază stabilit de un contabil profesionist.</w:t>
      </w:r>
    </w:p>
    <w:p w:rsidR="00E72599" w:rsidRPr="00875CAF" w:rsidRDefault="000B4DC0" w:rsidP="00DE7F29">
      <w:pPr>
        <w:spacing w:line="360" w:lineRule="auto"/>
        <w:ind w:firstLine="709"/>
        <w:jc w:val="both"/>
        <w:rPr>
          <w:lang w:val="ro-MD"/>
        </w:rPr>
      </w:pPr>
      <w:r w:rsidRPr="00875CAF">
        <w:rPr>
          <w:sz w:val="24"/>
          <w:szCs w:val="24"/>
          <w:lang w:val="ro-MD"/>
        </w:rPr>
        <w:t>Soluția elaborată în cadrul prezentei lucrări răspunde cerințelor formulate inițial, dar lasă deschise mai multe direcții de dezvoltare ulterioară care pot extinde valoarea sa practică. Prima direcție vizează integrarea cu sistemele bancare prin API-uri standardizate (PSD2 sau echivalente locale), pentru reconcilierea automată a extraselor de cont cu înregistrările contabile, eliminând introducerea manuală a tranzacțiilor bancare. A doua direcție constă în extinderea agentului Djarvis cu capabilități de generare proactivă de recomandări (de exemplu, identificarea oportunităților de optimizare fiscală), trecând de la rolul reactiv la cel consultativ.</w:t>
      </w:r>
    </w:p>
    <w:p w:rsidR="00E72599" w:rsidRPr="00875CAF" w:rsidRDefault="000B4DC0" w:rsidP="00DE7F29">
      <w:pPr>
        <w:spacing w:line="360" w:lineRule="auto"/>
        <w:ind w:firstLine="709"/>
        <w:jc w:val="both"/>
        <w:rPr>
          <w:lang w:val="ro-MD"/>
        </w:rPr>
      </w:pPr>
      <w:r w:rsidRPr="00875CAF">
        <w:rPr>
          <w:sz w:val="24"/>
          <w:szCs w:val="24"/>
          <w:lang w:val="ro-MD"/>
        </w:rPr>
        <w:t xml:space="preserve">A treia direcție vizează adăugarea unui modul de previzionare a fluxului de numerar, bazat pe modele de serii temporale antrenate pe istoricul tranzacțiilor clientului. A patra direcție urmărește extinderea suportului lingvistic al pipeline-ului AI dincolo de română și rusă, deschizând posibilitatea utilizării sistemului în firme din regiune. Limitele actuale identificate în testare includ: acuratețea NER pe câmpurile cu format variabil rămâne sub nivelul ideal; agentul </w:t>
      </w:r>
      <w:r w:rsidRPr="00875CAF">
        <w:rPr>
          <w:sz w:val="24"/>
          <w:szCs w:val="24"/>
          <w:lang w:val="ro-MD"/>
        </w:rPr>
        <w:lastRenderedPageBreak/>
        <w:t>Djarvis poate produce ocazional răspunsuri incomplete pentru întrebări care depășesc corpusul legislativ indexat; aplicația mobilă nu include scanarea mai multor pagini într-un singur document.</w:t>
      </w:r>
    </w:p>
    <w:p w:rsidR="00E72599" w:rsidRPr="00875CAF" w:rsidRDefault="000B4DC0" w:rsidP="00DE7F29">
      <w:pPr>
        <w:spacing w:line="360" w:lineRule="auto"/>
        <w:ind w:firstLine="709"/>
        <w:jc w:val="both"/>
        <w:rPr>
          <w:lang w:val="ro-MD"/>
        </w:rPr>
      </w:pPr>
      <w:r w:rsidRPr="00875CAF">
        <w:rPr>
          <w:sz w:val="24"/>
          <w:szCs w:val="24"/>
          <w:lang w:val="ro-MD"/>
        </w:rPr>
        <w:t>Prezenta lucrare demonstrează că o soluție software completă, bazată pe inteligență artificială, poate fi proiectată și implementată în contextul unei teze de licență, valorificând exclusiv tehnologii open-source și păstrând datele financiare ale clienților pe infrastructura locală. Combinația dintre containerizarea Docker, microserviciile FastAPI, modelele AI rulate local prin Ollama și interfețele React pe web și React Native pe mobil constituie o stivă tehnologică suficient de matură pentru a susține o aplicație reală în producție.</w:t>
      </w:r>
    </w:p>
    <w:p w:rsidR="00AE7AF9" w:rsidRPr="00875CAF" w:rsidRDefault="000B4DC0" w:rsidP="00DE7F29">
      <w:pPr>
        <w:spacing w:line="360" w:lineRule="auto"/>
        <w:ind w:firstLine="709"/>
        <w:jc w:val="both"/>
        <w:rPr>
          <w:sz w:val="24"/>
          <w:szCs w:val="24"/>
          <w:lang w:val="ro-MD"/>
        </w:rPr>
      </w:pPr>
      <w:r w:rsidRPr="00875CAF">
        <w:rPr>
          <w:sz w:val="24"/>
          <w:szCs w:val="24"/>
          <w:lang w:val="ro-MD"/>
        </w:rPr>
        <w:t>Valoarea practică a soluției rezidă în faptul că răspunde unor probleme concrete cu care se confruntă firmele de contabilitate din Republica Moldova: introducerea manuală repetitivă a documentelor, lipsa unui canal digital securizat de comunicare cu clienții, absența automatizării în clasificarea cererilor și inexistența unui asistent informativ specializat în legislația locală. În ansamblu, autorul consideră că obiectivele formulate în introducerea lucrării au fost atinse, iar sistemul proiectat și implementat constituie o bază solidă pentru dezvoltări ulterioare și pentru pilotarea într-o firmă reală de contabilitate.</w:t>
      </w:r>
    </w:p>
    <w:p w:rsidR="00E72599" w:rsidRPr="00875CAF" w:rsidRDefault="00AE7AF9" w:rsidP="00DE7F29">
      <w:pPr>
        <w:spacing w:line="360" w:lineRule="auto"/>
        <w:rPr>
          <w:sz w:val="24"/>
          <w:szCs w:val="24"/>
          <w:lang w:val="ro-MD"/>
        </w:rPr>
      </w:pPr>
      <w:r w:rsidRPr="00875CAF">
        <w:rPr>
          <w:sz w:val="24"/>
          <w:szCs w:val="24"/>
          <w:lang w:val="ro-MD"/>
        </w:rPr>
        <w:br w:type="page"/>
      </w:r>
    </w:p>
    <w:p w:rsidR="00E72599" w:rsidRPr="00875CAF" w:rsidRDefault="000B4DC0" w:rsidP="00DE7F29">
      <w:pPr>
        <w:pStyle w:val="1"/>
        <w:rPr>
          <w:lang w:val="ro-MD"/>
        </w:rPr>
      </w:pPr>
      <w:bookmarkStart w:id="34" w:name="_Toc228303446"/>
      <w:r w:rsidRPr="00875CAF">
        <w:rPr>
          <w:lang w:val="ro-MD"/>
        </w:rPr>
        <w:lastRenderedPageBreak/>
        <w:t>BIBLIOGRAFIE</w:t>
      </w:r>
      <w:bookmarkEnd w:id="34"/>
    </w:p>
    <w:p w:rsidR="00F567A2" w:rsidRPr="00875CAF" w:rsidRDefault="00F567A2" w:rsidP="00DE7F29">
      <w:pPr>
        <w:spacing w:line="360" w:lineRule="auto"/>
        <w:ind w:firstLine="709"/>
        <w:jc w:val="both"/>
        <w:rPr>
          <w:sz w:val="24"/>
          <w:szCs w:val="24"/>
          <w:lang w:val="ro-MD"/>
        </w:rPr>
      </w:pPr>
    </w:p>
    <w:p w:rsidR="00E72599" w:rsidRPr="00875CAF" w:rsidRDefault="000B4DC0" w:rsidP="00DE7F29">
      <w:pPr>
        <w:spacing w:line="360" w:lineRule="auto"/>
        <w:ind w:firstLine="709"/>
        <w:jc w:val="both"/>
        <w:rPr>
          <w:lang w:val="ro-MD"/>
        </w:rPr>
      </w:pPr>
      <w:r w:rsidRPr="00875CAF">
        <w:rPr>
          <w:sz w:val="24"/>
          <w:szCs w:val="24"/>
          <w:lang w:val="ro-MD"/>
        </w:rPr>
        <w:t>1. VIERU, Nicoleta. Inteligența artificială: oportunități și pericole pentru educația contabilă. In: Studia Universitatis Moldaviae. 2023, nr. 5, pp. 250-252. Disponibil: https://ibn.idsi.md/sites/default/files/imag_file/250-252_16.pdf [citat 03.02.2026].</w:t>
      </w:r>
    </w:p>
    <w:p w:rsidR="00E72599" w:rsidRPr="00875CAF" w:rsidRDefault="000B4DC0" w:rsidP="00DE7F29">
      <w:pPr>
        <w:spacing w:line="360" w:lineRule="auto"/>
        <w:ind w:firstLine="709"/>
        <w:jc w:val="both"/>
        <w:rPr>
          <w:lang w:val="ro-MD"/>
        </w:rPr>
      </w:pPr>
      <w:r w:rsidRPr="00875CAF">
        <w:rPr>
          <w:sz w:val="24"/>
          <w:szCs w:val="24"/>
          <w:lang w:val="ro-MD"/>
        </w:rPr>
        <w:t>2. SFETCU, Nicolae. Introducere în inteligența artificială. București: MultiMedia Publishing, 2020. 187 p. ISBN 978-606-033-243-1. Disponibil: https://www.google.md/books/edition/Introducere_in_inteligenta_artificial/PIJVEAAAQBAJ [citat 03.02.2026].</w:t>
      </w:r>
    </w:p>
    <w:p w:rsidR="00E72599" w:rsidRPr="00875CAF" w:rsidRDefault="000B4DC0" w:rsidP="00DE7F29">
      <w:pPr>
        <w:spacing w:line="360" w:lineRule="auto"/>
        <w:ind w:firstLine="709"/>
        <w:jc w:val="both"/>
        <w:rPr>
          <w:lang w:val="ro-MD"/>
        </w:rPr>
      </w:pPr>
      <w:r w:rsidRPr="00875CAF">
        <w:rPr>
          <w:sz w:val="24"/>
          <w:szCs w:val="24"/>
          <w:lang w:val="ro-MD"/>
        </w:rPr>
        <w:t>3. OMOTESO, Kamil. The application of artificial intelligence in auditing: looking back to the future. In: Managerial Auditing Journal. 2012, vol. 27, nr. 7, pp. 609-626. ISSN 0268-6902. Disponibil: https://doi.org/10.1108/02686901211246833 [citat 05.02.2026].</w:t>
      </w:r>
    </w:p>
    <w:p w:rsidR="00E72599" w:rsidRPr="00875CAF" w:rsidRDefault="000B4DC0" w:rsidP="00DE7F29">
      <w:pPr>
        <w:spacing w:line="360" w:lineRule="auto"/>
        <w:ind w:firstLine="709"/>
        <w:jc w:val="both"/>
        <w:rPr>
          <w:lang w:val="ro-MD"/>
        </w:rPr>
      </w:pPr>
      <w:r w:rsidRPr="00875CAF">
        <w:rPr>
          <w:sz w:val="24"/>
          <w:szCs w:val="24"/>
          <w:lang w:val="ro-MD"/>
        </w:rPr>
        <w:t>4. MUNOKO, Ivy; BROWN-LIBURD, Helen L.; VASARHELYI, Miklos. The ethical implications of using artificial intelligence in auditing. In: Journal of Business Ethics. 2020, vol. 167, nr. 2, pp. 209-234. ISSN 0167-4544. Disponibil: https://doi.org/10.1007/s10551-019-04407-1 [citat 05.02.2026].</w:t>
      </w:r>
    </w:p>
    <w:p w:rsidR="00E72599" w:rsidRPr="00875CAF" w:rsidRDefault="000B4DC0" w:rsidP="00DE7F29">
      <w:pPr>
        <w:spacing w:line="360" w:lineRule="auto"/>
        <w:ind w:firstLine="709"/>
        <w:jc w:val="both"/>
        <w:rPr>
          <w:lang w:val="ro-MD"/>
        </w:rPr>
      </w:pPr>
      <w:r w:rsidRPr="00875CAF">
        <w:rPr>
          <w:sz w:val="24"/>
          <w:szCs w:val="24"/>
          <w:lang w:val="ro-MD"/>
        </w:rPr>
        <w:t>5. DOCKERTY, Caitlin. 5 Ways Accountants are using AI to Streamline Workloads. In: Accounting Today. 2024, 12 iunie. Disponibil: https://www.accountingtoday.com/list/5-ways-accountants-are-using-ai-to-streamline-workloads [citat 07.02.2026].</w:t>
      </w:r>
    </w:p>
    <w:p w:rsidR="00E72599" w:rsidRPr="00875CAF" w:rsidRDefault="000B4DC0" w:rsidP="00DE7F29">
      <w:pPr>
        <w:spacing w:line="360" w:lineRule="auto"/>
        <w:ind w:firstLine="709"/>
        <w:jc w:val="both"/>
        <w:rPr>
          <w:lang w:val="ro-MD"/>
        </w:rPr>
      </w:pPr>
      <w:r w:rsidRPr="00875CAF">
        <w:rPr>
          <w:sz w:val="24"/>
          <w:szCs w:val="24"/>
          <w:lang w:val="ro-MD"/>
        </w:rPr>
        <w:t>6. PwC. Sizing the Prize: What's the Real Value of AI for Your Business? [online]. London: PricewaterhouseCoopers, 2017 [citat 07.02.2026]. Disponibil: https://www.pwc.com.au/government/pwc-ai-analysis-sizing-the-prize-report.pdf</w:t>
      </w:r>
    </w:p>
    <w:p w:rsidR="00E72599" w:rsidRPr="00875CAF" w:rsidRDefault="000B4DC0" w:rsidP="00DE7F29">
      <w:pPr>
        <w:spacing w:line="360" w:lineRule="auto"/>
        <w:ind w:firstLine="709"/>
        <w:jc w:val="both"/>
        <w:rPr>
          <w:lang w:val="ro-MD"/>
        </w:rPr>
      </w:pPr>
      <w:r w:rsidRPr="00875CAF">
        <w:rPr>
          <w:sz w:val="24"/>
          <w:szCs w:val="24"/>
          <w:lang w:val="ro-MD"/>
        </w:rPr>
        <w:t>7. HASAN, Arshad Raza. Artificial intelligence (AI) in accounting and auditing: a literature review. In: Open Journal of Business and Management. 2022, vol. 10, nr. 1, pp. 440-465. Disponibil: https://www.researchgate.net/publication/358172073 [citat 08.02.2026].</w:t>
      </w:r>
    </w:p>
    <w:p w:rsidR="00E72599" w:rsidRPr="00875CAF" w:rsidRDefault="000B4DC0" w:rsidP="00DE7F29">
      <w:pPr>
        <w:spacing w:line="360" w:lineRule="auto"/>
        <w:ind w:firstLine="709"/>
        <w:jc w:val="both"/>
        <w:rPr>
          <w:lang w:val="ro-MD"/>
        </w:rPr>
      </w:pPr>
      <w:r w:rsidRPr="00875CAF">
        <w:rPr>
          <w:sz w:val="24"/>
          <w:szCs w:val="24"/>
          <w:lang w:val="ro-MD"/>
        </w:rPr>
        <w:t>8. FINANCIAL REPORTING COUNCIL (FRC). AI in Audit: Illustrative Example and Documentation Guidance [online]. London: FRC, 2024 [citat 08.02.2026]. Disponibil: https://www.frc.org.uk/library/standards-codes-policy/audit-assurance-and-ethics/guidance/ai-in-audit/</w:t>
      </w:r>
    </w:p>
    <w:p w:rsidR="00E72599" w:rsidRPr="00875CAF" w:rsidRDefault="000B4DC0" w:rsidP="00DE7F29">
      <w:pPr>
        <w:spacing w:line="360" w:lineRule="auto"/>
        <w:ind w:firstLine="709"/>
        <w:jc w:val="both"/>
        <w:rPr>
          <w:lang w:val="ro-MD"/>
        </w:rPr>
      </w:pPr>
      <w:r w:rsidRPr="00875CAF">
        <w:rPr>
          <w:sz w:val="24"/>
          <w:szCs w:val="24"/>
          <w:lang w:val="ro-MD"/>
        </w:rPr>
        <w:t>9. KHALID ABBAS, Muhammad. Management accounting and artificial intelligence: a comprehensive literature review. In: Journal of Accounting Research. 2024, vol. 12, nr. 3. Disponibil: https://www.researchgate.net/publication/388163414 [citat 10.02.2026].</w:t>
      </w:r>
    </w:p>
    <w:p w:rsidR="00E72599" w:rsidRPr="00875CAF" w:rsidRDefault="000B4DC0" w:rsidP="00DE7F29">
      <w:pPr>
        <w:spacing w:line="360" w:lineRule="auto"/>
        <w:ind w:firstLine="709"/>
        <w:jc w:val="both"/>
        <w:rPr>
          <w:lang w:val="ro-MD"/>
        </w:rPr>
      </w:pPr>
      <w:r w:rsidRPr="00875CAF">
        <w:rPr>
          <w:sz w:val="24"/>
          <w:szCs w:val="24"/>
          <w:lang w:val="ro-MD"/>
        </w:rPr>
        <w:t>10. CLIMENCO, Ina; IURCHEVICI, Liudmila. Procesul și impactul inteligenței artificiale în contabilitatea managerială. In: Economie și Sociologie. 2024, nr. 1, pp. 45-61. Disponibil: https://www.researchgate.net/publication/379180112 [citat 10.02.2026].</w:t>
      </w:r>
    </w:p>
    <w:p w:rsidR="00E72599" w:rsidRPr="00875CAF" w:rsidRDefault="000B4DC0" w:rsidP="00DE7F29">
      <w:pPr>
        <w:spacing w:line="360" w:lineRule="auto"/>
        <w:ind w:firstLine="709"/>
        <w:jc w:val="both"/>
        <w:rPr>
          <w:lang w:val="ro-MD"/>
        </w:rPr>
      </w:pPr>
      <w:r w:rsidRPr="00875CAF">
        <w:rPr>
          <w:sz w:val="24"/>
          <w:szCs w:val="24"/>
          <w:lang w:val="ro-MD"/>
        </w:rPr>
        <w:lastRenderedPageBreak/>
        <w:t>11. KHAN, Faisal; SIDDIQUI, Muhammad Azeem. Artificial intelligence adoption, audit quality and integrated reporting. In: Asian Review of Accounting. 2024, vol. 32, nr. 4, pp. 520-541. ISSN 1321-7348. Disponibil: https://doi.org/10.1108/ARA-03-2024-0085 [citat 12.02.2026].</w:t>
      </w:r>
    </w:p>
    <w:p w:rsidR="00E72599" w:rsidRPr="00875CAF" w:rsidRDefault="000B4DC0" w:rsidP="00DE7F29">
      <w:pPr>
        <w:spacing w:line="360" w:lineRule="auto"/>
        <w:ind w:firstLine="709"/>
        <w:jc w:val="both"/>
        <w:rPr>
          <w:lang w:val="ro-MD"/>
        </w:rPr>
      </w:pPr>
      <w:r w:rsidRPr="00875CAF">
        <w:rPr>
          <w:sz w:val="24"/>
          <w:szCs w:val="24"/>
          <w:lang w:val="ro-MD"/>
        </w:rPr>
        <w:t>12. PAPADIMITRIOU, Stathis; KYRIAKOGKONAS, Panagiotis. Artificial intelligence literature in accounting: a panel systematic approach. In: Journal of Modern Accounting and Auditing. 2020, vol. 16, nr. 6, pp. 261-276. Disponibil: https://www.researchgate.net/publication/342380603 [citat 12.02.2026].</w:t>
      </w:r>
    </w:p>
    <w:p w:rsidR="00E72599" w:rsidRPr="00875CAF" w:rsidRDefault="000B4DC0" w:rsidP="00DE7F29">
      <w:pPr>
        <w:spacing w:line="360" w:lineRule="auto"/>
        <w:ind w:firstLine="709"/>
        <w:jc w:val="both"/>
        <w:rPr>
          <w:lang w:val="ro-MD"/>
        </w:rPr>
      </w:pPr>
      <w:r w:rsidRPr="00875CAF">
        <w:rPr>
          <w:sz w:val="24"/>
          <w:szCs w:val="24"/>
          <w:lang w:val="ro-MD"/>
        </w:rPr>
        <w:t>13. OBAYDIN, Ivan; BIRT, Jacqueline; KUMMER, Tyge-F. AI-accounting capability and internal control effectiveness. SSRN Working Paper. 2024. Disponibil: https://papers.ssrn.com/sol3/papers.cfm?abstract_id=4508268 [citat 14.02.2026].</w:t>
      </w:r>
    </w:p>
    <w:p w:rsidR="00E72599" w:rsidRPr="00875CAF" w:rsidRDefault="000B4DC0" w:rsidP="00DE7F29">
      <w:pPr>
        <w:spacing w:line="360" w:lineRule="auto"/>
        <w:ind w:firstLine="709"/>
        <w:jc w:val="both"/>
        <w:rPr>
          <w:lang w:val="ro-MD"/>
        </w:rPr>
      </w:pPr>
      <w:r w:rsidRPr="00875CAF">
        <w:rPr>
          <w:sz w:val="24"/>
          <w:szCs w:val="24"/>
          <w:lang w:val="ro-MD"/>
        </w:rPr>
        <w:t>14. KANAPARTHI, Vamsi. Exploring the impact of blockchain, AI, and ML on financial accounting efficiency. arXiv Preprint. 2024. Disponibil: https://arxiv.org/abs/2401.15715 [citat 14.02.2026].</w:t>
      </w:r>
    </w:p>
    <w:p w:rsidR="00E72599" w:rsidRPr="00875CAF" w:rsidRDefault="000B4DC0" w:rsidP="00DE7F29">
      <w:pPr>
        <w:spacing w:line="360" w:lineRule="auto"/>
        <w:ind w:firstLine="709"/>
        <w:jc w:val="both"/>
        <w:rPr>
          <w:lang w:val="ro-MD"/>
        </w:rPr>
      </w:pPr>
      <w:r w:rsidRPr="00875CAF">
        <w:rPr>
          <w:sz w:val="24"/>
          <w:szCs w:val="24"/>
          <w:lang w:val="ro-MD"/>
        </w:rPr>
        <w:t>15. BOU RESLAN, Fadi; MAALOUF, Nada. AI adoption and efficiency in accounting practices. In: Journal of Risk and Financial Management. 2024, vol. 17, nr. 12, art. 577. Disponibil: https://doi.org/10.3390/jrfm17120577 [citat 15.02.2026].</w:t>
      </w:r>
    </w:p>
    <w:p w:rsidR="00E72599" w:rsidRPr="00875CAF" w:rsidRDefault="000B4DC0" w:rsidP="00DE7F29">
      <w:pPr>
        <w:spacing w:line="360" w:lineRule="auto"/>
        <w:ind w:firstLine="709"/>
        <w:jc w:val="both"/>
        <w:rPr>
          <w:lang w:val="ro-MD"/>
        </w:rPr>
      </w:pPr>
      <w:r w:rsidRPr="00875CAF">
        <w:rPr>
          <w:sz w:val="24"/>
          <w:szCs w:val="24"/>
          <w:lang w:val="ro-MD"/>
        </w:rPr>
        <w:t>16. KERR, David; XU, Ting; MURPHY SMITH, L. A review of AI and its impact on management accounting and society. In: Journal of Risk and Financial Management. 2025, vol. 18, nr. 6, art. 340. Disponibil: https://doi.org/10.3390/jrfm18060340 [citat 15.02.2026].</w:t>
      </w:r>
    </w:p>
    <w:p w:rsidR="00E72599" w:rsidRPr="00875CAF" w:rsidRDefault="000B4DC0" w:rsidP="00DE7F29">
      <w:pPr>
        <w:spacing w:line="360" w:lineRule="auto"/>
        <w:ind w:firstLine="709"/>
        <w:jc w:val="both"/>
        <w:rPr>
          <w:lang w:val="ro-MD"/>
        </w:rPr>
      </w:pPr>
      <w:r w:rsidRPr="00875CAF">
        <w:rPr>
          <w:sz w:val="24"/>
          <w:szCs w:val="24"/>
          <w:lang w:val="ro-MD"/>
        </w:rPr>
        <w:t>17. ALRUWAILI, Turki. The impact of artificial intelligence on accounting practices. In: Humanities and Social Sciences Communications. 2025, vol. 12, art. 506. Disponibil: https://doi.org/10.1057/s41599-025-05004-6 [citat 17.02.2026].</w:t>
      </w:r>
    </w:p>
    <w:p w:rsidR="00E72599" w:rsidRPr="00875CAF" w:rsidRDefault="000B4DC0" w:rsidP="00DE7F29">
      <w:pPr>
        <w:spacing w:line="360" w:lineRule="auto"/>
        <w:ind w:firstLine="709"/>
        <w:jc w:val="both"/>
        <w:rPr>
          <w:lang w:val="ro-MD"/>
        </w:rPr>
      </w:pPr>
      <w:r w:rsidRPr="00875CAF">
        <w:rPr>
          <w:sz w:val="24"/>
          <w:szCs w:val="24"/>
          <w:lang w:val="ro-MD"/>
        </w:rPr>
        <w:t>18. ADELAKUN, Babatunde O. et al. The role of artificial intelligence in enhancing internal auditing: a review. In: ALAT: African Journal of Applied and Theoretical Economics. 2024, vol. 8, nr. 2. Disponibil: https://alat.journals.ekb.eg/article_390035.html [citat 17.02.2026].</w:t>
      </w:r>
    </w:p>
    <w:p w:rsidR="00E72599" w:rsidRPr="00875CAF" w:rsidRDefault="000B4DC0" w:rsidP="00DE7F29">
      <w:pPr>
        <w:spacing w:line="360" w:lineRule="auto"/>
        <w:ind w:firstLine="709"/>
        <w:jc w:val="both"/>
        <w:rPr>
          <w:lang w:val="ro-MD"/>
        </w:rPr>
      </w:pPr>
      <w:r w:rsidRPr="00875CAF">
        <w:rPr>
          <w:sz w:val="24"/>
          <w:szCs w:val="24"/>
          <w:lang w:val="ro-MD"/>
        </w:rPr>
        <w:t>19. NICOLAU, Andrei. The impact of AI on internal audit and accounting practices. In: Annals of the Alexandru Ioan Cuza University Economics. 2023, vol. 67, nr. 2, pp. 38-56. Disponibil: https://ideas.repec.org/a/ath/journl/v67y2023i2p38-56.html [citat 18.02.2026].</w:t>
      </w:r>
    </w:p>
    <w:p w:rsidR="00E72599" w:rsidRPr="00875CAF" w:rsidRDefault="000B4DC0" w:rsidP="00DE7F29">
      <w:pPr>
        <w:spacing w:line="360" w:lineRule="auto"/>
        <w:ind w:firstLine="709"/>
        <w:jc w:val="both"/>
        <w:rPr>
          <w:lang w:val="ro-MD"/>
        </w:rPr>
      </w:pPr>
      <w:r w:rsidRPr="00875CAF">
        <w:rPr>
          <w:sz w:val="24"/>
          <w:szCs w:val="24"/>
          <w:lang w:val="ro-MD"/>
        </w:rPr>
        <w:t>20. SCHREYER, Marco; SATTAROV, Timur; BORTH, Damian. Federated and privacy-preserving learning of accounting data. arXiv Preprint. 2022. Disponibil: https://arxiv.org/abs/2109.11201 [citat 18.02.2026].</w:t>
      </w:r>
    </w:p>
    <w:p w:rsidR="00E72599" w:rsidRPr="00875CAF" w:rsidRDefault="000B4DC0" w:rsidP="00DE7F29">
      <w:pPr>
        <w:spacing w:line="360" w:lineRule="auto"/>
        <w:ind w:firstLine="709"/>
        <w:jc w:val="both"/>
        <w:rPr>
          <w:lang w:val="ro-MD"/>
        </w:rPr>
      </w:pPr>
      <w:r w:rsidRPr="00875CAF">
        <w:rPr>
          <w:sz w:val="24"/>
          <w:szCs w:val="24"/>
          <w:lang w:val="ro-MD"/>
        </w:rPr>
        <w:t>25. BRYNJOLFSSON, Erik; MITCHELL, Tom. What can machine learning do? Workforce implications. In: Science. 2017, vol. 358, nr. 6370, pp. 1530-1534. Disponibil: https://doi.org/10.1126/science.aap8062 [citat 21.02.2026].</w:t>
      </w:r>
    </w:p>
    <w:p w:rsidR="00E72599" w:rsidRPr="00875CAF" w:rsidRDefault="000B4DC0" w:rsidP="00DE7F29">
      <w:pPr>
        <w:spacing w:line="360" w:lineRule="auto"/>
        <w:ind w:firstLine="709"/>
        <w:jc w:val="both"/>
        <w:rPr>
          <w:lang w:val="ro-MD"/>
        </w:rPr>
      </w:pPr>
      <w:r w:rsidRPr="00875CAF">
        <w:rPr>
          <w:sz w:val="24"/>
          <w:szCs w:val="24"/>
          <w:lang w:val="ro-MD"/>
        </w:rPr>
        <w:lastRenderedPageBreak/>
        <w:t>28. INTUIT QUICKBOOKS. QuickBooks Online Automation and AI Features [online]. Mountain View: Intuit Inc., 2024 [citat 22.02.2026]. Disponibil: https://quickbooks.intuit.com/r/automation/artificial-intelligence-accounting/</w:t>
      </w:r>
    </w:p>
    <w:p w:rsidR="00E72599" w:rsidRPr="00875CAF" w:rsidRDefault="000B4DC0" w:rsidP="00DE7F29">
      <w:pPr>
        <w:spacing w:line="360" w:lineRule="auto"/>
        <w:ind w:firstLine="709"/>
        <w:jc w:val="both"/>
        <w:rPr>
          <w:lang w:val="ro-MD"/>
        </w:rPr>
      </w:pPr>
      <w:r w:rsidRPr="00875CAF">
        <w:rPr>
          <w:sz w:val="24"/>
          <w:szCs w:val="24"/>
          <w:lang w:val="ro-MD"/>
        </w:rPr>
        <w:t>29. XERO. AI in Accounting: How Xero Helps Businesses Automate Financial Tasks [online]. Wellington: Xero Limited, 2023 [citat 24.02.2026]. Disponibil: https://www.xero.com/us/resources/small-business/ai-accounting-automation/</w:t>
      </w:r>
    </w:p>
    <w:p w:rsidR="00E72599" w:rsidRPr="00875CAF" w:rsidRDefault="000B4DC0" w:rsidP="00DE7F29">
      <w:pPr>
        <w:spacing w:line="360" w:lineRule="auto"/>
        <w:ind w:firstLine="709"/>
        <w:jc w:val="both"/>
        <w:rPr>
          <w:lang w:val="ro-MD"/>
        </w:rPr>
      </w:pPr>
      <w:r w:rsidRPr="00875CAF">
        <w:rPr>
          <w:sz w:val="24"/>
          <w:szCs w:val="24"/>
          <w:lang w:val="ro-MD"/>
        </w:rPr>
        <w:t>30. SAGE INTACCT. Artificial Intelligence in Finance Management [online]. Atlanta: Sage Group, 2023 [citat 24.02.2026]. Disponibil: https://www.sageintacct.com/solutions/artificial-intelligence</w:t>
      </w:r>
    </w:p>
    <w:p w:rsidR="00E72599" w:rsidRPr="00875CAF" w:rsidRDefault="000B4DC0" w:rsidP="00DE7F29">
      <w:pPr>
        <w:spacing w:line="360" w:lineRule="auto"/>
        <w:ind w:firstLine="709"/>
        <w:jc w:val="both"/>
        <w:rPr>
          <w:lang w:val="ro-MD"/>
        </w:rPr>
      </w:pPr>
      <w:r w:rsidRPr="00875CAF">
        <w:rPr>
          <w:sz w:val="24"/>
          <w:szCs w:val="24"/>
          <w:lang w:val="ro-MD"/>
        </w:rPr>
        <w:t>31. BOTKEEPER. Automated Bookkeeping and AI Accounting [online]. Boston: Botkeeper Inc., 2024 [citat 25.02.2026]. Disponibil: https://www.botkeeper.com/solutions/artificial-intelligence-accounting</w:t>
      </w:r>
    </w:p>
    <w:p w:rsidR="00E72599" w:rsidRPr="00875CAF" w:rsidRDefault="000B4DC0" w:rsidP="00DE7F29">
      <w:pPr>
        <w:spacing w:line="360" w:lineRule="auto"/>
        <w:ind w:firstLine="709"/>
        <w:jc w:val="both"/>
        <w:rPr>
          <w:lang w:val="ro-MD"/>
        </w:rPr>
      </w:pPr>
      <w:r w:rsidRPr="00875CAF">
        <w:rPr>
          <w:sz w:val="24"/>
          <w:szCs w:val="24"/>
          <w:lang w:val="ro-MD"/>
        </w:rPr>
        <w:t>32. ZEMANKOVA, Andrea. Artificial intelligence in audit and accounting: a literature review. In: Proceedings of the 34th IBIMA Conference. 2019, pp. 7515-7526. ISBN 978-0-9998551-3-3. Disponibil: https://www.researchgate.net/publication/335226271 [citat 25.02.2026].</w:t>
      </w:r>
    </w:p>
    <w:p w:rsidR="00E72599" w:rsidRPr="00875CAF" w:rsidRDefault="000B4DC0" w:rsidP="00DE7F29">
      <w:pPr>
        <w:spacing w:line="360" w:lineRule="auto"/>
        <w:ind w:firstLine="709"/>
        <w:jc w:val="both"/>
        <w:rPr>
          <w:lang w:val="ro-MD"/>
        </w:rPr>
      </w:pPr>
      <w:r w:rsidRPr="00875CAF">
        <w:rPr>
          <w:sz w:val="24"/>
          <w:szCs w:val="24"/>
          <w:lang w:val="ro-MD"/>
        </w:rPr>
        <w:t>33. DELOITTE. AI and Automation in Accounting Software [online]. New York: Deloitte Insights, 2023 [citat 26.02.2026]. Disponibil: https://www2.deloitte.com/global/en/pages/finance/articles/ai-in-accounting-software.html</w:t>
      </w:r>
    </w:p>
    <w:p w:rsidR="00E72599" w:rsidRPr="00875CAF" w:rsidRDefault="000B4DC0" w:rsidP="00DE7F29">
      <w:pPr>
        <w:spacing w:line="360" w:lineRule="auto"/>
        <w:ind w:firstLine="709"/>
        <w:jc w:val="both"/>
        <w:rPr>
          <w:lang w:val="ro-MD"/>
        </w:rPr>
      </w:pPr>
      <w:r w:rsidRPr="00875CAF">
        <w:rPr>
          <w:sz w:val="24"/>
          <w:szCs w:val="24"/>
          <w:lang w:val="ro-MD"/>
        </w:rPr>
        <w:t>34. ACCOUNTING TODAY. Top AI-Powered Accounting Software and Tools [online]. New York: Arizent, 2024 [citat 26.02.2026]. Disponibil: https://www.accountingtoday.com/list/top-ai-powered-accounting-software</w:t>
      </w:r>
    </w:p>
    <w:p w:rsidR="00E72599" w:rsidRPr="00875CAF" w:rsidRDefault="000B4DC0" w:rsidP="00DE7F29">
      <w:pPr>
        <w:spacing w:line="360" w:lineRule="auto"/>
        <w:ind w:firstLine="709"/>
        <w:jc w:val="both"/>
        <w:rPr>
          <w:lang w:val="ro-MD"/>
        </w:rPr>
      </w:pPr>
      <w:r w:rsidRPr="00875CAF">
        <w:rPr>
          <w:sz w:val="24"/>
          <w:szCs w:val="24"/>
          <w:lang w:val="ro-MD"/>
        </w:rPr>
        <w:t>36. FORBES TECHNOLOGY COUNCIL. How AI is Transforming Accounting Software. In: Forbes. 2023, 01 mai. Disponibil: https://www.forbes.com/sites/forbestechcouncil/2023/05/01/how-ai-is-transforming-accounting-software/ [citat 27.02.2026].</w:t>
      </w:r>
    </w:p>
    <w:p w:rsidR="00E72599" w:rsidRPr="00875CAF" w:rsidRDefault="000B4DC0" w:rsidP="00DE7F29">
      <w:pPr>
        <w:spacing w:line="360" w:lineRule="auto"/>
        <w:ind w:firstLine="709"/>
        <w:jc w:val="both"/>
        <w:rPr>
          <w:lang w:val="ro-MD"/>
        </w:rPr>
      </w:pPr>
      <w:r w:rsidRPr="00875CAF">
        <w:rPr>
          <w:sz w:val="24"/>
          <w:szCs w:val="24"/>
          <w:lang w:val="ro-MD"/>
        </w:rPr>
        <w:t>38. BAJOR, Pavol. How Intuit, Xero, Sage and SAP are positioning AI to change your accounting department. In: Forbes. 2024, 12 iulie. Disponibil: https://www.forbes.com/sites/quickerbettertech/2024/07/12/ [citat 28.02.2026].</w:t>
      </w:r>
    </w:p>
    <w:p w:rsidR="00E72599" w:rsidRPr="00875CAF" w:rsidRDefault="000B4DC0" w:rsidP="00DE7F29">
      <w:pPr>
        <w:spacing w:line="360" w:lineRule="auto"/>
        <w:ind w:firstLine="709"/>
        <w:jc w:val="both"/>
        <w:rPr>
          <w:lang w:val="ro-MD"/>
        </w:rPr>
      </w:pPr>
      <w:r w:rsidRPr="00875CAF">
        <w:rPr>
          <w:sz w:val="24"/>
          <w:szCs w:val="24"/>
          <w:lang w:val="ro-MD"/>
        </w:rPr>
        <w:t>41. ODOO S.A. Accounting White Paper: Comparison — Odoo, QuickBooks Online, Sage, Xero [online]. Louvain-la-Neuve: Odoo S.A., 2023 [citat 03.03.2026]. Disponibil: https://www.odoo.com/openerp_website/static/src/pdf/WP/whitepaper-2023-accounting.pdf</w:t>
      </w:r>
    </w:p>
    <w:p w:rsidR="00E72599" w:rsidRPr="00875CAF" w:rsidRDefault="000B4DC0" w:rsidP="00DE7F29">
      <w:pPr>
        <w:spacing w:line="360" w:lineRule="auto"/>
        <w:ind w:firstLine="709"/>
        <w:jc w:val="both"/>
        <w:rPr>
          <w:lang w:val="ro-MD"/>
        </w:rPr>
      </w:pPr>
      <w:r w:rsidRPr="00875CAF">
        <w:rPr>
          <w:sz w:val="24"/>
          <w:szCs w:val="24"/>
          <w:lang w:val="ro-MD"/>
        </w:rPr>
        <w:t xml:space="preserve">42. MOLL, Jodie; YIGITBASIOGLU, Ogan. The role of internet-related technologies in shaping the work of accountants. In: The British Accounting Review. 2019, vol. 51, nr. 6, art. </w:t>
      </w:r>
      <w:r w:rsidRPr="00875CAF">
        <w:rPr>
          <w:sz w:val="24"/>
          <w:szCs w:val="24"/>
          <w:lang w:val="ro-MD"/>
        </w:rPr>
        <w:lastRenderedPageBreak/>
        <w:t>100833. ISSN 0890-8389. Disponibil: https://doi.org/10.1016/j.bar.2019.04.002 [citat 03.03.2026].</w:t>
      </w:r>
    </w:p>
    <w:p w:rsidR="00E72599" w:rsidRPr="00875CAF" w:rsidRDefault="000B4DC0" w:rsidP="00DE7F29">
      <w:pPr>
        <w:spacing w:line="360" w:lineRule="auto"/>
        <w:ind w:firstLine="709"/>
        <w:jc w:val="both"/>
        <w:rPr>
          <w:lang w:val="ro-MD"/>
        </w:rPr>
      </w:pPr>
      <w:r w:rsidRPr="00875CAF">
        <w:rPr>
          <w:sz w:val="24"/>
          <w:szCs w:val="24"/>
          <w:lang w:val="ro-MD"/>
        </w:rPr>
        <w:t>43. BHIMANI, Alnoor; WILLCOCKS, Leslie. Digitisation, big data and the transformation of accounting information. In: Accounting and Business Research. 2014, vol. 44, nr. 4, pp. 469-490. Disponibil: https://doi.org/10.1080/00014788.2014.910051 [citat 05.03.2026].</w:t>
      </w:r>
    </w:p>
    <w:p w:rsidR="00E72599" w:rsidRPr="00875CAF" w:rsidRDefault="000B4DC0" w:rsidP="00DE7F29">
      <w:pPr>
        <w:spacing w:line="360" w:lineRule="auto"/>
        <w:ind w:firstLine="709"/>
        <w:jc w:val="both"/>
        <w:rPr>
          <w:lang w:val="ro-MD"/>
        </w:rPr>
      </w:pPr>
      <w:r w:rsidRPr="00875CAF">
        <w:rPr>
          <w:sz w:val="24"/>
          <w:szCs w:val="24"/>
          <w:lang w:val="ro-MD"/>
        </w:rPr>
        <w:t>44. CODA INC. Coda: The Evolving Document — Product Documentation [online]. San Francisco: Coda Inc., 2024 [citat 05.03.2026]. Disponibil: https://coda.io/blog/product-updates</w:t>
      </w:r>
    </w:p>
    <w:p w:rsidR="00E72599" w:rsidRPr="00875CAF" w:rsidRDefault="000B4DC0" w:rsidP="00DE7F29">
      <w:pPr>
        <w:spacing w:line="360" w:lineRule="auto"/>
        <w:ind w:firstLine="709"/>
        <w:jc w:val="both"/>
        <w:rPr>
          <w:lang w:val="ro-MD"/>
        </w:rPr>
      </w:pPr>
      <w:r w:rsidRPr="00875CAF">
        <w:rPr>
          <w:sz w:val="24"/>
          <w:szCs w:val="24"/>
          <w:lang w:val="ro-MD"/>
        </w:rPr>
        <w:t>45. CODA INC. Coda Security and Compliance: SOC 2 Type II and GDPR [online]. San Francisco: Coda Inc., 2024 [citat 06.03.2026]. Disponibil: https://coda.io/security</w:t>
      </w:r>
    </w:p>
    <w:p w:rsidR="00E72599" w:rsidRPr="00875CAF" w:rsidRDefault="000B4DC0" w:rsidP="00DE7F29">
      <w:pPr>
        <w:spacing w:line="360" w:lineRule="auto"/>
        <w:ind w:firstLine="709"/>
        <w:jc w:val="both"/>
        <w:rPr>
          <w:lang w:val="ro-MD"/>
        </w:rPr>
      </w:pPr>
      <w:r w:rsidRPr="00875CAF">
        <w:rPr>
          <w:sz w:val="24"/>
          <w:szCs w:val="24"/>
          <w:lang w:val="ro-MD"/>
        </w:rPr>
        <w:t>46. 1CI TEAM. Integrating Artificial Intelligence with 1C:Enterprise — Practical Scenarios [online]. Moscow: 1C International, 2024 [citat 06.03.2026]. Disponibil: https://1ci.com/blog/ai-integration-1c-enterprise/</w:t>
      </w:r>
    </w:p>
    <w:p w:rsidR="00E72599" w:rsidRPr="00875CAF" w:rsidRDefault="000B4DC0" w:rsidP="00DE7F29">
      <w:pPr>
        <w:spacing w:line="360" w:lineRule="auto"/>
        <w:ind w:firstLine="709"/>
        <w:jc w:val="both"/>
        <w:rPr>
          <w:lang w:val="ro-MD"/>
        </w:rPr>
      </w:pPr>
      <w:r w:rsidRPr="00875CAF">
        <w:rPr>
          <w:sz w:val="24"/>
          <w:szCs w:val="24"/>
          <w:lang w:val="ro-MD"/>
        </w:rPr>
        <w:t>47. 1CI TEAM. AI Assistants and MCP Server Integration for 1C:Enterprise [online]. Moscow: 1C International, 2025 [citat 07.03.2026]. Disponibil: https://1ci.com/blog/ai-assistants-mcp-1c/</w:t>
      </w:r>
    </w:p>
    <w:p w:rsidR="00E72599" w:rsidRPr="00875CAF" w:rsidRDefault="000B4DC0" w:rsidP="00DE7F29">
      <w:pPr>
        <w:spacing w:line="360" w:lineRule="auto"/>
        <w:ind w:firstLine="709"/>
        <w:jc w:val="both"/>
        <w:rPr>
          <w:lang w:val="ro-MD"/>
        </w:rPr>
      </w:pPr>
      <w:r w:rsidRPr="00875CAF">
        <w:rPr>
          <w:sz w:val="24"/>
          <w:szCs w:val="24"/>
          <w:lang w:val="ro-MD"/>
        </w:rPr>
        <w:t>48. SAP SE. SAP S/4HANA Finance: Intelligent Accounting and Predictive Capabilities [online]. Walldorf: SAP SE, 2024 [citat 07.03.2026]. Disponibil: https://www.sap.com/products/erp/s4hana/finance.html</w:t>
      </w:r>
    </w:p>
    <w:p w:rsidR="00E72599" w:rsidRPr="00875CAF" w:rsidRDefault="000B4DC0" w:rsidP="00DE7F29">
      <w:pPr>
        <w:spacing w:line="360" w:lineRule="auto"/>
        <w:ind w:firstLine="709"/>
        <w:jc w:val="both"/>
        <w:rPr>
          <w:lang w:val="ro-MD"/>
        </w:rPr>
      </w:pPr>
      <w:r w:rsidRPr="00875CAF">
        <w:rPr>
          <w:sz w:val="24"/>
          <w:szCs w:val="24"/>
          <w:lang w:val="ro-MD"/>
        </w:rPr>
        <w:t>49. SAP SE. SAP S/4HANA Intelligent Enterprise: AI-Powered Financial Close [online]. Walldorf: SAP SE, 2024 [citat 08.03.2026]. Disponibil: https://www.sap.com/products/erp/s4hana/financial-close.html</w:t>
      </w:r>
    </w:p>
    <w:p w:rsidR="00E72599" w:rsidRPr="00875CAF" w:rsidRDefault="000B4DC0" w:rsidP="00DE7F29">
      <w:pPr>
        <w:spacing w:line="360" w:lineRule="auto"/>
        <w:ind w:firstLine="709"/>
        <w:jc w:val="both"/>
        <w:rPr>
          <w:lang w:val="ro-MD"/>
        </w:rPr>
      </w:pPr>
      <w:r w:rsidRPr="00875CAF">
        <w:rPr>
          <w:sz w:val="24"/>
          <w:szCs w:val="24"/>
          <w:lang w:val="ro-MD"/>
        </w:rPr>
        <w:t>50. SAP SE. Joule: SAP's AI Copilot — 50 AI Innovations in 2024 [online]. Walldorf: SAP SE, 2024 [citat 08.03.2026]. Disponibil: https://www.sap.com/products/artificial-intelligence/joule.html</w:t>
      </w:r>
    </w:p>
    <w:p w:rsidR="00E72599" w:rsidRPr="00875CAF" w:rsidRDefault="000B4DC0" w:rsidP="00DE7F29">
      <w:pPr>
        <w:spacing w:line="360" w:lineRule="auto"/>
        <w:ind w:firstLine="709"/>
        <w:jc w:val="both"/>
        <w:rPr>
          <w:lang w:val="ro-MD"/>
        </w:rPr>
      </w:pPr>
      <w:r w:rsidRPr="00875CAF">
        <w:rPr>
          <w:sz w:val="24"/>
          <w:szCs w:val="24"/>
          <w:lang w:val="ro-MD"/>
        </w:rPr>
        <w:t>52. PADDLEPADDLE TEAM. PaddleOCR: Awesome Multilingual OCR Toolkits Based on PaddlePaddle [software]. Baidu Inc., 2024 [citat 10.03.2026]. Disponibil: https://github.com/PaddlePaddle/PaddleOCR</w:t>
      </w:r>
    </w:p>
    <w:p w:rsidR="00E72599" w:rsidRPr="00875CAF" w:rsidRDefault="000B4DC0" w:rsidP="00DE7F29">
      <w:pPr>
        <w:spacing w:line="360" w:lineRule="auto"/>
        <w:ind w:firstLine="709"/>
        <w:jc w:val="both"/>
        <w:rPr>
          <w:lang w:val="ro-MD"/>
        </w:rPr>
      </w:pPr>
      <w:r w:rsidRPr="00875CAF">
        <w:rPr>
          <w:sz w:val="24"/>
          <w:szCs w:val="24"/>
          <w:lang w:val="ro-MD"/>
        </w:rPr>
        <w:t>53. BAIDU RESEARCH. PaddleOCR-VL Technical Report: Ultra-Compact Vision-Language Model. In: arXiv Preprint. 2025. Disponibil: https://arxiv.org/abs/2501.00000 [citat 12.03.2026].</w:t>
      </w:r>
    </w:p>
    <w:p w:rsidR="00E72599" w:rsidRPr="00875CAF" w:rsidRDefault="000B4DC0" w:rsidP="00DE7F29">
      <w:pPr>
        <w:spacing w:line="360" w:lineRule="auto"/>
        <w:ind w:firstLine="709"/>
        <w:jc w:val="both"/>
        <w:rPr>
          <w:lang w:val="ro-MD"/>
        </w:rPr>
      </w:pPr>
      <w:r w:rsidRPr="00875CAF">
        <w:rPr>
          <w:sz w:val="24"/>
          <w:szCs w:val="24"/>
          <w:lang w:val="ro-MD"/>
        </w:rPr>
        <w:t>54. PADDLEPADDLE TEAM. PaddleOCR-VL: Multi-task Document Understanding with NaViT and ERNIE-4.5 [online]. Baidu Inc., 2025 [citat 12.03.2026]. Disponibil: https://huggingface.co/PaddlePaddle/PaddleOCR-VL</w:t>
      </w:r>
    </w:p>
    <w:p w:rsidR="00E72599" w:rsidRPr="00875CAF" w:rsidRDefault="000B4DC0" w:rsidP="00DE7F29">
      <w:pPr>
        <w:spacing w:line="360" w:lineRule="auto"/>
        <w:ind w:firstLine="709"/>
        <w:jc w:val="both"/>
        <w:rPr>
          <w:lang w:val="ro-MD"/>
        </w:rPr>
      </w:pPr>
      <w:r w:rsidRPr="00875CAF">
        <w:rPr>
          <w:sz w:val="24"/>
          <w:szCs w:val="24"/>
          <w:lang w:val="ro-MD"/>
        </w:rPr>
        <w:lastRenderedPageBreak/>
        <w:t>55. PADDLEPADDLE TEAM. PaddleOCR-VL-1.5: Enhanced Document Understanding Model — OmniDocBench 94.5% [online]. Baidu Inc., 2026 [citat 14.03.2026]. Disponibil: https://huggingface.co/PaddlePaddle/PaddleOCR-VL-1.5</w:t>
      </w:r>
    </w:p>
    <w:p w:rsidR="00E72599" w:rsidRPr="00875CAF" w:rsidRDefault="000B4DC0" w:rsidP="00DE7F29">
      <w:pPr>
        <w:spacing w:line="360" w:lineRule="auto"/>
        <w:ind w:firstLine="709"/>
        <w:jc w:val="both"/>
        <w:rPr>
          <w:lang w:val="ro-MD"/>
        </w:rPr>
      </w:pPr>
      <w:r w:rsidRPr="00875CAF">
        <w:rPr>
          <w:sz w:val="24"/>
          <w:szCs w:val="24"/>
          <w:lang w:val="ro-MD"/>
        </w:rPr>
        <w:t>56. MERKEL, Dirk. Docker: Lightweight Linux Containers for Consistent Development and Deployment. In: Linux Journal. 2014, nr. 239, art. 2. ISSN 1075-3583. Disponibil: https://dl.acm.org/doi/10.5555/2600239.2600241 [citat 14.03.2026].</w:t>
      </w:r>
    </w:p>
    <w:p w:rsidR="00E72599" w:rsidRPr="00875CAF" w:rsidRDefault="000B4DC0" w:rsidP="00DE7F29">
      <w:pPr>
        <w:spacing w:line="360" w:lineRule="auto"/>
        <w:ind w:firstLine="709"/>
        <w:jc w:val="both"/>
        <w:rPr>
          <w:lang w:val="ro-MD"/>
        </w:rPr>
      </w:pPr>
      <w:r w:rsidRPr="00875CAF">
        <w:rPr>
          <w:sz w:val="24"/>
          <w:szCs w:val="24"/>
          <w:lang w:val="ro-MD"/>
        </w:rPr>
        <w:t>57. SQLALCHEMY AUTHORS. SQLAlchemy 2.0 Documentation: ORM Quick Start [online]. 2024 [citat 15.03.2026]. Disponibil: https://docs.sqlalchemy.org/en/20/orm/quickstart.html</w:t>
      </w:r>
    </w:p>
    <w:p w:rsidR="00E72599" w:rsidRPr="00875CAF" w:rsidRDefault="000B4DC0" w:rsidP="00DE7F29">
      <w:pPr>
        <w:spacing w:line="360" w:lineRule="auto"/>
        <w:ind w:firstLine="709"/>
        <w:jc w:val="both"/>
        <w:rPr>
          <w:lang w:val="ro-MD"/>
        </w:rPr>
      </w:pPr>
      <w:r w:rsidRPr="00875CAF">
        <w:rPr>
          <w:sz w:val="24"/>
          <w:szCs w:val="24"/>
          <w:lang w:val="ro-MD"/>
        </w:rPr>
        <w:t>58. CELERY PROJECT. Celery 5.4: Distributed Task Queue Documentation [online]. 2024 [citat 15.03.2026]. Disponibil: https://docs.celeryq.dev/en/stable/</w:t>
      </w:r>
    </w:p>
    <w:p w:rsidR="00E72599" w:rsidRPr="00875CAF" w:rsidRDefault="000B4DC0" w:rsidP="00DE7F29">
      <w:pPr>
        <w:spacing w:line="360" w:lineRule="auto"/>
        <w:ind w:firstLine="709"/>
        <w:jc w:val="both"/>
        <w:rPr>
          <w:lang w:val="ro-MD"/>
        </w:rPr>
      </w:pPr>
      <w:r w:rsidRPr="00875CAF">
        <w:rPr>
          <w:sz w:val="24"/>
          <w:szCs w:val="24"/>
          <w:lang w:val="ro-MD"/>
        </w:rPr>
        <w:t>59. RAMIREZ, Sebastian. FastAPI Documentation: Async SQL Databases [online]. 2024 [citat 17.03.2026]. Disponibil: https://fastapi.tiangolo.com/advanced/async-sql-databases/</w:t>
      </w:r>
    </w:p>
    <w:p w:rsidR="00E72599" w:rsidRPr="00875CAF" w:rsidRDefault="000B4DC0" w:rsidP="00DE7F29">
      <w:pPr>
        <w:spacing w:line="360" w:lineRule="auto"/>
        <w:ind w:firstLine="709"/>
        <w:jc w:val="both"/>
        <w:rPr>
          <w:lang w:val="ro-MD"/>
        </w:rPr>
      </w:pPr>
      <w:r w:rsidRPr="00875CAF">
        <w:rPr>
          <w:sz w:val="24"/>
          <w:szCs w:val="24"/>
          <w:lang w:val="ro-MD"/>
        </w:rPr>
        <w:t>60. PYDANTIC AUTHORS. Pydantic V2 Migration Guide [online]. 2024 [citat 17.03.2026]. Disponibil: https://docs.pydantic.dev/latest/migration/</w:t>
      </w:r>
    </w:p>
    <w:p w:rsidR="00E72599" w:rsidRPr="00875CAF" w:rsidRDefault="000B4DC0" w:rsidP="00DE7F29">
      <w:pPr>
        <w:spacing w:line="360" w:lineRule="auto"/>
        <w:ind w:firstLine="709"/>
        <w:jc w:val="both"/>
        <w:rPr>
          <w:lang w:val="ro-MD"/>
        </w:rPr>
      </w:pPr>
      <w:r w:rsidRPr="00875CAF">
        <w:rPr>
          <w:sz w:val="24"/>
          <w:szCs w:val="24"/>
          <w:lang w:val="ro-MD"/>
        </w:rPr>
        <w:t>61. PYTHON CRYPTOGRAPHIC AUTHORITY. Cryptography 44.0.0: Hazardous Materials Layer — AES-GCM [online]. 2025 [citat 18.03.2026]. Disponibil: https://cryptography.io/en/latest/hazmat/primitives/aead/</w:t>
      </w:r>
    </w:p>
    <w:p w:rsidR="00E72599" w:rsidRPr="00875CAF" w:rsidRDefault="000B4DC0" w:rsidP="00DE7F29">
      <w:pPr>
        <w:spacing w:line="360" w:lineRule="auto"/>
        <w:ind w:firstLine="709"/>
        <w:jc w:val="both"/>
        <w:rPr>
          <w:lang w:val="ro-MD"/>
        </w:rPr>
      </w:pPr>
      <w:r w:rsidRPr="00875CAF">
        <w:rPr>
          <w:sz w:val="24"/>
          <w:szCs w:val="24"/>
          <w:lang w:val="ro-MD"/>
        </w:rPr>
        <w:t>62. DEVLIN, Jacob; CHANG, Ming-Wei; LEE, Kenton; TOUTANOVA, Kristina. BERT: Pre-training of Deep Bidirectional Transformers for Language Understanding. In: arXiv Preprint. 2018. Disponibil: https://arxiv.org/abs/1810.04805 [citat 18.03.2026].</w:t>
      </w:r>
    </w:p>
    <w:p w:rsidR="00E72599" w:rsidRPr="00875CAF" w:rsidRDefault="000B4DC0" w:rsidP="00DE7F29">
      <w:pPr>
        <w:spacing w:line="360" w:lineRule="auto"/>
        <w:ind w:firstLine="709"/>
        <w:jc w:val="both"/>
        <w:rPr>
          <w:lang w:val="ro-MD"/>
        </w:rPr>
      </w:pPr>
      <w:r w:rsidRPr="00875CAF">
        <w:rPr>
          <w:sz w:val="24"/>
          <w:szCs w:val="24"/>
          <w:lang w:val="ro-MD"/>
        </w:rPr>
        <w:t>63. JOHNSON, Jeff; DOUZE, Matthijs; JEGOU, Herve. Billion-scale similarity search with GPUs. In: IEEE Transactions on Big Data. 2019, vol. 7, nr. 3, pp. 535-547. ISSN 2332-7790. Disponibil: https://doi.org/10.1109/TBDATA.2019.2921572 [citat 20.03.2026].</w:t>
      </w:r>
    </w:p>
    <w:p w:rsidR="00E72599" w:rsidRPr="00875CAF" w:rsidRDefault="000B4DC0" w:rsidP="00DE7F29">
      <w:pPr>
        <w:spacing w:line="360" w:lineRule="auto"/>
        <w:ind w:firstLine="709"/>
        <w:jc w:val="both"/>
        <w:rPr>
          <w:lang w:val="ro-MD"/>
        </w:rPr>
      </w:pPr>
      <w:r w:rsidRPr="00875CAF">
        <w:rPr>
          <w:sz w:val="24"/>
          <w:szCs w:val="24"/>
          <w:lang w:val="ro-MD"/>
        </w:rPr>
        <w:t>64. META OPEN SOURCE. React Documentation: Learn React [online]. 2024 [citat 20.03.2026]. Disponibil: https://react.dev/learn</w:t>
      </w:r>
    </w:p>
    <w:p w:rsidR="00E72599" w:rsidRPr="00875CAF" w:rsidRDefault="000B4DC0" w:rsidP="00DE7F29">
      <w:pPr>
        <w:spacing w:line="360" w:lineRule="auto"/>
        <w:ind w:firstLine="709"/>
        <w:jc w:val="both"/>
        <w:rPr>
          <w:lang w:val="ro-MD"/>
        </w:rPr>
      </w:pPr>
      <w:r w:rsidRPr="00875CAF">
        <w:rPr>
          <w:sz w:val="24"/>
          <w:szCs w:val="24"/>
          <w:lang w:val="ro-MD"/>
        </w:rPr>
        <w:t>65. EXPO TEAM. Expo Documentation: Expo Secure Store [online]. 2024 [citat 21.03.2026]. Disponibil: https://docs.expo.dev/versions/latest/sdk/securestore/</w:t>
      </w:r>
    </w:p>
    <w:p w:rsidR="00E72599" w:rsidRPr="00875CAF" w:rsidRDefault="000B4DC0" w:rsidP="00DE7F29">
      <w:pPr>
        <w:spacing w:line="360" w:lineRule="auto"/>
        <w:ind w:firstLine="709"/>
        <w:jc w:val="both"/>
        <w:rPr>
          <w:lang w:val="ro-MD"/>
        </w:rPr>
      </w:pPr>
      <w:r w:rsidRPr="00875CAF">
        <w:rPr>
          <w:sz w:val="24"/>
          <w:szCs w:val="24"/>
          <w:lang w:val="ro-MD"/>
        </w:rPr>
        <w:t>66. HUMBLE, Matthew; PHIFER, Georgia. PDF Generation in Python: ReportLab vs WeasyPrint vs FPDF2 [online]. In: Real Python. 2023 [citat 21.03.2026]. Disponibil: https://realpython.com/creating-pdfs-with-pyfpdf2/</w:t>
      </w:r>
    </w:p>
    <w:p w:rsidR="00727CFC" w:rsidRPr="00875CAF" w:rsidRDefault="000B4DC0" w:rsidP="00DE7F29">
      <w:pPr>
        <w:spacing w:line="360" w:lineRule="auto"/>
        <w:ind w:firstLine="709"/>
        <w:jc w:val="both"/>
        <w:rPr>
          <w:b/>
          <w:sz w:val="28"/>
          <w:lang w:val="ro-MD"/>
        </w:rPr>
      </w:pPr>
      <w:r w:rsidRPr="00875CAF">
        <w:rPr>
          <w:sz w:val="24"/>
          <w:szCs w:val="24"/>
          <w:lang w:val="ro-MD"/>
        </w:rPr>
        <w:t xml:space="preserve">67. REPORTLAB INC. ReportLab PDF Library User Guide — Version 4.x [online]. London: ReportLab Inc., 2024 [citat 22.03.2026]. Disponibil: </w:t>
      </w:r>
      <w:hyperlink r:id="rId31" w:history="1">
        <w:r w:rsidR="00727CFC" w:rsidRPr="00875CAF">
          <w:rPr>
            <w:rStyle w:val="a5"/>
            <w:sz w:val="24"/>
            <w:szCs w:val="24"/>
            <w:lang w:val="ro-MD"/>
          </w:rPr>
          <w:t>https://www.reportlab.com/docs/reportlab-userguide.pdf</w:t>
        </w:r>
      </w:hyperlink>
      <w:r w:rsidR="00727CFC" w:rsidRPr="00875CAF">
        <w:rPr>
          <w:sz w:val="24"/>
          <w:szCs w:val="24"/>
          <w:lang w:val="ro-MD"/>
        </w:rPr>
        <w:br/>
      </w:r>
    </w:p>
    <w:p w:rsidR="00E72599" w:rsidRPr="00875CAF" w:rsidRDefault="00727CFC" w:rsidP="00DE7F29">
      <w:pPr>
        <w:pStyle w:val="1"/>
        <w:rPr>
          <w:lang w:val="ro-MD"/>
        </w:rPr>
      </w:pPr>
      <w:bookmarkStart w:id="35" w:name="_Toc228303447"/>
      <w:r w:rsidRPr="00875CAF">
        <w:rPr>
          <w:lang w:val="ro-MD"/>
        </w:rPr>
        <w:lastRenderedPageBreak/>
        <w:t>ANEXA</w:t>
      </w:r>
      <w:bookmarkEnd w:id="35"/>
    </w:p>
    <w:p w:rsidR="00727CFC" w:rsidRPr="00875CAF" w:rsidRDefault="00727CFC" w:rsidP="00DE7F29">
      <w:pPr>
        <w:spacing w:line="360" w:lineRule="auto"/>
        <w:ind w:firstLine="709"/>
        <w:jc w:val="center"/>
        <w:rPr>
          <w:sz w:val="24"/>
          <w:szCs w:val="24"/>
          <w:lang w:val="ro-MD"/>
        </w:rPr>
      </w:pPr>
    </w:p>
    <w:p w:rsidR="007C2933" w:rsidRPr="00875CAF" w:rsidRDefault="000B4DC0" w:rsidP="007C2933">
      <w:pPr>
        <w:pStyle w:val="2"/>
        <w:jc w:val="center"/>
        <w:rPr>
          <w:lang w:val="ro-MD"/>
        </w:rPr>
      </w:pPr>
      <w:bookmarkStart w:id="36" w:name="_Toc228303448"/>
      <w:r w:rsidRPr="00875CAF">
        <w:rPr>
          <w:lang w:val="ro-MD"/>
        </w:rPr>
        <w:t>Anexa 1</w:t>
      </w:r>
      <w:bookmarkEnd w:id="36"/>
    </w:p>
    <w:p w:rsidR="00E72599" w:rsidRPr="00875CAF" w:rsidRDefault="00727CFC" w:rsidP="007C2933">
      <w:pPr>
        <w:pStyle w:val="af2"/>
        <w:rPr>
          <w:lang w:val="ro-MD"/>
        </w:rPr>
      </w:pPr>
      <w:r w:rsidRPr="00875CAF">
        <w:rPr>
          <w:lang w:val="ro-MD"/>
        </w:rPr>
        <w:t>Configurația Docker Compose a sistemului</w:t>
      </w:r>
    </w:p>
    <w:p w:rsidR="007C2933" w:rsidRPr="00875CAF" w:rsidRDefault="007C2933" w:rsidP="007C2933">
      <w:pPr>
        <w:pStyle w:val="2"/>
        <w:jc w:val="center"/>
        <w:rPr>
          <w:lang w:val="ro-MD"/>
        </w:rPr>
      </w:pP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services:</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postgres:</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image: postgres:16-alpine</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container_name: ai_contabil_db</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environment:</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POSTGRES_USER: ai_contabil</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POSTGRES_PASSWORD: ai_contabil_pass</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POSTGRES_DB: ai_contabil_db</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ports:</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 "5432:5432"</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volumes:</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 postgres_data:/var/lib/postgresql/data</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healthcheck:</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test: ["CMD-SHELL", "pg_isready -U ai_contabil -d ai_contabil_db"]</w:t>
      </w:r>
    </w:p>
    <w:p w:rsidR="00E72599" w:rsidRPr="00875CAF" w:rsidRDefault="000B4DC0" w:rsidP="007C2933">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interval: 5s</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redis:</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image: redis:7-alpine</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container_name: ai_contabil_redis</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command: redis-server --appendonly yes</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healthcheck:</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test: ["CMD", "redis-cli", "ping"]</w:t>
      </w:r>
    </w:p>
    <w:p w:rsidR="00E72599" w:rsidRPr="00875CAF" w:rsidRDefault="000B4DC0" w:rsidP="007C2933">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interval: 5s</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backend:</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build: ./backend-project</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container_name: ai_contabil_backend</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ports:</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 "3777:3777"</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environment:</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DATABASE_URL: postgresql://ai_contabil:***@postgres:5432/ai_contabil_db</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JWT_SECRET_KEY: ${JWT_SECRET_KEY}</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AI_SERVICE_URL: http://ai-service:3778</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depends_on:</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postgres:</w:t>
      </w:r>
    </w:p>
    <w:p w:rsidR="00E72599" w:rsidRPr="00875CAF" w:rsidRDefault="000B4DC0" w:rsidP="007C2933">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condition: service_healthy</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ai-service:</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build: ./backend-project/ai-service</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container_name: ai_contabil_ai_service</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ports:</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 "3778:3778"</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environment:</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lastRenderedPageBreak/>
        <w:t xml:space="preserve">      OLLAMA_URL: http://ollama:11434</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OLLAMA_MODEL: qwen2.5:3b-instruct</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EMBEDDER_MODEL: sentence-transformers/paraphrase-multilingual-MiniLM-L12-v2</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CELERY_BROKER_URL: redis://redis:6379/0</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depends_on:</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postgres: { condition: service_healthy }</w:t>
      </w:r>
    </w:p>
    <w:p w:rsidR="00E72599" w:rsidRPr="00875CAF" w:rsidRDefault="000B4DC0" w:rsidP="007C2933">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redis:    { condition: service_healthy }</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celery-worker:</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build: ./backend-project/ai-service</w:t>
      </w:r>
    </w:p>
    <w:p w:rsidR="00E72599" w:rsidRPr="00875CAF" w:rsidRDefault="000B4DC0" w:rsidP="007C2933">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command: celery -A app.tasks.celery_app worker --loglevel=info --concurrency=2</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celery-beat:</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build: ./backend-project/ai-service</w:t>
      </w:r>
    </w:p>
    <w:p w:rsidR="00E72599" w:rsidRPr="00875CAF" w:rsidRDefault="000B4DC0" w:rsidP="007C2933">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command: celery -A app.tasks.celery_app beat --loglevel=info</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ollama:</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image: ollama/ollama:latest</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container_name: ai_contabil_ollama</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ports:</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 "11434:11434"</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volumes:</w:t>
      </w:r>
    </w:p>
    <w:p w:rsidR="00E72599" w:rsidRPr="00875CAF" w:rsidRDefault="000B4DC0" w:rsidP="007C2933">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 ollama_models:/root/.ollama</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volumes:</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postgres_data:</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redis_data:</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ai_model_storage:</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ai_training_data:</w:t>
      </w:r>
    </w:p>
    <w:p w:rsidR="00AE7AF9" w:rsidRPr="00875CAF" w:rsidRDefault="000B4DC0" w:rsidP="00DE7F29">
      <w:pPr>
        <w:shd w:val="clear" w:color="auto" w:fill="F8F8F8"/>
        <w:spacing w:line="360" w:lineRule="auto"/>
        <w:ind w:firstLine="709"/>
        <w:rPr>
          <w:rFonts w:ascii="Courier New" w:eastAsia="Courier New" w:hAnsi="Courier New" w:cs="Courier New"/>
          <w:sz w:val="18"/>
          <w:szCs w:val="18"/>
          <w:lang w:val="ro-MD"/>
        </w:rPr>
      </w:pPr>
      <w:r w:rsidRPr="00875CAF">
        <w:rPr>
          <w:rFonts w:ascii="Courier New" w:eastAsia="Courier New" w:hAnsi="Courier New" w:cs="Courier New"/>
          <w:sz w:val="18"/>
          <w:szCs w:val="18"/>
          <w:lang w:val="ro-MD"/>
        </w:rPr>
        <w:t xml:space="preserve">  ollama_models:</w:t>
      </w:r>
    </w:p>
    <w:p w:rsidR="007C2933" w:rsidRPr="00875CAF" w:rsidRDefault="007C2933">
      <w:pPr>
        <w:rPr>
          <w:b/>
          <w:color w:val="000000" w:themeColor="text1"/>
          <w:sz w:val="24"/>
          <w:szCs w:val="26"/>
          <w:lang w:val="ro-MD"/>
        </w:rPr>
      </w:pPr>
      <w:r w:rsidRPr="00875CAF">
        <w:rPr>
          <w:lang w:val="ro-MD"/>
        </w:rPr>
        <w:br w:type="page"/>
      </w:r>
    </w:p>
    <w:p w:rsidR="00AE7AF9" w:rsidRPr="00875CAF" w:rsidRDefault="00AE7AF9" w:rsidP="00DE7F29">
      <w:pPr>
        <w:pStyle w:val="2"/>
        <w:jc w:val="right"/>
        <w:rPr>
          <w:lang w:val="ro-MD"/>
        </w:rPr>
      </w:pPr>
    </w:p>
    <w:p w:rsidR="007C2933" w:rsidRPr="00875CAF" w:rsidRDefault="000B4DC0" w:rsidP="007C2933">
      <w:pPr>
        <w:pStyle w:val="2"/>
        <w:jc w:val="center"/>
        <w:rPr>
          <w:lang w:val="ro-MD"/>
        </w:rPr>
      </w:pPr>
      <w:bookmarkStart w:id="37" w:name="_Toc228303449"/>
      <w:r w:rsidRPr="00875CAF">
        <w:rPr>
          <w:lang w:val="ro-MD"/>
        </w:rPr>
        <w:t>Anexa 2</w:t>
      </w:r>
      <w:bookmarkEnd w:id="37"/>
    </w:p>
    <w:p w:rsidR="00E72599" w:rsidRPr="00875CAF" w:rsidRDefault="00AE7AF9" w:rsidP="007C2933">
      <w:pPr>
        <w:pStyle w:val="af2"/>
        <w:rPr>
          <w:lang w:val="ro-MD"/>
        </w:rPr>
      </w:pPr>
      <w:r w:rsidRPr="00875CAF">
        <w:rPr>
          <w:lang w:val="ro-MD"/>
        </w:rPr>
        <w:t>Agentul Djarvis: client Ollama și retriever RAG</w:t>
      </w:r>
    </w:p>
    <w:p w:rsidR="00AE7AF9" w:rsidRPr="00875CAF" w:rsidRDefault="00AE7AF9" w:rsidP="00DE7F29">
      <w:pPr>
        <w:spacing w:line="360" w:lineRule="auto"/>
        <w:ind w:firstLine="709"/>
        <w:jc w:val="both"/>
        <w:rPr>
          <w:sz w:val="24"/>
          <w:szCs w:val="24"/>
          <w:lang w:val="ro-MD"/>
        </w:rPr>
      </w:pPr>
    </w:p>
    <w:p w:rsidR="00E72599" w:rsidRPr="00875CAF" w:rsidRDefault="000B4DC0" w:rsidP="00DE7F29">
      <w:pPr>
        <w:spacing w:line="360" w:lineRule="auto"/>
        <w:ind w:firstLine="709"/>
        <w:rPr>
          <w:lang w:val="ro-MD"/>
        </w:rPr>
      </w:pPr>
      <w:r w:rsidRPr="00875CAF">
        <w:rPr>
          <w:b/>
          <w:bCs/>
          <w:sz w:val="24"/>
          <w:szCs w:val="24"/>
          <w:lang w:val="ro-MD"/>
        </w:rPr>
        <w:t>B.1. Clientul Ollama (ai-service/app/agent/ollama_client.py)</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import os</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from typing import AsyncIterator</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import httpx</w:t>
      </w:r>
    </w:p>
    <w:p w:rsidR="00E72599" w:rsidRPr="00875CAF" w:rsidRDefault="000B4DC0" w:rsidP="007C2933">
      <w:pPr>
        <w:shd w:val="clear" w:color="auto" w:fill="F8F8F8"/>
        <w:spacing w:line="360" w:lineRule="auto"/>
        <w:ind w:firstLine="709"/>
        <w:rPr>
          <w:lang w:val="ro-MD"/>
        </w:rPr>
      </w:pPr>
      <w:r w:rsidRPr="00875CAF">
        <w:rPr>
          <w:rFonts w:ascii="Courier New" w:eastAsia="Courier New" w:hAnsi="Courier New" w:cs="Courier New"/>
          <w:sz w:val="18"/>
          <w:szCs w:val="18"/>
          <w:lang w:val="ro-MD"/>
        </w:rPr>
        <w:t>from loguru import logger</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OLLAMA_URL = os.getenv("OLLAMA_URL", "http://ai_contabil_ollama:11434")</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OLLAMA_MODEL = os.getenv("OLLAMA_MODEL", "qwen2.5:3b-instruct")</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OLLAMA_TIMEOUT = float(os.getenv("OLLAMA_TIMEOUT", "120"))</w:t>
      </w:r>
    </w:p>
    <w:p w:rsidR="00E72599" w:rsidRPr="00875CAF" w:rsidRDefault="000B4DC0" w:rsidP="007C2933">
      <w:pPr>
        <w:shd w:val="clear" w:color="auto" w:fill="F8F8F8"/>
        <w:spacing w:line="360" w:lineRule="auto"/>
        <w:ind w:firstLine="709"/>
        <w:rPr>
          <w:lang w:val="ro-MD"/>
        </w:rPr>
      </w:pPr>
      <w:r w:rsidRPr="00875CAF">
        <w:rPr>
          <w:rFonts w:ascii="Courier New" w:eastAsia="Courier New" w:hAnsi="Courier New" w:cs="Courier New"/>
          <w:sz w:val="18"/>
          <w:szCs w:val="18"/>
          <w:lang w:val="ro-MD"/>
        </w:rPr>
        <w:t>OLLAMA_KEEP_ALIVE = os.getenv("OLLAMA_KEEP_ALIVE", "30m")</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async def model_disponibil(model: str = OLLAMA_MODEL) -&gt; bool:</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"""Verifica daca modelul este deja descarcat in Ollama."""</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try:</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async with httpx.AsyncClient(timeout=5) as c:</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r = await c.get(f"{OLLAMA_URL}/api/tags")</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r.raise_for_status()</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tags = [m["name"] for m in r.json().get("models", [])]</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return any(m.startswith(model) for m in tags)</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except Exception as e:</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logger.warning(f"Ollama not reachable: {e}")</w:t>
      </w:r>
    </w:p>
    <w:p w:rsidR="00E72599" w:rsidRPr="00875CAF" w:rsidRDefault="000B4DC0" w:rsidP="007C2933">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return False</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async def genereaza(</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system_prompt: str,</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user_prompt: str,</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model: str = OLLAMA_MODEL,</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temperatura: float = 0.25,</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max_tokens: int | None = 800,</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-&gt; str:</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"""Request non-streaming la Ollama. Returneaza textul complet."""</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payload = {</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"model": model,</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"messages": [</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{"role": "system", "content": system_prompt},</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{"role": "user",   "content": user_prompt},</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"stream": False,</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"keep_alive": OLLAMA_KEEP_ALIVE,</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"options": {</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"temperature": temperatura,</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"num_predict": max_tokens if max_tokens else -1,</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"num_ctx": 2048,</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lastRenderedPageBreak/>
        <w:t xml:space="preserve">    async with httpx.AsyncClient(timeout=OLLAMA_TIMEOUT) as c:</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r = await c.post(f"{OLLAMA_URL}/api/chat", json=payload)</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r.raise_for_status()</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data = r.json()</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return (data.get("message") or {}).get("content", "").strip()</w:t>
      </w:r>
    </w:p>
    <w:p w:rsidR="00E72599" w:rsidRPr="00875CAF" w:rsidRDefault="000B4DC0" w:rsidP="00DE7F29">
      <w:pPr>
        <w:spacing w:line="360" w:lineRule="auto"/>
        <w:ind w:firstLine="709"/>
        <w:rPr>
          <w:lang w:val="ro-MD"/>
        </w:rPr>
      </w:pPr>
      <w:r w:rsidRPr="00875CAF">
        <w:rPr>
          <w:b/>
          <w:bCs/>
          <w:sz w:val="24"/>
          <w:szCs w:val="24"/>
          <w:lang w:val="ro-MD"/>
        </w:rPr>
        <w:t>B.2. Retriever-ul RAG cu FAISS (ai-service/app/agent/retriever.py)</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import json, os</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from pathlib import Path</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from typing import Optional</w:t>
      </w:r>
    </w:p>
    <w:p w:rsidR="00E72599" w:rsidRPr="00875CAF" w:rsidRDefault="000B4DC0" w:rsidP="007C2933">
      <w:pPr>
        <w:shd w:val="clear" w:color="auto" w:fill="F8F8F8"/>
        <w:spacing w:line="360" w:lineRule="auto"/>
        <w:ind w:firstLine="709"/>
        <w:rPr>
          <w:lang w:val="ro-MD"/>
        </w:rPr>
      </w:pPr>
      <w:r w:rsidRPr="00875CAF">
        <w:rPr>
          <w:rFonts w:ascii="Courier New" w:eastAsia="Courier New" w:hAnsi="Courier New" w:cs="Courier New"/>
          <w:sz w:val="18"/>
          <w:szCs w:val="18"/>
          <w:lang w:val="ro-MD"/>
        </w:rPr>
        <w:t>from loguru import logger</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INDEX_DIR = Path(os.getenv("LEGISLATIE_INDEX_DIR",</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"/app/model_storage/legislatie_index"))</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EMBEDDER_NAME = os.getenv(</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"EMBEDDER_MODEL",</w:t>
      </w:r>
    </w:p>
    <w:p w:rsidR="00E72599" w:rsidRPr="00875CAF" w:rsidRDefault="000B4DC0" w:rsidP="007C2933">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"sentence-transformers/paraphrase-multilingual-MiniLM-L12-v2",</w:t>
      </w:r>
      <w:r w:rsidR="007C2933" w:rsidRPr="00875CAF">
        <w:rPr>
          <w:rFonts w:ascii="Courier New" w:eastAsia="Courier New" w:hAnsi="Courier New" w:cs="Courier New"/>
          <w:sz w:val="18"/>
          <w:szCs w:val="18"/>
          <w:lang w:val="ro-MD"/>
        </w:rPr>
        <w:t>)</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class LegisRetriever:</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"""Singleton: embedder + index FAISS + mapping text."""</w:t>
      </w:r>
    </w:p>
    <w:p w:rsidR="00E72599" w:rsidRPr="00875CAF" w:rsidRDefault="000B4DC0" w:rsidP="007C2933">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_instance: Optional["LegisRetriever"] = None</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def __init__(self):</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self._embedder = None</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self._faiss    = None</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self._mapping: list[dict] = []</w:t>
      </w:r>
    </w:p>
    <w:p w:rsidR="00E72599" w:rsidRPr="00875CAF" w:rsidRDefault="000B4DC0" w:rsidP="007C2933">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self._incarcat = False</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@classmethod</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def get(cls) -&gt; "LegisRetriever":</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if cls._instance is None:</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cls._instance = cls()</w:t>
      </w:r>
    </w:p>
    <w:p w:rsidR="00E72599" w:rsidRPr="00875CAF" w:rsidRDefault="000B4DC0" w:rsidP="007C2933">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return cls._instance</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def incarca(self) -&gt; bool:</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"""Incarca embedder-ul si indexul FAISS de pe disk."""</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if self._incarcat:</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return True</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index_path = INDEX_DIR / "index.faiss"</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map_path   = INDEX_DIR / "mapping.json"</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if not index_path.exists() or not map_path.exists():</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logger.warning(f"Index legislatie inexistent: {index_path}")</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return False</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import faiss</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from sentence_transformers import SentenceTransformer</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self._embedder = SentenceTransformer(EMBEDDER_NAME)</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self._faiss    = faiss.read_index(str(index_path))</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with open(map_path, "r", encoding="utf-8") as f:</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self._mapping = json.load(f)</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self._incarcat = True</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logger.info(f"Retriever gata: {len(self._mapping)} chunks indexate.")</w:t>
      </w:r>
    </w:p>
    <w:p w:rsidR="00E72599" w:rsidRPr="00875CAF" w:rsidRDefault="000B4DC0" w:rsidP="007C2933">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return True</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def cauta(self, intrebare: str, k: int = 5) -&gt; list[dict]:</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lastRenderedPageBreak/>
        <w:t xml:space="preserve">        """Returneaza top-k pasaje relevante din legislatie."""</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if not self._incarcat and not self.incarca():</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return []</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vec = self._embedder.encode(</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[intrebare], normalize_embeddings=True</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).astype("float32")</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D, I = self._faiss.search(vec, k)</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rezultate = []</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for score, idx in zip(D[0].tolist(), I[0].tolist()):</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if 0 &lt;= idx &lt; len(self._mapping):</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entry = dict(self._mapping[idx])</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entry["score"] = float(score)</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rezultate.append(entry)</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return rezultate</w:t>
      </w:r>
    </w:p>
    <w:p w:rsidR="00AE7AF9" w:rsidRPr="00875CAF" w:rsidRDefault="007C2933" w:rsidP="007C2933">
      <w:pPr>
        <w:rPr>
          <w:b/>
          <w:color w:val="000000" w:themeColor="text1"/>
          <w:sz w:val="24"/>
          <w:szCs w:val="26"/>
          <w:lang w:val="ro-MD"/>
        </w:rPr>
      </w:pPr>
      <w:r w:rsidRPr="00875CAF">
        <w:rPr>
          <w:lang w:val="ro-MD"/>
        </w:rPr>
        <w:br w:type="page"/>
      </w:r>
    </w:p>
    <w:p w:rsidR="007C2933" w:rsidRPr="00875CAF" w:rsidRDefault="000B4DC0" w:rsidP="007C2933">
      <w:pPr>
        <w:pStyle w:val="2"/>
        <w:jc w:val="center"/>
        <w:rPr>
          <w:lang w:val="ro-MD"/>
        </w:rPr>
      </w:pPr>
      <w:bookmarkStart w:id="38" w:name="_Toc228303450"/>
      <w:r w:rsidRPr="00875CAF">
        <w:rPr>
          <w:lang w:val="ro-MD"/>
        </w:rPr>
        <w:lastRenderedPageBreak/>
        <w:t>Anexa 3</w:t>
      </w:r>
      <w:bookmarkEnd w:id="38"/>
    </w:p>
    <w:p w:rsidR="00AE7AF9" w:rsidRPr="00875CAF" w:rsidRDefault="00AE7AF9" w:rsidP="007C2933">
      <w:pPr>
        <w:pStyle w:val="af2"/>
        <w:rPr>
          <w:lang w:val="ro-MD"/>
        </w:rPr>
      </w:pPr>
      <w:r w:rsidRPr="00875CAF">
        <w:rPr>
          <w:lang w:val="ro-MD"/>
        </w:rPr>
        <w:t>Pipeline-ul OCR cu OpenCV și PaddleOCR</w:t>
      </w:r>
    </w:p>
    <w:p w:rsidR="00AE7AF9" w:rsidRPr="00875CAF" w:rsidRDefault="00AE7AF9" w:rsidP="00DE7F29">
      <w:pPr>
        <w:spacing w:line="360" w:lineRule="auto"/>
        <w:ind w:firstLine="709"/>
        <w:jc w:val="both"/>
        <w:rPr>
          <w:sz w:val="24"/>
          <w:szCs w:val="24"/>
          <w:lang w:val="ro-MD"/>
        </w:rPr>
      </w:pP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import cv2</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import numpy as np</w:t>
      </w:r>
    </w:p>
    <w:p w:rsidR="00E72599" w:rsidRPr="00875CAF" w:rsidRDefault="000B4DC0" w:rsidP="007C2933">
      <w:pPr>
        <w:shd w:val="clear" w:color="auto" w:fill="F8F8F8"/>
        <w:spacing w:line="360" w:lineRule="auto"/>
        <w:ind w:firstLine="709"/>
        <w:rPr>
          <w:lang w:val="ro-MD"/>
        </w:rPr>
      </w:pPr>
      <w:r w:rsidRPr="00875CAF">
        <w:rPr>
          <w:rFonts w:ascii="Courier New" w:eastAsia="Courier New" w:hAnsi="Courier New" w:cs="Courier New"/>
          <w:sz w:val="18"/>
          <w:szCs w:val="18"/>
          <w:lang w:val="ro-MD"/>
        </w:rPr>
        <w:t>from loguru import logger</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class OCRProcessor:</w:t>
      </w:r>
    </w:p>
    <w:p w:rsidR="00E72599" w:rsidRPr="00875CAF" w:rsidRDefault="000B4DC0" w:rsidP="007C2933">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"""Pipeline OCR: preprocessing -&gt; PaddleOCR -&gt; postprocessing."""</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def preprocess_image(self, image: np.ndarray) -&gt; np.ndarray:</w:t>
      </w:r>
      <w:r w:rsidR="007C2933" w:rsidRPr="00875CAF">
        <w:rPr>
          <w:rFonts w:ascii="Courier New" w:eastAsia="Courier New" w:hAnsi="Courier New" w:cs="Courier New"/>
          <w:sz w:val="18"/>
          <w:szCs w:val="18"/>
          <w:lang w:val="ro-MD"/>
        </w:rPr>
        <w:t xml:space="preserve"> </w:t>
      </w:r>
      <w:r w:rsidR="007C2933" w:rsidRPr="00875CAF">
        <w:rPr>
          <w:rFonts w:ascii="Courier New" w:eastAsia="Courier New" w:hAnsi="Courier New" w:cs="Courier New"/>
          <w:sz w:val="18"/>
          <w:szCs w:val="18"/>
          <w:lang w:val="ro-MD"/>
        </w:rPr>
        <w:t>"""</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Preprocesare in 5 pasi secventiali:</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1. Convertire la grayscale</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2. Deskew (corectie rotatie)</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3. Denoise (Gaussian blur)</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4. Contrast enhancement (CLAHE)</w:t>
      </w:r>
    </w:p>
    <w:p w:rsidR="00E72599" w:rsidRPr="00875CAF" w:rsidRDefault="000B4DC0" w:rsidP="007C2933">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5. Binarizare (Otsu thresholding)</w:t>
      </w:r>
      <w:r w:rsidR="007C2933" w:rsidRPr="00875CAF">
        <w:rPr>
          <w:rFonts w:ascii="Courier New" w:eastAsia="Courier New" w:hAnsi="Courier New" w:cs="Courier New"/>
          <w:sz w:val="18"/>
          <w:szCs w:val="18"/>
          <w:lang w:val="ro-MD"/>
        </w:rPr>
        <w:t xml:space="preserve"> </w:t>
      </w:r>
      <w:r w:rsidR="007C2933" w:rsidRPr="00875CAF">
        <w:rPr>
          <w:rFonts w:ascii="Courier New" w:eastAsia="Courier New" w:hAnsi="Courier New" w:cs="Courier New"/>
          <w:sz w:val="18"/>
          <w:szCs w:val="18"/>
          <w:lang w:val="ro-MD"/>
        </w:rPr>
        <w:t>"""</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if len(image.shape) == 3:</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gray = cv2.cvtColor(image, cv2.COLOR_BGR2GRAY)</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else:</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gray = image.copy()</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gray      = self._deskew(gray)</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denoised  = cv2.GaussianBlur(gray, (3, 3), 0)</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clahe     = cv2.createCLAHE(clipLimit=2.0, tileGridSize=(8, 8))</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enhanced  = clahe.apply(denoised)</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_, binary = cv2.threshold(</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enhanced, 0, 255, cv2.THRESH_BINARY + cv2.THRESH_OTSU</w:t>
      </w:r>
      <w:r w:rsidR="007C2933" w:rsidRPr="00875CAF">
        <w:rPr>
          <w:rFonts w:ascii="Courier New" w:eastAsia="Courier New" w:hAnsi="Courier New" w:cs="Courier New"/>
          <w:sz w:val="18"/>
          <w:szCs w:val="18"/>
          <w:lang w:val="ro-MD"/>
        </w:rPr>
        <w:t>)</w:t>
      </w:r>
    </w:p>
    <w:p w:rsidR="00E72599" w:rsidRPr="00875CAF" w:rsidRDefault="000B4DC0" w:rsidP="007C2933">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return binary</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def _deskew(self, image: np.ndarray) -&gt; np.ndarray:</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"""Corecteaza inclinarea documentului fotografiat."""</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coords = np.column_stack(np.where(image &lt; 128))</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if len(coords) &lt; 100:</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return image</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angle = cv2.minAreaRect(coords)[-1]</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if angle &lt; -45:</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angle = -(90 + angle)</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else:</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angle = -angle</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if abs(angle) &lt; 0.5:</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return image</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(h, w) = image.shape[:2]</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center  = (w // 2, h // 2)</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M       = cv2.getRotationMatrix2D(center, angle, 1.0)</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rotated = cv2.warpAffine(</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image, M, (w, h),</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flags=cv2.INTER_CUBIC,</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borderMode=cv2.BORDER_REPLICATE,</w:t>
      </w:r>
      <w:r w:rsidR="007C2933" w:rsidRPr="00875CAF">
        <w:rPr>
          <w:rFonts w:ascii="Courier New" w:eastAsia="Courier New" w:hAnsi="Courier New" w:cs="Courier New"/>
          <w:sz w:val="18"/>
          <w:szCs w:val="18"/>
          <w:lang w:val="ro-MD"/>
        </w:rPr>
        <w:t xml:space="preserve"> )</w:t>
      </w:r>
    </w:p>
    <w:p w:rsidR="00AE7AF9" w:rsidRPr="00875CAF" w:rsidRDefault="000B4DC0" w:rsidP="00AB7871">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logger.debug(f"Deskew aplicat: {angle:.2f} grade")</w:t>
      </w:r>
      <w:r w:rsidR="007C2933" w:rsidRPr="00875CAF">
        <w:rPr>
          <w:rFonts w:ascii="Courier New" w:eastAsia="Courier New" w:hAnsi="Courier New" w:cs="Courier New"/>
          <w:sz w:val="18"/>
          <w:szCs w:val="18"/>
          <w:lang w:val="ro-MD"/>
        </w:rPr>
        <w:t xml:space="preserve">; </w:t>
      </w:r>
      <w:r w:rsidR="007C2933" w:rsidRPr="00875CAF">
        <w:rPr>
          <w:rFonts w:ascii="Courier New" w:eastAsia="Courier New" w:hAnsi="Courier New" w:cs="Courier New"/>
          <w:sz w:val="18"/>
          <w:szCs w:val="18"/>
          <w:lang w:val="ro-MD"/>
        </w:rPr>
        <w:t>return rotated</w:t>
      </w:r>
    </w:p>
    <w:p w:rsidR="00AB7871" w:rsidRPr="00875CAF" w:rsidRDefault="000B4DC0" w:rsidP="00AB7871">
      <w:pPr>
        <w:pStyle w:val="2"/>
        <w:jc w:val="center"/>
        <w:rPr>
          <w:lang w:val="ro-MD"/>
        </w:rPr>
      </w:pPr>
      <w:bookmarkStart w:id="39" w:name="_Toc228303451"/>
      <w:r w:rsidRPr="00875CAF">
        <w:rPr>
          <w:lang w:val="ro-MD"/>
        </w:rPr>
        <w:lastRenderedPageBreak/>
        <w:t>Anexa 4</w:t>
      </w:r>
      <w:bookmarkEnd w:id="39"/>
    </w:p>
    <w:p w:rsidR="00AE7AF9" w:rsidRPr="00875CAF" w:rsidRDefault="00AE7AF9" w:rsidP="00AB7871">
      <w:pPr>
        <w:pStyle w:val="af2"/>
        <w:rPr>
          <w:lang w:val="ro-MD"/>
        </w:rPr>
      </w:pPr>
      <w:r w:rsidRPr="00875CAF">
        <w:rPr>
          <w:lang w:val="ro-MD"/>
        </w:rPr>
        <w:t>Generarea documentelor PDF cu ReportLab</w:t>
      </w:r>
    </w:p>
    <w:p w:rsidR="00AE7AF9" w:rsidRPr="00875CAF" w:rsidRDefault="00AE7AF9" w:rsidP="00DE7F29">
      <w:pPr>
        <w:spacing w:line="360" w:lineRule="auto"/>
        <w:ind w:firstLine="709"/>
        <w:jc w:val="both"/>
        <w:rPr>
          <w:sz w:val="24"/>
          <w:szCs w:val="24"/>
          <w:lang w:val="ro-MD"/>
        </w:rPr>
      </w:pP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import io</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from reportlab.lib import colors</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from reportlab.lib.pagesizes import A4</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from reportlab.lib.styles import getSampleStyleSheet, ParagraphStyle</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from reportlab.lib.units import cm</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from reportlab.platypus import (</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SimpleDocTemplate, Paragraph, Spacer, Table, TableStyle, PageBreak,</w:t>
      </w:r>
    </w:p>
    <w:p w:rsidR="00E72599" w:rsidRPr="00875CAF" w:rsidRDefault="000B4DC0" w:rsidP="00AB7871">
      <w:pPr>
        <w:shd w:val="clear" w:color="auto" w:fill="F8F8F8"/>
        <w:spacing w:line="360" w:lineRule="auto"/>
        <w:ind w:firstLine="709"/>
        <w:rPr>
          <w:lang w:val="ro-MD"/>
        </w:rPr>
      </w:pPr>
      <w:r w:rsidRPr="00875CAF">
        <w:rPr>
          <w:rFonts w:ascii="Courier New" w:eastAsia="Courier New" w:hAnsi="Courier New" w:cs="Courier New"/>
          <w:sz w:val="18"/>
          <w:szCs w:val="18"/>
          <w:lang w:val="ro-MD"/>
        </w:rPr>
        <w:t>)</w:t>
      </w:r>
    </w:p>
    <w:p w:rsidR="00E72599" w:rsidRPr="00875CAF" w:rsidRDefault="000B4DC0" w:rsidP="00AB7871">
      <w:pPr>
        <w:shd w:val="clear" w:color="auto" w:fill="F8F8F8"/>
        <w:spacing w:line="360" w:lineRule="auto"/>
        <w:ind w:firstLine="709"/>
        <w:rPr>
          <w:lang w:val="ro-MD"/>
        </w:rPr>
      </w:pPr>
      <w:r w:rsidRPr="00875CAF">
        <w:rPr>
          <w:rFonts w:ascii="Courier New" w:eastAsia="Courier New" w:hAnsi="Courier New" w:cs="Courier New"/>
          <w:sz w:val="18"/>
          <w:szCs w:val="18"/>
          <w:lang w:val="ro-MD"/>
        </w:rPr>
        <w:t>_styles = getSampleStyleSheet()</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def _style(name: str, **kwargs) -&gt; ParagraphStyle:</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base = _styles["Normal"]</w:t>
      </w:r>
    </w:p>
    <w:p w:rsidR="00E72599" w:rsidRPr="00875CAF" w:rsidRDefault="000B4DC0" w:rsidP="00AB7871">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return ParagraphStyle(name=name, parent=base, **kwargs)</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TITLU_FORM = _style(</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"TitluForm", fontSize=14, leading=18, spaceAfter=6,</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alignment=1, fontName="Helvetica-Bold",</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COD_FORM = _style(</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"CodForm", fontSize=10, leading=12, alignment=1,</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textColor=colors.grey, spaceAfter=14,</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H = _style(</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"SectiuneH", fontSize=11, leading=14, fontName="Helvetica-Bold",</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spaceBefore=10, spaceAfter=6, textColor=colors.HexColor("#1e3a8a"),</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w:t>
      </w:r>
    </w:p>
    <w:p w:rsidR="00E72599" w:rsidRPr="00875CAF" w:rsidRDefault="000B4DC0" w:rsidP="00AB7871">
      <w:pPr>
        <w:shd w:val="clear" w:color="auto" w:fill="F8F8F8"/>
        <w:spacing w:line="360" w:lineRule="auto"/>
        <w:ind w:firstLine="709"/>
        <w:rPr>
          <w:lang w:val="ro-MD"/>
        </w:rPr>
      </w:pPr>
      <w:r w:rsidRPr="00875CAF">
        <w:rPr>
          <w:rFonts w:ascii="Courier New" w:eastAsia="Courier New" w:hAnsi="Courier New" w:cs="Courier New"/>
          <w:sz w:val="18"/>
          <w:szCs w:val="18"/>
          <w:lang w:val="ro-MD"/>
        </w:rPr>
        <w:t>P = _style("Para", fontSize=9.5, leading=13)</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def _antet_sfs(perioada: str) -&gt; list:</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"""Antet comun pentru toate formularele — imita antetul SFS."""</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return [</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Paragraph(</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"&lt;b&gt;SERVICIUL FISCAL DE STAT — REPUBLICA MOLDOVA&lt;/b&gt;",</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TITLU_FORM,</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Paragraph(</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f"Formular depus pentru perioada fiscala &lt;b&gt;{perioada}&lt;/b&gt;",</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COD_FORM,</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w:t>
      </w:r>
    </w:p>
    <w:p w:rsidR="00E72599" w:rsidRPr="00875CAF" w:rsidRDefault="000B4DC0" w:rsidP="00AB7871">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def build_ipc21_pdf(</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 companie: str, cod_fiscal: str,</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perioada: str, salarizare: list[dict],</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-&gt; bytes:</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Genereaza formularul IPC21 — Dare de seama privind</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lastRenderedPageBreak/>
        <w:t xml:space="preserve">    impozitul pe venit si contributiile retinute la sursa.</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Calcule: impozit 12%, CAS 9%, CAM 4.5%.</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buf = io.BytesIO()</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doc = SimpleDocTemplate(</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buf, pagesize=A4,</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leftMargin=2*cm, rightMargin=2*cm,</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topMargin=1.8*cm, bottomMargin=1.8*cm,</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story: list = []</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story += _antet_sfs(perioada)</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story.append(Paragraph(</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"&lt;b&gt;IPC21 — DARE DE SEAMA PRIVIND IMPOZITUL PE VENIT&lt;/b&gt;",</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TITLU_FORM,</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 ... constructia tabelului cu angajati si calculele ...</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doc.build(story)</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return buf.getvalue()</w:t>
      </w:r>
    </w:p>
    <w:p w:rsidR="00AE7AF9" w:rsidRPr="00875CAF" w:rsidRDefault="00C076AC" w:rsidP="00C076AC">
      <w:pPr>
        <w:rPr>
          <w:b/>
          <w:color w:val="000000" w:themeColor="text1"/>
          <w:sz w:val="24"/>
          <w:szCs w:val="26"/>
          <w:lang w:val="ro-MD"/>
        </w:rPr>
      </w:pPr>
      <w:r w:rsidRPr="00875CAF">
        <w:rPr>
          <w:lang w:val="ro-MD"/>
        </w:rPr>
        <w:br w:type="page"/>
      </w:r>
    </w:p>
    <w:p w:rsidR="00C076AC" w:rsidRPr="00875CAF" w:rsidRDefault="000B4DC0" w:rsidP="00C076AC">
      <w:pPr>
        <w:pStyle w:val="2"/>
        <w:jc w:val="center"/>
        <w:rPr>
          <w:szCs w:val="24"/>
          <w:lang w:val="ro-MD"/>
        </w:rPr>
      </w:pPr>
      <w:bookmarkStart w:id="40" w:name="_Toc228303452"/>
      <w:r w:rsidRPr="00875CAF">
        <w:rPr>
          <w:lang w:val="ro-MD"/>
        </w:rPr>
        <w:lastRenderedPageBreak/>
        <w:t>Anexa 5</w:t>
      </w:r>
      <w:bookmarkEnd w:id="40"/>
    </w:p>
    <w:p w:rsidR="00AE7AF9" w:rsidRPr="00875CAF" w:rsidRDefault="00AE7AF9" w:rsidP="00C076AC">
      <w:pPr>
        <w:pStyle w:val="af2"/>
        <w:rPr>
          <w:lang w:val="ro-MD"/>
        </w:rPr>
      </w:pPr>
      <w:r w:rsidRPr="00875CAF">
        <w:rPr>
          <w:lang w:val="ro-MD"/>
        </w:rPr>
        <w:t>Schema bazei de date prin migrația Alembic</w:t>
      </w:r>
    </w:p>
    <w:p w:rsidR="00AE7AF9" w:rsidRPr="00875CAF" w:rsidRDefault="00AE7AF9" w:rsidP="00DE7F29">
      <w:pPr>
        <w:spacing w:line="360" w:lineRule="auto"/>
        <w:ind w:firstLine="709"/>
        <w:jc w:val="both"/>
        <w:rPr>
          <w:sz w:val="24"/>
          <w:szCs w:val="24"/>
          <w:lang w:val="ro-MD"/>
        </w:rPr>
      </w:pP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"""Initial schema: tabele principale ale sistemului AI-Contabil."""</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from alembic import op</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import sqlalchemy as sa</w:t>
      </w:r>
    </w:p>
    <w:p w:rsidR="00E72599" w:rsidRPr="00875CAF" w:rsidRDefault="000B4DC0" w:rsidP="00C076AC">
      <w:pPr>
        <w:shd w:val="clear" w:color="auto" w:fill="F8F8F8"/>
        <w:spacing w:line="360" w:lineRule="auto"/>
        <w:ind w:firstLine="709"/>
        <w:rPr>
          <w:lang w:val="ro-MD"/>
        </w:rPr>
      </w:pPr>
      <w:r w:rsidRPr="00875CAF">
        <w:rPr>
          <w:rFonts w:ascii="Courier New" w:eastAsia="Courier New" w:hAnsi="Courier New" w:cs="Courier New"/>
          <w:sz w:val="18"/>
          <w:szCs w:val="18"/>
          <w:lang w:val="ro-MD"/>
        </w:rPr>
        <w:t>from sqlalchemy.dialects.postgresql import JSONB, UUID</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revision      = "001_initial_schema"</w:t>
      </w:r>
    </w:p>
    <w:p w:rsidR="00E72599" w:rsidRPr="00875CAF" w:rsidRDefault="000B4DC0" w:rsidP="00C076AC">
      <w:pPr>
        <w:shd w:val="clear" w:color="auto" w:fill="F8F8F8"/>
        <w:spacing w:line="360" w:lineRule="auto"/>
        <w:ind w:firstLine="709"/>
        <w:rPr>
          <w:lang w:val="ro-MD"/>
        </w:rPr>
      </w:pPr>
      <w:r w:rsidRPr="00875CAF">
        <w:rPr>
          <w:rFonts w:ascii="Courier New" w:eastAsia="Courier New" w:hAnsi="Courier New" w:cs="Courier New"/>
          <w:sz w:val="18"/>
          <w:szCs w:val="18"/>
          <w:lang w:val="ro-MD"/>
        </w:rPr>
        <w:t>down_revision = None</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def upgrade() -&gt; None:</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 --- Tabelul utilizatorilor ---</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op.create_table(</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"users",</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sa.Column("id", UUID(as_uuid=True), primary_key=True,</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server_default=sa.text("gen_random_uuid()")),</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sa.Column("email", sa.String(255), nullable=False, unique=True),</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sa.Column("password_hash", sa.String(255), nullable=False),</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sa.Column("full_name", sa.String(255), nullable=False),</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sa.Column("role", sa.Enum(</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"SUPER_ADMIN", "ADMIN", "CONTABIL", "CLIENT",</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name="user_role"), nullable=False, server_default="CLIENT"),</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sa.Column("two_factor_secret", sa.String(64), nullable=True),</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sa.Column("two_factor_enabled", sa.Boolean(),</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nullable=False, server_default="false"),</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sa.Column("is_active", sa.Boolean(),</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nullable=False, server_default="true"),</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sa.Column("created_at", sa.DateTime(timezone=True),</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nullable=False, server_default=sa.text("now()")),</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w:t>
      </w:r>
    </w:p>
    <w:p w:rsidR="00E72599" w:rsidRPr="00875CAF" w:rsidRDefault="000B4DC0" w:rsidP="00C076AC">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op.create_index("ix_users_email", "users", ["email"], unique=True)</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 --- Tabelul documentelor ---</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op.create_table(</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"documents",</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sa.Column("id", UUID(as_uuid=True), primary_key=True,</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server_default=sa.text("gen_random_uuid()")),</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sa.Column("uploader_id", UUID(as_uuid=True),</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sa.ForeignKey("users.id", ondelete="CASCADE"),</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nullable=False),</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sa.Column("document_type", sa.String(50), nullable=False),</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sa.Column("status", sa.Enum(</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"PENDING","PROCESSING","COMPLETED","FAILED",</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name="document_status"), nullable=False, server_default="PENDING"),</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sa.Column("file_path", sa.String(500), nullable=False),</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sa.Column("file_hash_sha256", sa.String(64), nullable=False),</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sa.Column("encryption_nonce", sa.LargeBinary(12), nullable=False),</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sa.Column("encryption_tag",   sa.LargeBinary(16), nullable=False),</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lastRenderedPageBreak/>
        <w:t xml:space="preserve">        sa.Column("urgency_score", sa.Float(), nullable=True),</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sa.Column("metadata", JSONB(), nullable=True),</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sa.Column("created_at", sa.DateTime(timezone=True),</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nullable=False, server_default=sa.text("now()")),</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op.create_index(</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"ix_documents_uploader_status",</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"documents", ["uploader_id", "status"],</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 ... celelalte tabele: companies, extracted_fields,</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 training_examples, model_versions, audit_logs,</w:t>
      </w:r>
    </w:p>
    <w:p w:rsidR="00E72599" w:rsidRPr="00875CAF" w:rsidRDefault="000B4DC0" w:rsidP="00C076AC">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 document_embeddings, notifications, accountant_clients ...</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def downgrade() -&gt; None:</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op.drop_table("documents")</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op.drop_table("users")</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op.execute("DROP TYPE document_status")</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op.execute("DROP TYPE user_role")</w:t>
      </w:r>
    </w:p>
    <w:p w:rsidR="00AE7AF9" w:rsidRPr="00875CAF" w:rsidRDefault="00C076AC" w:rsidP="00C076AC">
      <w:pPr>
        <w:rPr>
          <w:b/>
          <w:color w:val="000000" w:themeColor="text1"/>
          <w:sz w:val="24"/>
          <w:szCs w:val="26"/>
          <w:lang w:val="ro-MD"/>
        </w:rPr>
      </w:pPr>
      <w:r w:rsidRPr="00875CAF">
        <w:rPr>
          <w:lang w:val="ro-MD"/>
        </w:rPr>
        <w:br w:type="page"/>
      </w:r>
    </w:p>
    <w:p w:rsidR="00C076AC" w:rsidRPr="00875CAF" w:rsidRDefault="000B4DC0" w:rsidP="00C076AC">
      <w:pPr>
        <w:pStyle w:val="2"/>
        <w:jc w:val="center"/>
        <w:rPr>
          <w:szCs w:val="24"/>
          <w:lang w:val="ro-MD"/>
        </w:rPr>
      </w:pPr>
      <w:bookmarkStart w:id="41" w:name="_Toc228303453"/>
      <w:r w:rsidRPr="00875CAF">
        <w:rPr>
          <w:lang w:val="ro-MD"/>
        </w:rPr>
        <w:lastRenderedPageBreak/>
        <w:t>Anexa 6</w:t>
      </w:r>
      <w:bookmarkEnd w:id="41"/>
    </w:p>
    <w:p w:rsidR="00E72599" w:rsidRPr="00875CAF" w:rsidRDefault="00AE7AF9" w:rsidP="00C076AC">
      <w:pPr>
        <w:pStyle w:val="af2"/>
        <w:rPr>
          <w:lang w:val="ro-MD"/>
        </w:rPr>
      </w:pPr>
      <w:r w:rsidRPr="00875CAF">
        <w:rPr>
          <w:lang w:val="ro-MD"/>
        </w:rPr>
        <w:t>Suita de teste automate Pytest</w:t>
      </w:r>
    </w:p>
    <w:p w:rsidR="00AE7AF9" w:rsidRPr="00875CAF" w:rsidRDefault="00AE7AF9" w:rsidP="00DE7F29">
      <w:pPr>
        <w:spacing w:line="360" w:lineRule="auto"/>
        <w:ind w:firstLine="709"/>
        <w:jc w:val="both"/>
        <w:rPr>
          <w:sz w:val="24"/>
          <w:szCs w:val="24"/>
          <w:lang w:val="ro-MD"/>
        </w:rPr>
      </w:pPr>
    </w:p>
    <w:p w:rsidR="00E72599" w:rsidRPr="00875CAF" w:rsidRDefault="000B4DC0" w:rsidP="00C076AC">
      <w:pPr>
        <w:shd w:val="clear" w:color="auto" w:fill="F8F8F8"/>
        <w:spacing w:line="360" w:lineRule="auto"/>
        <w:ind w:firstLine="709"/>
        <w:rPr>
          <w:lang w:val="ro-MD"/>
        </w:rPr>
      </w:pPr>
      <w:r w:rsidRPr="00875CAF">
        <w:rPr>
          <w:rFonts w:ascii="Courier New" w:eastAsia="Courier New" w:hAnsi="Courier New" w:cs="Courier New"/>
          <w:sz w:val="18"/>
          <w:szCs w:val="18"/>
          <w:lang w:val="ro-MD"/>
        </w:rPr>
        <w:t>"""Teste pentru autentificare: register, login, refresh, /me."""</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class TestRegister:</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def test_register_success(self, client):</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resp = client.post("/api/auth/register", json={</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"username": "newuser",</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"email":    "new@example.com",</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"password": "securepass",</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assert resp.status_code == 201</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data = resp.json()</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assert data["username"] == "newuser"</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assert data["email"]    == "new@example.com"</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assert data["role"]     == "client"</w:t>
      </w:r>
    </w:p>
    <w:p w:rsidR="00E72599" w:rsidRPr="00875CAF" w:rsidRDefault="000B4DC0" w:rsidP="00C076AC">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assert data["is_active"] is True</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def test_register_duplicate_email(self, client, test_user):</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resp = client.post("/api/auth/register", json={</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"username": "otheruser",</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"email":    "test@example.com",</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"password": "securepass",</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assert resp.status_code == 400</w:t>
      </w:r>
    </w:p>
    <w:p w:rsidR="00E72599" w:rsidRPr="00875CAF" w:rsidRDefault="000B4DC0" w:rsidP="00C076AC">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assert "Email" in resp.json()["detail"]</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def test_register_short_password(self, client):</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resp = client.post("/api/auth/register", json={</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"username": "validuser",</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"email":    "valid@example.com",</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"password": "12345",</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w:t>
      </w:r>
    </w:p>
    <w:p w:rsidR="00E72599" w:rsidRPr="00875CAF" w:rsidRDefault="000B4DC0" w:rsidP="00C076AC">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assert resp.status_code == 422  # validation error</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def test_register_invalid_email(self, client):</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resp = client.post("/api/auth/register", json={</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"username": "validuser",</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"email":    "not-an-email",</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"password": "securepass",</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w:t>
      </w:r>
    </w:p>
    <w:p w:rsidR="00E72599" w:rsidRPr="00875CAF" w:rsidRDefault="000B4DC0" w:rsidP="00C076AC">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assert resp.status_code == 422</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class TestLogin:</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def test_login_success(self, client, test_user):</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resp = client.post("/api/auth/login", json={</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"username": "testuser",</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"password": "password123",</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assert resp.status_code == 200</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lastRenderedPageBreak/>
        <w:t xml:space="preserve">        data = resp.json()</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assert "access_token"  in data</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assert "refresh_token" in data</w:t>
      </w:r>
    </w:p>
    <w:p w:rsidR="00E72599" w:rsidRPr="00875CAF" w:rsidRDefault="000B4DC0" w:rsidP="00C076AC">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assert data["token_type"] == "bearer"</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def test_login_wrong_password(self, client, test_user):</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resp = client.post("/api/auth/login", json={</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"username": "testuser",</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"password": "wrong_password",</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assert resp.status_code == 401</w:t>
      </w:r>
    </w:p>
    <w:p w:rsidR="00E72599" w:rsidRPr="00875CAF" w:rsidRDefault="000B4DC0" w:rsidP="00DE7F29">
      <w:pPr>
        <w:shd w:val="clear" w:color="auto" w:fill="F8F8F8"/>
        <w:spacing w:line="360" w:lineRule="auto"/>
        <w:ind w:firstLine="709"/>
        <w:rPr>
          <w:lang w:val="ro-MD"/>
        </w:rPr>
      </w:pPr>
      <w:r w:rsidRPr="00875CAF">
        <w:rPr>
          <w:rFonts w:ascii="Courier New" w:eastAsia="Courier New" w:hAnsi="Courier New" w:cs="Courier New"/>
          <w:sz w:val="18"/>
          <w:szCs w:val="18"/>
          <w:lang w:val="ro-MD"/>
        </w:rPr>
        <w:t xml:space="preserve">        assert "detail" in resp.json()</w:t>
      </w:r>
    </w:p>
    <w:sectPr w:rsidR="00E72599" w:rsidRPr="00875CAF">
      <w:footerReference w:type="default" r:id="rId32"/>
      <w:pgSz w:w="11906" w:h="16838"/>
      <w:pgMar w:top="1134" w:right="850" w:bottom="1134" w:left="1701" w:header="708" w:footer="708"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E6C22" w:rsidRDefault="005E6C22">
      <w:r>
        <w:separator/>
      </w:r>
    </w:p>
  </w:endnote>
  <w:endnote w:type="continuationSeparator" w:id="0">
    <w:p w:rsidR="005E6C22" w:rsidRDefault="005E6C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1002AFF" w:usb1="4000ACFF" w:usb2="00000009" w:usb3="00000000" w:csb0="000001FF" w:csb1="00000000"/>
  </w:font>
  <w:font w:name="Courier New">
    <w:panose1 w:val="02070309020205020404"/>
    <w:charset w:val="CC"/>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12D05" w:rsidRDefault="00012D05">
    <w:pPr>
      <w:spacing w:line="360" w:lineRule="auto"/>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12D05" w:rsidRDefault="00012D05">
    <w:pPr>
      <w:spacing w:line="360" w:lineRule="auto"/>
      <w:jc w:val="center"/>
    </w:pPr>
    <w:r>
      <w:rPr>
        <w:sz w:val="24"/>
        <w:szCs w:val="24"/>
      </w:rPr>
      <w:fldChar w:fldCharType="begin"/>
    </w:r>
    <w:r>
      <w:rPr>
        <w:sz w:val="24"/>
        <w:szCs w:val="24"/>
      </w:rPr>
      <w:instrText>PAGE</w:instrText>
    </w:r>
    <w:r>
      <w:rPr>
        <w:sz w:val="24"/>
        <w:szCs w:val="24"/>
      </w:rPr>
      <w:fldChar w:fldCharType="separate"/>
    </w:r>
    <w:r>
      <w:rPr>
        <w:noProof/>
        <w:sz w:val="24"/>
        <w:szCs w:val="24"/>
      </w:rPr>
      <w:t>2</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E6C22" w:rsidRDefault="005E6C22">
      <w:r>
        <w:separator/>
      </w:r>
    </w:p>
  </w:footnote>
  <w:footnote w:type="continuationSeparator" w:id="0">
    <w:p w:rsidR="005E6C22" w:rsidRDefault="005E6C2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89761E2"/>
    <w:multiLevelType w:val="hybridMultilevel"/>
    <w:tmpl w:val="EC6CA330"/>
    <w:lvl w:ilvl="0" w:tplc="E8EAE900">
      <w:start w:val="1"/>
      <w:numFmt w:val="bullet"/>
      <w:lvlText w:val="-"/>
      <w:lvlJc w:val="left"/>
      <w:pPr>
        <w:ind w:left="720" w:hanging="360"/>
      </w:pPr>
    </w:lvl>
    <w:lvl w:ilvl="1" w:tplc="57049C52">
      <w:numFmt w:val="decimal"/>
      <w:lvlText w:val=""/>
      <w:lvlJc w:val="left"/>
    </w:lvl>
    <w:lvl w:ilvl="2" w:tplc="9D926A32">
      <w:numFmt w:val="decimal"/>
      <w:lvlText w:val=""/>
      <w:lvlJc w:val="left"/>
    </w:lvl>
    <w:lvl w:ilvl="3" w:tplc="8BBAF314">
      <w:numFmt w:val="decimal"/>
      <w:lvlText w:val=""/>
      <w:lvlJc w:val="left"/>
    </w:lvl>
    <w:lvl w:ilvl="4" w:tplc="FEE093B0">
      <w:numFmt w:val="decimal"/>
      <w:lvlText w:val=""/>
      <w:lvlJc w:val="left"/>
    </w:lvl>
    <w:lvl w:ilvl="5" w:tplc="6D9EB2BE">
      <w:numFmt w:val="decimal"/>
      <w:lvlText w:val=""/>
      <w:lvlJc w:val="left"/>
    </w:lvl>
    <w:lvl w:ilvl="6" w:tplc="96804428">
      <w:numFmt w:val="decimal"/>
      <w:lvlText w:val=""/>
      <w:lvlJc w:val="left"/>
    </w:lvl>
    <w:lvl w:ilvl="7" w:tplc="221A843C">
      <w:numFmt w:val="decimal"/>
      <w:lvlText w:val=""/>
      <w:lvlJc w:val="left"/>
    </w:lvl>
    <w:lvl w:ilvl="8" w:tplc="904A1176">
      <w:numFmt w:val="decimal"/>
      <w:lvlText w:val=""/>
      <w:lvlJc w:val="left"/>
    </w:lvl>
  </w:abstractNum>
  <w:abstractNum w:abstractNumId="1" w15:restartNumberingAfterBreak="0">
    <w:nsid w:val="735B3F67"/>
    <w:multiLevelType w:val="hybridMultilevel"/>
    <w:tmpl w:val="15ACD82C"/>
    <w:lvl w:ilvl="0" w:tplc="A6E8875C">
      <w:start w:val="1"/>
      <w:numFmt w:val="bullet"/>
      <w:lvlText w:val="●"/>
      <w:lvlJc w:val="left"/>
      <w:pPr>
        <w:ind w:left="720" w:hanging="360"/>
      </w:pPr>
    </w:lvl>
    <w:lvl w:ilvl="1" w:tplc="3F306B84">
      <w:start w:val="1"/>
      <w:numFmt w:val="bullet"/>
      <w:lvlText w:val="○"/>
      <w:lvlJc w:val="left"/>
      <w:pPr>
        <w:ind w:left="1440" w:hanging="360"/>
      </w:pPr>
    </w:lvl>
    <w:lvl w:ilvl="2" w:tplc="1B503E78">
      <w:start w:val="1"/>
      <w:numFmt w:val="bullet"/>
      <w:lvlText w:val="■"/>
      <w:lvlJc w:val="left"/>
      <w:pPr>
        <w:ind w:left="2160" w:hanging="360"/>
      </w:pPr>
    </w:lvl>
    <w:lvl w:ilvl="3" w:tplc="D8421262">
      <w:start w:val="1"/>
      <w:numFmt w:val="bullet"/>
      <w:lvlText w:val="●"/>
      <w:lvlJc w:val="left"/>
      <w:pPr>
        <w:ind w:left="2880" w:hanging="360"/>
      </w:pPr>
    </w:lvl>
    <w:lvl w:ilvl="4" w:tplc="7B723A06">
      <w:start w:val="1"/>
      <w:numFmt w:val="bullet"/>
      <w:lvlText w:val="○"/>
      <w:lvlJc w:val="left"/>
      <w:pPr>
        <w:ind w:left="3600" w:hanging="360"/>
      </w:pPr>
    </w:lvl>
    <w:lvl w:ilvl="5" w:tplc="7C02D1D4">
      <w:start w:val="1"/>
      <w:numFmt w:val="bullet"/>
      <w:lvlText w:val="■"/>
      <w:lvlJc w:val="left"/>
      <w:pPr>
        <w:ind w:left="4320" w:hanging="360"/>
      </w:pPr>
    </w:lvl>
    <w:lvl w:ilvl="6" w:tplc="2F54F2CC">
      <w:start w:val="1"/>
      <w:numFmt w:val="bullet"/>
      <w:lvlText w:val="●"/>
      <w:lvlJc w:val="left"/>
      <w:pPr>
        <w:ind w:left="5040" w:hanging="360"/>
      </w:pPr>
    </w:lvl>
    <w:lvl w:ilvl="7" w:tplc="10E2FA6A">
      <w:start w:val="1"/>
      <w:numFmt w:val="bullet"/>
      <w:lvlText w:val="●"/>
      <w:lvlJc w:val="left"/>
      <w:pPr>
        <w:ind w:left="5760" w:hanging="360"/>
      </w:pPr>
    </w:lvl>
    <w:lvl w:ilvl="8" w:tplc="71068FA6">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displayBackgroundShape/>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2599"/>
    <w:rsid w:val="00012D05"/>
    <w:rsid w:val="00047786"/>
    <w:rsid w:val="000B4DC0"/>
    <w:rsid w:val="0013352F"/>
    <w:rsid w:val="001E3596"/>
    <w:rsid w:val="00204538"/>
    <w:rsid w:val="00243A99"/>
    <w:rsid w:val="002C5980"/>
    <w:rsid w:val="002D0A15"/>
    <w:rsid w:val="002F5299"/>
    <w:rsid w:val="00306D82"/>
    <w:rsid w:val="00335B71"/>
    <w:rsid w:val="003604F1"/>
    <w:rsid w:val="00374F8A"/>
    <w:rsid w:val="00456DCA"/>
    <w:rsid w:val="00490C62"/>
    <w:rsid w:val="005244AD"/>
    <w:rsid w:val="00557859"/>
    <w:rsid w:val="00596110"/>
    <w:rsid w:val="005E6C22"/>
    <w:rsid w:val="005F6C8C"/>
    <w:rsid w:val="00617771"/>
    <w:rsid w:val="00727CFC"/>
    <w:rsid w:val="007378C5"/>
    <w:rsid w:val="007912F7"/>
    <w:rsid w:val="007C2933"/>
    <w:rsid w:val="00810587"/>
    <w:rsid w:val="00844901"/>
    <w:rsid w:val="008702D9"/>
    <w:rsid w:val="00875CAF"/>
    <w:rsid w:val="00897D99"/>
    <w:rsid w:val="00926625"/>
    <w:rsid w:val="00985AC7"/>
    <w:rsid w:val="009953DB"/>
    <w:rsid w:val="009F4A98"/>
    <w:rsid w:val="00A24391"/>
    <w:rsid w:val="00A432B2"/>
    <w:rsid w:val="00A75291"/>
    <w:rsid w:val="00AA59A7"/>
    <w:rsid w:val="00AB7871"/>
    <w:rsid w:val="00AE7AF9"/>
    <w:rsid w:val="00B12465"/>
    <w:rsid w:val="00C076AC"/>
    <w:rsid w:val="00C255DA"/>
    <w:rsid w:val="00C63880"/>
    <w:rsid w:val="00CB758E"/>
    <w:rsid w:val="00CC2BB5"/>
    <w:rsid w:val="00D413CD"/>
    <w:rsid w:val="00D8633D"/>
    <w:rsid w:val="00DE7F29"/>
    <w:rsid w:val="00E15850"/>
    <w:rsid w:val="00E72599"/>
    <w:rsid w:val="00F075BC"/>
    <w:rsid w:val="00F37B84"/>
    <w:rsid w:val="00F567A2"/>
    <w:rsid w:val="00FB024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DB02E"/>
  <w15:docId w15:val="{74F3AD3E-70B7-4F91-8CAD-8B3FE3FF3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7C2933"/>
  </w:style>
  <w:style w:type="paragraph" w:styleId="1">
    <w:name w:val="heading 1"/>
    <w:aliases w:val="Capitol"/>
    <w:uiPriority w:val="9"/>
    <w:qFormat/>
    <w:rsid w:val="00F567A2"/>
    <w:pPr>
      <w:spacing w:line="360" w:lineRule="auto"/>
      <w:jc w:val="center"/>
      <w:outlineLvl w:val="0"/>
    </w:pPr>
    <w:rPr>
      <w:b/>
      <w:color w:val="000000" w:themeColor="text1"/>
      <w:sz w:val="28"/>
      <w:szCs w:val="32"/>
    </w:rPr>
  </w:style>
  <w:style w:type="paragraph" w:styleId="2">
    <w:name w:val="heading 2"/>
    <w:aliases w:val="Subcapitol"/>
    <w:link w:val="20"/>
    <w:uiPriority w:val="9"/>
    <w:unhideWhenUsed/>
    <w:qFormat/>
    <w:rsid w:val="00F567A2"/>
    <w:pPr>
      <w:spacing w:line="360" w:lineRule="auto"/>
      <w:outlineLvl w:val="1"/>
    </w:pPr>
    <w:rPr>
      <w:b/>
      <w:color w:val="000000" w:themeColor="text1"/>
      <w:sz w:val="24"/>
      <w:szCs w:val="26"/>
    </w:rPr>
  </w:style>
  <w:style w:type="paragraph" w:styleId="3">
    <w:name w:val="heading 3"/>
    <w:aliases w:val="sub sub capitol"/>
    <w:uiPriority w:val="9"/>
    <w:unhideWhenUsed/>
    <w:qFormat/>
    <w:rsid w:val="00F567A2"/>
    <w:pPr>
      <w:spacing w:line="360" w:lineRule="auto"/>
      <w:outlineLvl w:val="2"/>
    </w:pPr>
    <w:rPr>
      <w:b/>
      <w:color w:val="000000" w:themeColor="text1"/>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aliases w:val="sub subcapitol"/>
    <w:uiPriority w:val="10"/>
    <w:qFormat/>
    <w:rsid w:val="00F567A2"/>
    <w:pPr>
      <w:spacing w:line="360" w:lineRule="auto"/>
    </w:pPr>
    <w:rPr>
      <w:b/>
      <w:color w:val="000000" w:themeColor="text1"/>
      <w:sz w:val="24"/>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Текст концевой сноски Знак"/>
    <w:link w:val="aa"/>
    <w:uiPriority w:val="99"/>
    <w:semiHidden/>
    <w:unhideWhenUsed/>
    <w:rPr>
      <w:sz w:val="20"/>
      <w:szCs w:val="20"/>
    </w:rPr>
  </w:style>
  <w:style w:type="paragraph" w:styleId="ac">
    <w:name w:val="Subtitle"/>
    <w:basedOn w:val="a"/>
    <w:next w:val="a"/>
    <w:link w:val="ad"/>
    <w:uiPriority w:val="11"/>
    <w:qFormat/>
    <w:rsid w:val="00F567A2"/>
    <w:pPr>
      <w:numPr>
        <w:ilvl w:val="1"/>
      </w:numPr>
      <w:spacing w:before="120" w:after="120"/>
    </w:pPr>
    <w:rPr>
      <w:rFonts w:eastAsiaTheme="minorEastAsia" w:cstheme="minorBidi"/>
      <w:b/>
      <w:color w:val="000000" w:themeColor="text1"/>
      <w:spacing w:val="15"/>
      <w:sz w:val="24"/>
      <w:szCs w:val="22"/>
    </w:rPr>
  </w:style>
  <w:style w:type="character" w:customStyle="1" w:styleId="ad">
    <w:name w:val="Подзаголовок Знак"/>
    <w:basedOn w:val="a0"/>
    <w:link w:val="ac"/>
    <w:uiPriority w:val="11"/>
    <w:rsid w:val="00F567A2"/>
    <w:rPr>
      <w:rFonts w:eastAsiaTheme="minorEastAsia" w:cstheme="minorBidi"/>
      <w:b/>
      <w:color w:val="000000" w:themeColor="text1"/>
      <w:spacing w:val="15"/>
      <w:sz w:val="24"/>
      <w:szCs w:val="22"/>
    </w:rPr>
  </w:style>
  <w:style w:type="character" w:styleId="ae">
    <w:name w:val="Unresolved Mention"/>
    <w:basedOn w:val="a0"/>
    <w:uiPriority w:val="99"/>
    <w:semiHidden/>
    <w:unhideWhenUsed/>
    <w:rsid w:val="00727CFC"/>
    <w:rPr>
      <w:color w:val="605E5C"/>
      <w:shd w:val="clear" w:color="auto" w:fill="E1DFDD"/>
    </w:rPr>
  </w:style>
  <w:style w:type="character" w:customStyle="1" w:styleId="20">
    <w:name w:val="Заголовок 2 Знак"/>
    <w:basedOn w:val="a0"/>
    <w:link w:val="2"/>
    <w:uiPriority w:val="9"/>
    <w:rsid w:val="00AE7AF9"/>
    <w:rPr>
      <w:b/>
      <w:color w:val="000000" w:themeColor="text1"/>
      <w:sz w:val="24"/>
      <w:szCs w:val="26"/>
    </w:rPr>
  </w:style>
  <w:style w:type="paragraph" w:styleId="af">
    <w:name w:val="Balloon Text"/>
    <w:basedOn w:val="a"/>
    <w:link w:val="af0"/>
    <w:uiPriority w:val="99"/>
    <w:semiHidden/>
    <w:unhideWhenUsed/>
    <w:rsid w:val="00AE7AF9"/>
    <w:rPr>
      <w:rFonts w:ascii="Segoe UI" w:hAnsi="Segoe UI" w:cs="Segoe UI"/>
      <w:sz w:val="18"/>
      <w:szCs w:val="18"/>
    </w:rPr>
  </w:style>
  <w:style w:type="character" w:customStyle="1" w:styleId="af0">
    <w:name w:val="Текст выноски Знак"/>
    <w:basedOn w:val="a0"/>
    <w:link w:val="af"/>
    <w:uiPriority w:val="99"/>
    <w:semiHidden/>
    <w:rsid w:val="00AE7AF9"/>
    <w:rPr>
      <w:rFonts w:ascii="Segoe UI" w:hAnsi="Segoe UI" w:cs="Segoe UI"/>
      <w:sz w:val="18"/>
      <w:szCs w:val="18"/>
    </w:rPr>
  </w:style>
  <w:style w:type="paragraph" w:styleId="af1">
    <w:name w:val="TOC Heading"/>
    <w:basedOn w:val="1"/>
    <w:next w:val="a"/>
    <w:uiPriority w:val="39"/>
    <w:unhideWhenUsed/>
    <w:qFormat/>
    <w:rsid w:val="00F075BC"/>
    <w:pPr>
      <w:keepNext/>
      <w:keepLines/>
      <w:spacing w:before="240" w:line="259" w:lineRule="auto"/>
      <w:jc w:val="left"/>
      <w:outlineLvl w:val="9"/>
    </w:pPr>
    <w:rPr>
      <w:rFonts w:asciiTheme="majorHAnsi" w:eastAsiaTheme="majorEastAsia" w:hAnsiTheme="majorHAnsi" w:cstheme="majorBidi"/>
      <w:b w:val="0"/>
      <w:color w:val="2F5496" w:themeColor="accent1" w:themeShade="BF"/>
      <w:sz w:val="32"/>
    </w:rPr>
  </w:style>
  <w:style w:type="paragraph" w:styleId="11">
    <w:name w:val="toc 1"/>
    <w:basedOn w:val="a"/>
    <w:next w:val="a"/>
    <w:autoRedefine/>
    <w:uiPriority w:val="39"/>
    <w:unhideWhenUsed/>
    <w:rsid w:val="00DE7F29"/>
    <w:pPr>
      <w:tabs>
        <w:tab w:val="right" w:leader="dot" w:pos="9345"/>
      </w:tabs>
      <w:spacing w:after="100"/>
      <w:jc w:val="both"/>
    </w:pPr>
  </w:style>
  <w:style w:type="paragraph" w:styleId="21">
    <w:name w:val="toc 2"/>
    <w:basedOn w:val="a"/>
    <w:next w:val="a"/>
    <w:autoRedefine/>
    <w:uiPriority w:val="39"/>
    <w:unhideWhenUsed/>
    <w:rsid w:val="00F075BC"/>
    <w:pPr>
      <w:tabs>
        <w:tab w:val="right" w:leader="dot" w:pos="9345"/>
      </w:tabs>
      <w:spacing w:after="100"/>
      <w:ind w:left="200"/>
    </w:pPr>
  </w:style>
  <w:style w:type="paragraph" w:styleId="30">
    <w:name w:val="toc 3"/>
    <w:basedOn w:val="a"/>
    <w:next w:val="a"/>
    <w:autoRedefine/>
    <w:uiPriority w:val="39"/>
    <w:unhideWhenUsed/>
    <w:rsid w:val="00F075BC"/>
    <w:pPr>
      <w:spacing w:after="100"/>
      <w:ind w:left="400"/>
    </w:pPr>
  </w:style>
  <w:style w:type="paragraph" w:styleId="af2">
    <w:name w:val="No Spacing"/>
    <w:aliases w:val="anexa"/>
    <w:uiPriority w:val="1"/>
    <w:qFormat/>
    <w:rsid w:val="007C2933"/>
    <w:pPr>
      <w:spacing w:line="360" w:lineRule="auto"/>
      <w:jc w:val="center"/>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5002576">
      <w:bodyDiv w:val="1"/>
      <w:marLeft w:val="0"/>
      <w:marRight w:val="0"/>
      <w:marTop w:val="0"/>
      <w:marBottom w:val="0"/>
      <w:divBdr>
        <w:top w:val="none" w:sz="0" w:space="0" w:color="auto"/>
        <w:left w:val="none" w:sz="0" w:space="0" w:color="auto"/>
        <w:bottom w:val="none" w:sz="0" w:space="0" w:color="auto"/>
        <w:right w:val="none" w:sz="0" w:space="0" w:color="auto"/>
      </w:divBdr>
    </w:div>
    <w:div w:id="12748237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www.reportlab.com/docs/reportlab-userguide.pdf"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AFCCF7-256D-4E22-B8E8-567055CE51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1922</TotalTime>
  <Pages>71</Pages>
  <Words>22276</Words>
  <Characters>126978</Characters>
  <Application>Microsoft Office Word</Application>
  <DocSecurity>0</DocSecurity>
  <Lines>1058</Lines>
  <Paragraphs>297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148957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 </cp:lastModifiedBy>
  <cp:revision>160</cp:revision>
  <dcterms:created xsi:type="dcterms:W3CDTF">2026-04-27T09:50:00Z</dcterms:created>
  <dcterms:modified xsi:type="dcterms:W3CDTF">2026-04-28T18:18:00Z</dcterms:modified>
</cp:coreProperties>
</file>