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6A49" w:rsidRPr="009725E5" w:rsidRDefault="0094148A">
      <w:pPr>
        <w:pStyle w:val="Heading1"/>
        <w:rPr>
          <w:rFonts w:ascii="Times New Roman" w:hAnsi="Times New Roman" w:cs="Times New Roman"/>
        </w:rPr>
      </w:pPr>
      <w:r w:rsidRPr="009725E5">
        <w:rPr>
          <w:rFonts w:ascii="Times New Roman" w:hAnsi="Times New Roman" w:cs="Times New Roman"/>
        </w:rPr>
        <w:t>Forecasting Diabetes Healthcare Costs &amp; ROI Analysis in India</w:t>
      </w:r>
    </w:p>
    <w:p w:rsidR="00A56A49" w:rsidRPr="009725E5" w:rsidRDefault="0094148A">
      <w:pPr>
        <w:pStyle w:val="Heading2"/>
        <w:rPr>
          <w:rFonts w:ascii="Times New Roman" w:hAnsi="Times New Roman" w:cs="Times New Roman"/>
        </w:rPr>
      </w:pPr>
      <w:r w:rsidRPr="009725E5">
        <w:rPr>
          <w:rFonts w:ascii="Times New Roman" w:hAnsi="Times New Roman" w:cs="Times New Roman"/>
        </w:rPr>
        <w:t>Executive Summary</w:t>
      </w:r>
    </w:p>
    <w:p w:rsidR="00A56A49" w:rsidRDefault="0094148A">
      <w:pPr>
        <w:rPr>
          <w:rFonts w:ascii="Times New Roman" w:hAnsi="Times New Roman" w:cs="Times New Roman"/>
        </w:rPr>
      </w:pPr>
      <w:r w:rsidRPr="009725E5">
        <w:rPr>
          <w:rFonts w:ascii="Times New Roman" w:hAnsi="Times New Roman" w:cs="Times New Roman"/>
        </w:rPr>
        <w:t>This project applies health economics and data analytics methods to forecast diabetes-related healthcare costs in India and evaluate the return on investment (ROI) of a hypothetical preventive intervention. Using historical expenditure data, time-series smoothing, and regression-based forecasting, the project produces poli</w:t>
      </w:r>
      <w:r w:rsidR="009725E5">
        <w:rPr>
          <w:rFonts w:ascii="Times New Roman" w:hAnsi="Times New Roman" w:cs="Times New Roman"/>
        </w:rPr>
        <w:t>cy-relevant economic insights.</w:t>
      </w:r>
    </w:p>
    <w:p w:rsidR="009725E5" w:rsidRPr="009725E5" w:rsidRDefault="009725E5" w:rsidP="009725E5">
      <w:pPr>
        <w:pStyle w:val="Heading2"/>
        <w:rPr>
          <w:rFonts w:ascii="Times New Roman" w:hAnsi="Times New Roman" w:cs="Times New Roman"/>
        </w:rPr>
      </w:pPr>
      <w:r>
        <w:rPr>
          <w:rFonts w:ascii="Times New Roman" w:hAnsi="Times New Roman" w:cs="Times New Roman"/>
        </w:rPr>
        <w:t>Disclaimer</w:t>
      </w:r>
    </w:p>
    <w:p w:rsidR="009725E5" w:rsidRPr="009725E5" w:rsidRDefault="009725E5" w:rsidP="009725E5">
      <w:pPr>
        <w:pStyle w:val="Compact"/>
        <w:rPr>
          <w:rFonts w:ascii="Times New Roman" w:hAnsi="Times New Roman" w:cs="Times New Roman"/>
          <w:i/>
          <w:sz w:val="22"/>
          <w:lang w:val="en-IN"/>
        </w:rPr>
      </w:pPr>
      <w:r w:rsidRPr="009725E5">
        <w:rPr>
          <w:rFonts w:ascii="Times New Roman" w:hAnsi="Times New Roman" w:cs="Times New Roman"/>
          <w:i/>
          <w:sz w:val="22"/>
          <w:lang w:val="en-IN"/>
        </w:rPr>
        <w:t xml:space="preserve">The data is realistically altered to maintain confidentiality and data privacy regulations. This study has been conducted with aims to appreciate socio-economic considerations that </w:t>
      </w:r>
      <w:r>
        <w:rPr>
          <w:rFonts w:ascii="Times New Roman" w:hAnsi="Times New Roman" w:cs="Times New Roman"/>
          <w:i/>
          <w:sz w:val="22"/>
          <w:lang w:val="en-IN"/>
        </w:rPr>
        <w:t>play a part in determining economic viability and intervention’s financial claim legitimacy</w:t>
      </w:r>
      <w:r w:rsidRPr="009725E5">
        <w:rPr>
          <w:rFonts w:ascii="Times New Roman" w:hAnsi="Times New Roman" w:cs="Times New Roman"/>
          <w:i/>
          <w:sz w:val="22"/>
          <w:lang w:val="en-IN"/>
        </w:rPr>
        <w:t>. This study does not intend to infringe upon copyrights of any institution, establishment or governing agency, nor does it claim accuracy of its findings. This study is all but an aim to showcase a glimpse of statistical and analytical prowess that goes into approving a health treatment option with context beyond improving patient treatment outc</w:t>
      </w:r>
      <w:r>
        <w:rPr>
          <w:rFonts w:ascii="Times New Roman" w:hAnsi="Times New Roman" w:cs="Times New Roman"/>
          <w:i/>
          <w:sz w:val="22"/>
          <w:lang w:val="en-IN"/>
        </w:rPr>
        <w:t>ome, factoring in financial v</w:t>
      </w:r>
      <w:r w:rsidRPr="009725E5">
        <w:rPr>
          <w:rFonts w:ascii="Times New Roman" w:hAnsi="Times New Roman" w:cs="Times New Roman"/>
          <w:i/>
          <w:sz w:val="22"/>
          <w:lang w:val="en-IN"/>
        </w:rPr>
        <w:t>ariables. This report is a synthesis of the methods and self-deduced interpretations of results generated through the enlisted methods while upholding strict data management and privacy practices. This report recognizes the nuanced nature of real world setting, the variables that need accounting for and equitable representation, admitting its consequent limited accuracy. However, the study aims for the readers to appreciate the analysis that encompass the monetary side of things, a glimpse of what actually goes into deeming whether an intervention is worth economically at a national and global scale.</w:t>
      </w:r>
    </w:p>
    <w:p w:rsidR="00A56A49" w:rsidRPr="009725E5" w:rsidRDefault="0094148A">
      <w:pPr>
        <w:pStyle w:val="Heading2"/>
        <w:rPr>
          <w:rFonts w:ascii="Times New Roman" w:hAnsi="Times New Roman" w:cs="Times New Roman"/>
        </w:rPr>
      </w:pPr>
      <w:r w:rsidRPr="009725E5">
        <w:rPr>
          <w:rFonts w:ascii="Times New Roman" w:hAnsi="Times New Roman" w:cs="Times New Roman"/>
        </w:rPr>
        <w:t>Project Objectives</w:t>
      </w:r>
    </w:p>
    <w:p w:rsidR="00A56A49" w:rsidRPr="009725E5" w:rsidRDefault="0094148A">
      <w:pPr>
        <w:rPr>
          <w:rFonts w:ascii="Times New Roman" w:hAnsi="Times New Roman" w:cs="Times New Roman"/>
        </w:rPr>
      </w:pPr>
      <w:r w:rsidRPr="009725E5">
        <w:rPr>
          <w:rFonts w:ascii="Times New Roman" w:hAnsi="Times New Roman" w:cs="Times New Roman"/>
        </w:rPr>
        <w:t>- Forecast diabetes-related healthcare costs</w:t>
      </w:r>
      <w:r w:rsidRPr="009725E5">
        <w:rPr>
          <w:rFonts w:ascii="Times New Roman" w:hAnsi="Times New Roman" w:cs="Times New Roman"/>
        </w:rPr>
        <w:br/>
        <w:t>- Apply moving averages to smooth trends</w:t>
      </w:r>
      <w:r w:rsidRPr="009725E5">
        <w:rPr>
          <w:rFonts w:ascii="Times New Roman" w:hAnsi="Times New Roman" w:cs="Times New Roman"/>
        </w:rPr>
        <w:br/>
        <w:t>- Model a preventive intervention</w:t>
      </w:r>
      <w:r w:rsidRPr="009725E5">
        <w:rPr>
          <w:rFonts w:ascii="Times New Roman" w:hAnsi="Times New Roman" w:cs="Times New Roman"/>
        </w:rPr>
        <w:br/>
        <w:t>- Estimate ROI</w:t>
      </w:r>
      <w:r w:rsidRPr="009725E5">
        <w:rPr>
          <w:rFonts w:ascii="Times New Roman" w:hAnsi="Times New Roman" w:cs="Times New Roman"/>
        </w:rPr>
        <w:br/>
        <w:t>- Produce policy-ready outputs</w:t>
      </w:r>
    </w:p>
    <w:p w:rsidR="00A56A49" w:rsidRPr="009725E5" w:rsidRDefault="0094148A">
      <w:pPr>
        <w:pStyle w:val="Heading2"/>
        <w:rPr>
          <w:rFonts w:ascii="Times New Roman" w:hAnsi="Times New Roman" w:cs="Times New Roman"/>
        </w:rPr>
      </w:pPr>
      <w:r w:rsidRPr="009725E5">
        <w:rPr>
          <w:rFonts w:ascii="Times New Roman" w:hAnsi="Times New Roman" w:cs="Times New Roman"/>
        </w:rPr>
        <w:t>Background and Rationale</w:t>
      </w:r>
    </w:p>
    <w:p w:rsidR="00A56A49" w:rsidRPr="009725E5" w:rsidRDefault="0094148A">
      <w:pPr>
        <w:rPr>
          <w:rFonts w:ascii="Times New Roman" w:hAnsi="Times New Roman" w:cs="Times New Roman"/>
        </w:rPr>
      </w:pPr>
      <w:r w:rsidRPr="009725E5">
        <w:rPr>
          <w:rFonts w:ascii="Times New Roman" w:hAnsi="Times New Roman" w:cs="Times New Roman"/>
        </w:rPr>
        <w:t>Diabetes represents a growing economic burden in India</w:t>
      </w:r>
      <w:r w:rsidR="005947A2" w:rsidRPr="009725E5">
        <w:rPr>
          <w:rFonts w:ascii="Times New Roman" w:hAnsi="Times New Roman" w:cs="Times New Roman"/>
        </w:rPr>
        <w:t xml:space="preserve"> and around the world</w:t>
      </w:r>
      <w:r w:rsidRPr="009725E5">
        <w:rPr>
          <w:rFonts w:ascii="Times New Roman" w:hAnsi="Times New Roman" w:cs="Times New Roman"/>
        </w:rPr>
        <w:t>. Health economic forecasting and ROI analysis help policymakers a</w:t>
      </w:r>
      <w:r w:rsidR="005947A2" w:rsidRPr="009725E5">
        <w:rPr>
          <w:rFonts w:ascii="Times New Roman" w:hAnsi="Times New Roman" w:cs="Times New Roman"/>
        </w:rPr>
        <w:t>llocate resources efficiently.</w:t>
      </w:r>
      <w:r w:rsidR="005947A2" w:rsidRPr="009725E5">
        <w:rPr>
          <w:rFonts w:ascii="Times New Roman" w:hAnsi="Times New Roman" w:cs="Times New Roman"/>
        </w:rPr>
        <w:br/>
      </w:r>
      <w:r w:rsidR="005947A2" w:rsidRPr="009725E5">
        <w:rPr>
          <w:rFonts w:ascii="Times New Roman" w:hAnsi="Times New Roman" w:cs="Times New Roman"/>
          <w:noProof/>
          <w:lang w:val="en-IN" w:eastAsia="en-IN"/>
        </w:rPr>
        <w:drawing>
          <wp:inline distT="0" distB="0" distL="0" distR="0" wp14:anchorId="7F69800C" wp14:editId="0D624991">
            <wp:extent cx="5486400" cy="1855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855177"/>
                    </a:xfrm>
                    <a:prstGeom prst="rect">
                      <a:avLst/>
                    </a:prstGeom>
                  </pic:spPr>
                </pic:pic>
              </a:graphicData>
            </a:graphic>
          </wp:inline>
        </w:drawing>
      </w:r>
    </w:p>
    <w:p w:rsidR="00A56A49" w:rsidRPr="009725E5" w:rsidRDefault="0094148A">
      <w:pPr>
        <w:pStyle w:val="Heading2"/>
        <w:rPr>
          <w:rFonts w:ascii="Times New Roman" w:hAnsi="Times New Roman" w:cs="Times New Roman"/>
        </w:rPr>
      </w:pPr>
      <w:r w:rsidRPr="009725E5">
        <w:rPr>
          <w:rFonts w:ascii="Times New Roman" w:hAnsi="Times New Roman" w:cs="Times New Roman"/>
        </w:rPr>
        <w:lastRenderedPageBreak/>
        <w:t>Data Sources</w:t>
      </w:r>
    </w:p>
    <w:p w:rsidR="00A56A49" w:rsidRPr="009725E5" w:rsidRDefault="0094148A">
      <w:pPr>
        <w:rPr>
          <w:rFonts w:ascii="Times New Roman" w:hAnsi="Times New Roman" w:cs="Times New Roman"/>
        </w:rPr>
      </w:pPr>
      <w:r w:rsidRPr="009725E5">
        <w:rPr>
          <w:rFonts w:ascii="Times New Roman" w:hAnsi="Times New Roman" w:cs="Times New Roman"/>
        </w:rPr>
        <w:t>Historical diabetes healthcare cost time series (CSV)</w:t>
      </w:r>
      <w:r w:rsidRPr="009725E5">
        <w:rPr>
          <w:rFonts w:ascii="Times New Roman" w:hAnsi="Times New Roman" w:cs="Times New Roman"/>
        </w:rPr>
        <w:br/>
        <w:t>Hypothetical intervention assumptions</w:t>
      </w:r>
      <w:r w:rsidRPr="009725E5">
        <w:rPr>
          <w:rFonts w:ascii="Times New Roman" w:hAnsi="Times New Roman" w:cs="Times New Roman"/>
        </w:rPr>
        <w:br/>
      </w:r>
    </w:p>
    <w:p w:rsidR="005947A2" w:rsidRPr="009725E5" w:rsidRDefault="005947A2">
      <w:pPr>
        <w:rPr>
          <w:rFonts w:ascii="Times New Roman" w:hAnsi="Times New Roman" w:cs="Times New Roman"/>
        </w:rPr>
      </w:pPr>
      <w:r w:rsidRPr="009725E5">
        <w:rPr>
          <w:rFonts w:ascii="Times New Roman" w:hAnsi="Times New Roman" w:cs="Times New Roman"/>
          <w:noProof/>
          <w:lang w:val="en-IN" w:eastAsia="en-IN"/>
        </w:rPr>
        <w:drawing>
          <wp:inline distT="0" distB="0" distL="0" distR="0" wp14:anchorId="5C1A39B6" wp14:editId="7524F147">
            <wp:extent cx="5485130" cy="4279900"/>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92751" cy="4285846"/>
                    </a:xfrm>
                    <a:prstGeom prst="rect">
                      <a:avLst/>
                    </a:prstGeom>
                  </pic:spPr>
                </pic:pic>
              </a:graphicData>
            </a:graphic>
          </wp:inline>
        </w:drawing>
      </w:r>
    </w:p>
    <w:p w:rsidR="00A56A49" w:rsidRPr="009725E5" w:rsidRDefault="0094148A">
      <w:pPr>
        <w:pStyle w:val="Heading2"/>
        <w:rPr>
          <w:rFonts w:ascii="Times New Roman" w:hAnsi="Times New Roman" w:cs="Times New Roman"/>
        </w:rPr>
      </w:pPr>
      <w:r w:rsidRPr="009725E5">
        <w:rPr>
          <w:rFonts w:ascii="Times New Roman" w:hAnsi="Times New Roman" w:cs="Times New Roman"/>
        </w:rPr>
        <w:t>Methods</w:t>
      </w:r>
    </w:p>
    <w:p w:rsidR="00EE1C41" w:rsidRDefault="009725E5" w:rsidP="00EE1C41">
      <w:pPr>
        <w:rPr>
          <w:rFonts w:ascii="Times New Roman" w:hAnsi="Times New Roman" w:cs="Times New Roman"/>
          <w:lang w:val="en-IN"/>
        </w:rPr>
      </w:pPr>
      <w:r>
        <w:rPr>
          <w:rFonts w:ascii="Times New Roman" w:hAnsi="Times New Roman" w:cs="Times New Roman"/>
        </w:rPr>
        <w:t xml:space="preserve">Data realistically fabricated drawing inspiration and subjecting anonymized data to robust </w:t>
      </w:r>
      <w:r w:rsidR="0094148A" w:rsidRPr="009725E5">
        <w:rPr>
          <w:rFonts w:ascii="Times New Roman" w:hAnsi="Times New Roman" w:cs="Times New Roman"/>
        </w:rPr>
        <w:t>cleaning</w:t>
      </w:r>
      <w:r>
        <w:rPr>
          <w:rFonts w:ascii="Times New Roman" w:hAnsi="Times New Roman" w:cs="Times New Roman"/>
        </w:rPr>
        <w:t xml:space="preserve"> protocols</w:t>
      </w:r>
      <w:r w:rsidR="0094148A" w:rsidRPr="009725E5">
        <w:rPr>
          <w:rFonts w:ascii="Times New Roman" w:hAnsi="Times New Roman" w:cs="Times New Roman"/>
        </w:rPr>
        <w:t>, moving averages,</w:t>
      </w:r>
      <w:r w:rsidR="0006503F">
        <w:rPr>
          <w:rFonts w:ascii="Times New Roman" w:hAnsi="Times New Roman" w:cs="Times New Roman"/>
        </w:rPr>
        <w:t xml:space="preserve"> </w:t>
      </w:r>
      <w:r w:rsidR="0094148A" w:rsidRPr="009725E5">
        <w:rPr>
          <w:rFonts w:ascii="Times New Roman" w:hAnsi="Times New Roman" w:cs="Times New Roman"/>
        </w:rPr>
        <w:t>regression forecasting, and ROI modellin</w:t>
      </w:r>
      <w:r w:rsidR="005947A2" w:rsidRPr="009725E5">
        <w:rPr>
          <w:rFonts w:ascii="Times New Roman" w:hAnsi="Times New Roman" w:cs="Times New Roman"/>
        </w:rPr>
        <w:t>g were conducted using Python.</w:t>
      </w:r>
      <w:r w:rsidR="005947A2" w:rsidRPr="009725E5">
        <w:rPr>
          <w:rFonts w:ascii="Times New Roman" w:hAnsi="Times New Roman" w:cs="Times New Roman"/>
        </w:rPr>
        <w:br/>
      </w:r>
    </w:p>
    <w:p w:rsidR="00EE1C41" w:rsidRPr="00EE1C41" w:rsidRDefault="00EE1C41" w:rsidP="00EE1C41">
      <w:pPr>
        <w:pStyle w:val="ListParagraph"/>
        <w:numPr>
          <w:ilvl w:val="0"/>
          <w:numId w:val="23"/>
        </w:numPr>
        <w:rPr>
          <w:rFonts w:ascii="Times New Roman" w:hAnsi="Times New Roman" w:cs="Times New Roman"/>
          <w:b/>
          <w:lang w:val="en-IN"/>
        </w:rPr>
      </w:pPr>
      <w:r w:rsidRPr="00EE1C41">
        <w:rPr>
          <w:rFonts w:ascii="Times New Roman" w:hAnsi="Times New Roman" w:cs="Times New Roman"/>
          <w:b/>
          <w:lang w:val="en-IN"/>
        </w:rPr>
        <w:t>Data Preparation</w:t>
      </w:r>
    </w:p>
    <w:p w:rsidR="00EE1C41" w:rsidRPr="00EE1C41" w:rsidRDefault="00EE1C41" w:rsidP="00EE1C41">
      <w:pPr>
        <w:rPr>
          <w:rFonts w:ascii="Times New Roman" w:hAnsi="Times New Roman" w:cs="Times New Roman"/>
          <w:lang w:val="en-IN"/>
        </w:rPr>
      </w:pPr>
      <w:r w:rsidRPr="00EE1C41">
        <w:rPr>
          <w:rFonts w:ascii="Times New Roman" w:hAnsi="Times New Roman" w:cs="Times New Roman"/>
          <w:lang w:val="en-IN"/>
        </w:rPr>
        <w:t>Imported historical cost data using Python (pandas) Checked for missing values and inconsistencies Ensured consistent units and time continuity</w:t>
      </w:r>
    </w:p>
    <w:p w:rsidR="00EE1C41" w:rsidRPr="00EE1C41" w:rsidRDefault="00EE1C41" w:rsidP="00EE1C41">
      <w:pPr>
        <w:numPr>
          <w:ilvl w:val="0"/>
          <w:numId w:val="20"/>
        </w:numPr>
        <w:rPr>
          <w:rFonts w:ascii="Times New Roman" w:hAnsi="Times New Roman" w:cs="Times New Roman"/>
          <w:b/>
          <w:lang w:val="en-IN"/>
        </w:rPr>
      </w:pPr>
      <w:r w:rsidRPr="00EE1C41">
        <w:rPr>
          <w:rFonts w:ascii="Times New Roman" w:hAnsi="Times New Roman" w:cs="Times New Roman"/>
          <w:b/>
          <w:lang w:val="en-IN"/>
        </w:rPr>
        <w:t>Trend Smoothing</w:t>
      </w:r>
    </w:p>
    <w:p w:rsidR="00EE1C41" w:rsidRDefault="00EE1C41" w:rsidP="00EE1C41">
      <w:pPr>
        <w:rPr>
          <w:rFonts w:ascii="Times New Roman" w:hAnsi="Times New Roman" w:cs="Times New Roman"/>
          <w:lang w:val="en-IN"/>
        </w:rPr>
      </w:pPr>
      <w:r w:rsidRPr="00EE1C41">
        <w:rPr>
          <w:rFonts w:ascii="Times New Roman" w:hAnsi="Times New Roman" w:cs="Times New Roman"/>
          <w:lang w:val="en-IN"/>
        </w:rPr>
        <w:t>Applied a 3-year moving average (MA3) to stabilise short-term fluctuations Enabled clearer interpretation of long-term expenditure trends</w:t>
      </w:r>
    </w:p>
    <w:p w:rsidR="00EE1C41" w:rsidRPr="00EE1C41" w:rsidRDefault="00EE1C41" w:rsidP="00EE1C41">
      <w:pPr>
        <w:rPr>
          <w:rFonts w:ascii="Times New Roman" w:hAnsi="Times New Roman" w:cs="Times New Roman"/>
          <w:lang w:val="en-IN"/>
        </w:rPr>
      </w:pPr>
    </w:p>
    <w:p w:rsidR="00EE1C41" w:rsidRPr="00EE1C41" w:rsidRDefault="00EE1C41" w:rsidP="00EE1C41">
      <w:pPr>
        <w:numPr>
          <w:ilvl w:val="0"/>
          <w:numId w:val="21"/>
        </w:numPr>
        <w:rPr>
          <w:rFonts w:ascii="Times New Roman" w:hAnsi="Times New Roman" w:cs="Times New Roman"/>
          <w:b/>
          <w:lang w:val="en-IN"/>
        </w:rPr>
      </w:pPr>
      <w:r w:rsidRPr="00EE1C41">
        <w:rPr>
          <w:rFonts w:ascii="Times New Roman" w:hAnsi="Times New Roman" w:cs="Times New Roman"/>
          <w:b/>
          <w:lang w:val="en-IN"/>
        </w:rPr>
        <w:lastRenderedPageBreak/>
        <w:t>Forecasting</w:t>
      </w:r>
    </w:p>
    <w:p w:rsidR="00EE1C41" w:rsidRPr="00EE1C41" w:rsidRDefault="00EE1C41" w:rsidP="00EE1C41">
      <w:pPr>
        <w:rPr>
          <w:rFonts w:ascii="Times New Roman" w:hAnsi="Times New Roman" w:cs="Times New Roman"/>
          <w:lang w:val="en-IN"/>
        </w:rPr>
      </w:pPr>
      <w:r w:rsidRPr="00EE1C41">
        <w:rPr>
          <w:rFonts w:ascii="Times New Roman" w:hAnsi="Times New Roman" w:cs="Times New Roman"/>
          <w:lang w:val="en-IN"/>
        </w:rPr>
        <w:t>Used regression-based forecasting to project healthcare costs for the next 10 years Forecasts provide a baseline scenario for economic evaluation</w:t>
      </w:r>
    </w:p>
    <w:p w:rsidR="00EE1C41" w:rsidRPr="00EE1C41" w:rsidRDefault="00EE1C41" w:rsidP="00EE1C41">
      <w:pPr>
        <w:numPr>
          <w:ilvl w:val="0"/>
          <w:numId w:val="22"/>
        </w:numPr>
        <w:rPr>
          <w:rFonts w:ascii="Times New Roman" w:hAnsi="Times New Roman" w:cs="Times New Roman"/>
          <w:b/>
          <w:lang w:val="en-IN"/>
        </w:rPr>
      </w:pPr>
      <w:r w:rsidRPr="00EE1C41">
        <w:rPr>
          <w:rFonts w:ascii="Times New Roman" w:hAnsi="Times New Roman" w:cs="Times New Roman"/>
          <w:b/>
          <w:lang w:val="en-IN"/>
        </w:rPr>
        <w:t>Intervention &amp; ROI Modelling</w:t>
      </w:r>
    </w:p>
    <w:p w:rsidR="00A56A49" w:rsidRPr="00EE1C41" w:rsidRDefault="00EE1C41">
      <w:pPr>
        <w:rPr>
          <w:rFonts w:ascii="Times New Roman" w:hAnsi="Times New Roman" w:cs="Times New Roman"/>
          <w:lang w:val="en-IN"/>
        </w:rPr>
      </w:pPr>
      <w:r w:rsidRPr="00EE1C41">
        <w:rPr>
          <w:rFonts w:ascii="Times New Roman" w:hAnsi="Times New Roman" w:cs="Times New Roman"/>
          <w:lang w:val="en-IN"/>
        </w:rPr>
        <w:t>Modelled a preventive intervention reducing projected costs Calculated annual savings Estimated ROI using: ROI= Programme Cost Savings−Programme Cost Negative ROI values reflect common short-term trade-offs in preventive health economics.</w:t>
      </w:r>
    </w:p>
    <w:p w:rsidR="00A56A49" w:rsidRPr="009725E5" w:rsidRDefault="0094148A">
      <w:pPr>
        <w:pStyle w:val="Heading2"/>
        <w:rPr>
          <w:rFonts w:ascii="Times New Roman" w:hAnsi="Times New Roman" w:cs="Times New Roman"/>
        </w:rPr>
      </w:pPr>
      <w:r w:rsidRPr="009725E5">
        <w:rPr>
          <w:rFonts w:ascii="Times New Roman" w:hAnsi="Times New Roman" w:cs="Times New Roman"/>
        </w:rPr>
        <w:t>Results</w:t>
      </w:r>
    </w:p>
    <w:p w:rsidR="005947A2" w:rsidRPr="009725E5" w:rsidRDefault="005947A2" w:rsidP="005947A2">
      <w:pPr>
        <w:pStyle w:val="Heading2"/>
        <w:numPr>
          <w:ilvl w:val="1"/>
          <w:numId w:val="11"/>
        </w:numPr>
        <w:rPr>
          <w:rStyle w:val="Strong"/>
          <w:rFonts w:ascii="Times New Roman" w:hAnsi="Times New Roman" w:cs="Times New Roman"/>
        </w:rPr>
      </w:pPr>
      <w:r w:rsidRPr="009725E5">
        <w:rPr>
          <w:rStyle w:val="Strong"/>
          <w:rFonts w:ascii="Times New Roman" w:hAnsi="Times New Roman" w:cs="Times New Roman"/>
        </w:rPr>
        <w:t xml:space="preserve">Forecast Table </w:t>
      </w:r>
    </w:p>
    <w:p w:rsidR="005947A2" w:rsidRPr="009725E5" w:rsidRDefault="005947A2">
      <w:pPr>
        <w:pStyle w:val="Heading2"/>
        <w:rPr>
          <w:rStyle w:val="Strong"/>
          <w:rFonts w:ascii="Times New Roman" w:hAnsi="Times New Roman" w:cs="Times New Roman"/>
        </w:rPr>
      </w:pPr>
      <w:r w:rsidRPr="009725E5">
        <w:rPr>
          <w:rFonts w:ascii="Times New Roman" w:hAnsi="Times New Roman" w:cs="Times New Roman"/>
          <w:noProof/>
          <w:lang w:val="en-IN" w:eastAsia="en-IN"/>
        </w:rPr>
        <w:drawing>
          <wp:inline distT="0" distB="0" distL="0" distR="0" wp14:anchorId="46E23908" wp14:editId="6FB2BF32">
            <wp:extent cx="5486400" cy="3389728"/>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389728"/>
                    </a:xfrm>
                    <a:prstGeom prst="rect">
                      <a:avLst/>
                    </a:prstGeom>
                  </pic:spPr>
                </pic:pic>
              </a:graphicData>
            </a:graphic>
          </wp:inline>
        </w:drawing>
      </w:r>
    </w:p>
    <w:p w:rsidR="009725E5" w:rsidRPr="009725E5" w:rsidRDefault="009725E5" w:rsidP="009725E5">
      <w:pPr>
        <w:rPr>
          <w:rFonts w:ascii="Times New Roman" w:hAnsi="Times New Roman" w:cs="Times New Roman"/>
        </w:rPr>
      </w:pPr>
    </w:p>
    <w:p w:rsidR="009725E5" w:rsidRPr="009725E5" w:rsidRDefault="009725E5" w:rsidP="009725E5">
      <w:pPr>
        <w:rPr>
          <w:rFonts w:ascii="Times New Roman" w:hAnsi="Times New Roman" w:cs="Times New Roman"/>
        </w:rPr>
      </w:pPr>
    </w:p>
    <w:p w:rsidR="005947A2" w:rsidRDefault="005947A2" w:rsidP="005947A2">
      <w:pPr>
        <w:rPr>
          <w:rFonts w:ascii="Times New Roman" w:hAnsi="Times New Roman" w:cs="Times New Roman"/>
        </w:rPr>
      </w:pPr>
      <w:r w:rsidRPr="009725E5">
        <w:rPr>
          <w:rFonts w:ascii="Times New Roman" w:hAnsi="Times New Roman" w:cs="Times New Roman"/>
          <w:noProof/>
          <w:lang w:val="en-IN" w:eastAsia="en-IN"/>
        </w:rPr>
        <w:lastRenderedPageBreak/>
        <w:drawing>
          <wp:inline distT="0" distB="0" distL="0" distR="0" wp14:anchorId="79D6CAAA" wp14:editId="4029E733">
            <wp:extent cx="5740400" cy="2374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1329" cy="2375284"/>
                    </a:xfrm>
                    <a:prstGeom prst="rect">
                      <a:avLst/>
                    </a:prstGeom>
                  </pic:spPr>
                </pic:pic>
              </a:graphicData>
            </a:graphic>
          </wp:inline>
        </w:drawing>
      </w:r>
    </w:p>
    <w:p w:rsidR="0006503F" w:rsidRPr="009725E5" w:rsidRDefault="0006503F" w:rsidP="005947A2">
      <w:pPr>
        <w:rPr>
          <w:rFonts w:ascii="Times New Roman" w:hAnsi="Times New Roman" w:cs="Times New Roman"/>
        </w:rPr>
      </w:pPr>
    </w:p>
    <w:p w:rsidR="005947A2" w:rsidRPr="009725E5" w:rsidRDefault="005947A2" w:rsidP="005947A2">
      <w:pPr>
        <w:pStyle w:val="Heading2"/>
        <w:numPr>
          <w:ilvl w:val="1"/>
          <w:numId w:val="12"/>
        </w:numPr>
        <w:rPr>
          <w:rStyle w:val="Strong"/>
          <w:rFonts w:ascii="Times New Roman" w:hAnsi="Times New Roman" w:cs="Times New Roman"/>
        </w:rPr>
      </w:pPr>
      <w:r w:rsidRPr="009725E5">
        <w:rPr>
          <w:rStyle w:val="Strong"/>
          <w:rFonts w:ascii="Times New Roman" w:hAnsi="Times New Roman" w:cs="Times New Roman"/>
        </w:rPr>
        <w:t>Figures/Plots</w:t>
      </w:r>
    </w:p>
    <w:p w:rsidR="0006503F" w:rsidRPr="0006503F" w:rsidRDefault="005947A2" w:rsidP="0006503F">
      <w:pPr>
        <w:pStyle w:val="Heading2"/>
        <w:numPr>
          <w:ilvl w:val="0"/>
          <w:numId w:val="13"/>
        </w:numPr>
        <w:rPr>
          <w:rFonts w:ascii="Times New Roman" w:hAnsi="Times New Roman" w:cs="Times New Roman"/>
        </w:rPr>
      </w:pPr>
      <w:r w:rsidRPr="009725E5">
        <w:rPr>
          <w:rFonts w:ascii="Times New Roman" w:hAnsi="Times New Roman" w:cs="Times New Roman"/>
        </w:rPr>
        <w:t>Forecasted vs Intervention Costs (</w:t>
      </w:r>
      <w:r w:rsidRPr="009725E5">
        <w:rPr>
          <w:rStyle w:val="HTMLCode"/>
          <w:rFonts w:ascii="Times New Roman" w:eastAsiaTheme="majorEastAsia" w:hAnsi="Times New Roman" w:cs="Times New Roman"/>
        </w:rPr>
        <w:t>forecast_plot.png</w:t>
      </w:r>
      <w:r w:rsidRPr="009725E5">
        <w:rPr>
          <w:rFonts w:ascii="Times New Roman" w:hAnsi="Times New Roman" w:cs="Times New Roman"/>
        </w:rPr>
        <w:t>)</w:t>
      </w:r>
    </w:p>
    <w:p w:rsidR="0006503F" w:rsidRPr="0006503F" w:rsidRDefault="0006503F" w:rsidP="0006503F"/>
    <w:p w:rsidR="005947A2" w:rsidRDefault="005947A2" w:rsidP="005947A2">
      <w:pPr>
        <w:pStyle w:val="Heading2"/>
        <w:ind w:left="360"/>
        <w:rPr>
          <w:rFonts w:ascii="Times New Roman" w:hAnsi="Times New Roman" w:cs="Times New Roman"/>
          <w:b w:val="0"/>
          <w:bCs w:val="0"/>
        </w:rPr>
      </w:pPr>
      <w:r w:rsidRPr="009725E5">
        <w:rPr>
          <w:rFonts w:ascii="Times New Roman" w:hAnsi="Times New Roman" w:cs="Times New Roman"/>
          <w:noProof/>
          <w:lang w:val="en-IN" w:eastAsia="en-IN"/>
        </w:rPr>
        <w:drawing>
          <wp:inline distT="0" distB="0" distL="0" distR="0" wp14:anchorId="39F01D0C" wp14:editId="4B971DD1">
            <wp:extent cx="5485130" cy="3212841"/>
            <wp:effectExtent l="0" t="0" r="127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3404" cy="3217688"/>
                    </a:xfrm>
                    <a:prstGeom prst="rect">
                      <a:avLst/>
                    </a:prstGeom>
                  </pic:spPr>
                </pic:pic>
              </a:graphicData>
            </a:graphic>
          </wp:inline>
        </w:drawing>
      </w:r>
    </w:p>
    <w:p w:rsidR="0006503F" w:rsidRDefault="0006503F" w:rsidP="0006503F"/>
    <w:p w:rsidR="00EE1C41" w:rsidRDefault="00EE1C41" w:rsidP="0006503F"/>
    <w:p w:rsidR="0006503F" w:rsidRPr="0006503F" w:rsidRDefault="0006503F" w:rsidP="0006503F"/>
    <w:p w:rsidR="005947A2" w:rsidRPr="009725E5" w:rsidRDefault="005947A2" w:rsidP="005947A2">
      <w:pPr>
        <w:pStyle w:val="Heading2"/>
        <w:numPr>
          <w:ilvl w:val="0"/>
          <w:numId w:val="13"/>
        </w:numPr>
        <w:rPr>
          <w:rFonts w:ascii="Times New Roman" w:hAnsi="Times New Roman" w:cs="Times New Roman"/>
        </w:rPr>
      </w:pPr>
      <w:r w:rsidRPr="009725E5">
        <w:rPr>
          <w:rFonts w:ascii="Times New Roman" w:hAnsi="Times New Roman" w:cs="Times New Roman"/>
        </w:rPr>
        <w:lastRenderedPageBreak/>
        <w:t>ROI &amp; Annual Savings Visualization (</w:t>
      </w:r>
      <w:r w:rsidRPr="009725E5">
        <w:rPr>
          <w:rStyle w:val="HTMLCode"/>
          <w:rFonts w:ascii="Times New Roman" w:eastAsiaTheme="majorEastAsia" w:hAnsi="Times New Roman" w:cs="Times New Roman"/>
        </w:rPr>
        <w:t>forecast_roi_plot.png</w:t>
      </w:r>
      <w:r w:rsidRPr="009725E5">
        <w:rPr>
          <w:rFonts w:ascii="Times New Roman" w:hAnsi="Times New Roman" w:cs="Times New Roman"/>
        </w:rPr>
        <w:t>)</w:t>
      </w:r>
    </w:p>
    <w:p w:rsidR="0006503F" w:rsidRDefault="0006503F" w:rsidP="005947A2">
      <w:pPr>
        <w:rPr>
          <w:rFonts w:ascii="Times New Roman" w:hAnsi="Times New Roman" w:cs="Times New Roman"/>
        </w:rPr>
      </w:pPr>
    </w:p>
    <w:p w:rsidR="0006503F" w:rsidRDefault="0006503F" w:rsidP="005947A2">
      <w:pPr>
        <w:rPr>
          <w:rFonts w:ascii="Times New Roman" w:hAnsi="Times New Roman" w:cs="Times New Roman"/>
        </w:rPr>
      </w:pPr>
    </w:p>
    <w:p w:rsidR="0006503F" w:rsidRDefault="005947A2" w:rsidP="0006503F">
      <w:pPr>
        <w:rPr>
          <w:rFonts w:ascii="Times New Roman" w:hAnsi="Times New Roman" w:cs="Times New Roman"/>
        </w:rPr>
      </w:pPr>
      <w:r w:rsidRPr="009725E5">
        <w:rPr>
          <w:rFonts w:ascii="Times New Roman" w:hAnsi="Times New Roman" w:cs="Times New Roman"/>
          <w:noProof/>
          <w:lang w:val="en-IN" w:eastAsia="en-IN"/>
        </w:rPr>
        <w:drawing>
          <wp:inline distT="0" distB="0" distL="0" distR="0" wp14:anchorId="3AE150A1" wp14:editId="70DF0E98">
            <wp:extent cx="5937250" cy="26098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7867" cy="2610121"/>
                    </a:xfrm>
                    <a:prstGeom prst="rect">
                      <a:avLst/>
                    </a:prstGeom>
                  </pic:spPr>
                </pic:pic>
              </a:graphicData>
            </a:graphic>
          </wp:inline>
        </w:drawing>
      </w:r>
    </w:p>
    <w:p w:rsidR="00A56A49" w:rsidRPr="009725E5" w:rsidRDefault="0094148A">
      <w:pPr>
        <w:pStyle w:val="Heading2"/>
        <w:rPr>
          <w:rFonts w:ascii="Times New Roman" w:hAnsi="Times New Roman" w:cs="Times New Roman"/>
        </w:rPr>
      </w:pPr>
      <w:r w:rsidRPr="009725E5">
        <w:rPr>
          <w:rFonts w:ascii="Times New Roman" w:hAnsi="Times New Roman" w:cs="Times New Roman"/>
        </w:rPr>
        <w:t>Discussion</w:t>
      </w:r>
    </w:p>
    <w:p w:rsidR="0006503F" w:rsidRPr="009725E5" w:rsidRDefault="0094148A">
      <w:pPr>
        <w:rPr>
          <w:rFonts w:ascii="Times New Roman" w:hAnsi="Times New Roman" w:cs="Times New Roman"/>
        </w:rPr>
      </w:pPr>
      <w:r w:rsidRPr="009725E5">
        <w:rPr>
          <w:rFonts w:ascii="Times New Roman" w:hAnsi="Times New Roman" w:cs="Times New Roman"/>
        </w:rPr>
        <w:t>Results indicate rising healthcare costs and demonstrate the economic trade-offs of preventive interventions.</w:t>
      </w:r>
    </w:p>
    <w:p w:rsidR="009725E5" w:rsidRPr="009725E5" w:rsidRDefault="009725E5" w:rsidP="009725E5">
      <w:pPr>
        <w:pStyle w:val="NormalWeb"/>
        <w:numPr>
          <w:ilvl w:val="0"/>
          <w:numId w:val="17"/>
        </w:numPr>
        <w:rPr>
          <w:rStyle w:val="Strong"/>
          <w:b w:val="0"/>
          <w:bCs w:val="0"/>
        </w:rPr>
      </w:pPr>
      <w:r w:rsidRPr="009725E5">
        <w:rPr>
          <w:rStyle w:val="Strong"/>
        </w:rPr>
        <w:t>Economic Implications</w:t>
      </w:r>
    </w:p>
    <w:p w:rsidR="009725E5" w:rsidRPr="009725E5" w:rsidRDefault="009725E5" w:rsidP="009725E5">
      <w:pPr>
        <w:pStyle w:val="NormalWeb"/>
        <w:ind w:left="360"/>
      </w:pPr>
      <w:r w:rsidRPr="009725E5">
        <w:rPr>
          <w:noProof/>
        </w:rPr>
        <w:drawing>
          <wp:inline distT="0" distB="0" distL="0" distR="0" wp14:anchorId="535B48D9" wp14:editId="7006A05E">
            <wp:extent cx="5485765" cy="2203450"/>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953" cy="2203927"/>
                    </a:xfrm>
                    <a:prstGeom prst="rect">
                      <a:avLst/>
                    </a:prstGeom>
                  </pic:spPr>
                </pic:pic>
              </a:graphicData>
            </a:graphic>
          </wp:inline>
        </w:drawing>
      </w:r>
    </w:p>
    <w:p w:rsidR="009725E5" w:rsidRPr="009725E5" w:rsidRDefault="009725E5" w:rsidP="009725E5">
      <w:pPr>
        <w:pStyle w:val="NormalWeb"/>
        <w:numPr>
          <w:ilvl w:val="0"/>
          <w:numId w:val="14"/>
        </w:numPr>
      </w:pPr>
      <w:r w:rsidRPr="009725E5">
        <w:t xml:space="preserve">Preventive intervention may significantly </w:t>
      </w:r>
      <w:r w:rsidRPr="009725E5">
        <w:rPr>
          <w:rStyle w:val="Strong"/>
        </w:rPr>
        <w:t>reduce healthcare expenditure</w:t>
      </w:r>
      <w:r w:rsidRPr="009725E5">
        <w:t xml:space="preserve"> and improve budget efficiency.</w:t>
      </w:r>
    </w:p>
    <w:p w:rsidR="009725E5" w:rsidRDefault="009725E5" w:rsidP="009725E5">
      <w:pPr>
        <w:pStyle w:val="NormalWeb"/>
        <w:numPr>
          <w:ilvl w:val="0"/>
          <w:numId w:val="14"/>
        </w:numPr>
      </w:pPr>
      <w:r w:rsidRPr="009725E5">
        <w:t xml:space="preserve">ROI analysis demonstrates the </w:t>
      </w:r>
      <w:r w:rsidRPr="009725E5">
        <w:rPr>
          <w:rStyle w:val="Strong"/>
        </w:rPr>
        <w:t>value of intervention investment relative to savings</w:t>
      </w:r>
      <w:r w:rsidRPr="009725E5">
        <w:t>.</w:t>
      </w:r>
    </w:p>
    <w:p w:rsidR="00EE1C41" w:rsidRPr="009725E5" w:rsidRDefault="00EE1C41" w:rsidP="00EE1C41">
      <w:pPr>
        <w:pStyle w:val="NormalWeb"/>
        <w:ind w:left="720"/>
      </w:pPr>
      <w:bookmarkStart w:id="0" w:name="_GoBack"/>
      <w:bookmarkEnd w:id="0"/>
    </w:p>
    <w:p w:rsidR="009725E5" w:rsidRPr="009725E5" w:rsidRDefault="009725E5" w:rsidP="009725E5">
      <w:pPr>
        <w:pStyle w:val="NormalWeb"/>
        <w:numPr>
          <w:ilvl w:val="0"/>
          <w:numId w:val="17"/>
        </w:numPr>
      </w:pPr>
      <w:r w:rsidRPr="009725E5">
        <w:rPr>
          <w:rStyle w:val="Strong"/>
        </w:rPr>
        <w:lastRenderedPageBreak/>
        <w:t>Limitations</w:t>
      </w:r>
    </w:p>
    <w:p w:rsidR="009725E5" w:rsidRPr="009725E5" w:rsidRDefault="009725E5" w:rsidP="009725E5">
      <w:pPr>
        <w:pStyle w:val="NormalWeb"/>
        <w:numPr>
          <w:ilvl w:val="0"/>
          <w:numId w:val="15"/>
        </w:numPr>
      </w:pPr>
      <w:r w:rsidRPr="009725E5">
        <w:t>Intervention assumptions are hypothetical.</w:t>
      </w:r>
    </w:p>
    <w:p w:rsidR="009725E5" w:rsidRPr="009725E5" w:rsidRDefault="009725E5" w:rsidP="009725E5">
      <w:pPr>
        <w:pStyle w:val="NormalWeb"/>
        <w:numPr>
          <w:ilvl w:val="0"/>
          <w:numId w:val="15"/>
        </w:numPr>
      </w:pPr>
      <w:r w:rsidRPr="009725E5">
        <w:t xml:space="preserve">Only </w:t>
      </w:r>
      <w:r w:rsidRPr="009725E5">
        <w:rPr>
          <w:rStyle w:val="Strong"/>
        </w:rPr>
        <w:t>total costs considered</w:t>
      </w:r>
      <w:r w:rsidRPr="009725E5">
        <w:t>; no stratification by age, gender, or region.</w:t>
      </w:r>
    </w:p>
    <w:p w:rsidR="009725E5" w:rsidRPr="009725E5" w:rsidRDefault="009725E5" w:rsidP="009725E5">
      <w:pPr>
        <w:pStyle w:val="NormalWeb"/>
        <w:numPr>
          <w:ilvl w:val="0"/>
          <w:numId w:val="15"/>
        </w:numPr>
      </w:pPr>
      <w:r w:rsidRPr="009725E5">
        <w:t>Does not account for indirect costs, comorbidities, or future inflation.</w:t>
      </w:r>
    </w:p>
    <w:p w:rsidR="009725E5" w:rsidRPr="009725E5" w:rsidRDefault="009725E5" w:rsidP="009725E5">
      <w:pPr>
        <w:pStyle w:val="NormalWeb"/>
        <w:numPr>
          <w:ilvl w:val="0"/>
          <w:numId w:val="17"/>
        </w:numPr>
      </w:pPr>
      <w:r w:rsidRPr="009725E5">
        <w:rPr>
          <w:rStyle w:val="Strong"/>
        </w:rPr>
        <w:t>Future Improvements</w:t>
      </w:r>
    </w:p>
    <w:p w:rsidR="009725E5" w:rsidRPr="009725E5" w:rsidRDefault="009725E5" w:rsidP="009725E5">
      <w:pPr>
        <w:pStyle w:val="NormalWeb"/>
        <w:numPr>
          <w:ilvl w:val="0"/>
          <w:numId w:val="16"/>
        </w:numPr>
      </w:pPr>
      <w:r w:rsidRPr="009725E5">
        <w:t xml:space="preserve">Include </w:t>
      </w:r>
      <w:r w:rsidRPr="009725E5">
        <w:rPr>
          <w:rStyle w:val="Strong"/>
        </w:rPr>
        <w:t>cost-effectiveness per QALY</w:t>
      </w:r>
      <w:r w:rsidRPr="009725E5">
        <w:t xml:space="preserve"> for more comprehensive analysis.</w:t>
      </w:r>
    </w:p>
    <w:p w:rsidR="009725E5" w:rsidRPr="009725E5" w:rsidRDefault="009725E5" w:rsidP="009725E5">
      <w:pPr>
        <w:pStyle w:val="NormalWeb"/>
        <w:numPr>
          <w:ilvl w:val="0"/>
          <w:numId w:val="16"/>
        </w:numPr>
      </w:pPr>
      <w:r w:rsidRPr="009725E5">
        <w:t xml:space="preserve">Incorporate </w:t>
      </w:r>
      <w:r w:rsidRPr="009725E5">
        <w:rPr>
          <w:rStyle w:val="Strong"/>
        </w:rPr>
        <w:t>age- or region-specific forecasts</w:t>
      </w:r>
      <w:r w:rsidRPr="009725E5">
        <w:t xml:space="preserve"> for targeted policy insights.</w:t>
      </w:r>
    </w:p>
    <w:p w:rsidR="009725E5" w:rsidRPr="009725E5" w:rsidRDefault="009725E5" w:rsidP="009725E5">
      <w:pPr>
        <w:pStyle w:val="NormalWeb"/>
        <w:numPr>
          <w:ilvl w:val="0"/>
          <w:numId w:val="16"/>
        </w:numPr>
      </w:pPr>
      <w:r w:rsidRPr="009725E5">
        <w:t xml:space="preserve">Perform </w:t>
      </w:r>
      <w:r w:rsidRPr="009725E5">
        <w:rPr>
          <w:rStyle w:val="Strong"/>
        </w:rPr>
        <w:t>sensitivity analysis</w:t>
      </w:r>
      <w:r w:rsidRPr="009725E5">
        <w:t xml:space="preserve"> on intervention parameters.</w:t>
      </w:r>
    </w:p>
    <w:p w:rsidR="00A56A49" w:rsidRPr="009725E5" w:rsidRDefault="0094148A">
      <w:pPr>
        <w:pStyle w:val="Heading2"/>
        <w:rPr>
          <w:rFonts w:ascii="Times New Roman" w:hAnsi="Times New Roman" w:cs="Times New Roman"/>
        </w:rPr>
      </w:pPr>
      <w:r w:rsidRPr="009725E5">
        <w:rPr>
          <w:rFonts w:ascii="Times New Roman" w:hAnsi="Times New Roman" w:cs="Times New Roman"/>
        </w:rPr>
        <w:t>Conclusion</w:t>
      </w:r>
    </w:p>
    <w:p w:rsidR="009725E5" w:rsidRPr="009725E5" w:rsidRDefault="009725E5" w:rsidP="009725E5">
      <w:pPr>
        <w:pStyle w:val="NormalWeb"/>
        <w:numPr>
          <w:ilvl w:val="0"/>
          <w:numId w:val="18"/>
        </w:numPr>
      </w:pPr>
      <w:r w:rsidRPr="009725E5">
        <w:t xml:space="preserve">Developed a </w:t>
      </w:r>
      <w:r w:rsidRPr="009725E5">
        <w:rPr>
          <w:rStyle w:val="Strong"/>
        </w:rPr>
        <w:t>reproducible workflow</w:t>
      </w:r>
      <w:r w:rsidRPr="009725E5">
        <w:t xml:space="preserve"> for forecasting diabetes healthcare costs.</w:t>
      </w:r>
    </w:p>
    <w:p w:rsidR="009725E5" w:rsidRPr="009725E5" w:rsidRDefault="009725E5" w:rsidP="009725E5">
      <w:pPr>
        <w:pStyle w:val="NormalWeb"/>
        <w:numPr>
          <w:ilvl w:val="0"/>
          <w:numId w:val="18"/>
        </w:numPr>
      </w:pPr>
      <w:r w:rsidRPr="009725E5">
        <w:t>Modelled a preventive intervention scenario and calculated ROI.</w:t>
      </w:r>
    </w:p>
    <w:p w:rsidR="009725E5" w:rsidRPr="009725E5" w:rsidRDefault="009725E5" w:rsidP="009725E5">
      <w:pPr>
        <w:pStyle w:val="NormalWeb"/>
        <w:numPr>
          <w:ilvl w:val="0"/>
          <w:numId w:val="18"/>
        </w:numPr>
      </w:pPr>
      <w:r w:rsidRPr="009725E5">
        <w:t xml:space="preserve">Produced </w:t>
      </w:r>
      <w:r w:rsidRPr="009725E5">
        <w:rPr>
          <w:rStyle w:val="Strong"/>
        </w:rPr>
        <w:t>visualizations</w:t>
      </w:r>
      <w:r w:rsidRPr="009725E5">
        <w:t xml:space="preserve"> suitable for policy decision-making.</w:t>
      </w:r>
    </w:p>
    <w:p w:rsidR="00A56A49" w:rsidRPr="009725E5" w:rsidRDefault="0094148A">
      <w:pPr>
        <w:pStyle w:val="Heading2"/>
        <w:rPr>
          <w:rFonts w:ascii="Times New Roman" w:hAnsi="Times New Roman" w:cs="Times New Roman"/>
        </w:rPr>
      </w:pPr>
      <w:r w:rsidRPr="009725E5">
        <w:rPr>
          <w:rFonts w:ascii="Times New Roman" w:hAnsi="Times New Roman" w:cs="Times New Roman"/>
        </w:rPr>
        <w:t>Software and Tools</w:t>
      </w:r>
    </w:p>
    <w:p w:rsidR="00A56A49" w:rsidRPr="009725E5" w:rsidRDefault="0094148A">
      <w:pPr>
        <w:rPr>
          <w:rFonts w:ascii="Times New Roman" w:hAnsi="Times New Roman" w:cs="Times New Roman"/>
        </w:rPr>
      </w:pPr>
      <w:r w:rsidRPr="009725E5">
        <w:rPr>
          <w:rFonts w:ascii="Times New Roman" w:hAnsi="Times New Roman" w:cs="Times New Roman"/>
        </w:rPr>
        <w:t>Python (pandas, numpy, matplotlib), Jupyter Notebook, Excel, GitHub</w:t>
      </w:r>
    </w:p>
    <w:sectPr w:rsidR="00A56A49" w:rsidRPr="009725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5A1DA9"/>
    <w:multiLevelType w:val="multilevel"/>
    <w:tmpl w:val="00B4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176495"/>
    <w:multiLevelType w:val="hybridMultilevel"/>
    <w:tmpl w:val="515A78E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07782F"/>
    <w:multiLevelType w:val="multilevel"/>
    <w:tmpl w:val="D2E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93D46"/>
    <w:multiLevelType w:val="multilevel"/>
    <w:tmpl w:val="D71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47A35"/>
    <w:multiLevelType w:val="multilevel"/>
    <w:tmpl w:val="164A66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B69FE"/>
    <w:multiLevelType w:val="hybridMultilevel"/>
    <w:tmpl w:val="3B1CFD80"/>
    <w:lvl w:ilvl="0" w:tplc="6C00B2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246964"/>
    <w:multiLevelType w:val="multilevel"/>
    <w:tmpl w:val="E6140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2C4982"/>
    <w:multiLevelType w:val="multilevel"/>
    <w:tmpl w:val="70DE6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0B449F"/>
    <w:multiLevelType w:val="multilevel"/>
    <w:tmpl w:val="7392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1B24D0"/>
    <w:multiLevelType w:val="multilevel"/>
    <w:tmpl w:val="E06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D1376"/>
    <w:multiLevelType w:val="multilevel"/>
    <w:tmpl w:val="89006C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593E11"/>
    <w:multiLevelType w:val="multilevel"/>
    <w:tmpl w:val="CBEA569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8C4670"/>
    <w:multiLevelType w:val="hybridMultilevel"/>
    <w:tmpl w:val="B4909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ED6287D"/>
    <w:multiLevelType w:val="multilevel"/>
    <w:tmpl w:val="19E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6"/>
  </w:num>
  <w:num w:numId="12">
    <w:abstractNumId w:val="20"/>
  </w:num>
  <w:num w:numId="13">
    <w:abstractNumId w:val="10"/>
  </w:num>
  <w:num w:numId="14">
    <w:abstractNumId w:val="11"/>
  </w:num>
  <w:num w:numId="15">
    <w:abstractNumId w:val="12"/>
  </w:num>
  <w:num w:numId="16">
    <w:abstractNumId w:val="22"/>
  </w:num>
  <w:num w:numId="17">
    <w:abstractNumId w:val="14"/>
  </w:num>
  <w:num w:numId="18">
    <w:abstractNumId w:val="18"/>
  </w:num>
  <w:num w:numId="19">
    <w:abstractNumId w:val="9"/>
  </w:num>
  <w:num w:numId="20">
    <w:abstractNumId w:val="19"/>
  </w:num>
  <w:num w:numId="21">
    <w:abstractNumId w:val="15"/>
  </w:num>
  <w:num w:numId="22">
    <w:abstractNumId w:val="13"/>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503F"/>
    <w:rsid w:val="0015074B"/>
    <w:rsid w:val="0029639D"/>
    <w:rsid w:val="00326F90"/>
    <w:rsid w:val="005947A2"/>
    <w:rsid w:val="0094148A"/>
    <w:rsid w:val="009725E5"/>
    <w:rsid w:val="00A56A49"/>
    <w:rsid w:val="00AA1D8D"/>
    <w:rsid w:val="00B47730"/>
    <w:rsid w:val="00CB0664"/>
    <w:rsid w:val="00EE1C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930B2"/>
  <w14:defaultImageDpi w14:val="300"/>
  <w15:docId w15:val="{31EDF9D2-605E-417A-9332-883CEF7E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947A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5947A2"/>
    <w:rPr>
      <w:rFonts w:ascii="Courier New" w:eastAsia="Times New Roman" w:hAnsi="Courier New" w:cs="Courier New"/>
      <w:sz w:val="20"/>
      <w:szCs w:val="20"/>
    </w:rPr>
  </w:style>
  <w:style w:type="paragraph" w:customStyle="1" w:styleId="Compact">
    <w:name w:val="Compact"/>
    <w:basedOn w:val="BodyText"/>
    <w:qFormat/>
    <w:rsid w:val="009725E5"/>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01348">
      <w:bodyDiv w:val="1"/>
      <w:marLeft w:val="0"/>
      <w:marRight w:val="0"/>
      <w:marTop w:val="0"/>
      <w:marBottom w:val="0"/>
      <w:divBdr>
        <w:top w:val="none" w:sz="0" w:space="0" w:color="auto"/>
        <w:left w:val="none" w:sz="0" w:space="0" w:color="auto"/>
        <w:bottom w:val="none" w:sz="0" w:space="0" w:color="auto"/>
        <w:right w:val="none" w:sz="0" w:space="0" w:color="auto"/>
      </w:divBdr>
    </w:div>
    <w:div w:id="1352803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C8AA9-3D90-4B64-8B9D-20995944D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Kanwaljeet Miglani</cp:lastModifiedBy>
  <cp:revision>3</cp:revision>
  <dcterms:created xsi:type="dcterms:W3CDTF">2025-12-26T06:41:00Z</dcterms:created>
  <dcterms:modified xsi:type="dcterms:W3CDTF">2025-12-26T06:46:00Z</dcterms:modified>
  <cp:category/>
</cp:coreProperties>
</file>