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D440" w14:textId="77777777" w:rsidR="00400676" w:rsidRDefault="00BF3B3D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C7A769" wp14:editId="776E35BE">
            <wp:extent cx="2879725" cy="923925"/>
            <wp:effectExtent l="0" t="0" r="0" b="0"/>
            <wp:docPr id="7" name="image5.png" descr="logo_u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_ut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D8E1D" w14:textId="77777777" w:rsidR="00400676" w:rsidRDefault="00400676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271D9D4" w14:textId="77777777" w:rsidR="00400676" w:rsidRDefault="00BF3B3D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Facultad de Ingeniería </w:t>
      </w:r>
    </w:p>
    <w:p w14:paraId="14BE9E6B" w14:textId="77777777" w:rsidR="00400676" w:rsidRDefault="00400676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FD020D8" w14:textId="77777777" w:rsidR="00400676" w:rsidRDefault="00BF3B3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Carrera Profesional de Ingeniería de Software</w:t>
      </w:r>
    </w:p>
    <w:p w14:paraId="1E890498" w14:textId="77777777" w:rsidR="00400676" w:rsidRDefault="0040067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885FEA" w14:textId="6C84806B" w:rsidR="00E73F57" w:rsidRDefault="00E73F5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Cachimbo a Crack:</w:t>
      </w:r>
    </w:p>
    <w:p w14:paraId="0C43360C" w14:textId="0531122C" w:rsidR="00E73F57" w:rsidRDefault="104C4882" w:rsidP="104C4882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104C4882">
        <w:rPr>
          <w:rFonts w:ascii="Times New Roman" w:eastAsia="Times New Roman" w:hAnsi="Times New Roman" w:cs="Times New Roman"/>
          <w:b/>
          <w:bCs/>
          <w:sz w:val="48"/>
          <w:szCs w:val="48"/>
        </w:rPr>
        <w:t>Análisis FODA</w:t>
      </w:r>
    </w:p>
    <w:p w14:paraId="01FE6E09" w14:textId="77777777" w:rsidR="00E73F57" w:rsidRDefault="00BF3B3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Alumnos:</w:t>
      </w:r>
    </w:p>
    <w:p w14:paraId="597DEB06" w14:textId="260790D5" w:rsidR="00400676" w:rsidRPr="00E73F57" w:rsidRDefault="104C4882" w:rsidP="00E73F57">
      <w:pPr>
        <w:pStyle w:val="Prrafodelista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104C4882">
        <w:rPr>
          <w:rFonts w:ascii="Times New Roman" w:eastAsia="Times New Roman" w:hAnsi="Times New Roman" w:cs="Times New Roman"/>
          <w:sz w:val="36"/>
          <w:szCs w:val="36"/>
        </w:rPr>
        <w:t xml:space="preserve">Mar León, Josué Kenneth </w:t>
      </w:r>
    </w:p>
    <w:p w14:paraId="6E6F9929" w14:textId="25F0C098" w:rsidR="104C4882" w:rsidRDefault="00C1F52F" w:rsidP="104C4882">
      <w:pPr>
        <w:pStyle w:val="Prrafodelista"/>
        <w:numPr>
          <w:ilvl w:val="0"/>
          <w:numId w:val="15"/>
        </w:numPr>
        <w:jc w:val="center"/>
        <w:rPr>
          <w:sz w:val="36"/>
          <w:szCs w:val="36"/>
        </w:rPr>
      </w:pPr>
      <w:r w:rsidRPr="00C1F52F">
        <w:rPr>
          <w:rFonts w:ascii="Times New Roman" w:eastAsia="Times New Roman" w:hAnsi="Times New Roman" w:cs="Times New Roman"/>
          <w:sz w:val="36"/>
          <w:szCs w:val="36"/>
        </w:rPr>
        <w:t>Minaya Sedano, Fernando</w:t>
      </w:r>
    </w:p>
    <w:p w14:paraId="2D6CE1D5" w14:textId="53C530A7" w:rsidR="00C1F52F" w:rsidRPr="007F7B62" w:rsidRDefault="00C1F52F" w:rsidP="00C1F52F">
      <w:pPr>
        <w:pStyle w:val="Prrafodelista"/>
        <w:numPr>
          <w:ilvl w:val="0"/>
          <w:numId w:val="15"/>
        </w:numPr>
        <w:jc w:val="center"/>
        <w:rPr>
          <w:sz w:val="36"/>
          <w:szCs w:val="36"/>
        </w:rPr>
      </w:pPr>
      <w:r w:rsidRPr="00C1F52F">
        <w:rPr>
          <w:rFonts w:ascii="Times New Roman" w:eastAsia="Times New Roman" w:hAnsi="Times New Roman" w:cs="Times New Roman"/>
          <w:sz w:val="36"/>
          <w:szCs w:val="36"/>
        </w:rPr>
        <w:t>Gómez Sánchez, José Miguel</w:t>
      </w:r>
    </w:p>
    <w:p w14:paraId="4EE86BEE" w14:textId="46253290" w:rsidR="007F7B62" w:rsidRPr="007F7B62" w:rsidRDefault="007F7B62" w:rsidP="00C1F52F">
      <w:pPr>
        <w:pStyle w:val="Prrafodelista"/>
        <w:numPr>
          <w:ilvl w:val="0"/>
          <w:numId w:val="15"/>
        </w:numPr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Garamendi Sarmiento, </w:t>
      </w:r>
      <w:r w:rsidR="00D607BE">
        <w:rPr>
          <w:rFonts w:ascii="Times New Roman" w:eastAsia="Times New Roman" w:hAnsi="Times New Roman" w:cs="Times New Roman"/>
          <w:sz w:val="36"/>
          <w:szCs w:val="36"/>
        </w:rPr>
        <w:t>Elliot Leo</w:t>
      </w:r>
    </w:p>
    <w:p w14:paraId="7414D31C" w14:textId="1C11A09F" w:rsidR="007F7B62" w:rsidRPr="00D607BE" w:rsidRDefault="007F7B62" w:rsidP="00C1F52F">
      <w:pPr>
        <w:pStyle w:val="Prrafodelista"/>
        <w:numPr>
          <w:ilvl w:val="0"/>
          <w:numId w:val="15"/>
        </w:numPr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Yonamine Salazar, Acsafkineret Nezib</w:t>
      </w:r>
    </w:p>
    <w:p w14:paraId="6B4BB339" w14:textId="61E0E93C" w:rsidR="00D607BE" w:rsidRDefault="00D607BE" w:rsidP="00C1F52F">
      <w:pPr>
        <w:pStyle w:val="Prrafodelista"/>
        <w:numPr>
          <w:ilvl w:val="0"/>
          <w:numId w:val="15"/>
        </w:numPr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Zegarra Cárdenas, Peter Jesús</w:t>
      </w:r>
    </w:p>
    <w:p w14:paraId="23C402C0" w14:textId="77777777" w:rsidR="00400676" w:rsidRDefault="00400676">
      <w:pPr>
        <w:ind w:left="708" w:firstLine="708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31AA5279" w14:textId="77777777" w:rsidR="00400676" w:rsidRDefault="00BF3B3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Lima – Perú</w:t>
      </w:r>
    </w:p>
    <w:p w14:paraId="774113D1" w14:textId="2568B637" w:rsidR="00400676" w:rsidRPr="00EF4276" w:rsidRDefault="00BF3B3D" w:rsidP="00EF427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400676" w:rsidRPr="00EF4276"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  <w:titlePg/>
        </w:sect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2020</w:t>
      </w:r>
    </w:p>
    <w:p w14:paraId="36E98FE3" w14:textId="06B6ABD6" w:rsidR="00400676" w:rsidRDefault="00400676" w:rsidP="00EF427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92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4"/>
        <w:gridCol w:w="4635"/>
      </w:tblGrid>
      <w:tr w:rsidR="00383EE5" w14:paraId="2709115C" w14:textId="77777777" w:rsidTr="2AE5952F">
        <w:trPr>
          <w:trHeight w:val="53"/>
          <w:jc w:val="center"/>
        </w:trPr>
        <w:tc>
          <w:tcPr>
            <w:tcW w:w="4634" w:type="dxa"/>
            <w:shd w:val="clear" w:color="auto" w:fill="FAEE00"/>
          </w:tcPr>
          <w:p w14:paraId="2846B584" w14:textId="63502D67" w:rsidR="00383EE5" w:rsidRPr="00383EE5" w:rsidRDefault="00383EE5" w:rsidP="00383E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83EE5">
              <w:rPr>
                <w:b/>
                <w:sz w:val="24"/>
                <w:szCs w:val="24"/>
              </w:rPr>
              <w:t>FORTALEZAS:</w:t>
            </w:r>
          </w:p>
        </w:tc>
        <w:tc>
          <w:tcPr>
            <w:tcW w:w="4635" w:type="dxa"/>
            <w:shd w:val="clear" w:color="auto" w:fill="FBD4B4" w:themeFill="accent6" w:themeFillTint="66"/>
          </w:tcPr>
          <w:p w14:paraId="3BAE413A" w14:textId="1E394252" w:rsidR="00383EE5" w:rsidRPr="00383EE5" w:rsidRDefault="00383EE5" w:rsidP="00383E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83EE5">
              <w:rPr>
                <w:b/>
                <w:sz w:val="24"/>
                <w:szCs w:val="24"/>
              </w:rPr>
              <w:t>DEBILIDADES:</w:t>
            </w:r>
          </w:p>
        </w:tc>
      </w:tr>
      <w:tr w:rsidR="00400676" w14:paraId="350994A6" w14:textId="77777777" w:rsidTr="2AE5952F">
        <w:trPr>
          <w:trHeight w:val="3817"/>
          <w:jc w:val="center"/>
        </w:trPr>
        <w:tc>
          <w:tcPr>
            <w:tcW w:w="4634" w:type="dxa"/>
            <w:tcBorders>
              <w:bottom w:val="single" w:sz="8" w:space="0" w:color="000000" w:themeColor="text1"/>
            </w:tcBorders>
            <w:shd w:val="clear" w:color="auto" w:fill="FFF2CC"/>
          </w:tcPr>
          <w:p w14:paraId="2D608B00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Personal antiguo con experiencia, responsable, positivo y perseverante.</w:t>
            </w:r>
          </w:p>
          <w:p w14:paraId="6BC14BB9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Competitividad y mejora continua.</w:t>
            </w:r>
          </w:p>
          <w:p w14:paraId="7182F868" w14:textId="6CDF4940" w:rsidR="00400676" w:rsidRP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Buen ambiente laboral.</w:t>
            </w:r>
          </w:p>
          <w:p w14:paraId="4D0A0347" w14:textId="29375986" w:rsid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Se posee software propietario que permite la más fácil implementación del sistema.</w:t>
            </w:r>
          </w:p>
          <w:p w14:paraId="4880A5E4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Compromiso de la gerencia con su personal.</w:t>
            </w:r>
          </w:p>
          <w:p w14:paraId="0A68FC44" w14:textId="77777777" w:rsidR="00400676" w:rsidRDefault="00400676" w:rsidP="00383EE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635" w:type="dxa"/>
            <w:shd w:val="clear" w:color="auto" w:fill="FCE5CD"/>
          </w:tcPr>
          <w:p w14:paraId="68742329" w14:textId="7153D224" w:rsid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Escalabilidad limitada por la infraestructura TI.</w:t>
            </w:r>
          </w:p>
          <w:p w14:paraId="4A75C8C4" w14:textId="7ECE6E04" w:rsidR="00383EE5" w:rsidRP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Falta de capacitación en software.</w:t>
            </w:r>
          </w:p>
          <w:p w14:paraId="505F8F5B" w14:textId="5EB82142" w:rsidR="00383EE5" w:rsidRP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Procesos financieros no incorporados</w:t>
            </w:r>
          </w:p>
          <w:p w14:paraId="523EAAAC" w14:textId="233985AE" w:rsidR="2AE5952F" w:rsidRDefault="2AE5952F" w:rsidP="2AE5952F">
            <w:pPr>
              <w:numPr>
                <w:ilvl w:val="0"/>
                <w:numId w:val="11"/>
              </w:numPr>
              <w:spacing w:after="160"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2AE5952F">
              <w:rPr>
                <w:color w:val="000000" w:themeColor="text1"/>
                <w:sz w:val="22"/>
                <w:szCs w:val="22"/>
              </w:rPr>
              <w:t>Procesos para integrar departamentos incorrectamente definidos.</w:t>
            </w:r>
          </w:p>
          <w:p w14:paraId="2C5431DC" w14:textId="2F3EE0EE" w:rsidR="00400676" w:rsidRDefault="2AE5952F" w:rsidP="2AE5952F">
            <w:pPr>
              <w:numPr>
                <w:ilvl w:val="0"/>
                <w:numId w:val="11"/>
              </w:num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2AE5952F">
              <w:rPr>
                <w:color w:val="000000" w:themeColor="text1"/>
                <w:sz w:val="22"/>
                <w:szCs w:val="22"/>
              </w:rPr>
              <w:t>Proceso de atención al usuario limitado.</w:t>
            </w:r>
          </w:p>
        </w:tc>
      </w:tr>
      <w:tr w:rsidR="00383EE5" w14:paraId="1F3B3285" w14:textId="77777777" w:rsidTr="2AE5952F">
        <w:trPr>
          <w:trHeight w:val="53"/>
          <w:jc w:val="center"/>
        </w:trPr>
        <w:tc>
          <w:tcPr>
            <w:tcW w:w="463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A17327D" w14:textId="5F5FBA23" w:rsidR="00383EE5" w:rsidRPr="00383EE5" w:rsidRDefault="00383EE5" w:rsidP="00383E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83EE5">
              <w:rPr>
                <w:b/>
                <w:sz w:val="24"/>
                <w:szCs w:val="24"/>
              </w:rPr>
              <w:t>OPORTUNIDADES:</w:t>
            </w:r>
          </w:p>
        </w:tc>
        <w:tc>
          <w:tcPr>
            <w:tcW w:w="4635" w:type="dxa"/>
            <w:shd w:val="clear" w:color="auto" w:fill="D99594" w:themeFill="accent2" w:themeFillTint="99"/>
          </w:tcPr>
          <w:p w14:paraId="56F8BB6D" w14:textId="21C16CBE" w:rsidR="00383EE5" w:rsidRPr="00383EE5" w:rsidRDefault="00383EE5" w:rsidP="00383E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83EE5">
              <w:rPr>
                <w:b/>
                <w:sz w:val="24"/>
                <w:szCs w:val="24"/>
              </w:rPr>
              <w:t>AMENAZAS:</w:t>
            </w:r>
          </w:p>
        </w:tc>
      </w:tr>
      <w:tr w:rsidR="00400676" w14:paraId="63796CB4" w14:textId="77777777" w:rsidTr="2AE5952F">
        <w:trPr>
          <w:trHeight w:val="3400"/>
          <w:jc w:val="center"/>
        </w:trPr>
        <w:tc>
          <w:tcPr>
            <w:tcW w:w="4634" w:type="dxa"/>
            <w:tcBorders>
              <w:top w:val="single" w:sz="4" w:space="0" w:color="auto"/>
            </w:tcBorders>
            <w:shd w:val="clear" w:color="auto" w:fill="D9EAD3"/>
          </w:tcPr>
          <w:p w14:paraId="2FF353BE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Inversión a los sistemas para mejorar el servicio a los clientes.</w:t>
            </w:r>
          </w:p>
          <w:p w14:paraId="24E0620A" w14:textId="68E9F086" w:rsidR="00400676" w:rsidRP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Competencia del mercado para mejorar.</w:t>
            </w:r>
          </w:p>
          <w:p w14:paraId="221F9741" w14:textId="148C7E8B" w:rsidR="00383EE5" w:rsidRP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Posibilidad de migración de proceso actual a sistemas descentralizados.</w:t>
            </w:r>
          </w:p>
          <w:p w14:paraId="4F1DCE15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Mejorar los procesos de reclutamiento.</w:t>
            </w:r>
          </w:p>
          <w:p w14:paraId="43297F45" w14:textId="7F977E00" w:rsidR="2AE5952F" w:rsidRDefault="2AE5952F" w:rsidP="2AE5952F">
            <w:pPr>
              <w:numPr>
                <w:ilvl w:val="0"/>
                <w:numId w:val="11"/>
              </w:numPr>
              <w:spacing w:after="160"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Facilidad de implementación en nuevos entornos.</w:t>
            </w:r>
          </w:p>
          <w:p w14:paraId="4577DB2A" w14:textId="77777777" w:rsidR="00400676" w:rsidRDefault="00400676" w:rsidP="00383EE5">
            <w:pPr>
              <w:spacing w:line="360" w:lineRule="auto"/>
              <w:rPr>
                <w:b/>
              </w:rPr>
            </w:pPr>
          </w:p>
        </w:tc>
        <w:tc>
          <w:tcPr>
            <w:tcW w:w="4635" w:type="dxa"/>
            <w:shd w:val="clear" w:color="auto" w:fill="F4CCCC"/>
          </w:tcPr>
          <w:p w14:paraId="32F42FC9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Rotación del personal nuevo.</w:t>
            </w:r>
          </w:p>
          <w:p w14:paraId="5CD9F65A" w14:textId="77777777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Crisis económica.</w:t>
            </w:r>
          </w:p>
          <w:p w14:paraId="30CCCDB6" w14:textId="7FA344C9" w:rsidR="00400676" w:rsidRP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Situación política del entorno.</w:t>
            </w:r>
          </w:p>
          <w:p w14:paraId="3592DD90" w14:textId="5C05E825" w:rsidR="00383EE5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Problemas legales con el desarrollador</w:t>
            </w:r>
          </w:p>
          <w:p w14:paraId="08D70D89" w14:textId="0318AB14" w:rsidR="00400676" w:rsidRDefault="2AE5952F" w:rsidP="00383EE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Cambio de administración en la empresa cliente por motivos de cuarentena.</w:t>
            </w:r>
          </w:p>
          <w:p w14:paraId="3BFC91FD" w14:textId="62782304" w:rsidR="00400676" w:rsidRDefault="2AE5952F" w:rsidP="2AE5952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</w:pPr>
            <w:r w:rsidRPr="2AE5952F">
              <w:rPr>
                <w:color w:val="000000" w:themeColor="text1"/>
                <w:sz w:val="22"/>
                <w:szCs w:val="22"/>
              </w:rPr>
              <w:t>Estado de emergencia nacional decretado a raíz de la pandemia.</w:t>
            </w:r>
          </w:p>
        </w:tc>
      </w:tr>
    </w:tbl>
    <w:p w14:paraId="444C0E68" w14:textId="77777777" w:rsidR="00400676" w:rsidRDefault="004006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0676">
      <w:pgSz w:w="12240" w:h="15840"/>
      <w:pgMar w:top="1440" w:right="1440" w:bottom="1440" w:left="144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B6780" w14:textId="77777777" w:rsidR="00D10C71" w:rsidRDefault="00D10C71">
      <w:pPr>
        <w:spacing w:after="0" w:line="240" w:lineRule="auto"/>
      </w:pPr>
      <w:r>
        <w:separator/>
      </w:r>
    </w:p>
  </w:endnote>
  <w:endnote w:type="continuationSeparator" w:id="0">
    <w:p w14:paraId="681C4A2A" w14:textId="77777777" w:rsidR="00D10C71" w:rsidRDefault="00D1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7FFC" w14:textId="77777777" w:rsidR="00400676" w:rsidRDefault="004006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078F7" w14:textId="77777777" w:rsidR="00D10C71" w:rsidRDefault="00D10C71">
      <w:pPr>
        <w:spacing w:after="0" w:line="240" w:lineRule="auto"/>
      </w:pPr>
      <w:r>
        <w:separator/>
      </w:r>
    </w:p>
  </w:footnote>
  <w:footnote w:type="continuationSeparator" w:id="0">
    <w:p w14:paraId="3D26C70A" w14:textId="77777777" w:rsidR="00D10C71" w:rsidRDefault="00D1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CF684" w14:textId="77777777" w:rsidR="00400676" w:rsidRDefault="00BF3B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4276">
      <w:rPr>
        <w:noProof/>
        <w:color w:val="000000"/>
      </w:rPr>
      <w:t>1</w:t>
    </w:r>
    <w:r>
      <w:rPr>
        <w:color w:val="000000"/>
      </w:rPr>
      <w:fldChar w:fldCharType="end"/>
    </w:r>
  </w:p>
  <w:p w14:paraId="4739EF88" w14:textId="77777777" w:rsidR="00400676" w:rsidRDefault="004006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F3C"/>
    <w:multiLevelType w:val="multilevel"/>
    <w:tmpl w:val="B3CC2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B7E8B"/>
    <w:multiLevelType w:val="hybridMultilevel"/>
    <w:tmpl w:val="D9CCF7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58CB"/>
    <w:multiLevelType w:val="multilevel"/>
    <w:tmpl w:val="5184C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8006A0"/>
    <w:multiLevelType w:val="multilevel"/>
    <w:tmpl w:val="8F121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41960"/>
    <w:multiLevelType w:val="multilevel"/>
    <w:tmpl w:val="500077F2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D60A5C"/>
    <w:multiLevelType w:val="multilevel"/>
    <w:tmpl w:val="3FAE58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2D323C"/>
    <w:multiLevelType w:val="multilevel"/>
    <w:tmpl w:val="B51CA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3C2AD6"/>
    <w:multiLevelType w:val="multilevel"/>
    <w:tmpl w:val="31C6D140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368251BD"/>
    <w:multiLevelType w:val="multilevel"/>
    <w:tmpl w:val="09ECEC6A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EE7AE1"/>
    <w:multiLevelType w:val="multilevel"/>
    <w:tmpl w:val="B1AE1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302411"/>
    <w:multiLevelType w:val="multilevel"/>
    <w:tmpl w:val="B30EB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A266B9"/>
    <w:multiLevelType w:val="multilevel"/>
    <w:tmpl w:val="1E4A6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9A2511"/>
    <w:multiLevelType w:val="multilevel"/>
    <w:tmpl w:val="5BC647E2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1B2A4B"/>
    <w:multiLevelType w:val="multilevel"/>
    <w:tmpl w:val="877C3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27585F"/>
    <w:multiLevelType w:val="multilevel"/>
    <w:tmpl w:val="D818B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676"/>
    <w:rsid w:val="00383EE5"/>
    <w:rsid w:val="00400676"/>
    <w:rsid w:val="007F7B62"/>
    <w:rsid w:val="00B85B3B"/>
    <w:rsid w:val="00BF3B3D"/>
    <w:rsid w:val="00C1F52F"/>
    <w:rsid w:val="00C60CA1"/>
    <w:rsid w:val="00D10C71"/>
    <w:rsid w:val="00D607BE"/>
    <w:rsid w:val="00E73F57"/>
    <w:rsid w:val="00EF4276"/>
    <w:rsid w:val="104C4882"/>
    <w:rsid w:val="2AE5952F"/>
    <w:rsid w:val="4D20B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118E"/>
  <w15:docId w15:val="{77B7C5F5-93E0-4424-A0CA-63AE71D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Acsafkineret Yonamine</cp:lastModifiedBy>
  <cp:revision>12</cp:revision>
  <dcterms:created xsi:type="dcterms:W3CDTF">2020-05-19T03:39:00Z</dcterms:created>
  <dcterms:modified xsi:type="dcterms:W3CDTF">2020-05-24T02:59:00Z</dcterms:modified>
</cp:coreProperties>
</file>