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00"/>
        <w:bidiVisual/>
        <w:tblW w:w="10851" w:type="dxa"/>
        <w:tblLayout w:type="fixed"/>
        <w:tblLook w:val="04A0" w:firstRow="1" w:lastRow="0" w:firstColumn="1" w:lastColumn="0" w:noHBand="0" w:noVBand="1"/>
      </w:tblPr>
      <w:tblGrid>
        <w:gridCol w:w="1637"/>
        <w:gridCol w:w="2274"/>
        <w:gridCol w:w="2157"/>
        <w:gridCol w:w="4783"/>
      </w:tblGrid>
      <w:tr w:rsidR="008A0B75" w:rsidRPr="009623BC" w:rsidTr="00B33079">
        <w:trPr>
          <w:trHeight w:val="557"/>
        </w:trPr>
        <w:tc>
          <w:tcPr>
            <w:tcW w:w="1637" w:type="dxa"/>
            <w:shd w:val="clear" w:color="auto" w:fill="D9D9D9" w:themeFill="background1" w:themeFillShade="D9"/>
          </w:tcPr>
          <w:p w:rsidR="00B33079" w:rsidRDefault="008A0B75" w:rsidP="0045685A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2E74B5" w:themeColor="accent1" w:themeShade="BF"/>
                <w:sz w:val="22"/>
                <w:szCs w:val="22"/>
                <w:rtl/>
                <w:lang w:bidi="fa-IR"/>
              </w:rPr>
              <w:t>تهیه کننده</w:t>
            </w:r>
            <w:r w:rsidRPr="009623B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</w:p>
          <w:p w:rsidR="008A0B75" w:rsidRPr="009623BC" w:rsidRDefault="008A0B75" w:rsidP="0045685A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نرگس فراهانی </w:t>
            </w:r>
          </w:p>
        </w:tc>
        <w:tc>
          <w:tcPr>
            <w:tcW w:w="4431" w:type="dxa"/>
            <w:gridSpan w:val="2"/>
            <w:shd w:val="clear" w:color="auto" w:fill="D9D9D9" w:themeFill="background1" w:themeFillShade="D9"/>
          </w:tcPr>
          <w:p w:rsidR="008A0B75" w:rsidRPr="009623BC" w:rsidRDefault="008A0B75" w:rsidP="00AF31CA">
            <w:pPr>
              <w:jc w:val="center"/>
              <w:rPr>
                <w:rFonts w:cs="B Nazanin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2E74B5" w:themeColor="accent1" w:themeShade="BF"/>
                <w:sz w:val="22"/>
                <w:szCs w:val="22"/>
                <w:rtl/>
                <w:lang w:bidi="fa-IR"/>
              </w:rPr>
              <w:t>تاریخ:</w:t>
            </w:r>
            <w:r w:rsidRPr="009623BC">
              <w:rPr>
                <w:rFonts w:cs="B Nazanin" w:hint="cs"/>
                <w:rtl/>
                <w:lang w:bidi="fa-IR"/>
              </w:rPr>
              <w:t xml:space="preserve"> </w:t>
            </w:r>
            <w:r w:rsidR="00AF31CA">
              <w:rPr>
                <w:rFonts w:cs="B Nazanin" w:hint="cs"/>
                <w:rtl/>
                <w:lang w:bidi="fa-IR"/>
              </w:rPr>
              <w:t>12</w:t>
            </w:r>
            <w:r w:rsidRPr="009623BC">
              <w:rPr>
                <w:rFonts w:cs="B Nazanin" w:hint="cs"/>
                <w:rtl/>
                <w:lang w:bidi="fa-IR"/>
              </w:rPr>
              <w:t>/0</w:t>
            </w:r>
            <w:r w:rsidR="00B33079">
              <w:rPr>
                <w:rFonts w:cs="B Nazanin" w:hint="cs"/>
                <w:rtl/>
                <w:lang w:bidi="fa-IR"/>
              </w:rPr>
              <w:t>8</w:t>
            </w:r>
            <w:r w:rsidRPr="009623BC">
              <w:rPr>
                <w:rFonts w:cs="B Nazanin" w:hint="cs"/>
                <w:rtl/>
                <w:lang w:bidi="fa-IR"/>
              </w:rPr>
              <w:t>/98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:rsidR="008A0B75" w:rsidRPr="009623BC" w:rsidRDefault="008A0B75" w:rsidP="0045685A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تایید شده توسط: تیم تحلیل</w:t>
            </w:r>
          </w:p>
        </w:tc>
      </w:tr>
      <w:tr w:rsidR="008A0B75" w:rsidRPr="009623BC" w:rsidTr="00B33079">
        <w:trPr>
          <w:trHeight w:val="380"/>
        </w:trPr>
        <w:tc>
          <w:tcPr>
            <w:tcW w:w="10851" w:type="dxa"/>
            <w:gridSpan w:val="4"/>
          </w:tcPr>
          <w:p w:rsidR="008A0B75" w:rsidRPr="009623BC" w:rsidRDefault="008A0B75" w:rsidP="00ED4C58">
            <w:pPr>
              <w:pStyle w:val="Heading1"/>
              <w:tabs>
                <w:tab w:val="center" w:pos="929"/>
                <w:tab w:val="left" w:pos="1998"/>
              </w:tabs>
              <w:bidi/>
              <w:spacing w:before="120"/>
              <w:ind w:right="907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  <w:bookmarkStart w:id="0" w:name="_Toc16953743"/>
            <w:r w:rsidRPr="009623BC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موضوع : </w:t>
            </w:r>
            <w:r w:rsidRPr="009623BC">
              <w:rPr>
                <w:rFonts w:cs="B Nazanin" w:hint="cs"/>
                <w:color w:val="C00000"/>
                <w:sz w:val="22"/>
                <w:szCs w:val="22"/>
                <w:rtl/>
                <w:lang w:bidi="fa-IR"/>
              </w:rPr>
              <w:t xml:space="preserve"> </w:t>
            </w:r>
            <w:bookmarkEnd w:id="0"/>
            <w:r w:rsidR="00ED4C58">
              <w:rPr>
                <w:rFonts w:cs="B Nazanin" w:hint="cs"/>
                <w:rtl/>
              </w:rPr>
              <w:t>کنترل</w:t>
            </w:r>
            <w:r w:rsidR="00ED4C58">
              <w:rPr>
                <w:rFonts w:cs="B Nazanin" w:hint="cs"/>
                <w:rtl/>
                <w:lang w:bidi="fa-IR"/>
              </w:rPr>
              <w:t xml:space="preserve"> سیستم </w:t>
            </w:r>
            <w:r w:rsidR="00AF31CA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8A0B75" w:rsidRPr="009623BC" w:rsidTr="00EF1EA5">
        <w:trPr>
          <w:trHeight w:val="1606"/>
        </w:trPr>
        <w:tc>
          <w:tcPr>
            <w:tcW w:w="1637" w:type="dxa"/>
          </w:tcPr>
          <w:p w:rsidR="008A0B75" w:rsidRPr="009623BC" w:rsidRDefault="008A0B75" w:rsidP="00EF1EA5">
            <w:pPr>
              <w:pStyle w:val="Heading2"/>
              <w:numPr>
                <w:ilvl w:val="0"/>
                <w:numId w:val="0"/>
              </w:numPr>
              <w:bidi/>
              <w:ind w:left="360"/>
              <w:jc w:val="center"/>
              <w:outlineLvl w:val="1"/>
              <w:rPr>
                <w:rFonts w:cs="B Nazanin"/>
                <w:rtl/>
                <w:lang w:bidi="fa-IR"/>
              </w:rPr>
            </w:pPr>
            <w:bookmarkStart w:id="1" w:name="_Toc16953744"/>
            <w:r w:rsidRPr="009623BC">
              <w:rPr>
                <w:rFonts w:cs="B Nazanin" w:hint="cs"/>
                <w:rtl/>
                <w:lang w:bidi="fa-IR"/>
              </w:rPr>
              <w:t>معرفی:</w:t>
            </w:r>
            <w:bookmarkEnd w:id="1"/>
          </w:p>
        </w:tc>
        <w:tc>
          <w:tcPr>
            <w:tcW w:w="9214" w:type="dxa"/>
            <w:gridSpan w:val="3"/>
            <w:shd w:val="clear" w:color="auto" w:fill="auto"/>
          </w:tcPr>
          <w:p w:rsidR="00ED4C58" w:rsidRDefault="00523971" w:rsidP="00EF1EA5">
            <w:pPr>
              <w:pStyle w:val="TipText"/>
              <w:bidi/>
              <w:spacing w:line="240" w:lineRule="auto"/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 xml:space="preserve">ممکن است </w:t>
            </w:r>
            <w:r w:rsidR="00ED4C58" w:rsidRPr="00EF1EA5"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در هنگام كار مستقيم</w:t>
            </w:r>
            <w:r w:rsidR="00ED4C58">
              <w:rPr>
                <w:rFonts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 xml:space="preserve"> یا انجام عملیات به صورت غیر مستقیم روی اطلاعات و دیتای سیستم اطلاعات نامعتبری درج شود برای همین گزارشی جامع برای کنترل اعتبار اطلاعات در سیستم نیاز میباشد.</w:t>
            </w:r>
          </w:p>
          <w:p w:rsidR="00523971" w:rsidRDefault="00523971" w:rsidP="00ED4C58">
            <w:pPr>
              <w:pStyle w:val="TipText"/>
              <w:bidi/>
              <w:spacing w:line="240" w:lineRule="auto"/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این گزارش به مرور با افزودن سایر ساب سیستم ها تکمیل خواهد شد در این مرحله فقط کنترل اسناد و حساب ها انجام خواهد شد.</w:t>
            </w:r>
          </w:p>
          <w:p w:rsidR="00EF1EA5" w:rsidRDefault="00ED4C58" w:rsidP="00523971">
            <w:pPr>
              <w:pStyle w:val="TipText"/>
              <w:bidi/>
              <w:spacing w:line="240" w:lineRule="auto"/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 xml:space="preserve">به طور مثال </w:t>
            </w:r>
            <w:r w:rsidR="00EF1EA5" w:rsidRPr="00EF1EA5"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در سند حسابدارى گاه مواردى پيش مى‌آيد كه به طور ناخواسته</w:t>
            </w:r>
            <w:r w:rsidR="00EF1EA5" w:rsidRPr="00EF1EA5">
              <w:rPr>
                <w:rFonts w:ascii="Sakkal Majalla" w:hAnsi="Sakkal Majalla" w:cs="Sakkal Majalla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٬</w:t>
            </w:r>
            <w:r w:rsidR="00EF1EA5" w:rsidRPr="00EF1EA5"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 xml:space="preserve"> سندى خالى بماند</w:t>
            </w:r>
            <w:r w:rsidR="00EF1EA5" w:rsidRPr="00EF1EA5">
              <w:rPr>
                <w:rFonts w:ascii="Sakkal Majalla" w:hAnsi="Sakkal Majalla" w:cs="Sakkal Majalla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٬</w:t>
            </w:r>
            <w:r w:rsidR="00EF1EA5" w:rsidRPr="00EF1EA5"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 xml:space="preserve"> آرتيكل غيرمعتبرى ايجاد شود و يا سندى از حالت تراز خارج شود</w:t>
            </w:r>
            <w:r w:rsidR="00EF1EA5">
              <w:rPr>
                <w:rFonts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.</w:t>
            </w:r>
          </w:p>
          <w:p w:rsidR="008A0B75" w:rsidRPr="009623BC" w:rsidRDefault="00EF1EA5" w:rsidP="005875D7">
            <w:pPr>
              <w:pStyle w:val="TipText"/>
              <w:bidi/>
              <w:spacing w:line="240" w:lineRule="auto"/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rtl/>
              </w:rPr>
            </w:pPr>
            <w:r w:rsidRPr="00EF1EA5"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براى كنترل</w:t>
            </w:r>
            <w:r w:rsidRPr="00EF1EA5">
              <w:rPr>
                <w:rFonts w:ascii="Sakkal Majalla" w:hAnsi="Sakkal Majalla" w:cs="Sakkal Majalla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٬</w:t>
            </w:r>
            <w:r w:rsidRPr="00EF1EA5"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F1EA5">
              <w:rPr>
                <w:rFonts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مشاهده</w:t>
            </w:r>
            <w:r w:rsidRPr="00EF1EA5"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F1EA5">
              <w:rPr>
                <w:rFonts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F1EA5"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 xml:space="preserve"> احيانا" رفع مواردى از اين قبيل از فرم كنترل </w:t>
            </w:r>
            <w:r w:rsidR="005875D7">
              <w:rPr>
                <w:rFonts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سیستم بخش کنترل اسناد</w:t>
            </w:r>
            <w:r w:rsidRPr="00EF1EA5"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 xml:space="preserve"> استفاده مي‌كنيم. اين فرم امكان كنترل و تصحيح وضعيت‌هاى نامطلوب مذكور را در محدوده مورد نظر</w:t>
            </w:r>
            <w:r w:rsidRPr="00EF1EA5">
              <w:rPr>
                <w:rFonts w:ascii="Sakkal Majalla" w:hAnsi="Sakkal Majalla" w:cs="Sakkal Majalla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٬</w:t>
            </w:r>
            <w:r w:rsidRPr="00EF1EA5"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F1EA5">
              <w:rPr>
                <w:rFonts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F1EA5"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F1EA5">
              <w:rPr>
                <w:rFonts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اختيار</w:t>
            </w:r>
            <w:r w:rsidRPr="00EF1EA5"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F1EA5">
              <w:rPr>
                <w:rFonts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شما</w:t>
            </w:r>
            <w:r w:rsidRPr="00EF1EA5"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F1EA5">
              <w:rPr>
                <w:rFonts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قرار</w:t>
            </w:r>
            <w:r w:rsidRPr="00EF1EA5"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F1EA5">
              <w:rPr>
                <w:rFonts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مى‌دهد</w:t>
            </w:r>
            <w:r w:rsidRPr="00EF1EA5">
              <w:rPr>
                <w:rFonts w:cs="B Nazanin"/>
                <w:i w:val="0"/>
                <w:iCs w:val="0"/>
                <w:color w:val="000000" w:themeColor="text1"/>
                <w:sz w:val="20"/>
                <w:szCs w:val="20"/>
                <w:lang w:bidi="fa-IR"/>
              </w:rPr>
              <w:t xml:space="preserve">. </w:t>
            </w:r>
          </w:p>
        </w:tc>
      </w:tr>
      <w:tr w:rsidR="008A0B75" w:rsidRPr="009623BC" w:rsidTr="00B33079">
        <w:trPr>
          <w:trHeight w:val="417"/>
        </w:trPr>
        <w:tc>
          <w:tcPr>
            <w:tcW w:w="1637" w:type="dxa"/>
          </w:tcPr>
          <w:p w:rsidR="008A0B75" w:rsidRPr="009623BC" w:rsidRDefault="008A0B75" w:rsidP="0045685A">
            <w:pPr>
              <w:rPr>
                <w:rFonts w:cs="B Nazanin"/>
                <w:b/>
                <w:bCs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rtl/>
                <w:lang w:bidi="fa-IR"/>
              </w:rPr>
              <w:t>جایگاه در منو:</w:t>
            </w:r>
          </w:p>
        </w:tc>
        <w:tc>
          <w:tcPr>
            <w:tcW w:w="9214" w:type="dxa"/>
            <w:gridSpan w:val="3"/>
          </w:tcPr>
          <w:p w:rsidR="008A0B75" w:rsidRPr="009623BC" w:rsidRDefault="008A0B75" w:rsidP="007E2170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</w:t>
            </w:r>
            <w:r w:rsidR="0045685A"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نوی </w:t>
            </w:r>
            <w:r w:rsidR="007E2170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راهبری </w:t>
            </w:r>
            <w:r w:rsidR="0045685A"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="0045685A" w:rsidRPr="009623BC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  <w:lang w:bidi="fa-IR"/>
              </w:rPr>
              <w:t>–</w:t>
            </w:r>
            <w:r w:rsidR="0045685A"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&gt;</w:t>
            </w:r>
            <w:r w:rsidR="007E2170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کنترل سیستم </w:t>
            </w:r>
          </w:p>
        </w:tc>
      </w:tr>
      <w:tr w:rsidR="0045685A" w:rsidRPr="009623BC" w:rsidTr="00B33079">
        <w:trPr>
          <w:trHeight w:val="308"/>
        </w:trPr>
        <w:tc>
          <w:tcPr>
            <w:tcW w:w="1637" w:type="dxa"/>
          </w:tcPr>
          <w:p w:rsidR="0045685A" w:rsidRPr="009623BC" w:rsidRDefault="0052421B" w:rsidP="0052421B">
            <w:pPr>
              <w:pStyle w:val="Heading1"/>
              <w:bidi/>
              <w:jc w:val="center"/>
              <w:outlineLvl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طراحی </w:t>
            </w:r>
            <w:r>
              <w:rPr>
                <w:lang w:bidi="fa-IR"/>
              </w:rPr>
              <w:t>UI</w:t>
            </w:r>
          </w:p>
        </w:tc>
        <w:tc>
          <w:tcPr>
            <w:tcW w:w="9214" w:type="dxa"/>
            <w:gridSpan w:val="3"/>
          </w:tcPr>
          <w:p w:rsidR="0045685A" w:rsidRDefault="00B103AF" w:rsidP="0045685A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BE7FDD4" wp14:editId="1D0DF603">
                  <wp:extent cx="5713728" cy="3209197"/>
                  <wp:effectExtent l="0" t="0" r="1905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728" cy="320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03AF" w:rsidRDefault="00B73AC6" w:rsidP="00B73AC6">
            <w:pPr>
              <w:jc w:val="right"/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توضیحات : از سمت راست هر یک از گزینه ها انتخاب شد محاسبه انجام شده و تعداد موارد جلوی همان آیتم نمایش داده میشود.</w:t>
            </w:r>
          </w:p>
          <w:p w:rsidR="00B73AC6" w:rsidRDefault="00B73AC6" w:rsidP="00B73AC6">
            <w:pPr>
              <w:jc w:val="right"/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 صورت انتخاب چک باکس مربوط به هر ساب سیستم همه چک باکس های زیر مجموعه آن فعال شده و محاسبه در آخرین سطح انجام میشود.</w:t>
            </w:r>
          </w:p>
          <w:p w:rsidR="00B73AC6" w:rsidRDefault="00B73AC6" w:rsidP="00B73AC6">
            <w:pPr>
              <w:jc w:val="right"/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 صورت امکان گزینه ای برای انتخاب همه نیز وجود داشته باشد که چک باکس همه ساب سیستم ها فعال شده و محاسبه انجام شود.</w:t>
            </w:r>
          </w:p>
          <w:p w:rsidR="00B73AC6" w:rsidRPr="009623BC" w:rsidRDefault="00B73AC6" w:rsidP="00B73AC6">
            <w:pPr>
              <w:jc w:val="right"/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بعد از محاسبه با انتخاب هر گزینه سمت چک گزارش مربوط به آن نمایش داده میشود.</w:t>
            </w:r>
            <w:bookmarkStart w:id="2" w:name="_GoBack"/>
            <w:bookmarkEnd w:id="2"/>
          </w:p>
        </w:tc>
      </w:tr>
      <w:tr w:rsidR="008A0B75" w:rsidRPr="009623BC" w:rsidTr="00EF1EA5">
        <w:trPr>
          <w:trHeight w:val="1371"/>
        </w:trPr>
        <w:tc>
          <w:tcPr>
            <w:tcW w:w="1637" w:type="dxa"/>
            <w:vMerge w:val="restart"/>
          </w:tcPr>
          <w:p w:rsidR="008A0B75" w:rsidRPr="009623BC" w:rsidRDefault="000B76ED" w:rsidP="0045685A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lastRenderedPageBreak/>
              <w:t>پارامتر های گزارش</w:t>
            </w:r>
          </w:p>
        </w:tc>
        <w:tc>
          <w:tcPr>
            <w:tcW w:w="2274" w:type="dxa"/>
            <w:shd w:val="clear" w:color="auto" w:fill="D9D9D9" w:themeFill="background1" w:themeFillShade="D9"/>
          </w:tcPr>
          <w:p w:rsidR="008A0B75" w:rsidRPr="00EF1EA5" w:rsidRDefault="00EF1EA5" w:rsidP="00EF1EA5">
            <w:pPr>
              <w:pStyle w:val="Heading1"/>
              <w:tabs>
                <w:tab w:val="right" w:pos="8389"/>
              </w:tabs>
              <w:bidi/>
              <w:jc w:val="center"/>
              <w:outlineLvl w:val="0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>بازه گزارش</w:t>
            </w:r>
          </w:p>
        </w:tc>
        <w:tc>
          <w:tcPr>
            <w:tcW w:w="6940" w:type="dxa"/>
            <w:gridSpan w:val="2"/>
          </w:tcPr>
          <w:p w:rsidR="003847A6" w:rsidRPr="009623BC" w:rsidRDefault="00EF1EA5" w:rsidP="003D390D">
            <w:pPr>
              <w:pStyle w:val="ListParagraph"/>
              <w:bidi/>
              <w:spacing w:before="360"/>
              <w:jc w:val="both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 </w:t>
            </w:r>
            <w:r w:rsidR="003D390D">
              <w:rPr>
                <w:rFonts w:cs="B Nazanin" w:hint="cs"/>
                <w:sz w:val="20"/>
                <w:szCs w:val="20"/>
                <w:rtl/>
              </w:rPr>
              <w:t xml:space="preserve">: امکان انتخاب از تاریخ تا تاریخ در بالای گزارش </w:t>
            </w:r>
          </w:p>
        </w:tc>
      </w:tr>
      <w:tr w:rsidR="00EF1EA5" w:rsidRPr="009623BC" w:rsidTr="00B33079">
        <w:trPr>
          <w:trHeight w:val="271"/>
        </w:trPr>
        <w:tc>
          <w:tcPr>
            <w:tcW w:w="1637" w:type="dxa"/>
            <w:vMerge/>
          </w:tcPr>
          <w:p w:rsidR="00EF1EA5" w:rsidRPr="009623BC" w:rsidRDefault="00EF1EA5" w:rsidP="00EF1EA5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EF1EA5" w:rsidRPr="009623BC" w:rsidRDefault="00EF1EA5" w:rsidP="00EF1EA5">
            <w:pPr>
              <w:pStyle w:val="Heading1"/>
              <w:tabs>
                <w:tab w:val="right" w:pos="8389"/>
              </w:tabs>
              <w:bidi/>
              <w:jc w:val="center"/>
              <w:outlineLvl w:val="0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  <w:p w:rsidR="00EF1EA5" w:rsidRPr="009623BC" w:rsidRDefault="00EF1EA5" w:rsidP="00EF1EA5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انتخاب شعبه</w:t>
            </w:r>
          </w:p>
        </w:tc>
        <w:tc>
          <w:tcPr>
            <w:tcW w:w="6940" w:type="dxa"/>
            <w:gridSpan w:val="2"/>
          </w:tcPr>
          <w:p w:rsidR="00EF1EA5" w:rsidRPr="009623BC" w:rsidRDefault="00EF1EA5" w:rsidP="00EF1EA5">
            <w:pPr>
              <w:bidi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 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: 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>ب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ه صورت </w:t>
            </w:r>
            <w:r w:rsidRPr="009623BC">
              <w:rPr>
                <w:rFonts w:cs="B Nazanin" w:hint="cs"/>
                <w:b/>
                <w:bCs/>
                <w:i/>
                <w:iCs/>
                <w:color w:val="000000" w:themeColor="text1"/>
                <w:sz w:val="20"/>
                <w:szCs w:val="20"/>
                <w:rtl/>
                <w:lang w:bidi="fa-IR"/>
              </w:rPr>
              <w:t>کمبو</w:t>
            </w:r>
            <w:r w:rsidRPr="009623BC">
              <w:rPr>
                <w:rFonts w:cs="B Nazanin" w:hint="cs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امکان انتخاب دو گزینه :</w:t>
            </w:r>
          </w:p>
          <w:p w:rsidR="00EF1EA5" w:rsidRPr="009623BC" w:rsidRDefault="00EF1EA5" w:rsidP="00EF1EA5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شعبه جاری </w:t>
            </w:r>
          </w:p>
          <w:p w:rsidR="00EF1EA5" w:rsidRPr="009623BC" w:rsidRDefault="00EF1EA5" w:rsidP="00EF1EA5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jc w:val="both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شعبه جاری و زیرمجموعه ها</w:t>
            </w:r>
          </w:p>
          <w:p w:rsidR="00EF1EA5" w:rsidRPr="009623BC" w:rsidRDefault="00EF1EA5" w:rsidP="003D390D">
            <w:pPr>
              <w:bidi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کنترل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با توجه به این گزینه محاسبه و نمایش داده</w:t>
            </w:r>
            <w:r w:rsidRPr="009623BC"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  <w:t xml:space="preserve">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شود.</w:t>
            </w: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 </w:t>
            </w:r>
          </w:p>
          <w:p w:rsidR="00EF1EA5" w:rsidRPr="00EF1EA5" w:rsidRDefault="00EF1EA5" w:rsidP="00EF1EA5">
            <w:pPr>
              <w:jc w:val="right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color w:val="7030A0"/>
                <w:sz w:val="20"/>
                <w:szCs w:val="20"/>
                <w:rtl/>
                <w:lang w:bidi="fa-IR"/>
              </w:rPr>
              <w:t xml:space="preserve">پیش فرض: 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>شعبه جاری</w:t>
            </w:r>
          </w:p>
        </w:tc>
      </w:tr>
      <w:tr w:rsidR="009D010C" w:rsidRPr="009623BC" w:rsidTr="00B33079">
        <w:trPr>
          <w:trHeight w:val="1657"/>
        </w:trPr>
        <w:tc>
          <w:tcPr>
            <w:tcW w:w="1637" w:type="dxa"/>
            <w:vMerge/>
          </w:tcPr>
          <w:p w:rsidR="009D010C" w:rsidRPr="009623BC" w:rsidRDefault="009D010C" w:rsidP="009D010C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9D010C" w:rsidRPr="009623BC" w:rsidRDefault="009D010C" w:rsidP="009D010C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940" w:type="dxa"/>
            <w:gridSpan w:val="2"/>
          </w:tcPr>
          <w:p w:rsidR="00742907" w:rsidRPr="00523971" w:rsidRDefault="007A4D6A" w:rsidP="00742907">
            <w:pPr>
              <w:pStyle w:val="ListParagraph"/>
              <w:numPr>
                <w:ilvl w:val="0"/>
                <w:numId w:val="7"/>
              </w:numPr>
              <w:bidi/>
              <w:spacing w:after="160" w:line="256" w:lineRule="auto"/>
              <w:rPr>
                <w:color w:val="auto"/>
                <w:sz w:val="22"/>
                <w:szCs w:val="22"/>
                <w:lang w:eastAsia="en-US"/>
              </w:rPr>
            </w:pPr>
            <w:r>
              <w:rPr>
                <w:rFonts w:hint="cs"/>
                <w:rtl/>
              </w:rPr>
              <w:t xml:space="preserve">اسنادی که تراز نیستند:  </w:t>
            </w:r>
            <w:r w:rsidR="00742907">
              <w:rPr>
                <w:rFonts w:hint="cs"/>
                <w:rtl/>
              </w:rPr>
              <w:t>جمع بدهکار و بستانکار آرتیکل ها یکسان باشد</w:t>
            </w:r>
            <w:r w:rsidR="003D390D">
              <w:rPr>
                <w:rFonts w:hint="cs"/>
                <w:rtl/>
              </w:rPr>
              <w:t xml:space="preserve"> با توجه به شعبه انتخابی یعنی فقط آرتیکل های شع</w:t>
            </w:r>
            <w:r w:rsidR="00523971">
              <w:rPr>
                <w:rFonts w:hint="cs"/>
                <w:rtl/>
              </w:rPr>
              <w:t>به جاری در نظر گرفته شود یا شعبه</w:t>
            </w:r>
            <w:r w:rsidR="003D390D">
              <w:rPr>
                <w:rFonts w:hint="cs"/>
                <w:rtl/>
              </w:rPr>
              <w:t xml:space="preserve"> جاری و زیر مجموعه با توجه به کمبو انتخابی </w:t>
            </w:r>
            <w:r>
              <w:rPr>
                <w:rFonts w:hint="cs"/>
                <w:rtl/>
              </w:rPr>
              <w:t>.</w:t>
            </w:r>
          </w:p>
          <w:p w:rsidR="007A4D6A" w:rsidRDefault="007A4D6A" w:rsidP="004B3DCE">
            <w:pPr>
              <w:pStyle w:val="ListParagraph"/>
              <w:numPr>
                <w:ilvl w:val="0"/>
                <w:numId w:val="7"/>
              </w:numPr>
              <w:bidi/>
              <w:spacing w:after="160" w:line="256" w:lineRule="auto"/>
            </w:pPr>
            <w:r>
              <w:rPr>
                <w:rFonts w:hint="cs"/>
                <w:rtl/>
              </w:rPr>
              <w:t>اسناد فاقد آرتیکل: اسناد باید هیچ آرتیکلی نداشته باشند.</w:t>
            </w:r>
            <w:r w:rsidR="004B3DCE">
              <w:rPr>
                <w:rFonts w:hint="cs"/>
                <w:rtl/>
              </w:rPr>
              <w:t>(امکان حذف گروهی داشته باشد)</w:t>
            </w:r>
          </w:p>
          <w:p w:rsidR="00523971" w:rsidRPr="009D4EAD" w:rsidRDefault="00523971" w:rsidP="00523971">
            <w:pPr>
              <w:pStyle w:val="ListParagraph"/>
              <w:bidi/>
              <w:spacing w:after="160" w:line="256" w:lineRule="auto"/>
              <w:ind w:left="1080"/>
              <w:rPr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9D4EAD">
              <w:rPr>
                <w:rFonts w:hint="cs"/>
                <w:b/>
                <w:bCs/>
                <w:rtl/>
              </w:rPr>
              <w:t>برای مورد یک و دو لیستی که برای این آیتم ها نمایش داده میشود همانند لیست اسناد حسابداریست که شامل اسناد ناتراز میباشد.</w:t>
            </w:r>
          </w:p>
          <w:p w:rsidR="00523971" w:rsidRDefault="00523971" w:rsidP="00523971">
            <w:pPr>
              <w:pStyle w:val="ListParagraph"/>
              <w:bidi/>
              <w:spacing w:after="160" w:line="256" w:lineRule="auto"/>
              <w:ind w:left="1080"/>
              <w:rPr>
                <w:rtl/>
              </w:rPr>
            </w:pPr>
          </w:p>
          <w:p w:rsidR="007A4D6A" w:rsidRDefault="007A4D6A" w:rsidP="007A4D6A">
            <w:pPr>
              <w:pStyle w:val="ListParagraph"/>
              <w:numPr>
                <w:ilvl w:val="0"/>
                <w:numId w:val="7"/>
              </w:numPr>
              <w:bidi/>
              <w:spacing w:after="160" w:line="256" w:lineRule="auto"/>
              <w:rPr>
                <w:rtl/>
              </w:rPr>
            </w:pPr>
            <w:r>
              <w:rPr>
                <w:rFonts w:hint="cs"/>
                <w:rtl/>
              </w:rPr>
              <w:t>اسناد با آرتیکل دارای مبلغ صفر: حداقل یک آرتیکل داشته باشند که مبلغ بدهکار و بستانکارآنها همزمان صفر باشد.</w:t>
            </w:r>
            <w:r w:rsidR="004B3DCE">
              <w:rPr>
                <w:rFonts w:hint="cs"/>
                <w:rtl/>
              </w:rPr>
              <w:t>(امکان حذف گروهی داشته باشد)</w:t>
            </w:r>
          </w:p>
          <w:p w:rsidR="007A4D6A" w:rsidRDefault="007A4D6A" w:rsidP="007A4D6A">
            <w:pPr>
              <w:pStyle w:val="ListParagraph"/>
              <w:numPr>
                <w:ilvl w:val="0"/>
                <w:numId w:val="7"/>
              </w:numPr>
              <w:bidi/>
              <w:spacing w:after="160" w:line="256" w:lineRule="auto"/>
              <w:rPr>
                <w:rtl/>
              </w:rPr>
            </w:pPr>
            <w:r>
              <w:rPr>
                <w:rFonts w:hint="cs"/>
                <w:rtl/>
              </w:rPr>
              <w:t>آرتیکلهای فا</w:t>
            </w:r>
            <w:r w:rsidR="00865F6B">
              <w:rPr>
                <w:rFonts w:hint="cs"/>
                <w:rtl/>
              </w:rPr>
              <w:t>قد حساب:  آرتیکل فاقد حساب باشد</w:t>
            </w:r>
            <w:r>
              <w:rPr>
                <w:rFonts w:hint="cs"/>
                <w:rtl/>
              </w:rPr>
              <w:t>.</w:t>
            </w:r>
            <w:r w:rsidR="00742907">
              <w:rPr>
                <w:rFonts w:hint="cs"/>
                <w:rtl/>
              </w:rPr>
              <w:t xml:space="preserve"> فقط سر فصل حسابداری </w:t>
            </w:r>
            <w:r w:rsidR="004B3DCE">
              <w:rPr>
                <w:rFonts w:hint="cs"/>
                <w:rtl/>
              </w:rPr>
              <w:t>(امکان حذف گروهی داشته باشد)</w:t>
            </w:r>
          </w:p>
          <w:p w:rsidR="007A4D6A" w:rsidRDefault="00F4035A" w:rsidP="007A4D6A">
            <w:pPr>
              <w:pStyle w:val="ListParagraph"/>
              <w:numPr>
                <w:ilvl w:val="0"/>
                <w:numId w:val="7"/>
              </w:numPr>
              <w:bidi/>
              <w:spacing w:after="160" w:line="256" w:lineRule="auto"/>
              <w:rPr>
                <w:rtl/>
              </w:rPr>
            </w:pPr>
            <w:r w:rsidRPr="00F4035A">
              <w:rPr>
                <w:rFonts w:hint="cs"/>
                <w:b/>
                <w:bCs/>
                <w:rtl/>
              </w:rPr>
              <w:t>کنترل حسابها _</w:t>
            </w:r>
            <w:r w:rsidR="007A4D6A">
              <w:rPr>
                <w:rFonts w:hint="cs"/>
                <w:rtl/>
              </w:rPr>
              <w:t>آرتیکلهای دارای بردار حساب نا معتبر:</w:t>
            </w:r>
          </w:p>
          <w:p w:rsidR="007A4D6A" w:rsidRDefault="007A4D6A" w:rsidP="007A4D6A">
            <w:pPr>
              <w:pStyle w:val="ListParagraph"/>
              <w:bidi/>
              <w:ind w:firstLine="720"/>
              <w:rPr>
                <w:rtl/>
              </w:rPr>
            </w:pPr>
            <w:r>
              <w:rPr>
                <w:rFonts w:hint="cs"/>
                <w:rtl/>
              </w:rPr>
              <w:t>حساب آرتیکل دارای سطح معین/ تفصیلی باشد و در آرتیکل معین / تفصیلی آن درج نشده باشد.</w:t>
            </w:r>
          </w:p>
          <w:p w:rsidR="007A4D6A" w:rsidRDefault="007A4D6A" w:rsidP="00742907">
            <w:pPr>
              <w:pStyle w:val="ListParagraph"/>
              <w:bidi/>
              <w:ind w:firstLine="720"/>
              <w:rPr>
                <w:rtl/>
              </w:rPr>
            </w:pPr>
            <w:r>
              <w:rPr>
                <w:rFonts w:hint="cs"/>
                <w:rtl/>
              </w:rPr>
              <w:t xml:space="preserve">یا حساب آرتیکل </w:t>
            </w:r>
            <w:r w:rsidR="00742907">
              <w:rPr>
                <w:rFonts w:hint="cs"/>
                <w:rtl/>
              </w:rPr>
              <w:t xml:space="preserve">به تفصیلی شناور ارتباط داشته </w:t>
            </w:r>
            <w:r>
              <w:rPr>
                <w:rFonts w:hint="cs"/>
                <w:rtl/>
              </w:rPr>
              <w:t>باشد و در آرتیکل تفصیلی شناور آن درج نشده باشد.</w:t>
            </w:r>
          </w:p>
          <w:p w:rsidR="007A4D6A" w:rsidRDefault="007A4D6A" w:rsidP="00742907">
            <w:pPr>
              <w:pStyle w:val="ListParagraph"/>
              <w:bidi/>
              <w:ind w:firstLine="720"/>
              <w:rPr>
                <w:color w:val="auto"/>
                <w:sz w:val="22"/>
                <w:szCs w:val="22"/>
                <w:lang w:eastAsia="en-US"/>
              </w:rPr>
            </w:pPr>
            <w:r>
              <w:rPr>
                <w:rFonts w:hint="cs"/>
                <w:rtl/>
              </w:rPr>
              <w:t xml:space="preserve">یا حساب آرتیکل </w:t>
            </w:r>
            <w:r w:rsidR="00742907">
              <w:rPr>
                <w:rFonts w:hint="cs"/>
                <w:rtl/>
              </w:rPr>
              <w:t>به</w:t>
            </w:r>
            <w:r>
              <w:rPr>
                <w:rFonts w:hint="cs"/>
                <w:rtl/>
              </w:rPr>
              <w:t xml:space="preserve"> مرکز هزینه</w:t>
            </w:r>
            <w:r w:rsidR="00742907">
              <w:rPr>
                <w:rFonts w:hint="cs"/>
                <w:rtl/>
              </w:rPr>
              <w:t xml:space="preserve"> ارتباط داشته </w:t>
            </w:r>
            <w:r>
              <w:rPr>
                <w:rFonts w:hint="cs"/>
                <w:rtl/>
              </w:rPr>
              <w:t>باشد و در آرتیکل مرکز هزینه آن درج نشده باشد.</w:t>
            </w:r>
          </w:p>
          <w:p w:rsidR="007A4D6A" w:rsidRDefault="007A4D6A" w:rsidP="00742907">
            <w:pPr>
              <w:pStyle w:val="ListParagraph"/>
              <w:bidi/>
              <w:ind w:firstLine="720"/>
              <w:rPr>
                <w:rtl/>
              </w:rPr>
            </w:pPr>
            <w:r>
              <w:rPr>
                <w:rFonts w:hint="cs"/>
                <w:rtl/>
              </w:rPr>
              <w:t xml:space="preserve">یا حساب آرتیکل </w:t>
            </w:r>
            <w:r w:rsidR="00742907">
              <w:rPr>
                <w:rFonts w:hint="cs"/>
                <w:rtl/>
              </w:rPr>
              <w:t>به</w:t>
            </w:r>
            <w:r>
              <w:rPr>
                <w:rFonts w:hint="cs"/>
                <w:rtl/>
              </w:rPr>
              <w:t xml:space="preserve"> پروژه </w:t>
            </w:r>
            <w:r w:rsidR="00742907">
              <w:rPr>
                <w:rFonts w:hint="cs"/>
                <w:rtl/>
              </w:rPr>
              <w:t xml:space="preserve">ارتباط داشته </w:t>
            </w:r>
            <w:r>
              <w:rPr>
                <w:rFonts w:hint="cs"/>
                <w:rtl/>
              </w:rPr>
              <w:t>باشد و در آرتیکل پروژه آن درج نشده باشد.</w:t>
            </w:r>
          </w:p>
          <w:p w:rsidR="009D4EAD" w:rsidRDefault="00F4035A" w:rsidP="009D4EAD">
            <w:pPr>
              <w:pStyle w:val="ListParagraph"/>
              <w:numPr>
                <w:ilvl w:val="0"/>
                <w:numId w:val="7"/>
              </w:numPr>
              <w:bidi/>
              <w:spacing w:after="160" w:line="256" w:lineRule="auto"/>
              <w:rPr>
                <w:rtl/>
              </w:rPr>
            </w:pPr>
            <w:r w:rsidRPr="00F4035A">
              <w:rPr>
                <w:rFonts w:hint="cs"/>
                <w:b/>
                <w:bCs/>
                <w:rtl/>
              </w:rPr>
              <w:t>کنترل حسابها _</w:t>
            </w:r>
            <w:r w:rsidR="009D4EAD">
              <w:rPr>
                <w:rFonts w:hint="cs"/>
                <w:rtl/>
              </w:rPr>
              <w:t>حسابهای دارای مانده نامعتبر: چهارنوع محدودیت ثبت سند برای حسابها داریم:</w:t>
            </w:r>
          </w:p>
          <w:p w:rsidR="009D4EAD" w:rsidRDefault="009D4EAD" w:rsidP="009D4EAD">
            <w:pPr>
              <w:pStyle w:val="ListParagraph"/>
              <w:bidi/>
              <w:ind w:left="1080"/>
            </w:pPr>
            <w:r>
              <w:rPr>
                <w:rFonts w:hint="cs"/>
                <w:rtl/>
              </w:rPr>
              <w:t>بدهکار طی دوره: اگر آرتیکلی از یک سند دارای حسابی با این نوع محدودیت بوده و فیلد بستانکار آن مبلغ غیرصفر داشته باشد، باید استخراج شود.</w:t>
            </w:r>
          </w:p>
          <w:p w:rsidR="009D4EAD" w:rsidRDefault="009D4EAD" w:rsidP="009D4EAD">
            <w:pPr>
              <w:pStyle w:val="ListParagraph"/>
              <w:bidi/>
              <w:ind w:left="1080"/>
              <w:rPr>
                <w:highlight w:val="yellow"/>
                <w:rtl/>
              </w:rPr>
            </w:pPr>
            <w:r>
              <w:rPr>
                <w:rFonts w:hint="cs"/>
                <w:rtl/>
              </w:rPr>
              <w:t>بستانکار طی دوره: اگر آرتیکلی از یک سند دارای حسابی با این نوع محدودیت بوده و فیلد بدهکار آن مبلغ غیرصفر داشته باشد، باید استخراج شود.</w:t>
            </w:r>
          </w:p>
          <w:p w:rsidR="009D4EAD" w:rsidRDefault="009D4EAD" w:rsidP="009D4E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بدهکار در پایان دوره: اگر آرتیکلی از یک سند دارای حسابی با این نوع محدودیت بوده و در آن آرتیکل مانده حساب بستانکار شده باشد، باید استخراج شود</w:t>
            </w:r>
          </w:p>
          <w:p w:rsidR="009D4EAD" w:rsidRDefault="009D4EAD" w:rsidP="009D4E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بستانکار در پایان دوره: اگر آرتیکلی از یک سند دارای حسابی با این نوع محدودیت بوده و در آن آرتیکل مانده حساب بدهکار شده باشد، باید استخراج شود.</w:t>
            </w:r>
          </w:p>
          <w:p w:rsidR="009D4EAD" w:rsidRDefault="009D4EAD" w:rsidP="009D4EAD">
            <w:pPr>
              <w:pStyle w:val="ListParagraph"/>
              <w:bidi/>
              <w:ind w:firstLine="720"/>
              <w:rPr>
                <w:rtl/>
              </w:rPr>
            </w:pPr>
          </w:p>
          <w:p w:rsidR="009D4EAD" w:rsidRPr="009D4EAD" w:rsidRDefault="009D4EAD" w:rsidP="009D4EAD">
            <w:pPr>
              <w:pStyle w:val="ListParagraph"/>
              <w:bidi/>
              <w:spacing w:after="160" w:line="256" w:lineRule="auto"/>
              <w:ind w:left="1080"/>
              <w:rPr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9D4EAD">
              <w:rPr>
                <w:rFonts w:hint="cs"/>
                <w:b/>
                <w:bCs/>
                <w:rtl/>
              </w:rPr>
              <w:t xml:space="preserve">برای مورد </w:t>
            </w:r>
            <w:r>
              <w:rPr>
                <w:rFonts w:hint="cs"/>
                <w:b/>
                <w:bCs/>
                <w:rtl/>
              </w:rPr>
              <w:t xml:space="preserve">3 </w:t>
            </w:r>
            <w:r w:rsidRPr="009D4EAD">
              <w:rPr>
                <w:rFonts w:hint="cs"/>
                <w:b/>
                <w:bCs/>
                <w:rtl/>
              </w:rPr>
              <w:t xml:space="preserve"> و </w:t>
            </w:r>
            <w:r>
              <w:rPr>
                <w:rFonts w:hint="cs"/>
                <w:b/>
                <w:bCs/>
                <w:rtl/>
              </w:rPr>
              <w:t>4 و 5 و 6</w:t>
            </w:r>
            <w:r w:rsidRPr="009D4EAD">
              <w:rPr>
                <w:rFonts w:hint="cs"/>
                <w:b/>
                <w:bCs/>
                <w:rtl/>
              </w:rPr>
              <w:t xml:space="preserve"> لیستی که برای این آیتم ها </w:t>
            </w:r>
            <w:r>
              <w:rPr>
                <w:rFonts w:hint="cs"/>
                <w:b/>
                <w:bCs/>
                <w:rtl/>
              </w:rPr>
              <w:t>نمایش داده میشود ریز آرتیکل اسناد به همراه شماره سند رفرنس و تاریخ میباشد.</w:t>
            </w:r>
          </w:p>
          <w:p w:rsidR="009D4EAD" w:rsidRDefault="009D4EAD" w:rsidP="009D4EAD">
            <w:pPr>
              <w:pStyle w:val="ListParagraph"/>
              <w:bidi/>
              <w:ind w:firstLine="720"/>
              <w:rPr>
                <w:rtl/>
              </w:rPr>
            </w:pPr>
          </w:p>
          <w:p w:rsidR="007A4D6A" w:rsidRDefault="007A4D6A" w:rsidP="007A4D6A">
            <w:pPr>
              <w:pStyle w:val="ListParagraph"/>
              <w:bidi/>
              <w:ind w:firstLine="720"/>
              <w:rPr>
                <w:rtl/>
              </w:rPr>
            </w:pPr>
          </w:p>
          <w:p w:rsidR="007A4D6A" w:rsidRDefault="007A4D6A" w:rsidP="007A4D6A">
            <w:pPr>
              <w:pStyle w:val="ListParagraph"/>
              <w:numPr>
                <w:ilvl w:val="0"/>
                <w:numId w:val="7"/>
              </w:numPr>
              <w:bidi/>
              <w:spacing w:after="160" w:line="25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شماره اسناد جاافتاده: شماره هایی که درمیانه اسناد ثبت شده وجود ندارند. </w:t>
            </w:r>
          </w:p>
          <w:p w:rsidR="007A4D6A" w:rsidRDefault="007A4D6A" w:rsidP="007A4D6A">
            <w:pPr>
              <w:pStyle w:val="ListParagraph"/>
              <w:bidi/>
              <w:ind w:left="1080"/>
            </w:pPr>
            <w:r>
              <w:rPr>
                <w:rFonts w:hint="cs"/>
                <w:rtl/>
              </w:rPr>
              <w:t>مثال:</w:t>
            </w:r>
          </w:p>
          <w:p w:rsidR="007A4D6A" w:rsidRDefault="007A4D6A" w:rsidP="007A4D6A">
            <w:pPr>
              <w:pStyle w:val="ListParagraph"/>
              <w:bidi/>
              <w:ind w:left="1080"/>
              <w:rPr>
                <w:rtl/>
              </w:rPr>
            </w:pPr>
            <w:r>
              <w:rPr>
                <w:rFonts w:hint="cs"/>
                <w:rtl/>
              </w:rPr>
              <w:t>اگر دربازه منتخب هیچ سندی ثبت نشده باشد، شماره جاافتاده وجود ندارد.</w:t>
            </w:r>
          </w:p>
          <w:p w:rsidR="007A4D6A" w:rsidRDefault="007A4D6A" w:rsidP="007A4D6A">
            <w:pPr>
              <w:bidi/>
              <w:ind w:left="720" w:firstLine="360"/>
            </w:pPr>
            <w:r>
              <w:rPr>
                <w:rFonts w:hint="cs"/>
                <w:rtl/>
              </w:rPr>
              <w:lastRenderedPageBreak/>
              <w:t>شماره اسناد موجود در یک بازه تاریخی: 11و 12و 17و 19   شماره های جاافتاده: 13و 14و 15و 16و 18</w:t>
            </w:r>
          </w:p>
          <w:p w:rsidR="007A4D6A" w:rsidRPr="009D4EAD" w:rsidRDefault="00523971" w:rsidP="009D4EAD">
            <w:pPr>
              <w:bidi/>
              <w:ind w:left="720" w:firstLine="360"/>
              <w:rPr>
                <w:b/>
                <w:bCs/>
                <w:rtl/>
              </w:rPr>
            </w:pPr>
            <w:r w:rsidRPr="00523971">
              <w:rPr>
                <w:rFonts w:hint="cs"/>
                <w:b/>
                <w:bCs/>
                <w:rtl/>
              </w:rPr>
              <w:t>یک لیست از شماره های مفقود نمایش داده شود .</w:t>
            </w:r>
          </w:p>
        </w:tc>
      </w:tr>
      <w:tr w:rsidR="008A0B75" w:rsidRPr="009623BC" w:rsidTr="00B33079">
        <w:trPr>
          <w:trHeight w:val="1602"/>
        </w:trPr>
        <w:tc>
          <w:tcPr>
            <w:tcW w:w="1637" w:type="dxa"/>
          </w:tcPr>
          <w:p w:rsidR="008A0B75" w:rsidRPr="009623BC" w:rsidRDefault="008A0B75" w:rsidP="0045685A">
            <w:pPr>
              <w:bidi/>
              <w:jc w:val="center"/>
              <w:rPr>
                <w:rFonts w:cs="B Nazanin"/>
                <w:b/>
                <w:bCs/>
                <w:color w:val="1F3864" w:themeColor="accent5" w:themeShade="80"/>
                <w:sz w:val="22"/>
                <w:szCs w:val="22"/>
                <w:rtl/>
                <w:lang w:bidi="fa-IR"/>
              </w:rPr>
            </w:pPr>
          </w:p>
          <w:p w:rsidR="008A0B75" w:rsidRPr="009623BC" w:rsidRDefault="008A0B75" w:rsidP="0045685A">
            <w:pPr>
              <w:bidi/>
              <w:jc w:val="center"/>
              <w:rPr>
                <w:rFonts w:cs="B Nazanin"/>
                <w:b/>
                <w:bCs/>
                <w:color w:val="2F5496" w:themeColor="accent5" w:themeShade="BF"/>
                <w:sz w:val="22"/>
                <w:szCs w:val="22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1F3864" w:themeColor="accent5" w:themeShade="80"/>
                <w:sz w:val="22"/>
                <w:szCs w:val="22"/>
                <w:rtl/>
                <w:lang w:bidi="fa-IR"/>
              </w:rPr>
              <w:t>دسترسی:</w:t>
            </w:r>
          </w:p>
        </w:tc>
        <w:tc>
          <w:tcPr>
            <w:tcW w:w="9214" w:type="dxa"/>
            <w:gridSpan w:val="3"/>
          </w:tcPr>
          <w:p w:rsidR="008A0B75" w:rsidRPr="009623BC" w:rsidRDefault="008A0B75" w:rsidP="009D4EAD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دسترسی به :  مشاهده- </w:t>
            </w:r>
            <w:r w:rsidR="004B3DCE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مشاهده گزارشات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لحاظ شود.</w:t>
            </w:r>
          </w:p>
          <w:p w:rsidR="008A0B75" w:rsidRPr="009623BC" w:rsidRDefault="008A0B75" w:rsidP="0045685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دسترسی به گزارش و دسترسی به حسابها با توجه به دسترسی های کاربر وارد شده به سیستم لحاظ شود.</w:t>
            </w:r>
          </w:p>
          <w:p w:rsidR="008A0B75" w:rsidRPr="009623BC" w:rsidRDefault="008A0B75" w:rsidP="0045685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دسترسی های کاربر به دوره های مالی لحاظ شود.</w:t>
            </w:r>
          </w:p>
          <w:p w:rsidR="008A0B75" w:rsidRPr="009623BC" w:rsidRDefault="008A0B75" w:rsidP="009D4EAD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rtl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دسترسی های کاربر به </w:t>
            </w:r>
            <w:r w:rsidR="009D4EAD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مشاهده اسناد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 لحاظ شود.</w:t>
            </w:r>
          </w:p>
        </w:tc>
      </w:tr>
    </w:tbl>
    <w:p w:rsidR="000C032E" w:rsidRDefault="000C032E" w:rsidP="008A0B75"/>
    <w:sectPr w:rsidR="000C0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22D51"/>
    <w:multiLevelType w:val="hybridMultilevel"/>
    <w:tmpl w:val="6F46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46610"/>
    <w:multiLevelType w:val="hybridMultilevel"/>
    <w:tmpl w:val="2F58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E1545"/>
    <w:multiLevelType w:val="hybridMultilevel"/>
    <w:tmpl w:val="68C6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B3960"/>
    <w:multiLevelType w:val="hybridMultilevel"/>
    <w:tmpl w:val="F0987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50F3893"/>
    <w:multiLevelType w:val="hybridMultilevel"/>
    <w:tmpl w:val="D64CC760"/>
    <w:lvl w:ilvl="0" w:tplc="11485F4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140371"/>
    <w:multiLevelType w:val="hybridMultilevel"/>
    <w:tmpl w:val="4FE2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82"/>
    <w:rsid w:val="000B76ED"/>
    <w:rsid w:val="000C032E"/>
    <w:rsid w:val="001324D8"/>
    <w:rsid w:val="00184A8E"/>
    <w:rsid w:val="001D125C"/>
    <w:rsid w:val="002E588E"/>
    <w:rsid w:val="003847A6"/>
    <w:rsid w:val="003B7302"/>
    <w:rsid w:val="003D390D"/>
    <w:rsid w:val="0045685A"/>
    <w:rsid w:val="00475396"/>
    <w:rsid w:val="004B3DCE"/>
    <w:rsid w:val="0052211A"/>
    <w:rsid w:val="00523971"/>
    <w:rsid w:val="0052421B"/>
    <w:rsid w:val="00557E37"/>
    <w:rsid w:val="005875D7"/>
    <w:rsid w:val="007143B3"/>
    <w:rsid w:val="00742907"/>
    <w:rsid w:val="00754510"/>
    <w:rsid w:val="00796524"/>
    <w:rsid w:val="007A4D6A"/>
    <w:rsid w:val="007B7898"/>
    <w:rsid w:val="007E2170"/>
    <w:rsid w:val="008026FC"/>
    <w:rsid w:val="00865F6B"/>
    <w:rsid w:val="008705C0"/>
    <w:rsid w:val="008A0B75"/>
    <w:rsid w:val="008F1F0A"/>
    <w:rsid w:val="0096275A"/>
    <w:rsid w:val="009C29F8"/>
    <w:rsid w:val="009D010C"/>
    <w:rsid w:val="009D4EAD"/>
    <w:rsid w:val="00A31482"/>
    <w:rsid w:val="00AF31CA"/>
    <w:rsid w:val="00B103AF"/>
    <w:rsid w:val="00B33079"/>
    <w:rsid w:val="00B73AC6"/>
    <w:rsid w:val="00C36A49"/>
    <w:rsid w:val="00E45B1E"/>
    <w:rsid w:val="00ED4C58"/>
    <w:rsid w:val="00EF1EA5"/>
    <w:rsid w:val="00F4035A"/>
    <w:rsid w:val="00FC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7EE759-B94A-4773-A8D9-490DB53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482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4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482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82"/>
    <w:rPr>
      <w:b/>
      <w:bCs/>
      <w:caps/>
      <w:color w:val="1F4E79" w:themeColor="accent1" w:themeShade="80"/>
      <w:sz w:val="2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1482"/>
    <w:rPr>
      <w:b/>
      <w:bCs/>
      <w:color w:val="2E74B5" w:themeColor="accent1" w:themeShade="BF"/>
      <w:sz w:val="24"/>
      <w:szCs w:val="18"/>
      <w:lang w:eastAsia="ja-JP"/>
    </w:rPr>
  </w:style>
  <w:style w:type="table" w:styleId="TableGrid">
    <w:name w:val="Table Grid"/>
    <w:basedOn w:val="TableNormal"/>
    <w:uiPriority w:val="39"/>
    <w:rsid w:val="00A31482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pText">
    <w:name w:val="Tip Text"/>
    <w:basedOn w:val="Normal"/>
    <w:uiPriority w:val="19"/>
    <w:rsid w:val="00A31482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paragraph" w:styleId="ListParagraph">
    <w:name w:val="List Paragraph"/>
    <w:basedOn w:val="Normal"/>
    <w:uiPriority w:val="34"/>
    <w:unhideWhenUsed/>
    <w:qFormat/>
    <w:rsid w:val="00A314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Farahani</dc:creator>
  <cp:keywords/>
  <dc:description/>
  <cp:lastModifiedBy>Narges Farahani</cp:lastModifiedBy>
  <cp:revision>9</cp:revision>
  <dcterms:created xsi:type="dcterms:W3CDTF">2019-11-05T07:04:00Z</dcterms:created>
  <dcterms:modified xsi:type="dcterms:W3CDTF">2019-11-26T07:53:00Z</dcterms:modified>
</cp:coreProperties>
</file>