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FE7" w14:textId="77777777" w:rsidR="000971EC" w:rsidRPr="000971EC" w:rsidRDefault="000971EC" w:rsidP="000971E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0971EC">
        <w:rPr>
          <w:rFonts w:ascii="Calibri" w:eastAsia="Times New Roman" w:hAnsi="Calibri" w:cs="Calibri"/>
          <w:color w:val="222222"/>
          <w:lang w:eastAsia="pl-PL"/>
        </w:rPr>
        <w:t>Raporty:</w:t>
      </w:r>
      <w:r w:rsidRPr="000971EC">
        <w:rPr>
          <w:rFonts w:ascii="Calibri" w:eastAsia="Times New Roman" w:hAnsi="Calibri" w:cs="Calibri"/>
          <w:color w:val="222222"/>
          <w:lang w:eastAsia="pl-PL"/>
        </w:rPr>
        <w:br/>
        <w:t xml:space="preserve">1) </w:t>
      </w:r>
      <w:proofErr w:type="spellStart"/>
      <w:r w:rsidRPr="000971EC">
        <w:rPr>
          <w:rFonts w:ascii="Calibri" w:eastAsia="Times New Roman" w:hAnsi="Calibri" w:cs="Calibri"/>
          <w:color w:val="222222"/>
          <w:lang w:eastAsia="pl-PL"/>
        </w:rPr>
        <w:t>Sheet</w:t>
      </w:r>
      <w:proofErr w:type="spellEnd"/>
      <w:r w:rsidRPr="000971EC">
        <w:rPr>
          <w:rFonts w:ascii="Calibri" w:eastAsia="Times New Roman" w:hAnsi="Calibri" w:cs="Calibri"/>
          <w:color w:val="222222"/>
          <w:lang w:eastAsia="pl-PL"/>
        </w:rPr>
        <w:t xml:space="preserve"> 5 – Charakterystyka linii produktowych</w:t>
      </w:r>
      <w:r w:rsidRPr="000971EC">
        <w:rPr>
          <w:rFonts w:ascii="Calibri" w:eastAsia="Times New Roman" w:hAnsi="Calibri" w:cs="Calibri"/>
          <w:color w:val="222222"/>
          <w:lang w:eastAsia="pl-PL"/>
        </w:rPr>
        <w:br/>
        <w:t>Raport ma na celu szybkie zobrazowanie skali, które linie produktowe stanowią ofertę przedsiębiorstwa</w:t>
      </w:r>
    </w:p>
    <w:p w14:paraId="186D1200" w14:textId="77777777" w:rsidR="000971EC" w:rsidRPr="000971EC" w:rsidRDefault="000971EC" w:rsidP="000971E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0971EC">
        <w:rPr>
          <w:rFonts w:ascii="Calibri" w:eastAsia="Times New Roman" w:hAnsi="Calibri" w:cs="Calibri"/>
          <w:color w:val="222222"/>
          <w:lang w:eastAsia="pl-PL"/>
        </w:rPr>
        <w:t xml:space="preserve">2) </w:t>
      </w:r>
      <w:proofErr w:type="spellStart"/>
      <w:r w:rsidRPr="000971EC">
        <w:rPr>
          <w:rFonts w:ascii="Calibri" w:eastAsia="Times New Roman" w:hAnsi="Calibri" w:cs="Calibri"/>
          <w:color w:val="222222"/>
          <w:lang w:eastAsia="pl-PL"/>
        </w:rPr>
        <w:t>Sheet</w:t>
      </w:r>
      <w:proofErr w:type="spellEnd"/>
      <w:r w:rsidRPr="000971EC">
        <w:rPr>
          <w:rFonts w:ascii="Calibri" w:eastAsia="Times New Roman" w:hAnsi="Calibri" w:cs="Calibri"/>
          <w:color w:val="222222"/>
          <w:lang w:eastAsia="pl-PL"/>
        </w:rPr>
        <w:t xml:space="preserve"> 1 – Skala sprzedaży / Linia produktowa</w:t>
      </w:r>
      <w:r w:rsidRPr="000971EC">
        <w:rPr>
          <w:rFonts w:ascii="Calibri" w:eastAsia="Times New Roman" w:hAnsi="Calibri" w:cs="Calibri"/>
          <w:color w:val="222222"/>
          <w:lang w:eastAsia="pl-PL"/>
        </w:rPr>
        <w:br/>
        <w:t>Raport ma na celu przedstawienie ilości sprzedaży w podziale na linie produktowe</w:t>
      </w:r>
    </w:p>
    <w:p w14:paraId="2B583C81" w14:textId="77777777" w:rsidR="000971EC" w:rsidRPr="000971EC" w:rsidRDefault="000971EC" w:rsidP="000971E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0971EC">
        <w:rPr>
          <w:rFonts w:ascii="Calibri" w:eastAsia="Times New Roman" w:hAnsi="Calibri" w:cs="Calibri"/>
          <w:color w:val="222222"/>
          <w:lang w:eastAsia="pl-PL"/>
        </w:rPr>
        <w:t xml:space="preserve">3) </w:t>
      </w:r>
      <w:proofErr w:type="spellStart"/>
      <w:r w:rsidRPr="000971EC">
        <w:rPr>
          <w:rFonts w:ascii="Calibri" w:eastAsia="Times New Roman" w:hAnsi="Calibri" w:cs="Calibri"/>
          <w:color w:val="222222"/>
          <w:lang w:eastAsia="pl-PL"/>
        </w:rPr>
        <w:t>Sheet</w:t>
      </w:r>
      <w:proofErr w:type="spellEnd"/>
      <w:r w:rsidRPr="000971EC">
        <w:rPr>
          <w:rFonts w:ascii="Calibri" w:eastAsia="Times New Roman" w:hAnsi="Calibri" w:cs="Calibri"/>
          <w:color w:val="222222"/>
          <w:lang w:eastAsia="pl-PL"/>
        </w:rPr>
        <w:t xml:space="preserve"> 7 - % obłożenia </w:t>
      </w:r>
      <w:proofErr w:type="spellStart"/>
      <w:r w:rsidRPr="000971EC">
        <w:rPr>
          <w:rFonts w:ascii="Calibri" w:eastAsia="Times New Roman" w:hAnsi="Calibri" w:cs="Calibri"/>
          <w:color w:val="222222"/>
          <w:lang w:eastAsia="pl-PL"/>
        </w:rPr>
        <w:t>stocku</w:t>
      </w:r>
      <w:proofErr w:type="spellEnd"/>
      <w:r w:rsidRPr="000971EC">
        <w:rPr>
          <w:rFonts w:ascii="Calibri" w:eastAsia="Times New Roman" w:hAnsi="Calibri" w:cs="Calibri"/>
          <w:color w:val="222222"/>
          <w:lang w:eastAsia="pl-PL"/>
        </w:rPr>
        <w:br/>
        <w:t>Zgodnie z nazwą</w:t>
      </w:r>
    </w:p>
    <w:p w14:paraId="7315E4AC" w14:textId="77777777" w:rsidR="000971EC" w:rsidRPr="000971EC" w:rsidRDefault="000971EC" w:rsidP="000971E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0971EC">
        <w:rPr>
          <w:rFonts w:ascii="Calibri" w:eastAsia="Times New Roman" w:hAnsi="Calibri" w:cs="Calibri"/>
          <w:color w:val="222222"/>
          <w:lang w:eastAsia="pl-PL"/>
        </w:rPr>
        <w:t xml:space="preserve">4) </w:t>
      </w:r>
      <w:proofErr w:type="spellStart"/>
      <w:r w:rsidRPr="000971EC">
        <w:rPr>
          <w:rFonts w:ascii="Calibri" w:eastAsia="Times New Roman" w:hAnsi="Calibri" w:cs="Calibri"/>
          <w:color w:val="222222"/>
          <w:lang w:eastAsia="pl-PL"/>
        </w:rPr>
        <w:t>Sheet</w:t>
      </w:r>
      <w:proofErr w:type="spellEnd"/>
      <w:r w:rsidRPr="000971EC">
        <w:rPr>
          <w:rFonts w:ascii="Calibri" w:eastAsia="Times New Roman" w:hAnsi="Calibri" w:cs="Calibri"/>
          <w:color w:val="222222"/>
          <w:lang w:eastAsia="pl-PL"/>
        </w:rPr>
        <w:t xml:space="preserve"> 6 – Sprzedaż w ujęciu rocznym</w:t>
      </w:r>
      <w:r w:rsidRPr="000971EC">
        <w:rPr>
          <w:rFonts w:ascii="Calibri" w:eastAsia="Times New Roman" w:hAnsi="Calibri" w:cs="Calibri"/>
          <w:color w:val="222222"/>
          <w:lang w:eastAsia="pl-PL"/>
        </w:rPr>
        <w:br/>
        <w:t>Zgodnie z nazwą</w:t>
      </w:r>
    </w:p>
    <w:p w14:paraId="29F28316" w14:textId="77777777" w:rsidR="000971EC" w:rsidRPr="000971EC" w:rsidRDefault="000971EC" w:rsidP="000971E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0971EC">
        <w:rPr>
          <w:rFonts w:ascii="Calibri" w:eastAsia="Times New Roman" w:hAnsi="Calibri" w:cs="Calibri"/>
          <w:color w:val="222222"/>
          <w:lang w:eastAsia="pl-PL"/>
        </w:rPr>
        <w:t xml:space="preserve">5) </w:t>
      </w:r>
      <w:proofErr w:type="spellStart"/>
      <w:r w:rsidRPr="000971EC">
        <w:rPr>
          <w:rFonts w:ascii="Calibri" w:eastAsia="Times New Roman" w:hAnsi="Calibri" w:cs="Calibri"/>
          <w:color w:val="222222"/>
          <w:lang w:eastAsia="pl-PL"/>
        </w:rPr>
        <w:t>Sheet</w:t>
      </w:r>
      <w:proofErr w:type="spellEnd"/>
      <w:r w:rsidRPr="000971EC">
        <w:rPr>
          <w:rFonts w:ascii="Calibri" w:eastAsia="Times New Roman" w:hAnsi="Calibri" w:cs="Calibri"/>
          <w:color w:val="222222"/>
          <w:lang w:eastAsia="pl-PL"/>
        </w:rPr>
        <w:t xml:space="preserve"> 8 - Najlepiej sprzedające się produkty / Rok rozpoczęcia sprzedaży w ujęciu na linie produktowe</w:t>
      </w:r>
      <w:r w:rsidRPr="000971EC">
        <w:rPr>
          <w:rFonts w:ascii="Calibri" w:eastAsia="Times New Roman" w:hAnsi="Calibri" w:cs="Calibri"/>
          <w:color w:val="222222"/>
          <w:lang w:eastAsia="pl-PL"/>
        </w:rPr>
        <w:br/>
        <w:t>Jakie produkty są najlepiej sprzedającymi się produktami w swojej linii wraz z ujęciem rocznym (daty rozpoczęcia sprzedaży)</w:t>
      </w:r>
    </w:p>
    <w:p w14:paraId="579BAC59" w14:textId="77777777" w:rsidR="000971EC" w:rsidRPr="000971EC" w:rsidRDefault="000971EC" w:rsidP="000971E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pl-PL"/>
        </w:rPr>
      </w:pPr>
      <w:r w:rsidRPr="000971EC">
        <w:rPr>
          <w:rFonts w:ascii="Calibri" w:eastAsia="Times New Roman" w:hAnsi="Calibri" w:cs="Calibri"/>
          <w:color w:val="222222"/>
          <w:lang w:eastAsia="pl-PL"/>
        </w:rPr>
        <w:t>6) Linia produktowa / Lata</w:t>
      </w:r>
      <w:r w:rsidRPr="000971EC">
        <w:rPr>
          <w:rFonts w:ascii="Calibri" w:eastAsia="Times New Roman" w:hAnsi="Calibri" w:cs="Calibri"/>
          <w:color w:val="222222"/>
          <w:lang w:eastAsia="pl-PL"/>
        </w:rPr>
        <w:br/>
        <w:t>Tabela przedstawia strukturę linii produktowych w rozbiciu na lata (wyszczególnienie roku rozpoczęcia i zakończenia sprzedaży)</w:t>
      </w:r>
    </w:p>
    <w:p w14:paraId="3F2D26F2" w14:textId="0A2FA582" w:rsidR="00152C16" w:rsidRDefault="00152C16"/>
    <w:p w14:paraId="60ED112A" w14:textId="1F2E169E" w:rsidR="000971EC" w:rsidRDefault="000971EC">
      <w:r>
        <w:t>Grupa: Krzysztof Adamczak, Manuela Staśkowska</w:t>
      </w:r>
    </w:p>
    <w:sectPr w:rsidR="00097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EC"/>
    <w:rsid w:val="000971EC"/>
    <w:rsid w:val="0015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4964"/>
  <w15:chartTrackingRefBased/>
  <w15:docId w15:val="{0D21988C-253F-4F3C-AAF1-45275122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704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Staśkowska</dc:creator>
  <cp:keywords/>
  <dc:description/>
  <cp:lastModifiedBy>Manuela Staśkowska</cp:lastModifiedBy>
  <cp:revision>1</cp:revision>
  <dcterms:created xsi:type="dcterms:W3CDTF">2022-05-21T12:43:00Z</dcterms:created>
  <dcterms:modified xsi:type="dcterms:W3CDTF">2022-05-21T12:44:00Z</dcterms:modified>
</cp:coreProperties>
</file>