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290"/>
        <w:rPr>
          <w:sz w:val="20"/>
        </w:rPr>
      </w:pPr>
      <w:r>
        <w:rPr>
          <w:sz w:val="20"/>
        </w:rPr>
        <w:drawing>
          <wp:inline distT="0" distB="0" distL="0" distR="0">
            <wp:extent cx="3674662" cy="246888"/>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3674662" cy="246888"/>
                    </a:xfrm>
                    <a:prstGeom prst="rect">
                      <a:avLst/>
                    </a:prstGeom>
                  </pic:spPr>
                </pic:pic>
              </a:graphicData>
            </a:graphic>
          </wp:inline>
        </w:drawing>
      </w:r>
      <w:r>
        <w:rPr>
          <w:sz w:val="20"/>
        </w:rPr>
      </w:r>
    </w:p>
    <w:p>
      <w:pPr>
        <w:pStyle w:val="BodyText"/>
        <w:rPr>
          <w:sz w:val="64"/>
        </w:rPr>
      </w:pPr>
    </w:p>
    <w:p>
      <w:pPr>
        <w:pStyle w:val="BodyText"/>
        <w:spacing w:before="551"/>
        <w:rPr>
          <w:sz w:val="64"/>
        </w:rPr>
      </w:pPr>
    </w:p>
    <w:p>
      <w:pPr>
        <w:pStyle w:val="Title"/>
      </w:pPr>
      <w:r>
        <w:rPr/>
        <w:t>Determinants</w:t>
      </w:r>
      <w:r>
        <w:rPr>
          <w:spacing w:val="-15"/>
        </w:rPr>
        <w:t> </w:t>
      </w:r>
      <w:r>
        <w:rPr/>
        <w:t>of</w:t>
      </w:r>
      <w:r>
        <w:rPr>
          <w:spacing w:val="-14"/>
        </w:rPr>
        <w:t> </w:t>
      </w:r>
      <w:r>
        <w:rPr/>
        <w:t>Early-Stage</w:t>
      </w:r>
      <w:r>
        <w:rPr>
          <w:spacing w:val="-16"/>
        </w:rPr>
        <w:t> </w:t>
      </w:r>
      <w:r>
        <w:rPr/>
        <w:t>Startup Performance: Survey Results</w:t>
      </w:r>
    </w:p>
    <w:p>
      <w:pPr>
        <w:pStyle w:val="Heading1"/>
        <w:spacing w:before="531"/>
        <w:ind w:left="1313"/>
        <w:rPr>
          <w:rFonts w:ascii="Times New Roman"/>
        </w:rPr>
      </w:pPr>
      <w:r>
        <w:rPr>
          <w:rFonts w:ascii="Times New Roman"/>
        </w:rPr>
        <w:t>Thomas</w:t>
      </w:r>
      <w:r>
        <w:rPr>
          <w:rFonts w:ascii="Times New Roman"/>
          <w:spacing w:val="-5"/>
        </w:rPr>
        <w:t> </w:t>
      </w:r>
      <w:r>
        <w:rPr>
          <w:rFonts w:ascii="Times New Roman"/>
          <w:spacing w:val="-2"/>
        </w:rPr>
        <w:t>Eisenmann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1"/>
        <w:rPr>
          <w:sz w:val="20"/>
        </w:rPr>
      </w:pPr>
      <w:r>
        <w:rPr/>
        <mc:AlternateContent>
          <mc:Choice Requires="wps">
            <w:drawing>
              <wp:anchor distT="0" distB="0" distL="0" distR="0" allowOverlap="1" layoutInCell="1" locked="0" behindDoc="1" simplePos="0" relativeHeight="487587840">
                <wp:simplePos x="0" y="0"/>
                <wp:positionH relativeFrom="page">
                  <wp:posOffset>165735</wp:posOffset>
                </wp:positionH>
                <wp:positionV relativeFrom="paragraph">
                  <wp:posOffset>276212</wp:posOffset>
                </wp:positionV>
                <wp:extent cx="7429500" cy="4343400"/>
                <wp:effectExtent l="0" t="0" r="0" b="0"/>
                <wp:wrapTopAndBottom/>
                <wp:docPr id="2" name="Group 2"/>
                <wp:cNvGraphicFramePr>
                  <a:graphicFrameLocks/>
                </wp:cNvGraphicFramePr>
                <a:graphic>
                  <a:graphicData uri="http://schemas.microsoft.com/office/word/2010/wordprocessingGroup">
                    <wpg:wgp>
                      <wpg:cNvPr id="2" name="Group 2"/>
                      <wpg:cNvGrpSpPr/>
                      <wpg:grpSpPr>
                        <a:xfrm>
                          <a:off x="0" y="0"/>
                          <a:ext cx="7429500" cy="4343400"/>
                          <a:chExt cx="7429500" cy="4343400"/>
                        </a:xfrm>
                      </wpg:grpSpPr>
                      <wps:wsp>
                        <wps:cNvPr id="3" name="Graphic 3"/>
                        <wps:cNvSpPr/>
                        <wps:spPr>
                          <a:xfrm>
                            <a:off x="0" y="0"/>
                            <a:ext cx="7429500" cy="4343400"/>
                          </a:xfrm>
                          <a:custGeom>
                            <a:avLst/>
                            <a:gdLst/>
                            <a:ahLst/>
                            <a:cxnLst/>
                            <a:rect l="l" t="t" r="r" b="b"/>
                            <a:pathLst>
                              <a:path w="7429500" h="4343400">
                                <a:moveTo>
                                  <a:pt x="7429500" y="0"/>
                                </a:moveTo>
                                <a:lnTo>
                                  <a:pt x="0" y="0"/>
                                </a:lnTo>
                                <a:lnTo>
                                  <a:pt x="0" y="4343400"/>
                                </a:lnTo>
                                <a:lnTo>
                                  <a:pt x="7429500" y="4343400"/>
                                </a:lnTo>
                                <a:lnTo>
                                  <a:pt x="7429500" y="0"/>
                                </a:lnTo>
                                <a:close/>
                              </a:path>
                            </a:pathLst>
                          </a:custGeom>
                          <a:solidFill>
                            <a:srgbClr val="850A2D"/>
                          </a:solidFill>
                        </wps:spPr>
                        <wps:bodyPr wrap="square" lIns="0" tIns="0" rIns="0" bIns="0" rtlCol="0">
                          <a:prstTxWarp prst="textNoShape">
                            <a:avLst/>
                          </a:prstTxWarp>
                          <a:noAutofit/>
                        </wps:bodyPr>
                      </wps:wsp>
                      <pic:pic>
                        <pic:nvPicPr>
                          <pic:cNvPr id="4" name="Image 4"/>
                          <pic:cNvPicPr/>
                        </pic:nvPicPr>
                        <pic:blipFill>
                          <a:blip r:embed="rId6" cstate="print"/>
                          <a:stretch>
                            <a:fillRect/>
                          </a:stretch>
                        </pic:blipFill>
                        <pic:spPr>
                          <a:xfrm>
                            <a:off x="6362065" y="3157220"/>
                            <a:ext cx="615950" cy="692150"/>
                          </a:xfrm>
                          <a:prstGeom prst="rect">
                            <a:avLst/>
                          </a:prstGeom>
                        </pic:spPr>
                      </pic:pic>
                      <wps:wsp>
                        <wps:cNvPr id="5" name="Textbox 5"/>
                        <wps:cNvSpPr txBox="1"/>
                        <wps:spPr>
                          <a:xfrm>
                            <a:off x="0" y="0"/>
                            <a:ext cx="7429500" cy="4343400"/>
                          </a:xfrm>
                          <a:prstGeom prst="rect">
                            <a:avLst/>
                          </a:prstGeom>
                        </wps:spPr>
                        <wps:txbx>
                          <w:txbxContent>
                            <w:p>
                              <w:pPr>
                                <w:spacing w:line="240" w:lineRule="auto" w:before="0"/>
                                <w:rPr>
                                  <w:sz w:val="24"/>
                                </w:rPr>
                              </w:pPr>
                            </w:p>
                            <w:p>
                              <w:pPr>
                                <w:spacing w:line="240" w:lineRule="auto" w:before="120"/>
                                <w:rPr>
                                  <w:sz w:val="24"/>
                                </w:rPr>
                              </w:pPr>
                            </w:p>
                            <w:p>
                              <w:pPr>
                                <w:spacing w:before="0"/>
                                <w:ind w:left="1155" w:right="0" w:firstLine="0"/>
                                <w:jc w:val="left"/>
                                <w:rPr>
                                  <w:rFonts w:ascii="Arial"/>
                                  <w:b/>
                                  <w:sz w:val="24"/>
                                </w:rPr>
                              </w:pPr>
                              <w:r>
                                <w:rPr>
                                  <w:rFonts w:ascii="Arial"/>
                                  <w:b/>
                                  <w:color w:val="FFFFFF"/>
                                  <w:sz w:val="24"/>
                                </w:rPr>
                                <w:t>Working</w:t>
                              </w:r>
                              <w:r>
                                <w:rPr>
                                  <w:rFonts w:ascii="Arial"/>
                                  <w:b/>
                                  <w:color w:val="FFFFFF"/>
                                  <w:spacing w:val="-1"/>
                                  <w:sz w:val="24"/>
                                </w:rPr>
                                <w:t> </w:t>
                              </w:r>
                              <w:r>
                                <w:rPr>
                                  <w:rFonts w:ascii="Arial"/>
                                  <w:b/>
                                  <w:color w:val="FFFFFF"/>
                                  <w:sz w:val="24"/>
                                </w:rPr>
                                <w:t>Paper</w:t>
                              </w:r>
                              <w:r>
                                <w:rPr>
                                  <w:rFonts w:ascii="Arial"/>
                                  <w:b/>
                                  <w:color w:val="FFFFFF"/>
                                  <w:spacing w:val="-3"/>
                                  <w:sz w:val="24"/>
                                </w:rPr>
                                <w:t> </w:t>
                              </w:r>
                              <w:r>
                                <w:rPr>
                                  <w:rFonts w:ascii="Arial"/>
                                  <w:b/>
                                  <w:color w:val="FFFFFF"/>
                                  <w:sz w:val="24"/>
                                </w:rPr>
                                <w:t>21-</w:t>
                              </w:r>
                              <w:r>
                                <w:rPr>
                                  <w:rFonts w:ascii="Arial"/>
                                  <w:b/>
                                  <w:color w:val="FFFFFF"/>
                                  <w:spacing w:val="-5"/>
                                  <w:sz w:val="24"/>
                                </w:rPr>
                                <w:t>057</w:t>
                              </w:r>
                            </w:p>
                          </w:txbxContent>
                        </wps:txbx>
                        <wps:bodyPr wrap="square" lIns="0" tIns="0" rIns="0" bIns="0" rtlCol="0">
                          <a:noAutofit/>
                        </wps:bodyPr>
                      </wps:wsp>
                    </wpg:wgp>
                  </a:graphicData>
                </a:graphic>
              </wp:anchor>
            </w:drawing>
          </mc:Choice>
          <mc:Fallback>
            <w:pict>
              <v:group style="position:absolute;margin-left:13.05pt;margin-top:21.749023pt;width:585pt;height:342pt;mso-position-horizontal-relative:page;mso-position-vertical-relative:paragraph;z-index:-15728640;mso-wrap-distance-left:0;mso-wrap-distance-right:0" id="docshapegroup1" coordorigin="261,435" coordsize="11700,6840">
                <v:rect style="position:absolute;left:261;top:434;width:11700;height:6840" id="docshape2" filled="true" fillcolor="#850a2d" stroked="false">
                  <v:fill type="solid"/>
                </v:rect>
                <v:shape style="position:absolute;left:10280;top:5406;width:970;height:1090" type="#_x0000_t75" id="docshape3" stroked="false">
                  <v:imagedata r:id="rId6" o:title=""/>
                </v:shape>
                <v:shapetype id="_x0000_t202" o:spt="202" coordsize="21600,21600" path="m,l,21600r21600,l21600,xe">
                  <v:stroke joinstyle="miter"/>
                  <v:path gradientshapeok="t" o:connecttype="rect"/>
                </v:shapetype>
                <v:shape style="position:absolute;left:261;top:434;width:11700;height:6840" type="#_x0000_t202" id="docshape4" filled="false" stroked="false">
                  <v:textbox inset="0,0,0,0">
                    <w:txbxContent>
                      <w:p>
                        <w:pPr>
                          <w:spacing w:line="240" w:lineRule="auto" w:before="0"/>
                          <w:rPr>
                            <w:sz w:val="24"/>
                          </w:rPr>
                        </w:pPr>
                      </w:p>
                      <w:p>
                        <w:pPr>
                          <w:spacing w:line="240" w:lineRule="auto" w:before="120"/>
                          <w:rPr>
                            <w:sz w:val="24"/>
                          </w:rPr>
                        </w:pPr>
                      </w:p>
                      <w:p>
                        <w:pPr>
                          <w:spacing w:before="0"/>
                          <w:ind w:left="1155" w:right="0" w:firstLine="0"/>
                          <w:jc w:val="left"/>
                          <w:rPr>
                            <w:rFonts w:ascii="Arial"/>
                            <w:b/>
                            <w:sz w:val="24"/>
                          </w:rPr>
                        </w:pPr>
                        <w:r>
                          <w:rPr>
                            <w:rFonts w:ascii="Arial"/>
                            <w:b/>
                            <w:color w:val="FFFFFF"/>
                            <w:sz w:val="24"/>
                          </w:rPr>
                          <w:t>Working</w:t>
                        </w:r>
                        <w:r>
                          <w:rPr>
                            <w:rFonts w:ascii="Arial"/>
                            <w:b/>
                            <w:color w:val="FFFFFF"/>
                            <w:spacing w:val="-1"/>
                            <w:sz w:val="24"/>
                          </w:rPr>
                          <w:t> </w:t>
                        </w:r>
                        <w:r>
                          <w:rPr>
                            <w:rFonts w:ascii="Arial"/>
                            <w:b/>
                            <w:color w:val="FFFFFF"/>
                            <w:sz w:val="24"/>
                          </w:rPr>
                          <w:t>Paper</w:t>
                        </w:r>
                        <w:r>
                          <w:rPr>
                            <w:rFonts w:ascii="Arial"/>
                            <w:b/>
                            <w:color w:val="FFFFFF"/>
                            <w:spacing w:val="-3"/>
                            <w:sz w:val="24"/>
                          </w:rPr>
                          <w:t> </w:t>
                        </w:r>
                        <w:r>
                          <w:rPr>
                            <w:rFonts w:ascii="Arial"/>
                            <w:b/>
                            <w:color w:val="FFFFFF"/>
                            <w:sz w:val="24"/>
                          </w:rPr>
                          <w:t>21-</w:t>
                        </w:r>
                        <w:r>
                          <w:rPr>
                            <w:rFonts w:ascii="Arial"/>
                            <w:b/>
                            <w:color w:val="FFFFFF"/>
                            <w:spacing w:val="-5"/>
                            <w:sz w:val="24"/>
                          </w:rPr>
                          <w:t>057</w:t>
                        </w:r>
                      </w:p>
                    </w:txbxContent>
                  </v:textbox>
                  <w10:wrap type="none"/>
                </v:shape>
                <w10:wrap type="topAndBottom"/>
              </v:group>
            </w:pict>
          </mc:Fallback>
        </mc:AlternateContent>
      </w:r>
    </w:p>
    <w:p>
      <w:pPr>
        <w:spacing w:after="0"/>
        <w:rPr>
          <w:sz w:val="20"/>
        </w:rPr>
        <w:sectPr>
          <w:type w:val="continuous"/>
          <w:pgSz w:w="12240" w:h="15840"/>
          <w:pgMar w:top="720" w:bottom="0" w:left="160" w:right="160"/>
        </w:sectPr>
      </w:pPr>
    </w:p>
    <w:p>
      <w:pPr>
        <w:pStyle w:val="BodyText"/>
        <w:spacing w:before="595"/>
        <w:rPr>
          <w:sz w:val="64"/>
        </w:rPr>
      </w:pPr>
    </w:p>
    <w:p>
      <w:pPr>
        <w:pStyle w:val="Title"/>
        <w:ind w:left="1856" w:right="2639"/>
        <w:jc w:val="both"/>
      </w:pPr>
      <w:r>
        <w:rPr/>
        <w:t>Determinants of Early-Stage Startup</w:t>
      </w:r>
      <w:r>
        <w:rPr>
          <w:spacing w:val="-22"/>
        </w:rPr>
        <w:t> </w:t>
      </w:r>
      <w:r>
        <w:rPr/>
        <w:t>Performance:</w:t>
      </w:r>
      <w:r>
        <w:rPr>
          <w:spacing w:val="-23"/>
        </w:rPr>
        <w:t> </w:t>
      </w:r>
      <w:r>
        <w:rPr/>
        <w:t>Survey </w:t>
      </w:r>
      <w:r>
        <w:rPr>
          <w:spacing w:val="-2"/>
        </w:rPr>
        <w:t>Results</w:t>
      </w:r>
    </w:p>
    <w:p>
      <w:pPr>
        <w:pStyle w:val="Heading2"/>
        <w:spacing w:before="605"/>
        <w:ind w:left="1836"/>
        <w:jc w:val="both"/>
        <w:rPr>
          <w:rFonts w:ascii="Times New Roman"/>
        </w:rPr>
      </w:pPr>
      <w:r>
        <w:rPr>
          <w:rFonts w:ascii="Times New Roman"/>
        </w:rPr>
        <w:t>Thomas</w:t>
      </w:r>
      <w:r>
        <w:rPr>
          <w:rFonts w:ascii="Times New Roman"/>
          <w:spacing w:val="-10"/>
        </w:rPr>
        <w:t> </w:t>
      </w:r>
      <w:r>
        <w:rPr>
          <w:rFonts w:ascii="Times New Roman"/>
          <w:spacing w:val="-2"/>
        </w:rPr>
        <w:t>Eisenmann</w:t>
      </w:r>
    </w:p>
    <w:p>
      <w:pPr>
        <w:spacing w:before="22"/>
        <w:ind w:left="1836" w:right="0" w:firstLine="0"/>
        <w:jc w:val="both"/>
        <w:rPr>
          <w:sz w:val="20"/>
        </w:rPr>
      </w:pPr>
      <w:r>
        <w:rPr>
          <w:sz w:val="20"/>
        </w:rPr>
        <w:t>Harvard</w:t>
      </w:r>
      <w:r>
        <w:rPr>
          <w:spacing w:val="-9"/>
          <w:sz w:val="20"/>
        </w:rPr>
        <w:t> </w:t>
      </w:r>
      <w:r>
        <w:rPr>
          <w:sz w:val="20"/>
        </w:rPr>
        <w:t>Business</w:t>
      </w:r>
      <w:r>
        <w:rPr>
          <w:spacing w:val="-8"/>
          <w:sz w:val="20"/>
        </w:rPr>
        <w:t> </w:t>
      </w:r>
      <w:r>
        <w:rPr>
          <w:spacing w:val="-2"/>
          <w:sz w:val="20"/>
        </w:rPr>
        <w:t>School</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22"/>
        <w:rPr>
          <w:sz w:val="22"/>
        </w:rPr>
      </w:pPr>
    </w:p>
    <w:p>
      <w:pPr>
        <w:spacing w:before="1"/>
        <w:ind w:left="1836" w:right="0" w:firstLine="0"/>
        <w:jc w:val="left"/>
        <w:rPr>
          <w:rFonts w:ascii="Arial"/>
          <w:b/>
          <w:sz w:val="22"/>
        </w:rPr>
      </w:pPr>
      <w:r>
        <w:rPr>
          <w:rFonts w:ascii="Arial"/>
          <w:b/>
          <w:sz w:val="22"/>
        </w:rPr>
        <w:t>Working</w:t>
      </w:r>
      <w:r>
        <w:rPr>
          <w:rFonts w:ascii="Arial"/>
          <w:b/>
          <w:spacing w:val="-8"/>
          <w:sz w:val="22"/>
        </w:rPr>
        <w:t> </w:t>
      </w:r>
      <w:r>
        <w:rPr>
          <w:rFonts w:ascii="Arial"/>
          <w:b/>
          <w:sz w:val="22"/>
        </w:rPr>
        <w:t>Paper</w:t>
      </w:r>
      <w:r>
        <w:rPr>
          <w:rFonts w:ascii="Arial"/>
          <w:b/>
          <w:spacing w:val="-5"/>
          <w:sz w:val="22"/>
        </w:rPr>
        <w:t> </w:t>
      </w:r>
      <w:r>
        <w:rPr>
          <w:rFonts w:ascii="Arial"/>
          <w:b/>
          <w:sz w:val="22"/>
        </w:rPr>
        <w:t>21-</w:t>
      </w:r>
      <w:r>
        <w:rPr>
          <w:rFonts w:ascii="Arial"/>
          <w:b/>
          <w:spacing w:val="-5"/>
          <w:sz w:val="22"/>
        </w:rPr>
        <w:t>057</w:t>
      </w:r>
    </w:p>
    <w:p>
      <w:pPr>
        <w:pStyle w:val="BodyText"/>
        <w:rPr>
          <w:rFonts w:ascii="Arial"/>
          <w:b/>
          <w:sz w:val="22"/>
        </w:rPr>
      </w:pPr>
    </w:p>
    <w:p>
      <w:pPr>
        <w:pStyle w:val="BodyText"/>
        <w:rPr>
          <w:rFonts w:ascii="Arial"/>
          <w:b/>
          <w:sz w:val="22"/>
        </w:rPr>
      </w:pPr>
    </w:p>
    <w:p>
      <w:pPr>
        <w:pStyle w:val="BodyText"/>
        <w:rPr>
          <w:rFonts w:ascii="Arial"/>
          <w:b/>
          <w:sz w:val="22"/>
        </w:rPr>
      </w:pPr>
    </w:p>
    <w:p>
      <w:pPr>
        <w:pStyle w:val="BodyText"/>
        <w:rPr>
          <w:rFonts w:ascii="Arial"/>
          <w:b/>
          <w:sz w:val="22"/>
        </w:rPr>
      </w:pPr>
    </w:p>
    <w:p>
      <w:pPr>
        <w:pStyle w:val="BodyText"/>
        <w:rPr>
          <w:rFonts w:ascii="Arial"/>
          <w:b/>
          <w:sz w:val="22"/>
        </w:rPr>
      </w:pPr>
    </w:p>
    <w:p>
      <w:pPr>
        <w:pStyle w:val="BodyText"/>
        <w:rPr>
          <w:rFonts w:ascii="Arial"/>
          <w:b/>
          <w:sz w:val="22"/>
        </w:rPr>
      </w:pPr>
    </w:p>
    <w:p>
      <w:pPr>
        <w:pStyle w:val="BodyText"/>
        <w:rPr>
          <w:rFonts w:ascii="Arial"/>
          <w:b/>
          <w:sz w:val="22"/>
        </w:rPr>
      </w:pPr>
    </w:p>
    <w:p>
      <w:pPr>
        <w:pStyle w:val="BodyText"/>
        <w:spacing w:before="156"/>
        <w:rPr>
          <w:rFonts w:ascii="Arial"/>
          <w:b/>
          <w:sz w:val="22"/>
        </w:rPr>
      </w:pPr>
    </w:p>
    <w:p>
      <w:pPr>
        <w:spacing w:before="0"/>
        <w:ind w:left="1731" w:right="0" w:firstLine="0"/>
        <w:jc w:val="left"/>
        <w:rPr>
          <w:sz w:val="18"/>
        </w:rPr>
      </w:pPr>
      <w:r>
        <w:rPr>
          <w:sz w:val="18"/>
        </w:rPr>
        <w:t>Copyright</w:t>
      </w:r>
      <w:r>
        <w:rPr>
          <w:spacing w:val="1"/>
          <w:sz w:val="18"/>
        </w:rPr>
        <w:t> </w:t>
      </w:r>
      <w:r>
        <w:rPr>
          <w:sz w:val="18"/>
        </w:rPr>
        <w:t>©</w:t>
      </w:r>
      <w:r>
        <w:rPr>
          <w:spacing w:val="-4"/>
          <w:sz w:val="18"/>
        </w:rPr>
        <w:t> </w:t>
      </w:r>
      <w:r>
        <w:rPr>
          <w:sz w:val="18"/>
        </w:rPr>
        <w:t>2020</w:t>
      </w:r>
      <w:r>
        <w:rPr>
          <w:spacing w:val="-4"/>
          <w:sz w:val="18"/>
        </w:rPr>
        <w:t> </w:t>
      </w:r>
      <w:r>
        <w:rPr>
          <w:sz w:val="18"/>
        </w:rPr>
        <w:t>by</w:t>
      </w:r>
      <w:r>
        <w:rPr>
          <w:spacing w:val="-12"/>
          <w:sz w:val="18"/>
        </w:rPr>
        <w:t> </w:t>
      </w:r>
      <w:r>
        <w:rPr>
          <w:sz w:val="18"/>
        </w:rPr>
        <w:t>Thomas </w:t>
      </w:r>
      <w:r>
        <w:rPr>
          <w:spacing w:val="-2"/>
          <w:sz w:val="18"/>
        </w:rPr>
        <w:t>Eisenmann.</w:t>
      </w:r>
    </w:p>
    <w:p>
      <w:pPr>
        <w:spacing w:line="256" w:lineRule="auto" w:before="139"/>
        <w:ind w:left="1731" w:right="1350" w:firstLine="0"/>
        <w:jc w:val="left"/>
        <w:rPr>
          <w:sz w:val="18"/>
        </w:rPr>
      </w:pPr>
      <w:r>
        <w:rPr>
          <w:sz w:val="18"/>
        </w:rPr>
        <w:t>Working</w:t>
      </w:r>
      <w:r>
        <w:rPr>
          <w:spacing w:val="-6"/>
          <w:sz w:val="18"/>
        </w:rPr>
        <w:t> </w:t>
      </w:r>
      <w:r>
        <w:rPr>
          <w:sz w:val="18"/>
        </w:rPr>
        <w:t>papers</w:t>
      </w:r>
      <w:r>
        <w:rPr>
          <w:spacing w:val="-5"/>
          <w:sz w:val="18"/>
        </w:rPr>
        <w:t> </w:t>
      </w:r>
      <w:r>
        <w:rPr>
          <w:sz w:val="18"/>
        </w:rPr>
        <w:t>are</w:t>
      </w:r>
      <w:r>
        <w:rPr>
          <w:spacing w:val="-10"/>
          <w:sz w:val="18"/>
        </w:rPr>
        <w:t> </w:t>
      </w:r>
      <w:r>
        <w:rPr>
          <w:sz w:val="18"/>
        </w:rPr>
        <w:t>in</w:t>
      </w:r>
      <w:r>
        <w:rPr>
          <w:spacing w:val="-6"/>
          <w:sz w:val="18"/>
        </w:rPr>
        <w:t> </w:t>
      </w:r>
      <w:r>
        <w:rPr>
          <w:sz w:val="18"/>
        </w:rPr>
        <w:t>draft form.</w:t>
      </w:r>
      <w:r>
        <w:rPr>
          <w:spacing w:val="-4"/>
          <w:sz w:val="18"/>
        </w:rPr>
        <w:t> </w:t>
      </w:r>
      <w:r>
        <w:rPr>
          <w:sz w:val="18"/>
        </w:rPr>
        <w:t>This working</w:t>
      </w:r>
      <w:r>
        <w:rPr>
          <w:spacing w:val="-6"/>
          <w:sz w:val="18"/>
        </w:rPr>
        <w:t> </w:t>
      </w:r>
      <w:r>
        <w:rPr>
          <w:sz w:val="18"/>
        </w:rPr>
        <w:t>paper</w:t>
      </w:r>
      <w:r>
        <w:rPr>
          <w:spacing w:val="-5"/>
          <w:sz w:val="18"/>
        </w:rPr>
        <w:t> </w:t>
      </w:r>
      <w:r>
        <w:rPr>
          <w:sz w:val="18"/>
        </w:rPr>
        <w:t>is</w:t>
      </w:r>
      <w:r>
        <w:rPr>
          <w:spacing w:val="-5"/>
          <w:sz w:val="18"/>
        </w:rPr>
        <w:t> </w:t>
      </w:r>
      <w:r>
        <w:rPr>
          <w:sz w:val="18"/>
        </w:rPr>
        <w:t>distributed</w:t>
      </w:r>
      <w:r>
        <w:rPr>
          <w:spacing w:val="-11"/>
          <w:sz w:val="18"/>
        </w:rPr>
        <w:t> </w:t>
      </w:r>
      <w:r>
        <w:rPr>
          <w:sz w:val="18"/>
        </w:rPr>
        <w:t>for purposes</w:t>
      </w:r>
      <w:r>
        <w:rPr>
          <w:spacing w:val="-1"/>
          <w:sz w:val="18"/>
        </w:rPr>
        <w:t> </w:t>
      </w:r>
      <w:r>
        <w:rPr>
          <w:sz w:val="18"/>
        </w:rPr>
        <w:t>of</w:t>
      </w:r>
      <w:r>
        <w:rPr>
          <w:spacing w:val="-5"/>
          <w:sz w:val="18"/>
        </w:rPr>
        <w:t> </w:t>
      </w:r>
      <w:r>
        <w:rPr>
          <w:sz w:val="18"/>
        </w:rPr>
        <w:t>comment and</w:t>
      </w:r>
      <w:r>
        <w:rPr>
          <w:spacing w:val="-2"/>
          <w:sz w:val="18"/>
        </w:rPr>
        <w:t> </w:t>
      </w:r>
      <w:r>
        <w:rPr>
          <w:sz w:val="18"/>
        </w:rPr>
        <w:t>discussion</w:t>
      </w:r>
      <w:r>
        <w:rPr>
          <w:spacing w:val="-6"/>
          <w:sz w:val="18"/>
        </w:rPr>
        <w:t> </w:t>
      </w:r>
      <w:r>
        <w:rPr>
          <w:sz w:val="18"/>
        </w:rPr>
        <w:t>only. It may not be reproduced without permission of the copyright holder. Copies of working papers are available from</w:t>
      </w:r>
      <w:r>
        <w:rPr>
          <w:spacing w:val="-1"/>
          <w:sz w:val="18"/>
        </w:rPr>
        <w:t> </w:t>
      </w:r>
      <w:r>
        <w:rPr>
          <w:sz w:val="18"/>
        </w:rPr>
        <w:t>the author.</w:t>
      </w:r>
    </w:p>
    <w:p>
      <w:pPr>
        <w:spacing w:before="114"/>
        <w:ind w:left="1731" w:right="0" w:firstLine="0"/>
        <w:jc w:val="left"/>
        <w:rPr>
          <w:sz w:val="18"/>
        </w:rPr>
      </w:pPr>
      <w:r>
        <w:rPr>
          <w:sz w:val="18"/>
        </w:rPr>
        <w:t>Funding</w:t>
      </w:r>
      <w:r>
        <w:rPr>
          <w:spacing w:val="-5"/>
          <w:sz w:val="18"/>
        </w:rPr>
        <w:t> </w:t>
      </w:r>
      <w:r>
        <w:rPr>
          <w:sz w:val="18"/>
        </w:rPr>
        <w:t>for</w:t>
      </w:r>
      <w:r>
        <w:rPr>
          <w:spacing w:val="2"/>
          <w:sz w:val="18"/>
        </w:rPr>
        <w:t> </w:t>
      </w:r>
      <w:r>
        <w:rPr>
          <w:sz w:val="18"/>
        </w:rPr>
        <w:t>this</w:t>
      </w:r>
      <w:r>
        <w:rPr>
          <w:spacing w:val="-3"/>
          <w:sz w:val="18"/>
        </w:rPr>
        <w:t> </w:t>
      </w:r>
      <w:r>
        <w:rPr>
          <w:sz w:val="18"/>
        </w:rPr>
        <w:t>research</w:t>
      </w:r>
      <w:r>
        <w:rPr>
          <w:spacing w:val="-4"/>
          <w:sz w:val="18"/>
        </w:rPr>
        <w:t> </w:t>
      </w:r>
      <w:r>
        <w:rPr>
          <w:sz w:val="18"/>
        </w:rPr>
        <w:t>was</w:t>
      </w:r>
      <w:r>
        <w:rPr>
          <w:spacing w:val="-3"/>
          <w:sz w:val="18"/>
        </w:rPr>
        <w:t> </w:t>
      </w:r>
      <w:r>
        <w:rPr>
          <w:sz w:val="18"/>
        </w:rPr>
        <w:t>provided</w:t>
      </w:r>
      <w:r>
        <w:rPr>
          <w:spacing w:val="-4"/>
          <w:sz w:val="18"/>
        </w:rPr>
        <w:t> </w:t>
      </w:r>
      <w:r>
        <w:rPr>
          <w:sz w:val="18"/>
        </w:rPr>
        <w:t>in</w:t>
      </w:r>
      <w:r>
        <w:rPr>
          <w:spacing w:val="-4"/>
          <w:sz w:val="18"/>
        </w:rPr>
        <w:t> </w:t>
      </w:r>
      <w:r>
        <w:rPr>
          <w:sz w:val="18"/>
        </w:rPr>
        <w:t>part</w:t>
      </w:r>
      <w:r>
        <w:rPr>
          <w:spacing w:val="3"/>
          <w:sz w:val="18"/>
        </w:rPr>
        <w:t> </w:t>
      </w:r>
      <w:r>
        <w:rPr>
          <w:sz w:val="18"/>
        </w:rPr>
        <w:t>by</w:t>
      </w:r>
      <w:r>
        <w:rPr>
          <w:spacing w:val="-9"/>
          <w:sz w:val="18"/>
        </w:rPr>
        <w:t> </w:t>
      </w:r>
      <w:r>
        <w:rPr>
          <w:sz w:val="18"/>
        </w:rPr>
        <w:t>Harvard</w:t>
      </w:r>
      <w:r>
        <w:rPr>
          <w:spacing w:val="-4"/>
          <w:sz w:val="18"/>
        </w:rPr>
        <w:t> </w:t>
      </w:r>
      <w:r>
        <w:rPr>
          <w:sz w:val="18"/>
        </w:rPr>
        <w:t>Business</w:t>
      </w:r>
      <w:r>
        <w:rPr>
          <w:spacing w:val="-3"/>
          <w:sz w:val="18"/>
        </w:rPr>
        <w:t> </w:t>
      </w:r>
      <w:r>
        <w:rPr>
          <w:spacing w:val="-2"/>
          <w:sz w:val="18"/>
        </w:rPr>
        <w:t>School.</w:t>
      </w:r>
    </w:p>
    <w:p>
      <w:pPr>
        <w:spacing w:after="0"/>
        <w:jc w:val="left"/>
        <w:rPr>
          <w:sz w:val="18"/>
        </w:rPr>
        <w:sectPr>
          <w:pgSz w:w="12240" w:h="15840"/>
          <w:pgMar w:top="1820" w:bottom="280" w:left="160" w:right="160"/>
        </w:sectPr>
      </w:pPr>
    </w:p>
    <w:p>
      <w:pPr>
        <w:pStyle w:val="BodyText"/>
        <w:rPr>
          <w:sz w:val="36"/>
        </w:rPr>
      </w:pPr>
    </w:p>
    <w:p>
      <w:pPr>
        <w:pStyle w:val="BodyText"/>
        <w:spacing w:before="268"/>
        <w:rPr>
          <w:sz w:val="36"/>
        </w:rPr>
      </w:pPr>
    </w:p>
    <w:p>
      <w:pPr>
        <w:spacing w:line="256" w:lineRule="auto" w:before="0"/>
        <w:ind w:left="1914" w:right="1914" w:firstLine="0"/>
        <w:jc w:val="center"/>
        <w:rPr>
          <w:rFonts w:ascii="Arial"/>
          <w:sz w:val="36"/>
        </w:rPr>
      </w:pPr>
      <w:r>
        <w:rPr>
          <w:rFonts w:ascii="Arial"/>
          <w:spacing w:val="-2"/>
          <w:w w:val="90"/>
          <w:sz w:val="36"/>
        </w:rPr>
        <w:t>Determinants</w:t>
      </w:r>
      <w:r>
        <w:rPr>
          <w:rFonts w:ascii="Arial"/>
          <w:spacing w:val="-16"/>
          <w:w w:val="90"/>
          <w:sz w:val="36"/>
        </w:rPr>
        <w:t> </w:t>
      </w:r>
      <w:r>
        <w:rPr>
          <w:rFonts w:ascii="Arial"/>
          <w:spacing w:val="-2"/>
          <w:w w:val="90"/>
          <w:sz w:val="36"/>
        </w:rPr>
        <w:t>of</w:t>
      </w:r>
      <w:r>
        <w:rPr>
          <w:rFonts w:ascii="Arial"/>
          <w:spacing w:val="-13"/>
          <w:w w:val="90"/>
          <w:sz w:val="36"/>
        </w:rPr>
        <w:t> </w:t>
      </w:r>
      <w:r>
        <w:rPr>
          <w:rFonts w:ascii="Arial"/>
          <w:spacing w:val="-2"/>
          <w:w w:val="90"/>
          <w:sz w:val="36"/>
        </w:rPr>
        <w:t>Early-Stage</w:t>
      </w:r>
      <w:r>
        <w:rPr>
          <w:rFonts w:ascii="Arial"/>
          <w:spacing w:val="-14"/>
          <w:w w:val="90"/>
          <w:sz w:val="36"/>
        </w:rPr>
        <w:t> </w:t>
      </w:r>
      <w:r>
        <w:rPr>
          <w:rFonts w:ascii="Arial"/>
          <w:spacing w:val="-2"/>
          <w:w w:val="90"/>
          <w:sz w:val="36"/>
        </w:rPr>
        <w:t>Startup</w:t>
      </w:r>
      <w:r>
        <w:rPr>
          <w:rFonts w:ascii="Arial"/>
          <w:spacing w:val="-13"/>
          <w:w w:val="90"/>
          <w:sz w:val="36"/>
        </w:rPr>
        <w:t> </w:t>
      </w:r>
      <w:r>
        <w:rPr>
          <w:rFonts w:ascii="Arial"/>
          <w:spacing w:val="-2"/>
          <w:w w:val="90"/>
          <w:sz w:val="36"/>
        </w:rPr>
        <w:t>Performance: </w:t>
      </w:r>
      <w:r>
        <w:rPr>
          <w:rFonts w:ascii="Arial"/>
          <w:spacing w:val="-14"/>
          <w:sz w:val="36"/>
        </w:rPr>
        <w:t>Survey</w:t>
      </w:r>
      <w:r>
        <w:rPr>
          <w:rFonts w:ascii="Arial"/>
          <w:spacing w:val="-19"/>
          <w:sz w:val="36"/>
        </w:rPr>
        <w:t> </w:t>
      </w:r>
      <w:r>
        <w:rPr>
          <w:rFonts w:ascii="Arial"/>
          <w:spacing w:val="-14"/>
          <w:sz w:val="36"/>
        </w:rPr>
        <w:t>Results</w:t>
      </w:r>
    </w:p>
    <w:p>
      <w:pPr>
        <w:pStyle w:val="Heading2"/>
        <w:spacing w:before="265"/>
        <w:ind w:left="1914" w:right="1915"/>
        <w:jc w:val="center"/>
      </w:pPr>
      <w:r>
        <w:rPr>
          <w:w w:val="85"/>
        </w:rPr>
        <w:t>Thomas</w:t>
      </w:r>
      <w:r>
        <w:rPr>
          <w:spacing w:val="15"/>
        </w:rPr>
        <w:t> </w:t>
      </w:r>
      <w:r>
        <w:rPr>
          <w:spacing w:val="-2"/>
        </w:rPr>
        <w:t>Eisenmann</w:t>
      </w:r>
    </w:p>
    <w:p>
      <w:pPr>
        <w:spacing w:before="22"/>
        <w:ind w:left="1914" w:right="1915" w:firstLine="0"/>
        <w:jc w:val="center"/>
        <w:rPr>
          <w:rFonts w:ascii="Arial"/>
          <w:i/>
          <w:sz w:val="22"/>
        </w:rPr>
      </w:pPr>
      <w:r>
        <w:rPr>
          <w:rFonts w:ascii="Arial"/>
          <w:i/>
          <w:w w:val="85"/>
          <w:sz w:val="22"/>
        </w:rPr>
        <w:t>Harvard</w:t>
      </w:r>
      <w:r>
        <w:rPr>
          <w:rFonts w:ascii="Arial"/>
          <w:i/>
          <w:spacing w:val="11"/>
          <w:sz w:val="22"/>
        </w:rPr>
        <w:t> </w:t>
      </w:r>
      <w:r>
        <w:rPr>
          <w:rFonts w:ascii="Arial"/>
          <w:i/>
          <w:w w:val="85"/>
          <w:sz w:val="22"/>
        </w:rPr>
        <w:t>Business</w:t>
      </w:r>
      <w:r>
        <w:rPr>
          <w:rFonts w:ascii="Arial"/>
          <w:i/>
          <w:spacing w:val="11"/>
          <w:sz w:val="22"/>
        </w:rPr>
        <w:t> </w:t>
      </w:r>
      <w:r>
        <w:rPr>
          <w:rFonts w:ascii="Arial"/>
          <w:i/>
          <w:spacing w:val="-2"/>
          <w:w w:val="85"/>
          <w:sz w:val="22"/>
        </w:rPr>
        <w:t>School</w:t>
      </w:r>
    </w:p>
    <w:p>
      <w:pPr>
        <w:pStyle w:val="BodyText"/>
        <w:rPr>
          <w:rFonts w:ascii="Arial"/>
          <w:i/>
          <w:sz w:val="22"/>
        </w:rPr>
      </w:pPr>
    </w:p>
    <w:p>
      <w:pPr>
        <w:pStyle w:val="BodyText"/>
        <w:spacing w:before="49"/>
        <w:rPr>
          <w:rFonts w:ascii="Arial"/>
          <w:i/>
          <w:sz w:val="22"/>
        </w:rPr>
      </w:pPr>
    </w:p>
    <w:p>
      <w:pPr>
        <w:pStyle w:val="BodyText"/>
        <w:ind w:left="1918" w:right="1914"/>
        <w:jc w:val="center"/>
      </w:pPr>
      <w:r>
        <w:rPr/>
        <w:t>October</w:t>
      </w:r>
      <w:r>
        <w:rPr>
          <w:spacing w:val="1"/>
        </w:rPr>
        <w:t> </w:t>
      </w:r>
      <w:r>
        <w:rPr/>
        <w:t>27,</w:t>
      </w:r>
      <w:r>
        <w:rPr>
          <w:spacing w:val="-1"/>
        </w:rPr>
        <w:t> </w:t>
      </w:r>
      <w:r>
        <w:rPr>
          <w:spacing w:val="-4"/>
        </w:rPr>
        <w:t>2020</w:t>
      </w:r>
    </w:p>
    <w:p>
      <w:pPr>
        <w:pStyle w:val="BodyText"/>
      </w:pPr>
    </w:p>
    <w:p>
      <w:pPr>
        <w:pStyle w:val="BodyText"/>
      </w:pPr>
    </w:p>
    <w:p>
      <w:pPr>
        <w:pStyle w:val="BodyText"/>
        <w:spacing w:before="5"/>
      </w:pPr>
    </w:p>
    <w:p>
      <w:pPr>
        <w:pStyle w:val="Heading4"/>
        <w:ind w:left="1915" w:right="1914"/>
        <w:jc w:val="center"/>
      </w:pPr>
      <w:r>
        <w:rPr>
          <w:spacing w:val="-2"/>
        </w:rPr>
        <w:t>ABSTRACT</w:t>
      </w:r>
    </w:p>
    <w:p>
      <w:pPr>
        <w:pStyle w:val="BodyText"/>
        <w:spacing w:before="119"/>
        <w:rPr>
          <w:b/>
        </w:rPr>
      </w:pPr>
    </w:p>
    <w:p>
      <w:pPr>
        <w:spacing w:line="240" w:lineRule="auto" w:before="1"/>
        <w:ind w:left="2000" w:right="1995" w:firstLine="359"/>
        <w:jc w:val="both"/>
        <w:rPr>
          <w:sz w:val="22"/>
        </w:rPr>
      </w:pPr>
      <w:r>
        <w:rPr>
          <w:sz w:val="22"/>
        </w:rPr>
        <w:t>To explore determinants of new venture performance, the CEOs of 470 early-stage startups were surveyed regarding a broad range of factors related to their venture’s customer value</w:t>
      </w:r>
      <w:r>
        <w:rPr>
          <w:spacing w:val="-2"/>
          <w:sz w:val="22"/>
        </w:rPr>
        <w:t> </w:t>
      </w:r>
      <w:r>
        <w:rPr>
          <w:sz w:val="22"/>
        </w:rPr>
        <w:t>proposition, product management, marketing, technology and operations, financial management, funding choices, team management, and founder attributes. Multivariate regression analysis shows that startups that employed lean startup management practices—in particular, an optimal rate of pivoting—had stronger seed equity</w:t>
      </w:r>
      <w:r>
        <w:rPr>
          <w:spacing w:val="-5"/>
          <w:sz w:val="22"/>
        </w:rPr>
        <w:t> </w:t>
      </w:r>
      <w:r>
        <w:rPr>
          <w:sz w:val="22"/>
        </w:rPr>
        <w:t>valuation growth, as did new</w:t>
      </w:r>
      <w:r>
        <w:rPr>
          <w:spacing w:val="-1"/>
          <w:sz w:val="22"/>
        </w:rPr>
        <w:t> </w:t>
      </w:r>
      <w:r>
        <w:rPr>
          <w:sz w:val="22"/>
        </w:rPr>
        <w:t>ventures that struck</w:t>
      </w:r>
      <w:r>
        <w:rPr>
          <w:spacing w:val="-5"/>
          <w:sz w:val="22"/>
        </w:rPr>
        <w:t> </w:t>
      </w:r>
      <w:r>
        <w:rPr>
          <w:sz w:val="22"/>
        </w:rPr>
        <w:t>the</w:t>
      </w:r>
      <w:r>
        <w:rPr>
          <w:spacing w:val="-7"/>
          <w:sz w:val="22"/>
        </w:rPr>
        <w:t> </w:t>
      </w:r>
      <w:r>
        <w:rPr>
          <w:sz w:val="22"/>
        </w:rPr>
        <w:t>right balance</w:t>
      </w:r>
      <w:r>
        <w:rPr>
          <w:spacing w:val="-2"/>
          <w:sz w:val="22"/>
        </w:rPr>
        <w:t> </w:t>
      </w:r>
      <w:r>
        <w:rPr>
          <w:sz w:val="22"/>
        </w:rPr>
        <w:t>in</w:t>
      </w:r>
      <w:r>
        <w:rPr>
          <w:spacing w:val="-5"/>
          <w:sz w:val="22"/>
        </w:rPr>
        <w:t> </w:t>
      </w:r>
      <w:r>
        <w:rPr>
          <w:sz w:val="22"/>
        </w:rPr>
        <w:t>recruiting</w:t>
      </w:r>
      <w:r>
        <w:rPr>
          <w:spacing w:val="-5"/>
          <w:sz w:val="22"/>
        </w:rPr>
        <w:t> </w:t>
      </w:r>
      <w:r>
        <w:rPr>
          <w:sz w:val="22"/>
        </w:rPr>
        <w:t>for skill</w:t>
      </w:r>
      <w:r>
        <w:rPr>
          <w:spacing w:val="-1"/>
          <w:sz w:val="22"/>
        </w:rPr>
        <w:t> </w:t>
      </w:r>
      <w:r>
        <w:rPr>
          <w:sz w:val="22"/>
        </w:rPr>
        <w:t>versus</w:t>
      </w:r>
      <w:r>
        <w:rPr>
          <w:spacing w:val="-1"/>
          <w:sz w:val="22"/>
        </w:rPr>
        <w:t> </w:t>
      </w:r>
      <w:r>
        <w:rPr>
          <w:sz w:val="22"/>
        </w:rPr>
        <w:t>attitude</w:t>
      </w:r>
      <w:r>
        <w:rPr>
          <w:spacing w:val="-4"/>
          <w:sz w:val="22"/>
        </w:rPr>
        <w:t> </w:t>
      </w:r>
      <w:r>
        <w:rPr>
          <w:sz w:val="22"/>
        </w:rPr>
        <w:t>and</w:t>
      </w:r>
      <w:r>
        <w:rPr>
          <w:spacing w:val="-2"/>
          <w:sz w:val="22"/>
        </w:rPr>
        <w:t> </w:t>
      </w:r>
      <w:r>
        <w:rPr>
          <w:sz w:val="22"/>
        </w:rPr>
        <w:t>that</w:t>
      </w:r>
      <w:r>
        <w:rPr>
          <w:spacing w:val="-1"/>
          <w:sz w:val="22"/>
        </w:rPr>
        <w:t> </w:t>
      </w:r>
      <w:r>
        <w:rPr>
          <w:sz w:val="22"/>
        </w:rPr>
        <w:t>professionalized</w:t>
      </w:r>
      <w:r>
        <w:rPr>
          <w:spacing w:val="-2"/>
          <w:sz w:val="22"/>
        </w:rPr>
        <w:t> </w:t>
      </w:r>
      <w:r>
        <w:rPr>
          <w:sz w:val="22"/>
        </w:rPr>
        <w:t>human</w:t>
      </w:r>
      <w:r>
        <w:rPr>
          <w:spacing w:val="-2"/>
          <w:sz w:val="22"/>
        </w:rPr>
        <w:t> </w:t>
      </w:r>
      <w:r>
        <w:rPr>
          <w:sz w:val="22"/>
        </w:rPr>
        <w:t>resource</w:t>
      </w:r>
      <w:r>
        <w:rPr>
          <w:spacing w:val="-4"/>
          <w:sz w:val="22"/>
        </w:rPr>
        <w:t> </w:t>
      </w:r>
      <w:r>
        <w:rPr>
          <w:sz w:val="22"/>
        </w:rPr>
        <w:t>policies earlier. High</w:t>
      </w:r>
      <w:r>
        <w:rPr>
          <w:spacing w:val="-2"/>
          <w:sz w:val="22"/>
        </w:rPr>
        <w:t> </w:t>
      </w:r>
      <w:r>
        <w:rPr>
          <w:sz w:val="22"/>
        </w:rPr>
        <w:t>levels of confidence in financial metrics—including estimates of unit economics, the ratio of customer lifetime value to customer acquisition cost, and total addressable market size— were also associated with strong growth in seed equity value.</w:t>
      </w:r>
    </w:p>
    <w:p>
      <w:pPr>
        <w:spacing w:line="240" w:lineRule="auto" w:before="120"/>
        <w:ind w:left="1999" w:right="1998" w:firstLine="360"/>
        <w:jc w:val="both"/>
        <w:rPr>
          <w:sz w:val="22"/>
        </w:rPr>
      </w:pPr>
      <w:r>
        <w:rPr>
          <w:sz w:val="22"/>
        </w:rPr>
        <w:t>Valuation</w:t>
      </w:r>
      <w:r>
        <w:rPr>
          <w:spacing w:val="-11"/>
          <w:sz w:val="22"/>
        </w:rPr>
        <w:t> </w:t>
      </w:r>
      <w:r>
        <w:rPr>
          <w:sz w:val="22"/>
        </w:rPr>
        <w:t>outcomes</w:t>
      </w:r>
      <w:r>
        <w:rPr>
          <w:spacing w:val="-6"/>
          <w:sz w:val="22"/>
        </w:rPr>
        <w:t> </w:t>
      </w:r>
      <w:r>
        <w:rPr>
          <w:sz w:val="22"/>
        </w:rPr>
        <w:t>were</w:t>
      </w:r>
      <w:r>
        <w:rPr>
          <w:spacing w:val="-13"/>
          <w:sz w:val="22"/>
        </w:rPr>
        <w:t> </w:t>
      </w:r>
      <w:r>
        <w:rPr>
          <w:sz w:val="22"/>
        </w:rPr>
        <w:t>not</w:t>
      </w:r>
      <w:r>
        <w:rPr>
          <w:spacing w:val="-6"/>
          <w:sz w:val="22"/>
        </w:rPr>
        <w:t> </w:t>
      </w:r>
      <w:r>
        <w:rPr>
          <w:sz w:val="22"/>
        </w:rPr>
        <w:t>related</w:t>
      </w:r>
      <w:r>
        <w:rPr>
          <w:spacing w:val="-11"/>
          <w:sz w:val="22"/>
        </w:rPr>
        <w:t> </w:t>
      </w:r>
      <w:r>
        <w:rPr>
          <w:sz w:val="22"/>
        </w:rPr>
        <w:t>to</w:t>
      </w:r>
      <w:r>
        <w:rPr>
          <w:spacing w:val="-11"/>
          <w:sz w:val="22"/>
        </w:rPr>
        <w:t> </w:t>
      </w:r>
      <w:r>
        <w:rPr>
          <w:sz w:val="22"/>
        </w:rPr>
        <w:t>several</w:t>
      </w:r>
      <w:r>
        <w:rPr>
          <w:spacing w:val="-9"/>
          <w:sz w:val="22"/>
        </w:rPr>
        <w:t> </w:t>
      </w:r>
      <w:r>
        <w:rPr>
          <w:sz w:val="22"/>
        </w:rPr>
        <w:t>founder/CEO</w:t>
      </w:r>
      <w:r>
        <w:rPr>
          <w:spacing w:val="-12"/>
          <w:sz w:val="22"/>
        </w:rPr>
        <w:t> </w:t>
      </w:r>
      <w:r>
        <w:rPr>
          <w:sz w:val="22"/>
        </w:rPr>
        <w:t>attributes,</w:t>
      </w:r>
      <w:r>
        <w:rPr>
          <w:spacing w:val="-4"/>
          <w:sz w:val="22"/>
        </w:rPr>
        <w:t> </w:t>
      </w:r>
      <w:r>
        <w:rPr>
          <w:sz w:val="22"/>
        </w:rPr>
        <w:t>including</w:t>
      </w:r>
      <w:r>
        <w:rPr>
          <w:spacing w:val="-11"/>
          <w:sz w:val="22"/>
        </w:rPr>
        <w:t> </w:t>
      </w:r>
      <w:r>
        <w:rPr>
          <w:sz w:val="22"/>
        </w:rPr>
        <w:t>age, educational</w:t>
      </w:r>
      <w:r>
        <w:rPr>
          <w:spacing w:val="-8"/>
          <w:sz w:val="22"/>
        </w:rPr>
        <w:t> </w:t>
      </w:r>
      <w:r>
        <w:rPr>
          <w:sz w:val="22"/>
        </w:rPr>
        <w:t>background,</w:t>
      </w:r>
      <w:r>
        <w:rPr>
          <w:spacing w:val="-2"/>
          <w:sz w:val="22"/>
        </w:rPr>
        <w:t> </w:t>
      </w:r>
      <w:r>
        <w:rPr>
          <w:sz w:val="22"/>
        </w:rPr>
        <w:t>personality</w:t>
      </w:r>
      <w:r>
        <w:rPr>
          <w:spacing w:val="-9"/>
          <w:sz w:val="22"/>
        </w:rPr>
        <w:t> </w:t>
      </w:r>
      <w:r>
        <w:rPr>
          <w:sz w:val="22"/>
        </w:rPr>
        <w:t>traits,</w:t>
      </w:r>
      <w:r>
        <w:rPr>
          <w:spacing w:val="-6"/>
          <w:sz w:val="22"/>
        </w:rPr>
        <w:t> </w:t>
      </w:r>
      <w:r>
        <w:rPr>
          <w:sz w:val="22"/>
        </w:rPr>
        <w:t>and</w:t>
      </w:r>
      <w:r>
        <w:rPr>
          <w:spacing w:val="-4"/>
          <w:sz w:val="22"/>
        </w:rPr>
        <w:t> </w:t>
      </w:r>
      <w:r>
        <w:rPr>
          <w:sz w:val="22"/>
        </w:rPr>
        <w:t>motivations</w:t>
      </w:r>
      <w:r>
        <w:rPr>
          <w:spacing w:val="-3"/>
          <w:sz w:val="22"/>
        </w:rPr>
        <w:t> </w:t>
      </w:r>
      <w:r>
        <w:rPr>
          <w:sz w:val="22"/>
        </w:rPr>
        <w:t>for</w:t>
      </w:r>
      <w:r>
        <w:rPr>
          <w:spacing w:val="-2"/>
          <w:sz w:val="22"/>
        </w:rPr>
        <w:t> </w:t>
      </w:r>
      <w:r>
        <w:rPr>
          <w:sz w:val="22"/>
        </w:rPr>
        <w:t>becoming</w:t>
      </w:r>
      <w:r>
        <w:rPr>
          <w:spacing w:val="-9"/>
          <w:sz w:val="22"/>
        </w:rPr>
        <w:t> </w:t>
      </w:r>
      <w:r>
        <w:rPr>
          <w:sz w:val="22"/>
        </w:rPr>
        <w:t>an</w:t>
      </w:r>
      <w:r>
        <w:rPr>
          <w:spacing w:val="-9"/>
          <w:sz w:val="22"/>
        </w:rPr>
        <w:t> </w:t>
      </w:r>
      <w:r>
        <w:rPr>
          <w:sz w:val="22"/>
        </w:rPr>
        <w:t>entrepreneur. Likewise,</w:t>
      </w:r>
      <w:r>
        <w:rPr>
          <w:spacing w:val="-10"/>
          <w:sz w:val="22"/>
        </w:rPr>
        <w:t> </w:t>
      </w:r>
      <w:r>
        <w:rPr>
          <w:sz w:val="22"/>
        </w:rPr>
        <w:t>choosing</w:t>
      </w:r>
      <w:r>
        <w:rPr>
          <w:spacing w:val="-14"/>
          <w:sz w:val="22"/>
        </w:rPr>
        <w:t> </w:t>
      </w:r>
      <w:r>
        <w:rPr>
          <w:sz w:val="22"/>
        </w:rPr>
        <w:t>angels</w:t>
      </w:r>
      <w:r>
        <w:rPr>
          <w:spacing w:val="-5"/>
          <w:sz w:val="22"/>
        </w:rPr>
        <w:t> </w:t>
      </w:r>
      <w:r>
        <w:rPr>
          <w:sz w:val="22"/>
        </w:rPr>
        <w:t>versus</w:t>
      </w:r>
      <w:r>
        <w:rPr>
          <w:spacing w:val="-10"/>
          <w:sz w:val="22"/>
        </w:rPr>
        <w:t> </w:t>
      </w:r>
      <w:r>
        <w:rPr>
          <w:sz w:val="22"/>
        </w:rPr>
        <w:t>venture</w:t>
      </w:r>
      <w:r>
        <w:rPr>
          <w:spacing w:val="-14"/>
          <w:sz w:val="22"/>
        </w:rPr>
        <w:t> </w:t>
      </w:r>
      <w:r>
        <w:rPr>
          <w:sz w:val="22"/>
        </w:rPr>
        <w:t>capital</w:t>
      </w:r>
      <w:r>
        <w:rPr>
          <w:spacing w:val="-13"/>
          <w:sz w:val="22"/>
        </w:rPr>
        <w:t> </w:t>
      </w:r>
      <w:r>
        <w:rPr>
          <w:sz w:val="22"/>
        </w:rPr>
        <w:t>firms</w:t>
      </w:r>
      <w:r>
        <w:rPr>
          <w:spacing w:val="-5"/>
          <w:sz w:val="22"/>
        </w:rPr>
        <w:t> </w:t>
      </w:r>
      <w:r>
        <w:rPr>
          <w:sz w:val="22"/>
        </w:rPr>
        <w:t>as</w:t>
      </w:r>
      <w:r>
        <w:rPr>
          <w:spacing w:val="-10"/>
          <w:sz w:val="22"/>
        </w:rPr>
        <w:t> </w:t>
      </w:r>
      <w:r>
        <w:rPr>
          <w:sz w:val="22"/>
        </w:rPr>
        <w:t>lead</w:t>
      </w:r>
      <w:r>
        <w:rPr>
          <w:spacing w:val="-14"/>
          <w:sz w:val="22"/>
        </w:rPr>
        <w:t> </w:t>
      </w:r>
      <w:r>
        <w:rPr>
          <w:sz w:val="22"/>
        </w:rPr>
        <w:t>seed</w:t>
      </w:r>
      <w:r>
        <w:rPr>
          <w:spacing w:val="-10"/>
          <w:sz w:val="22"/>
        </w:rPr>
        <w:t> </w:t>
      </w:r>
      <w:r>
        <w:rPr>
          <w:sz w:val="22"/>
        </w:rPr>
        <w:t>round</w:t>
      </w:r>
      <w:r>
        <w:rPr>
          <w:spacing w:val="-14"/>
          <w:sz w:val="22"/>
        </w:rPr>
        <w:t> </w:t>
      </w:r>
      <w:r>
        <w:rPr>
          <w:sz w:val="22"/>
        </w:rPr>
        <w:t>investors</w:t>
      </w:r>
      <w:r>
        <w:rPr>
          <w:spacing w:val="-9"/>
          <w:sz w:val="22"/>
        </w:rPr>
        <w:t> </w:t>
      </w:r>
      <w:r>
        <w:rPr>
          <w:sz w:val="22"/>
        </w:rPr>
        <w:t>did</w:t>
      </w:r>
      <w:r>
        <w:rPr>
          <w:spacing w:val="-11"/>
          <w:sz w:val="22"/>
        </w:rPr>
        <w:t> </w:t>
      </w:r>
      <w:r>
        <w:rPr>
          <w:sz w:val="22"/>
        </w:rPr>
        <w:t>not predict subsequent growth in equity valuation, nor did decisions about partnerships to provide technology, operational capacity, or marketing support.</w:t>
      </w:r>
    </w:p>
    <w:p>
      <w:pPr>
        <w:pStyle w:val="BodyText"/>
        <w:rPr>
          <w:sz w:val="22"/>
        </w:rPr>
      </w:pPr>
    </w:p>
    <w:p>
      <w:pPr>
        <w:pStyle w:val="BodyText"/>
        <w:rPr>
          <w:sz w:val="22"/>
        </w:rPr>
      </w:pPr>
    </w:p>
    <w:p>
      <w:pPr>
        <w:pStyle w:val="BodyText"/>
        <w:spacing w:before="189"/>
        <w:rPr>
          <w:sz w:val="22"/>
        </w:rPr>
      </w:pPr>
    </w:p>
    <w:p>
      <w:pPr>
        <w:spacing w:before="0"/>
        <w:ind w:left="2000" w:right="2104" w:hanging="1"/>
        <w:jc w:val="left"/>
        <w:rPr>
          <w:sz w:val="20"/>
        </w:rPr>
      </w:pPr>
      <w:r>
        <w:rPr>
          <w:sz w:val="20"/>
        </w:rPr>
        <w:t>The author is grateful to the Harvard Business School Division of Research and Faculty Development for financial support for this project, to Tom Nicholas, Bill Kerr, and Matthew Rhodes-Kropf</w:t>
      </w:r>
      <w:r>
        <w:rPr>
          <w:spacing w:val="-2"/>
          <w:sz w:val="20"/>
        </w:rPr>
        <w:t> </w:t>
      </w:r>
      <w:r>
        <w:rPr>
          <w:sz w:val="20"/>
        </w:rPr>
        <w:t>for suggestions,</w:t>
      </w:r>
      <w:r>
        <w:rPr>
          <w:spacing w:val="-4"/>
          <w:sz w:val="20"/>
        </w:rPr>
        <w:t> </w:t>
      </w:r>
      <w:r>
        <w:rPr>
          <w:sz w:val="20"/>
        </w:rPr>
        <w:t>and</w:t>
      </w:r>
      <w:r>
        <w:rPr>
          <w:spacing w:val="-7"/>
          <w:sz w:val="20"/>
        </w:rPr>
        <w:t> </w:t>
      </w:r>
      <w:r>
        <w:rPr>
          <w:sz w:val="20"/>
        </w:rPr>
        <w:t>to</w:t>
      </w:r>
      <w:r>
        <w:rPr>
          <w:spacing w:val="-6"/>
          <w:sz w:val="20"/>
        </w:rPr>
        <w:t> </w:t>
      </w:r>
      <w:r>
        <w:rPr>
          <w:sz w:val="20"/>
        </w:rPr>
        <w:t>HBS Research</w:t>
      </w:r>
      <w:r>
        <w:rPr>
          <w:spacing w:val="-2"/>
          <w:sz w:val="20"/>
        </w:rPr>
        <w:t> </w:t>
      </w:r>
      <w:r>
        <w:rPr>
          <w:sz w:val="20"/>
        </w:rPr>
        <w:t>Associate</w:t>
      </w:r>
      <w:r>
        <w:rPr>
          <w:spacing w:val="-5"/>
          <w:sz w:val="20"/>
        </w:rPr>
        <w:t> </w:t>
      </w:r>
      <w:r>
        <w:rPr>
          <w:sz w:val="20"/>
        </w:rPr>
        <w:t>Miltiadis</w:t>
      </w:r>
      <w:r>
        <w:rPr>
          <w:spacing w:val="-8"/>
          <w:sz w:val="20"/>
        </w:rPr>
        <w:t> </w:t>
      </w:r>
      <w:r>
        <w:rPr>
          <w:sz w:val="20"/>
        </w:rPr>
        <w:t>Stefanidis</w:t>
      </w:r>
      <w:r>
        <w:rPr>
          <w:spacing w:val="-8"/>
          <w:sz w:val="20"/>
        </w:rPr>
        <w:t> </w:t>
      </w:r>
      <w:r>
        <w:rPr>
          <w:sz w:val="20"/>
        </w:rPr>
        <w:t>for assistance with survey management and analysis.</w:t>
      </w:r>
    </w:p>
    <w:p>
      <w:pPr>
        <w:spacing w:after="0"/>
        <w:jc w:val="left"/>
        <w:rPr>
          <w:sz w:val="20"/>
        </w:rPr>
        <w:sectPr>
          <w:footerReference w:type="default" r:id="rId7"/>
          <w:pgSz w:w="12240" w:h="15840"/>
          <w:pgMar w:header="0" w:footer="791" w:top="1820" w:bottom="980" w:left="160" w:right="160"/>
          <w:pgNumType w:start="1"/>
        </w:sectPr>
      </w:pPr>
    </w:p>
    <w:p>
      <w:pPr>
        <w:pStyle w:val="BodyText"/>
        <w:spacing w:line="480" w:lineRule="auto" w:before="70"/>
        <w:ind w:left="1280" w:right="1350" w:firstLine="720"/>
      </w:pPr>
      <w:r>
        <w:rPr/>
        <w:t>Why</w:t>
      </w:r>
      <w:r>
        <w:rPr>
          <w:spacing w:val="-4"/>
        </w:rPr>
        <w:t> </w:t>
      </w:r>
      <w:r>
        <w:rPr/>
        <w:t>do some entrepreneurs</w:t>
      </w:r>
      <w:r>
        <w:rPr>
          <w:spacing w:val="-1"/>
        </w:rPr>
        <w:t> </w:t>
      </w:r>
      <w:r>
        <w:rPr/>
        <w:t>succeed while so many</w:t>
      </w:r>
      <w:r>
        <w:rPr>
          <w:spacing w:val="-9"/>
        </w:rPr>
        <w:t> </w:t>
      </w:r>
      <w:r>
        <w:rPr/>
        <w:t>others fail? A large body</w:t>
      </w:r>
      <w:r>
        <w:rPr>
          <w:spacing w:val="-9"/>
        </w:rPr>
        <w:t> </w:t>
      </w:r>
      <w:r>
        <w:rPr/>
        <w:t>of</w:t>
      </w:r>
      <w:r>
        <w:rPr>
          <w:spacing w:val="-7"/>
        </w:rPr>
        <w:t> </w:t>
      </w:r>
      <w:r>
        <w:rPr/>
        <w:t>research addresses this question. Most of these studies closely examine the influence on startup performance of a specific set of factors of central interest within the authors’ discipline. For example, scholars of psychology may focus on founders’ personality traits; sociologists on founders’</w:t>
      </w:r>
      <w:r>
        <w:rPr>
          <w:spacing w:val="-4"/>
        </w:rPr>
        <w:t> </w:t>
      </w:r>
      <w:r>
        <w:rPr/>
        <w:t>network</w:t>
      </w:r>
      <w:r>
        <w:rPr>
          <w:spacing w:val="-6"/>
        </w:rPr>
        <w:t> </w:t>
      </w:r>
      <w:r>
        <w:rPr/>
        <w:t>relationships;</w:t>
      </w:r>
      <w:r>
        <w:rPr>
          <w:spacing w:val="-2"/>
        </w:rPr>
        <w:t> </w:t>
      </w:r>
      <w:r>
        <w:rPr/>
        <w:t>financial</w:t>
      </w:r>
      <w:r>
        <w:rPr>
          <w:spacing w:val="-5"/>
        </w:rPr>
        <w:t> </w:t>
      </w:r>
      <w:r>
        <w:rPr/>
        <w:t>economists</w:t>
      </w:r>
      <w:r>
        <w:rPr>
          <w:spacing w:val="-8"/>
        </w:rPr>
        <w:t> </w:t>
      </w:r>
      <w:r>
        <w:rPr/>
        <w:t>on</w:t>
      </w:r>
      <w:r>
        <w:rPr>
          <w:spacing w:val="-6"/>
        </w:rPr>
        <w:t> </w:t>
      </w:r>
      <w:r>
        <w:rPr/>
        <w:t>the</w:t>
      </w:r>
      <w:r>
        <w:rPr>
          <w:spacing w:val="-3"/>
        </w:rPr>
        <w:t> </w:t>
      </w:r>
      <w:r>
        <w:rPr/>
        <w:t>impact</w:t>
      </w:r>
      <w:r>
        <w:rPr>
          <w:spacing w:val="-2"/>
        </w:rPr>
        <w:t> </w:t>
      </w:r>
      <w:r>
        <w:rPr/>
        <w:t>of</w:t>
      </w:r>
      <w:r>
        <w:rPr>
          <w:spacing w:val="-9"/>
        </w:rPr>
        <w:t> </w:t>
      </w:r>
      <w:r>
        <w:rPr/>
        <w:t>capital</w:t>
      </w:r>
      <w:r>
        <w:rPr>
          <w:spacing w:val="-5"/>
        </w:rPr>
        <w:t> </w:t>
      </w:r>
      <w:r>
        <w:rPr/>
        <w:t>market boom-bust cycles; scholars of technological innovation on shakeouts as dominant designs emerge; and so </w:t>
      </w:r>
      <w:r>
        <w:rPr>
          <w:spacing w:val="-2"/>
        </w:rPr>
        <w:t>forth.</w:t>
      </w:r>
    </w:p>
    <w:p>
      <w:pPr>
        <w:pStyle w:val="BodyText"/>
        <w:spacing w:line="480" w:lineRule="auto" w:before="120"/>
        <w:ind w:left="1280" w:right="1350" w:firstLine="720"/>
      </w:pPr>
      <w:r>
        <w:rPr/>
        <w:t>Empirical research that seeks to validate such theories typically measures the focal factors with care and precision. However, variables of central interest in other disciplines are often</w:t>
      </w:r>
      <w:r>
        <w:rPr>
          <w:spacing w:val="-7"/>
        </w:rPr>
        <w:t> </w:t>
      </w:r>
      <w:r>
        <w:rPr/>
        <w:t>excluded in</w:t>
      </w:r>
      <w:r>
        <w:rPr>
          <w:spacing w:val="-2"/>
        </w:rPr>
        <w:t> </w:t>
      </w:r>
      <w:r>
        <w:rPr/>
        <w:t>multivariate</w:t>
      </w:r>
      <w:r>
        <w:rPr>
          <w:spacing w:val="-3"/>
        </w:rPr>
        <w:t> </w:t>
      </w:r>
      <w:r>
        <w:rPr/>
        <w:t>analysis;</w:t>
      </w:r>
      <w:r>
        <w:rPr>
          <w:spacing w:val="-6"/>
        </w:rPr>
        <w:t> </w:t>
      </w:r>
      <w:r>
        <w:rPr/>
        <w:t>regression</w:t>
      </w:r>
      <w:r>
        <w:rPr>
          <w:spacing w:val="-2"/>
        </w:rPr>
        <w:t> </w:t>
      </w:r>
      <w:r>
        <w:rPr/>
        <w:t>models</w:t>
      </w:r>
      <w:r>
        <w:rPr>
          <w:spacing w:val="-4"/>
        </w:rPr>
        <w:t> </w:t>
      </w:r>
      <w:r>
        <w:rPr/>
        <w:t>typically</w:t>
      </w:r>
      <w:r>
        <w:rPr>
          <w:spacing w:val="-7"/>
        </w:rPr>
        <w:t> </w:t>
      </w:r>
      <w:r>
        <w:rPr/>
        <w:t>include</w:t>
      </w:r>
      <w:r>
        <w:rPr>
          <w:spacing w:val="-3"/>
        </w:rPr>
        <w:t> </w:t>
      </w:r>
      <w:r>
        <w:rPr/>
        <w:t>a fairly</w:t>
      </w:r>
      <w:r>
        <w:rPr>
          <w:spacing w:val="-7"/>
        </w:rPr>
        <w:t> </w:t>
      </w:r>
      <w:r>
        <w:rPr/>
        <w:t>sparse</w:t>
      </w:r>
      <w:r>
        <w:rPr>
          <w:spacing w:val="-3"/>
        </w:rPr>
        <w:t> </w:t>
      </w:r>
      <w:r>
        <w:rPr/>
        <w:t>set of control variables—say, company age, location, and industry sector. As a consequence, these models run the risk of omitted variable bias. If confounders were included, would parameter estimates for key predictors remain significant? Might other significant relationships be </w:t>
      </w:r>
      <w:r>
        <w:rPr>
          <w:spacing w:val="-2"/>
        </w:rPr>
        <w:t>observed?</w:t>
      </w:r>
    </w:p>
    <w:p>
      <w:pPr>
        <w:pStyle w:val="BodyText"/>
        <w:spacing w:line="480" w:lineRule="auto" w:before="121"/>
        <w:ind w:left="1280" w:right="1423" w:firstLine="720"/>
      </w:pPr>
      <w:r>
        <w:rPr/>
        <w:t>Randomized control trials, natural experiments, and the use of fixed effects and instrumental variables can reduce the risk of biased estimates for key predictors. However, without a more fully specified model that includes most potential covariates, such research designs will still leave a large fraction of variance unexplained. Meta-analysis affords an opportunity</w:t>
      </w:r>
      <w:r>
        <w:rPr>
          <w:spacing w:val="-1"/>
        </w:rPr>
        <w:t> </w:t>
      </w:r>
      <w:r>
        <w:rPr/>
        <w:t>to include a broader range of variables. For example, drawing on 31 empirical studies, Song</w:t>
      </w:r>
      <w:r>
        <w:rPr>
          <w:spacing w:val="-2"/>
        </w:rPr>
        <w:t> </w:t>
      </w:r>
      <w:r>
        <w:rPr/>
        <w:t>et al. (2008) use</w:t>
      </w:r>
      <w:r>
        <w:rPr>
          <w:spacing w:val="-3"/>
        </w:rPr>
        <w:t> </w:t>
      </w:r>
      <w:r>
        <w:rPr/>
        <w:t>meta-analysis</w:t>
      </w:r>
      <w:r>
        <w:rPr>
          <w:spacing w:val="-4"/>
        </w:rPr>
        <w:t> </w:t>
      </w:r>
      <w:r>
        <w:rPr/>
        <w:t>to</w:t>
      </w:r>
      <w:r>
        <w:rPr>
          <w:spacing w:val="-2"/>
        </w:rPr>
        <w:t> </w:t>
      </w:r>
      <w:r>
        <w:rPr/>
        <w:t>explore</w:t>
      </w:r>
      <w:r>
        <w:rPr>
          <w:spacing w:val="-8"/>
        </w:rPr>
        <w:t> </w:t>
      </w:r>
      <w:r>
        <w:rPr/>
        <w:t>the influence</w:t>
      </w:r>
      <w:r>
        <w:rPr>
          <w:spacing w:val="-3"/>
        </w:rPr>
        <w:t> </w:t>
      </w:r>
      <w:r>
        <w:rPr/>
        <w:t>of</w:t>
      </w:r>
      <w:r>
        <w:rPr>
          <w:spacing w:val="-10"/>
        </w:rPr>
        <w:t> </w:t>
      </w:r>
      <w:r>
        <w:rPr/>
        <w:t>a</w:t>
      </w:r>
      <w:r>
        <w:rPr>
          <w:spacing w:val="-3"/>
        </w:rPr>
        <w:t> </w:t>
      </w:r>
      <w:r>
        <w:rPr/>
        <w:t>diverse</w:t>
      </w:r>
      <w:r>
        <w:rPr>
          <w:spacing w:val="-3"/>
        </w:rPr>
        <w:t> </w:t>
      </w:r>
      <w:r>
        <w:rPr/>
        <w:t>set</w:t>
      </w:r>
      <w:r>
        <w:rPr>
          <w:spacing w:val="-2"/>
        </w:rPr>
        <w:t> </w:t>
      </w:r>
      <w:r>
        <w:rPr/>
        <w:t>of</w:t>
      </w:r>
      <w:r>
        <w:rPr>
          <w:spacing w:val="-5"/>
        </w:rPr>
        <w:t> </w:t>
      </w:r>
      <w:r>
        <w:rPr/>
        <w:t>factors on</w:t>
      </w:r>
      <w:r>
        <w:rPr>
          <w:spacing w:val="-2"/>
        </w:rPr>
        <w:t> </w:t>
      </w:r>
      <w:r>
        <w:rPr/>
        <w:t>new venture performance. Surveys also can</w:t>
      </w:r>
      <w:r>
        <w:rPr>
          <w:spacing w:val="-2"/>
        </w:rPr>
        <w:t> </w:t>
      </w:r>
      <w:r>
        <w:rPr/>
        <w:t>provide a more comprehensive view of factors</w:t>
      </w:r>
    </w:p>
    <w:p>
      <w:pPr>
        <w:pStyle w:val="BodyText"/>
        <w:spacing w:line="480" w:lineRule="auto"/>
        <w:ind w:left="1280" w:right="1350"/>
      </w:pPr>
      <w:r>
        <w:rPr/>
        <w:t>that</w:t>
      </w:r>
      <w:r>
        <w:rPr>
          <w:spacing w:val="-4"/>
        </w:rPr>
        <w:t> </w:t>
      </w:r>
      <w:r>
        <w:rPr/>
        <w:t>might impact startup</w:t>
      </w:r>
      <w:r>
        <w:rPr>
          <w:spacing w:val="-4"/>
        </w:rPr>
        <w:t> </w:t>
      </w:r>
      <w:r>
        <w:rPr/>
        <w:t>performance;</w:t>
      </w:r>
      <w:r>
        <w:rPr>
          <w:spacing w:val="-7"/>
        </w:rPr>
        <w:t> </w:t>
      </w:r>
      <w:r>
        <w:rPr/>
        <w:t>they</w:t>
      </w:r>
      <w:r>
        <w:rPr>
          <w:spacing w:val="-13"/>
        </w:rPr>
        <w:t> </w:t>
      </w:r>
      <w:r>
        <w:rPr/>
        <w:t>can</w:t>
      </w:r>
      <w:r>
        <w:rPr>
          <w:spacing w:val="-8"/>
        </w:rPr>
        <w:t> </w:t>
      </w:r>
      <w:r>
        <w:rPr/>
        <w:t>be used</w:t>
      </w:r>
      <w:r>
        <w:rPr>
          <w:spacing w:val="-4"/>
        </w:rPr>
        <w:t> </w:t>
      </w:r>
      <w:r>
        <w:rPr/>
        <w:t>to</w:t>
      </w:r>
      <w:r>
        <w:rPr>
          <w:spacing w:val="-4"/>
        </w:rPr>
        <w:t> </w:t>
      </w:r>
      <w:r>
        <w:rPr/>
        <w:t>collect data</w:t>
      </w:r>
      <w:r>
        <w:rPr>
          <w:spacing w:val="-9"/>
        </w:rPr>
        <w:t> </w:t>
      </w:r>
      <w:r>
        <w:rPr/>
        <w:t>that may</w:t>
      </w:r>
      <w:r>
        <w:rPr>
          <w:spacing w:val="-4"/>
        </w:rPr>
        <w:t> </w:t>
      </w:r>
      <w:r>
        <w:rPr/>
        <w:t>not be</w:t>
      </w:r>
      <w:r>
        <w:rPr>
          <w:spacing w:val="-5"/>
        </w:rPr>
        <w:t> </w:t>
      </w:r>
      <w:r>
        <w:rPr/>
        <w:t>available from published sources.</w:t>
      </w:r>
    </w:p>
    <w:p>
      <w:pPr>
        <w:spacing w:after="0" w:line="480" w:lineRule="auto"/>
        <w:sectPr>
          <w:pgSz w:w="12240" w:h="15840"/>
          <w:pgMar w:header="0" w:footer="791" w:top="1640" w:bottom="980" w:left="160" w:right="160"/>
        </w:sectPr>
      </w:pPr>
    </w:p>
    <w:p>
      <w:pPr>
        <w:pStyle w:val="BodyText"/>
        <w:spacing w:line="480" w:lineRule="auto" w:before="76"/>
        <w:ind w:left="1280" w:right="1350" w:firstLine="720"/>
      </w:pPr>
      <w:r>
        <w:rPr/>
        <w:t>Many survey-based studies explore the impact of</w:t>
      </w:r>
      <w:r>
        <w:rPr>
          <w:spacing w:val="-2"/>
        </w:rPr>
        <w:t> </w:t>
      </w:r>
      <w:r>
        <w:rPr/>
        <w:t>specific factors, but do so with a more robust set of control variables. For example: 1) Eggers &amp; Song (2015), survey</w:t>
      </w:r>
      <w:r>
        <w:rPr>
          <w:spacing w:val="-1"/>
        </w:rPr>
        <w:t> </w:t>
      </w:r>
      <w:r>
        <w:rPr/>
        <w:t>253 Chinese founders to examine performance consequences when serial founders switch industries; 2) Wasserman (2017), uses panel data from 6,130 startups to explore relationships between founders’ governance choices and company valuation;</w:t>
      </w:r>
      <w:r>
        <w:rPr>
          <w:spacing w:val="-1"/>
        </w:rPr>
        <w:t> </w:t>
      </w:r>
      <w:r>
        <w:rPr/>
        <w:t>3) Eesley</w:t>
      </w:r>
      <w:r>
        <w:rPr>
          <w:spacing w:val="-2"/>
        </w:rPr>
        <w:t> </w:t>
      </w:r>
      <w:r>
        <w:rPr/>
        <w:t>&amp;</w:t>
      </w:r>
      <w:r>
        <w:rPr>
          <w:spacing w:val="-1"/>
        </w:rPr>
        <w:t> </w:t>
      </w:r>
      <w:r>
        <w:rPr/>
        <w:t>Roberts (2012) use a sample of</w:t>
      </w:r>
      <w:r>
        <w:rPr>
          <w:spacing w:val="-9"/>
        </w:rPr>
        <w:t> </w:t>
      </w:r>
      <w:r>
        <w:rPr/>
        <w:t>2,067</w:t>
      </w:r>
      <w:r>
        <w:rPr>
          <w:spacing w:val="-2"/>
        </w:rPr>
        <w:t> </w:t>
      </w:r>
      <w:r>
        <w:rPr/>
        <w:t>MIT</w:t>
      </w:r>
      <w:r>
        <w:rPr>
          <w:spacing w:val="-5"/>
        </w:rPr>
        <w:t> </w:t>
      </w:r>
      <w:r>
        <w:rPr/>
        <w:t>alumni</w:t>
      </w:r>
      <w:r>
        <w:rPr>
          <w:spacing w:val="-6"/>
        </w:rPr>
        <w:t> </w:t>
      </w:r>
      <w:r>
        <w:rPr/>
        <w:t>entrepreneurs</w:t>
      </w:r>
      <w:r>
        <w:rPr>
          <w:spacing w:val="-4"/>
        </w:rPr>
        <w:t> </w:t>
      </w:r>
      <w:r>
        <w:rPr/>
        <w:t>to examine</w:t>
      </w:r>
      <w:r>
        <w:rPr>
          <w:spacing w:val="-3"/>
        </w:rPr>
        <w:t> </w:t>
      </w:r>
      <w:r>
        <w:rPr/>
        <w:t>the</w:t>
      </w:r>
      <w:r>
        <w:rPr>
          <w:spacing w:val="-3"/>
        </w:rPr>
        <w:t> </w:t>
      </w:r>
      <w:r>
        <w:rPr/>
        <w:t>relative importance</w:t>
      </w:r>
      <w:r>
        <w:rPr>
          <w:spacing w:val="-3"/>
        </w:rPr>
        <w:t> </w:t>
      </w:r>
      <w:r>
        <w:rPr/>
        <w:t>of</w:t>
      </w:r>
      <w:r>
        <w:rPr>
          <w:spacing w:val="-5"/>
        </w:rPr>
        <w:t> </w:t>
      </w:r>
      <w:r>
        <w:rPr/>
        <w:t>innate</w:t>
      </w:r>
      <w:r>
        <w:rPr>
          <w:spacing w:val="-3"/>
        </w:rPr>
        <w:t> </w:t>
      </w:r>
      <w:r>
        <w:rPr/>
        <w:t>ability</w:t>
      </w:r>
      <w:r>
        <w:rPr>
          <w:spacing w:val="-11"/>
        </w:rPr>
        <w:t> </w:t>
      </w:r>
      <w:r>
        <w:rPr/>
        <w:t>and</w:t>
      </w:r>
      <w:r>
        <w:rPr>
          <w:spacing w:val="-2"/>
        </w:rPr>
        <w:t> </w:t>
      </w:r>
      <w:r>
        <w:rPr/>
        <w:t>prior experience in predicting startup revenue; and 4) Keogh &amp; Johnson (2019), use the Kaufmann Firm Survey of 4,298 new ventures to analyze the relationship between investor type and firm performance. Another stream of survey-based research asks venture capitalists which among a diverse</w:t>
      </w:r>
      <w:r>
        <w:rPr>
          <w:spacing w:val="-1"/>
        </w:rPr>
        <w:t> </w:t>
      </w:r>
      <w:r>
        <w:rPr/>
        <w:t>set of</w:t>
      </w:r>
      <w:r>
        <w:rPr>
          <w:spacing w:val="-8"/>
        </w:rPr>
        <w:t> </w:t>
      </w:r>
      <w:r>
        <w:rPr/>
        <w:t>attributes</w:t>
      </w:r>
      <w:r>
        <w:rPr>
          <w:spacing w:val="-2"/>
        </w:rPr>
        <w:t> </w:t>
      </w:r>
      <w:r>
        <w:rPr/>
        <w:t>of</w:t>
      </w:r>
      <w:r>
        <w:rPr>
          <w:spacing w:val="-8"/>
        </w:rPr>
        <w:t> </w:t>
      </w:r>
      <w:r>
        <w:rPr/>
        <w:t>startups</w:t>
      </w:r>
      <w:r>
        <w:rPr>
          <w:spacing w:val="-2"/>
        </w:rPr>
        <w:t> </w:t>
      </w:r>
      <w:r>
        <w:rPr/>
        <w:t>and founding teams</w:t>
      </w:r>
      <w:r>
        <w:rPr>
          <w:spacing w:val="-2"/>
        </w:rPr>
        <w:t> </w:t>
      </w:r>
      <w:r>
        <w:rPr/>
        <w:t>are</w:t>
      </w:r>
      <w:r>
        <w:rPr>
          <w:spacing w:val="-1"/>
        </w:rPr>
        <w:t> </w:t>
      </w:r>
      <w:r>
        <w:rPr/>
        <w:t>most important in making investment decisions (e.g., Gompers et al., 2020; Gorman &amp; Sahlman, 1989).</w:t>
      </w:r>
    </w:p>
    <w:p>
      <w:pPr>
        <w:pStyle w:val="BodyText"/>
        <w:spacing w:line="480" w:lineRule="auto" w:before="121"/>
        <w:ind w:left="1280" w:right="1423" w:firstLine="720"/>
      </w:pPr>
      <w:r>
        <w:rPr/>
        <w:t>While surveys can provide data on a wide range of factors, they have well-known limitations. First, they</w:t>
      </w:r>
      <w:r>
        <w:rPr>
          <w:spacing w:val="-7"/>
        </w:rPr>
        <w:t> </w:t>
      </w:r>
      <w:r>
        <w:rPr/>
        <w:t>are subject to attribution bias, that is, a focal</w:t>
      </w:r>
      <w:r>
        <w:rPr>
          <w:spacing w:val="-6"/>
        </w:rPr>
        <w:t> </w:t>
      </w:r>
      <w:r>
        <w:rPr/>
        <w:t>actor’s propensity</w:t>
      </w:r>
      <w:r>
        <w:rPr>
          <w:spacing w:val="-7"/>
        </w:rPr>
        <w:t> </w:t>
      </w:r>
      <w:r>
        <w:rPr/>
        <w:t>to blame bad</w:t>
      </w:r>
      <w:r>
        <w:rPr>
          <w:spacing w:val="-2"/>
        </w:rPr>
        <w:t> </w:t>
      </w:r>
      <w:r>
        <w:rPr/>
        <w:t>outcomes</w:t>
      </w:r>
      <w:r>
        <w:rPr>
          <w:spacing w:val="-4"/>
        </w:rPr>
        <w:t> </w:t>
      </w:r>
      <w:r>
        <w:rPr/>
        <w:t>on</w:t>
      </w:r>
      <w:r>
        <w:rPr>
          <w:spacing w:val="-7"/>
        </w:rPr>
        <w:t> </w:t>
      </w:r>
      <w:r>
        <w:rPr/>
        <w:t>other</w:t>
      </w:r>
      <w:r>
        <w:rPr>
          <w:spacing w:val="-1"/>
        </w:rPr>
        <w:t> </w:t>
      </w:r>
      <w:r>
        <w:rPr/>
        <w:t>parties</w:t>
      </w:r>
      <w:r>
        <w:rPr>
          <w:spacing w:val="-4"/>
        </w:rPr>
        <w:t> </w:t>
      </w:r>
      <w:r>
        <w:rPr/>
        <w:t>or</w:t>
      </w:r>
      <w:r>
        <w:rPr>
          <w:spacing w:val="-5"/>
        </w:rPr>
        <w:t> </w:t>
      </w:r>
      <w:r>
        <w:rPr/>
        <w:t>uncontrollable</w:t>
      </w:r>
      <w:r>
        <w:rPr>
          <w:spacing w:val="-3"/>
        </w:rPr>
        <w:t> </w:t>
      </w:r>
      <w:r>
        <w:rPr/>
        <w:t>events.</w:t>
      </w:r>
      <w:r>
        <w:rPr>
          <w:spacing w:val="-1"/>
        </w:rPr>
        <w:t> </w:t>
      </w:r>
      <w:r>
        <w:rPr/>
        <w:t>This bias</w:t>
      </w:r>
      <w:r>
        <w:rPr>
          <w:spacing w:val="-4"/>
        </w:rPr>
        <w:t> </w:t>
      </w:r>
      <w:r>
        <w:rPr/>
        <w:t>can</w:t>
      </w:r>
      <w:r>
        <w:rPr>
          <w:spacing w:val="-2"/>
        </w:rPr>
        <w:t> </w:t>
      </w:r>
      <w:r>
        <w:rPr/>
        <w:t>be</w:t>
      </w:r>
      <w:r>
        <w:rPr>
          <w:spacing w:val="-3"/>
        </w:rPr>
        <w:t> </w:t>
      </w:r>
      <w:r>
        <w:rPr/>
        <w:t>tempered</w:t>
      </w:r>
      <w:r>
        <w:rPr>
          <w:spacing w:val="-2"/>
        </w:rPr>
        <w:t> </w:t>
      </w:r>
      <w:r>
        <w:rPr/>
        <w:t>by</w:t>
      </w:r>
      <w:r>
        <w:rPr>
          <w:spacing w:val="-7"/>
        </w:rPr>
        <w:t> </w:t>
      </w:r>
      <w:r>
        <w:rPr/>
        <w:t>surveying multiple actors—say, all of a startup’s co-founders and lead investors—but that may reduce survey response rates. Second, survey responses are vulnerable to measurement error due to faulty recollections and ego-defensive misrepresentation. Third, there is an inherent tradeoff between</w:t>
      </w:r>
      <w:r>
        <w:rPr>
          <w:spacing w:val="-2"/>
        </w:rPr>
        <w:t> </w:t>
      </w:r>
      <w:r>
        <w:rPr/>
        <w:t>adding more questions to a</w:t>
      </w:r>
      <w:r>
        <w:rPr>
          <w:spacing w:val="-3"/>
        </w:rPr>
        <w:t> </w:t>
      </w:r>
      <w:r>
        <w:rPr/>
        <w:t>survey—in</w:t>
      </w:r>
      <w:r>
        <w:rPr>
          <w:spacing w:val="-2"/>
        </w:rPr>
        <w:t> </w:t>
      </w:r>
      <w:r>
        <w:rPr/>
        <w:t>order to measure factors with</w:t>
      </w:r>
      <w:r>
        <w:rPr>
          <w:spacing w:val="-2"/>
        </w:rPr>
        <w:t> </w:t>
      </w:r>
      <w:r>
        <w:rPr/>
        <w:t>greater precision or to explore additional factors—and boosting survey response rates.</w:t>
      </w:r>
    </w:p>
    <w:p>
      <w:pPr>
        <w:pStyle w:val="BodyText"/>
        <w:spacing w:line="480" w:lineRule="auto" w:before="120"/>
        <w:ind w:left="1280" w:right="1350" w:firstLine="720"/>
      </w:pPr>
      <w:r>
        <w:rPr/>
        <w:t>Notwithstanding these potential limitations, this study employs a survey of 470 founders/CEOs</w:t>
      </w:r>
      <w:r>
        <w:rPr>
          <w:spacing w:val="-4"/>
        </w:rPr>
        <w:t> </w:t>
      </w:r>
      <w:r>
        <w:rPr/>
        <w:t>to</w:t>
      </w:r>
      <w:r>
        <w:rPr>
          <w:spacing w:val="-2"/>
        </w:rPr>
        <w:t> </w:t>
      </w:r>
      <w:r>
        <w:rPr/>
        <w:t>explore</w:t>
      </w:r>
      <w:r>
        <w:rPr>
          <w:spacing w:val="-3"/>
        </w:rPr>
        <w:t> </w:t>
      </w:r>
      <w:r>
        <w:rPr/>
        <w:t>a</w:t>
      </w:r>
      <w:r>
        <w:rPr>
          <w:spacing w:val="-3"/>
        </w:rPr>
        <w:t> </w:t>
      </w:r>
      <w:r>
        <w:rPr/>
        <w:t>broad</w:t>
      </w:r>
      <w:r>
        <w:rPr>
          <w:spacing w:val="-6"/>
        </w:rPr>
        <w:t> </w:t>
      </w:r>
      <w:r>
        <w:rPr/>
        <w:t>range</w:t>
      </w:r>
      <w:r>
        <w:rPr>
          <w:spacing w:val="-3"/>
        </w:rPr>
        <w:t> </w:t>
      </w:r>
      <w:r>
        <w:rPr/>
        <w:t>of</w:t>
      </w:r>
      <w:r>
        <w:rPr>
          <w:spacing w:val="-5"/>
        </w:rPr>
        <w:t> </w:t>
      </w:r>
      <w:r>
        <w:rPr/>
        <w:t>factors</w:t>
      </w:r>
      <w:r>
        <w:rPr>
          <w:spacing w:val="-8"/>
        </w:rPr>
        <w:t> </w:t>
      </w:r>
      <w:r>
        <w:rPr/>
        <w:t>that</w:t>
      </w:r>
      <w:r>
        <w:rPr>
          <w:spacing w:val="-2"/>
        </w:rPr>
        <w:t> </w:t>
      </w:r>
      <w:r>
        <w:rPr/>
        <w:t>might influence</w:t>
      </w:r>
      <w:r>
        <w:rPr>
          <w:spacing w:val="-3"/>
        </w:rPr>
        <w:t> </w:t>
      </w:r>
      <w:r>
        <w:rPr/>
        <w:t>the</w:t>
      </w:r>
      <w:r>
        <w:rPr>
          <w:spacing w:val="-3"/>
        </w:rPr>
        <w:t> </w:t>
      </w:r>
      <w:r>
        <w:rPr/>
        <w:t>performance</w:t>
      </w:r>
      <w:r>
        <w:rPr>
          <w:spacing w:val="-3"/>
        </w:rPr>
        <w:t> </w:t>
      </w:r>
      <w:r>
        <w:rPr/>
        <w:t>of</w:t>
      </w:r>
      <w:r>
        <w:rPr>
          <w:spacing w:val="-9"/>
        </w:rPr>
        <w:t> </w:t>
      </w:r>
      <w:r>
        <w:rPr/>
        <w:t>U.S.- based early-stage startups. Respondents raised a seed round of $500,000 to $3 million between January</w:t>
      </w:r>
      <w:r>
        <w:rPr>
          <w:spacing w:val="-1"/>
        </w:rPr>
        <w:t> </w:t>
      </w:r>
      <w:r>
        <w:rPr/>
        <w:t>1, 2015 and April 30, 2018. They</w:t>
      </w:r>
      <w:r>
        <w:rPr>
          <w:spacing w:val="-1"/>
        </w:rPr>
        <w:t> </w:t>
      </w:r>
      <w:r>
        <w:rPr/>
        <w:t>were asked how their estimate of the value of their</w:t>
      </w:r>
    </w:p>
    <w:p>
      <w:pPr>
        <w:spacing w:after="0" w:line="480" w:lineRule="auto"/>
        <w:sectPr>
          <w:pgSz w:w="12240" w:h="15840"/>
          <w:pgMar w:header="0" w:footer="791" w:top="1360" w:bottom="980" w:left="160" w:right="160"/>
        </w:sectPr>
      </w:pPr>
    </w:p>
    <w:p>
      <w:pPr>
        <w:pStyle w:val="BodyText"/>
        <w:spacing w:line="480" w:lineRule="auto" w:before="76"/>
        <w:ind w:left="1280" w:right="1423"/>
      </w:pPr>
      <w:r>
        <w:rPr/>
        <w:t>seed</w:t>
      </w:r>
      <w:r>
        <w:rPr>
          <w:spacing w:val="-1"/>
        </w:rPr>
        <w:t> </w:t>
      </w:r>
      <w:r>
        <w:rPr/>
        <w:t>round</w:t>
      </w:r>
      <w:r>
        <w:rPr>
          <w:spacing w:val="-1"/>
        </w:rPr>
        <w:t> </w:t>
      </w:r>
      <w:r>
        <w:rPr/>
        <w:t>equity</w:t>
      </w:r>
      <w:r>
        <w:rPr>
          <w:spacing w:val="-11"/>
        </w:rPr>
        <w:t> </w:t>
      </w:r>
      <w:r>
        <w:rPr/>
        <w:t>as</w:t>
      </w:r>
      <w:r>
        <w:rPr>
          <w:spacing w:val="-3"/>
        </w:rPr>
        <w:t> </w:t>
      </w:r>
      <w:r>
        <w:rPr/>
        <w:t>of</w:t>
      </w:r>
      <w:r>
        <w:rPr>
          <w:spacing w:val="-4"/>
        </w:rPr>
        <w:t> </w:t>
      </w:r>
      <w:r>
        <w:rPr/>
        <w:t>year-end</w:t>
      </w:r>
      <w:r>
        <w:rPr>
          <w:spacing w:val="-1"/>
        </w:rPr>
        <w:t> </w:t>
      </w:r>
      <w:r>
        <w:rPr/>
        <w:t>2019</w:t>
      </w:r>
      <w:r>
        <w:rPr>
          <w:spacing w:val="-1"/>
        </w:rPr>
        <w:t> </w:t>
      </w:r>
      <w:r>
        <w:rPr/>
        <w:t>compared</w:t>
      </w:r>
      <w:r>
        <w:rPr>
          <w:spacing w:val="-1"/>
        </w:rPr>
        <w:t> </w:t>
      </w:r>
      <w:r>
        <w:rPr/>
        <w:t>to</w:t>
      </w:r>
      <w:r>
        <w:rPr>
          <w:spacing w:val="-1"/>
        </w:rPr>
        <w:t> </w:t>
      </w:r>
      <w:r>
        <w:rPr/>
        <w:t>its</w:t>
      </w:r>
      <w:r>
        <w:rPr>
          <w:spacing w:val="-3"/>
        </w:rPr>
        <w:t> </w:t>
      </w:r>
      <w:r>
        <w:rPr/>
        <w:t>original</w:t>
      </w:r>
      <w:r>
        <w:rPr>
          <w:spacing w:val="-5"/>
        </w:rPr>
        <w:t> </w:t>
      </w:r>
      <w:r>
        <w:rPr/>
        <w:t>value—or, in</w:t>
      </w:r>
      <w:r>
        <w:rPr>
          <w:spacing w:val="-6"/>
        </w:rPr>
        <w:t> </w:t>
      </w:r>
      <w:r>
        <w:rPr/>
        <w:t>the</w:t>
      </w:r>
      <w:r>
        <w:rPr>
          <w:spacing w:val="-2"/>
        </w:rPr>
        <w:t> </w:t>
      </w:r>
      <w:r>
        <w:rPr/>
        <w:t>case</w:t>
      </w:r>
      <w:r>
        <w:rPr>
          <w:spacing w:val="-2"/>
        </w:rPr>
        <w:t> </w:t>
      </w:r>
      <w:r>
        <w:rPr/>
        <w:t>of</w:t>
      </w:r>
      <w:r>
        <w:rPr>
          <w:spacing w:val="-4"/>
        </w:rPr>
        <w:t> </w:t>
      </w:r>
      <w:r>
        <w:rPr/>
        <w:t>firms that had been acquired or shut down, how</w:t>
      </w:r>
      <w:r>
        <w:rPr>
          <w:spacing w:val="-2"/>
        </w:rPr>
        <w:t> </w:t>
      </w:r>
      <w:r>
        <w:rPr/>
        <w:t>the value of any proceeds received by seed round investors compared to the value of their original investment.</w:t>
      </w:r>
    </w:p>
    <w:p>
      <w:pPr>
        <w:pStyle w:val="BodyText"/>
        <w:spacing w:line="480" w:lineRule="auto" w:before="121"/>
        <w:ind w:left="1280" w:right="1350" w:firstLine="720"/>
      </w:pPr>
      <w:r>
        <w:rPr/>
        <w:t>Based on bivariate and multivariate analyses, several sets of related factors had strong relationships with valuation outcomes. Performance was better for startups whose teams followed lean startup management practices; these teams conducted more upfront customer research, ran minimum viable product tests, and were more likely</w:t>
      </w:r>
      <w:r>
        <w:rPr>
          <w:spacing w:val="-2"/>
        </w:rPr>
        <w:t> </w:t>
      </w:r>
      <w:r>
        <w:rPr/>
        <w:t>to pivot with optimal frequency.</w:t>
      </w:r>
      <w:r>
        <w:rPr>
          <w:spacing w:val="-2"/>
        </w:rPr>
        <w:t> </w:t>
      </w:r>
      <w:r>
        <w:rPr/>
        <w:t>This</w:t>
      </w:r>
      <w:r>
        <w:rPr>
          <w:spacing w:val="-1"/>
        </w:rPr>
        <w:t> </w:t>
      </w:r>
      <w:r>
        <w:rPr/>
        <w:t>finding is</w:t>
      </w:r>
      <w:r>
        <w:rPr>
          <w:spacing w:val="-1"/>
        </w:rPr>
        <w:t> </w:t>
      </w:r>
      <w:r>
        <w:rPr/>
        <w:t>noteworthy,</w:t>
      </w:r>
      <w:r>
        <w:rPr>
          <w:spacing w:val="-2"/>
        </w:rPr>
        <w:t> </w:t>
      </w:r>
      <w:r>
        <w:rPr/>
        <w:t>since</w:t>
      </w:r>
      <w:r>
        <w:rPr>
          <w:spacing w:val="-5"/>
        </w:rPr>
        <w:t> </w:t>
      </w:r>
      <w:r>
        <w:rPr/>
        <w:t>only</w:t>
      </w:r>
      <w:r>
        <w:rPr>
          <w:spacing w:val="-13"/>
        </w:rPr>
        <w:t> </w:t>
      </w:r>
      <w:r>
        <w:rPr/>
        <w:t>a</w:t>
      </w:r>
      <w:r>
        <w:rPr>
          <w:spacing w:val="-1"/>
        </w:rPr>
        <w:t> </w:t>
      </w:r>
      <w:r>
        <w:rPr/>
        <w:t>single</w:t>
      </w:r>
      <w:r>
        <w:rPr>
          <w:spacing w:val="-5"/>
        </w:rPr>
        <w:t> </w:t>
      </w:r>
      <w:r>
        <w:rPr/>
        <w:t>empirical</w:t>
      </w:r>
      <w:r>
        <w:rPr>
          <w:spacing w:val="-8"/>
        </w:rPr>
        <w:t> </w:t>
      </w:r>
      <w:r>
        <w:rPr/>
        <w:t>paper</w:t>
      </w:r>
      <w:r>
        <w:rPr>
          <w:spacing w:val="-3"/>
        </w:rPr>
        <w:t> </w:t>
      </w:r>
      <w:r>
        <w:rPr/>
        <w:t>(Camuffo et al.,</w:t>
      </w:r>
      <w:r>
        <w:rPr>
          <w:spacing w:val="-2"/>
        </w:rPr>
        <w:t> </w:t>
      </w:r>
      <w:r>
        <w:rPr/>
        <w:t>2019) has previously assessed the performance consequences of lean startup practices.</w:t>
      </w:r>
    </w:p>
    <w:p>
      <w:pPr>
        <w:pStyle w:val="BodyText"/>
        <w:spacing w:before="120"/>
        <w:ind w:left="2000"/>
      </w:pPr>
      <w:r>
        <w:rPr/>
        <w:t>Close</w:t>
      </w:r>
      <w:r>
        <w:rPr>
          <w:spacing w:val="-5"/>
        </w:rPr>
        <w:t> </w:t>
      </w:r>
      <w:r>
        <w:rPr/>
        <w:t>attention</w:t>
      </w:r>
      <w:r>
        <w:rPr>
          <w:spacing w:val="-7"/>
        </w:rPr>
        <w:t> </w:t>
      </w:r>
      <w:r>
        <w:rPr/>
        <w:t>to</w:t>
      </w:r>
      <w:r>
        <w:rPr>
          <w:spacing w:val="-2"/>
        </w:rPr>
        <w:t> </w:t>
      </w:r>
      <w:r>
        <w:rPr/>
        <w:t>financial</w:t>
      </w:r>
      <w:r>
        <w:rPr>
          <w:spacing w:val="-2"/>
        </w:rPr>
        <w:t> </w:t>
      </w:r>
      <w:r>
        <w:rPr/>
        <w:t>metrics</w:t>
      </w:r>
      <w:r>
        <w:rPr>
          <w:spacing w:val="-4"/>
        </w:rPr>
        <w:t> </w:t>
      </w:r>
      <w:r>
        <w:rPr/>
        <w:t>was</w:t>
      </w:r>
      <w:r>
        <w:rPr>
          <w:spacing w:val="-3"/>
        </w:rPr>
        <w:t> </w:t>
      </w:r>
      <w:r>
        <w:rPr/>
        <w:t>also</w:t>
      </w:r>
      <w:r>
        <w:rPr>
          <w:spacing w:val="2"/>
        </w:rPr>
        <w:t> </w:t>
      </w:r>
      <w:r>
        <w:rPr/>
        <w:t>associated</w:t>
      </w:r>
      <w:r>
        <w:rPr>
          <w:spacing w:val="-2"/>
        </w:rPr>
        <w:t> </w:t>
      </w:r>
      <w:r>
        <w:rPr/>
        <w:t>with</w:t>
      </w:r>
      <w:r>
        <w:rPr>
          <w:spacing w:val="-6"/>
        </w:rPr>
        <w:t> </w:t>
      </w:r>
      <w:r>
        <w:rPr/>
        <w:t>better</w:t>
      </w:r>
      <w:r>
        <w:rPr>
          <w:spacing w:val="-5"/>
        </w:rPr>
        <w:t> </w:t>
      </w:r>
      <w:r>
        <w:rPr/>
        <w:t>valuation</w:t>
      </w:r>
      <w:r>
        <w:rPr>
          <w:spacing w:val="-6"/>
        </w:rPr>
        <w:t> </w:t>
      </w:r>
      <w:r>
        <w:rPr>
          <w:spacing w:val="-2"/>
        </w:rPr>
        <w:t>outcomes.</w:t>
      </w:r>
    </w:p>
    <w:p>
      <w:pPr>
        <w:pStyle w:val="BodyText"/>
      </w:pPr>
    </w:p>
    <w:p>
      <w:pPr>
        <w:pStyle w:val="BodyText"/>
        <w:spacing w:line="480" w:lineRule="auto"/>
        <w:ind w:left="1280" w:right="1423"/>
      </w:pPr>
      <w:r>
        <w:rPr/>
        <w:t>Performance was stronger when founders had greater confidence in their estimates of total addressable market size, unit economics, and the ratio of</w:t>
      </w:r>
      <w:r>
        <w:rPr>
          <w:spacing w:val="-1"/>
        </w:rPr>
        <w:t> </w:t>
      </w:r>
      <w:r>
        <w:rPr/>
        <w:t>customer lifetime value to customer acquisition cost (LTV/CAC). Finally, several factors related to team management were positively</w:t>
      </w:r>
      <w:r>
        <w:rPr>
          <w:spacing w:val="-7"/>
        </w:rPr>
        <w:t> </w:t>
      </w:r>
      <w:r>
        <w:rPr/>
        <w:t>related</w:t>
      </w:r>
      <w:r>
        <w:rPr>
          <w:spacing w:val="-8"/>
        </w:rPr>
        <w:t> </w:t>
      </w:r>
      <w:r>
        <w:rPr/>
        <w:t>to valuation</w:t>
      </w:r>
      <w:r>
        <w:rPr>
          <w:spacing w:val="-7"/>
        </w:rPr>
        <w:t> </w:t>
      </w:r>
      <w:r>
        <w:rPr/>
        <w:t>outcomes.</w:t>
      </w:r>
      <w:r>
        <w:rPr>
          <w:spacing w:val="-1"/>
        </w:rPr>
        <w:t> </w:t>
      </w:r>
      <w:r>
        <w:rPr/>
        <w:t>Following</w:t>
      </w:r>
      <w:r>
        <w:rPr>
          <w:spacing w:val="-3"/>
        </w:rPr>
        <w:t> </w:t>
      </w:r>
      <w:r>
        <w:rPr/>
        <w:t>a</w:t>
      </w:r>
      <w:r>
        <w:rPr>
          <w:spacing w:val="-4"/>
        </w:rPr>
        <w:t> </w:t>
      </w:r>
      <w:r>
        <w:rPr/>
        <w:t>structured,</w:t>
      </w:r>
      <w:r>
        <w:rPr>
          <w:spacing w:val="-5"/>
        </w:rPr>
        <w:t> </w:t>
      </w:r>
      <w:r>
        <w:rPr/>
        <w:t>disciplined</w:t>
      </w:r>
      <w:r>
        <w:rPr>
          <w:spacing w:val="-3"/>
        </w:rPr>
        <w:t> </w:t>
      </w:r>
      <w:r>
        <w:rPr/>
        <w:t>approach</w:t>
      </w:r>
      <w:r>
        <w:rPr>
          <w:spacing w:val="-7"/>
        </w:rPr>
        <w:t> </w:t>
      </w:r>
      <w:r>
        <w:rPr/>
        <w:t>to</w:t>
      </w:r>
      <w:r>
        <w:rPr>
          <w:spacing w:val="-3"/>
        </w:rPr>
        <w:t> </w:t>
      </w:r>
      <w:r>
        <w:rPr/>
        <w:t>human resource management, striking the right balance in recruiting for skills vs. attitude, and having clarity on top team members’ responsibilities were among the predictors related to better </w:t>
      </w:r>
      <w:r>
        <w:rPr>
          <w:spacing w:val="-2"/>
        </w:rPr>
        <w:t>performance.</w:t>
      </w:r>
    </w:p>
    <w:p>
      <w:pPr>
        <w:pStyle w:val="BodyText"/>
        <w:spacing w:before="120"/>
        <w:ind w:left="2000"/>
      </w:pPr>
      <w:r>
        <w:rPr/>
        <w:t>Other sets</w:t>
      </w:r>
      <w:r>
        <w:rPr>
          <w:spacing w:val="-7"/>
        </w:rPr>
        <w:t> </w:t>
      </w:r>
      <w:r>
        <w:rPr/>
        <w:t>of</w:t>
      </w:r>
      <w:r>
        <w:rPr>
          <w:spacing w:val="-3"/>
        </w:rPr>
        <w:t> </w:t>
      </w:r>
      <w:r>
        <w:rPr/>
        <w:t>factors</w:t>
      </w:r>
      <w:r>
        <w:rPr>
          <w:spacing w:val="-7"/>
        </w:rPr>
        <w:t> </w:t>
      </w:r>
      <w:r>
        <w:rPr/>
        <w:t>had weaker</w:t>
      </w:r>
      <w:r>
        <w:rPr>
          <w:spacing w:val="2"/>
        </w:rPr>
        <w:t> </w:t>
      </w:r>
      <w:r>
        <w:rPr/>
        <w:t>than</w:t>
      </w:r>
      <w:r>
        <w:rPr>
          <w:spacing w:val="-4"/>
        </w:rPr>
        <w:t> </w:t>
      </w:r>
      <w:r>
        <w:rPr/>
        <w:t>expected relationships</w:t>
      </w:r>
      <w:r>
        <w:rPr>
          <w:spacing w:val="-2"/>
        </w:rPr>
        <w:t> </w:t>
      </w:r>
      <w:r>
        <w:rPr/>
        <w:t>with</w:t>
      </w:r>
      <w:r>
        <w:rPr>
          <w:spacing w:val="-5"/>
        </w:rPr>
        <w:t> </w:t>
      </w:r>
      <w:r>
        <w:rPr/>
        <w:t>valuation</w:t>
      </w:r>
      <w:r>
        <w:rPr>
          <w:spacing w:val="-4"/>
        </w:rPr>
        <w:t> </w:t>
      </w:r>
      <w:r>
        <w:rPr>
          <w:spacing w:val="-2"/>
        </w:rPr>
        <w:t>outcomes.</w:t>
      </w:r>
    </w:p>
    <w:p>
      <w:pPr>
        <w:pStyle w:val="BodyText"/>
      </w:pPr>
    </w:p>
    <w:p>
      <w:pPr>
        <w:pStyle w:val="BodyText"/>
        <w:spacing w:line="480" w:lineRule="auto"/>
        <w:ind w:left="1280" w:right="1350"/>
      </w:pPr>
      <w:r>
        <w:rPr/>
        <w:t>The extent of a startup’s reliance on strategic partnerships—to provide technology, support operations, or acquire customers—did not predict outcomes. Likewise, investor type—angel versus</w:t>
      </w:r>
      <w:r>
        <w:rPr>
          <w:spacing w:val="-5"/>
        </w:rPr>
        <w:t> </w:t>
      </w:r>
      <w:r>
        <w:rPr/>
        <w:t>venture</w:t>
      </w:r>
      <w:r>
        <w:rPr>
          <w:spacing w:val="-4"/>
        </w:rPr>
        <w:t> </w:t>
      </w:r>
      <w:r>
        <w:rPr/>
        <w:t>capital</w:t>
      </w:r>
      <w:r>
        <w:rPr>
          <w:spacing w:val="-7"/>
        </w:rPr>
        <w:t> </w:t>
      </w:r>
      <w:r>
        <w:rPr/>
        <w:t>firm—was not</w:t>
      </w:r>
      <w:r>
        <w:rPr>
          <w:spacing w:val="-3"/>
        </w:rPr>
        <w:t> </w:t>
      </w:r>
      <w:r>
        <w:rPr/>
        <w:t>a</w:t>
      </w:r>
      <w:r>
        <w:rPr>
          <w:spacing w:val="-4"/>
        </w:rPr>
        <w:t> </w:t>
      </w:r>
      <w:r>
        <w:rPr/>
        <w:t>statistically</w:t>
      </w:r>
      <w:r>
        <w:rPr>
          <w:spacing w:val="-3"/>
        </w:rPr>
        <w:t> </w:t>
      </w:r>
      <w:r>
        <w:rPr/>
        <w:t>significant predictor</w:t>
      </w:r>
      <w:r>
        <w:rPr>
          <w:spacing w:val="-6"/>
        </w:rPr>
        <w:t> </w:t>
      </w:r>
      <w:r>
        <w:rPr/>
        <w:t>of</w:t>
      </w:r>
      <w:r>
        <w:rPr>
          <w:spacing w:val="-10"/>
        </w:rPr>
        <w:t> </w:t>
      </w:r>
      <w:r>
        <w:rPr/>
        <w:t>performance,</w:t>
      </w:r>
      <w:r>
        <w:rPr>
          <w:spacing w:val="-1"/>
        </w:rPr>
        <w:t> </w:t>
      </w:r>
      <w:r>
        <w:rPr/>
        <w:t>nor</w:t>
      </w:r>
      <w:r>
        <w:rPr>
          <w:spacing w:val="-1"/>
        </w:rPr>
        <w:t> </w:t>
      </w:r>
      <w:r>
        <w:rPr/>
        <w:t>was status as an elite investor (defined as a top 100 ranking, based on total</w:t>
      </w:r>
      <w:r>
        <w:rPr>
          <w:spacing w:val="-1"/>
        </w:rPr>
        <w:t> </w:t>
      </w:r>
      <w:r>
        <w:rPr/>
        <w:t>number of seed round investments made in the 2,822 early-stage startups invited to participate in the survey). Finally,</w:t>
      </w:r>
    </w:p>
    <w:p>
      <w:pPr>
        <w:spacing w:after="0" w:line="480" w:lineRule="auto"/>
        <w:sectPr>
          <w:pgSz w:w="12240" w:h="15840"/>
          <w:pgMar w:header="0" w:footer="791" w:top="1360" w:bottom="980" w:left="160" w:right="160"/>
        </w:sectPr>
      </w:pPr>
    </w:p>
    <w:p>
      <w:pPr>
        <w:pStyle w:val="BodyText"/>
        <w:spacing w:line="480" w:lineRule="auto" w:before="76"/>
        <w:ind w:left="1280" w:right="1320"/>
      </w:pPr>
      <w:r>
        <w:rPr/>
        <w:t>several attributes of founder/CEOs were not significant predictors of valuation outcomes, including holding an MBA or any degree from one of the world’s top fifty universities; prior experience in</w:t>
      </w:r>
      <w:r>
        <w:rPr>
          <w:spacing w:val="-3"/>
        </w:rPr>
        <w:t> </w:t>
      </w:r>
      <w:r>
        <w:rPr/>
        <w:t>functional</w:t>
      </w:r>
      <w:r>
        <w:rPr>
          <w:spacing w:val="-7"/>
        </w:rPr>
        <w:t> </w:t>
      </w:r>
      <w:r>
        <w:rPr/>
        <w:t>roles</w:t>
      </w:r>
      <w:r>
        <w:rPr>
          <w:spacing w:val="-5"/>
        </w:rPr>
        <w:t> </w:t>
      </w:r>
      <w:r>
        <w:rPr/>
        <w:t>(e.g.,</w:t>
      </w:r>
      <w:r>
        <w:rPr>
          <w:spacing w:val="-5"/>
        </w:rPr>
        <w:t> </w:t>
      </w:r>
      <w:r>
        <w:rPr/>
        <w:t>engineering, marketing,</w:t>
      </w:r>
      <w:r>
        <w:rPr>
          <w:spacing w:val="-2"/>
        </w:rPr>
        <w:t> </w:t>
      </w:r>
      <w:r>
        <w:rPr/>
        <w:t>etc.);</w:t>
      </w:r>
      <w:r>
        <w:rPr>
          <w:spacing w:val="-7"/>
        </w:rPr>
        <w:t> </w:t>
      </w:r>
      <w:r>
        <w:rPr/>
        <w:t>prior</w:t>
      </w:r>
      <w:r>
        <w:rPr>
          <w:spacing w:val="-2"/>
        </w:rPr>
        <w:t> </w:t>
      </w:r>
      <w:r>
        <w:rPr/>
        <w:t>relationships</w:t>
      </w:r>
      <w:r>
        <w:rPr>
          <w:spacing w:val="-5"/>
        </w:rPr>
        <w:t> </w:t>
      </w:r>
      <w:r>
        <w:rPr/>
        <w:t>between</w:t>
      </w:r>
      <w:r>
        <w:rPr>
          <w:spacing w:val="-8"/>
        </w:rPr>
        <w:t> </w:t>
      </w:r>
      <w:r>
        <w:rPr/>
        <w:t>co- founders; self-assessed personality traits; and personal motivations for becoming an</w:t>
      </w:r>
      <w:r>
        <w:rPr/>
        <w:t> entrepreneur. The weak predictive power of</w:t>
      </w:r>
      <w:r>
        <w:rPr>
          <w:spacing w:val="-4"/>
        </w:rPr>
        <w:t> </w:t>
      </w:r>
      <w:r>
        <w:rPr/>
        <w:t>founder attributes in</w:t>
      </w:r>
      <w:r>
        <w:rPr>
          <w:spacing w:val="-1"/>
        </w:rPr>
        <w:t> </w:t>
      </w:r>
      <w:r>
        <w:rPr/>
        <w:t>this study’s regression</w:t>
      </w:r>
      <w:r>
        <w:rPr>
          <w:spacing w:val="-1"/>
        </w:rPr>
        <w:t> </w:t>
      </w:r>
      <w:r>
        <w:rPr/>
        <w:t>analysis calls into question the conventional wisdom</w:t>
      </w:r>
      <w:r>
        <w:rPr>
          <w:spacing w:val="-1"/>
        </w:rPr>
        <w:t> </w:t>
      </w:r>
      <w:r>
        <w:rPr/>
        <w:t>espoused by many venture capitalists, who hold in that deciding whether to invest in a startup, the ability</w:t>
      </w:r>
      <w:r>
        <w:rPr>
          <w:spacing w:val="-3"/>
        </w:rPr>
        <w:t> </w:t>
      </w:r>
      <w:r>
        <w:rPr/>
        <w:t>of its “jockey” (i.e., founder) is more important than that of the “horse” (i.e., the attractiveness of the startup’s opportunity).</w:t>
      </w:r>
    </w:p>
    <w:p>
      <w:pPr>
        <w:pStyle w:val="BodyText"/>
        <w:spacing w:line="480" w:lineRule="auto" w:before="121"/>
        <w:ind w:left="1280" w:right="1611" w:firstLine="720"/>
        <w:jc w:val="both"/>
      </w:pPr>
      <w:r>
        <w:rPr/>
        <w:t>The balance of</w:t>
      </w:r>
      <w:r>
        <w:rPr>
          <w:spacing w:val="-6"/>
        </w:rPr>
        <w:t> </w:t>
      </w:r>
      <w:r>
        <w:rPr/>
        <w:t>this paper first presents a brief</w:t>
      </w:r>
      <w:r>
        <w:rPr>
          <w:spacing w:val="-1"/>
        </w:rPr>
        <w:t> </w:t>
      </w:r>
      <w:r>
        <w:rPr/>
        <w:t>review of</w:t>
      </w:r>
      <w:r>
        <w:rPr>
          <w:spacing w:val="-6"/>
        </w:rPr>
        <w:t> </w:t>
      </w:r>
      <w:r>
        <w:rPr/>
        <w:t>some past research</w:t>
      </w:r>
      <w:r>
        <w:rPr>
          <w:spacing w:val="-3"/>
        </w:rPr>
        <w:t> </w:t>
      </w:r>
      <w:r>
        <w:rPr/>
        <w:t>on</w:t>
      </w:r>
      <w:r>
        <w:rPr>
          <w:spacing w:val="-3"/>
        </w:rPr>
        <w:t> </w:t>
      </w:r>
      <w:r>
        <w:rPr/>
        <w:t>factors that</w:t>
      </w:r>
      <w:r>
        <w:rPr>
          <w:spacing w:val="-3"/>
        </w:rPr>
        <w:t> </w:t>
      </w:r>
      <w:r>
        <w:rPr/>
        <w:t>may</w:t>
      </w:r>
      <w:r>
        <w:rPr>
          <w:spacing w:val="-7"/>
        </w:rPr>
        <w:t> </w:t>
      </w:r>
      <w:r>
        <w:rPr/>
        <w:t>influence</w:t>
      </w:r>
      <w:r>
        <w:rPr>
          <w:spacing w:val="-4"/>
        </w:rPr>
        <w:t> </w:t>
      </w:r>
      <w:r>
        <w:rPr/>
        <w:t>startup</w:t>
      </w:r>
      <w:r>
        <w:rPr>
          <w:spacing w:val="-7"/>
        </w:rPr>
        <w:t> </w:t>
      </w:r>
      <w:r>
        <w:rPr/>
        <w:t>performance.</w:t>
      </w:r>
      <w:r>
        <w:rPr>
          <w:spacing w:val="-1"/>
        </w:rPr>
        <w:t> </w:t>
      </w:r>
      <w:r>
        <w:rPr/>
        <w:t>Next,</w:t>
      </w:r>
      <w:r>
        <w:rPr>
          <w:spacing w:val="-5"/>
        </w:rPr>
        <w:t> </w:t>
      </w:r>
      <w:r>
        <w:rPr/>
        <w:t>I</w:t>
      </w:r>
      <w:r>
        <w:rPr>
          <w:spacing w:val="-1"/>
        </w:rPr>
        <w:t> </w:t>
      </w:r>
      <w:r>
        <w:rPr/>
        <w:t>discuss my</w:t>
      </w:r>
      <w:r>
        <w:rPr>
          <w:spacing w:val="-7"/>
        </w:rPr>
        <w:t> </w:t>
      </w:r>
      <w:r>
        <w:rPr/>
        <w:t>research</w:t>
      </w:r>
      <w:r>
        <w:rPr>
          <w:spacing w:val="-3"/>
        </w:rPr>
        <w:t> </w:t>
      </w:r>
      <w:r>
        <w:rPr/>
        <w:t>methods in</w:t>
      </w:r>
      <w:r>
        <w:rPr>
          <w:spacing w:val="-7"/>
        </w:rPr>
        <w:t> </w:t>
      </w:r>
      <w:r>
        <w:rPr/>
        <w:t>three</w:t>
      </w:r>
      <w:r>
        <w:rPr>
          <w:spacing w:val="-4"/>
        </w:rPr>
        <w:t> </w:t>
      </w:r>
      <w:r>
        <w:rPr/>
        <w:t>sections that describe my survey sample, measure of startup performance, and analytical approach.</w:t>
      </w:r>
    </w:p>
    <w:p>
      <w:pPr>
        <w:pStyle w:val="BodyText"/>
        <w:spacing w:line="480" w:lineRule="auto"/>
        <w:ind w:left="1280" w:right="1350"/>
      </w:pPr>
      <w:r>
        <w:rPr/>
        <w:t>Departing from convention for empirical papers, I dispense with a section that presents formal hypotheses to be tested. Given the large number of factors that I explore, explaining how and why</w:t>
      </w:r>
      <w:r>
        <w:rPr>
          <w:spacing w:val="-9"/>
        </w:rPr>
        <w:t> </w:t>
      </w:r>
      <w:r>
        <w:rPr/>
        <w:t>each</w:t>
      </w:r>
      <w:r>
        <w:rPr>
          <w:spacing w:val="-5"/>
        </w:rPr>
        <w:t> </w:t>
      </w:r>
      <w:r>
        <w:rPr/>
        <w:t>factor</w:t>
      </w:r>
      <w:r>
        <w:rPr>
          <w:spacing w:val="-3"/>
        </w:rPr>
        <w:t> </w:t>
      </w:r>
      <w:r>
        <w:rPr/>
        <w:t>might influence</w:t>
      </w:r>
      <w:r>
        <w:rPr>
          <w:spacing w:val="-6"/>
        </w:rPr>
        <w:t> </w:t>
      </w:r>
      <w:r>
        <w:rPr/>
        <w:t>startup</w:t>
      </w:r>
      <w:r>
        <w:rPr>
          <w:spacing w:val="-5"/>
        </w:rPr>
        <w:t> </w:t>
      </w:r>
      <w:r>
        <w:rPr/>
        <w:t>performance</w:t>
      </w:r>
      <w:r>
        <w:rPr>
          <w:spacing w:val="-6"/>
        </w:rPr>
        <w:t> </w:t>
      </w:r>
      <w:r>
        <w:rPr/>
        <w:t>and</w:t>
      </w:r>
      <w:r>
        <w:rPr>
          <w:spacing w:val="-5"/>
        </w:rPr>
        <w:t> </w:t>
      </w:r>
      <w:r>
        <w:rPr/>
        <w:t>citing</w:t>
      </w:r>
      <w:r>
        <w:rPr>
          <w:spacing w:val="-5"/>
        </w:rPr>
        <w:t> </w:t>
      </w:r>
      <w:r>
        <w:rPr/>
        <w:t>relevant</w:t>
      </w:r>
      <w:r>
        <w:rPr>
          <w:spacing w:val="-1"/>
        </w:rPr>
        <w:t> </w:t>
      </w:r>
      <w:r>
        <w:rPr/>
        <w:t>research</w:t>
      </w:r>
      <w:r>
        <w:rPr>
          <w:spacing w:val="-9"/>
        </w:rPr>
        <w:t> </w:t>
      </w:r>
      <w:r>
        <w:rPr/>
        <w:t>would</w:t>
      </w:r>
      <w:r>
        <w:rPr>
          <w:spacing w:val="-5"/>
        </w:rPr>
        <w:t> </w:t>
      </w:r>
      <w:r>
        <w:rPr/>
        <w:t>result in an</w:t>
      </w:r>
      <w:r>
        <w:rPr>
          <w:spacing w:val="-5"/>
        </w:rPr>
        <w:t> </w:t>
      </w:r>
      <w:r>
        <w:rPr/>
        <w:t>excessively long section. Instead, in</w:t>
      </w:r>
      <w:r>
        <w:rPr>
          <w:spacing w:val="-5"/>
        </w:rPr>
        <w:t> </w:t>
      </w:r>
      <w:r>
        <w:rPr/>
        <w:t>reviewing findings, I briefly</w:t>
      </w:r>
      <w:r>
        <w:rPr>
          <w:spacing w:val="-5"/>
        </w:rPr>
        <w:t> </w:t>
      </w:r>
      <w:r>
        <w:rPr/>
        <w:t>state</w:t>
      </w:r>
      <w:r>
        <w:rPr>
          <w:spacing w:val="-5"/>
        </w:rPr>
        <w:t> </w:t>
      </w:r>
      <w:r>
        <w:rPr/>
        <w:t>my initial</w:t>
      </w:r>
      <w:r>
        <w:rPr>
          <w:spacing w:val="-4"/>
        </w:rPr>
        <w:t> </w:t>
      </w:r>
      <w:r>
        <w:rPr/>
        <w:t>expectations regarding each factor’s relationship with performance, and then discuss whether these expectations were borne out by</w:t>
      </w:r>
      <w:r>
        <w:rPr>
          <w:spacing w:val="-1"/>
        </w:rPr>
        <w:t> </w:t>
      </w:r>
      <w:r>
        <w:rPr/>
        <w:t>bivariate and multivariate analyses. The paper concludes with section</w:t>
      </w:r>
      <w:r>
        <w:rPr>
          <w:spacing w:val="-4"/>
        </w:rPr>
        <w:t> </w:t>
      </w:r>
      <w:r>
        <w:rPr/>
        <w:t>on</w:t>
      </w:r>
      <w:r>
        <w:rPr>
          <w:spacing w:val="-4"/>
        </w:rPr>
        <w:t> </w:t>
      </w:r>
      <w:r>
        <w:rPr/>
        <w:t>limitations</w:t>
      </w:r>
      <w:r>
        <w:rPr>
          <w:spacing w:val="-1"/>
        </w:rPr>
        <w:t> </w:t>
      </w:r>
      <w:r>
        <w:rPr/>
        <w:t>of</w:t>
      </w:r>
      <w:r>
        <w:rPr>
          <w:spacing w:val="-7"/>
        </w:rPr>
        <w:t> </w:t>
      </w:r>
      <w:r>
        <w:rPr/>
        <w:t>the research</w:t>
      </w:r>
      <w:r>
        <w:rPr>
          <w:spacing w:val="-4"/>
        </w:rPr>
        <w:t> </w:t>
      </w:r>
      <w:r>
        <w:rPr/>
        <w:t>and a discussion</w:t>
      </w:r>
      <w:r>
        <w:rPr>
          <w:spacing w:val="-4"/>
        </w:rPr>
        <w:t> </w:t>
      </w:r>
      <w:r>
        <w:rPr/>
        <w:t>of</w:t>
      </w:r>
      <w:r>
        <w:rPr>
          <w:spacing w:val="-2"/>
        </w:rPr>
        <w:t> </w:t>
      </w:r>
      <w:r>
        <w:rPr/>
        <w:t>implications for future</w:t>
      </w:r>
      <w:r>
        <w:rPr>
          <w:spacing w:val="-5"/>
        </w:rPr>
        <w:t> </w:t>
      </w:r>
      <w:r>
        <w:rPr/>
        <w:t>research</w:t>
      </w:r>
      <w:r>
        <w:rPr>
          <w:spacing w:val="-4"/>
        </w:rPr>
        <w:t> </w:t>
      </w:r>
      <w:r>
        <w:rPr/>
        <w:t>and for </w:t>
      </w:r>
      <w:r>
        <w:rPr>
          <w:spacing w:val="-2"/>
        </w:rPr>
        <w:t>practitioners.</w:t>
      </w:r>
    </w:p>
    <w:p>
      <w:pPr>
        <w:pStyle w:val="BodyText"/>
      </w:pPr>
    </w:p>
    <w:p>
      <w:pPr>
        <w:pStyle w:val="BodyText"/>
        <w:spacing w:before="92"/>
      </w:pPr>
    </w:p>
    <w:p>
      <w:pPr>
        <w:pStyle w:val="Heading1"/>
        <w:spacing w:before="0"/>
      </w:pPr>
      <w:r>
        <w:rPr>
          <w:w w:val="75"/>
        </w:rPr>
        <w:t>PAST</w:t>
      </w:r>
      <w:r>
        <w:rPr>
          <w:spacing w:val="-17"/>
        </w:rPr>
        <w:t> </w:t>
      </w:r>
      <w:r>
        <w:rPr>
          <w:spacing w:val="-2"/>
          <w:w w:val="80"/>
        </w:rPr>
        <w:t>RESEARCH</w:t>
      </w:r>
    </w:p>
    <w:p>
      <w:pPr>
        <w:pStyle w:val="BodyText"/>
        <w:spacing w:before="36"/>
        <w:rPr>
          <w:rFonts w:ascii="Arial"/>
          <w:sz w:val="32"/>
        </w:rPr>
      </w:pPr>
    </w:p>
    <w:p>
      <w:pPr>
        <w:pStyle w:val="BodyText"/>
        <w:spacing w:line="480" w:lineRule="auto"/>
        <w:ind w:left="1280" w:right="1350" w:firstLine="720"/>
      </w:pPr>
      <w:r>
        <w:rPr/>
        <w:t>Many different factors can influence startup performance. A large fraction of past research</w:t>
      </w:r>
      <w:r>
        <w:rPr>
          <w:spacing w:val="-7"/>
        </w:rPr>
        <w:t> </w:t>
      </w:r>
      <w:r>
        <w:rPr/>
        <w:t>on</w:t>
      </w:r>
      <w:r>
        <w:rPr>
          <w:spacing w:val="-7"/>
        </w:rPr>
        <w:t> </w:t>
      </w:r>
      <w:r>
        <w:rPr/>
        <w:t>entrepreneurship</w:t>
      </w:r>
      <w:r>
        <w:rPr>
          <w:spacing w:val="-3"/>
        </w:rPr>
        <w:t> </w:t>
      </w:r>
      <w:r>
        <w:rPr/>
        <w:t>examines</w:t>
      </w:r>
      <w:r>
        <w:rPr>
          <w:spacing w:val="-5"/>
        </w:rPr>
        <w:t> </w:t>
      </w:r>
      <w:r>
        <w:rPr/>
        <w:t>relationships</w:t>
      </w:r>
      <w:r>
        <w:rPr>
          <w:spacing w:val="-5"/>
        </w:rPr>
        <w:t> </w:t>
      </w:r>
      <w:r>
        <w:rPr/>
        <w:t>between</w:t>
      </w:r>
      <w:r>
        <w:rPr>
          <w:spacing w:val="-7"/>
        </w:rPr>
        <w:t> </w:t>
      </w:r>
      <w:r>
        <w:rPr/>
        <w:t>these factors</w:t>
      </w:r>
      <w:r>
        <w:rPr>
          <w:spacing w:val="-5"/>
        </w:rPr>
        <w:t> </w:t>
      </w:r>
      <w:r>
        <w:rPr/>
        <w:t>and</w:t>
      </w:r>
      <w:r>
        <w:rPr>
          <w:spacing w:val="-3"/>
        </w:rPr>
        <w:t> </w:t>
      </w:r>
      <w:r>
        <w:rPr/>
        <w:t>new</w:t>
      </w:r>
      <w:r>
        <w:rPr>
          <w:spacing w:val="-4"/>
        </w:rPr>
        <w:t> </w:t>
      </w:r>
      <w:r>
        <w:rPr/>
        <w:t>venture</w:t>
      </w:r>
    </w:p>
    <w:p>
      <w:pPr>
        <w:spacing w:after="0" w:line="480" w:lineRule="auto"/>
        <w:sectPr>
          <w:pgSz w:w="12240" w:h="15840"/>
          <w:pgMar w:header="0" w:footer="791" w:top="1360" w:bottom="980" w:left="160" w:right="160"/>
        </w:sectPr>
      </w:pPr>
    </w:p>
    <w:p>
      <w:pPr>
        <w:pStyle w:val="BodyText"/>
        <w:spacing w:line="480" w:lineRule="auto" w:before="76"/>
        <w:ind w:left="1280" w:right="1350"/>
      </w:pPr>
      <w:r>
        <w:rPr/>
        <w:t>performance,</w:t>
      </w:r>
      <w:r>
        <w:rPr>
          <w:spacing w:val="-1"/>
        </w:rPr>
        <w:t> </w:t>
      </w:r>
      <w:r>
        <w:rPr/>
        <w:t>so a</w:t>
      </w:r>
      <w:r>
        <w:rPr>
          <w:spacing w:val="-13"/>
        </w:rPr>
        <w:t> </w:t>
      </w:r>
      <w:r>
        <w:rPr/>
        <w:t>thorough</w:t>
      </w:r>
      <w:r>
        <w:rPr>
          <w:spacing w:val="-7"/>
        </w:rPr>
        <w:t> </w:t>
      </w:r>
      <w:r>
        <w:rPr/>
        <w:t>review here</w:t>
      </w:r>
      <w:r>
        <w:rPr>
          <w:spacing w:val="-4"/>
        </w:rPr>
        <w:t> </w:t>
      </w:r>
      <w:r>
        <w:rPr/>
        <w:t>of</w:t>
      </w:r>
      <w:r>
        <w:rPr>
          <w:spacing w:val="-10"/>
        </w:rPr>
        <w:t> </w:t>
      </w:r>
      <w:r>
        <w:rPr/>
        <w:t>relevant</w:t>
      </w:r>
      <w:r>
        <w:rPr>
          <w:spacing w:val="-3"/>
        </w:rPr>
        <w:t> </w:t>
      </w:r>
      <w:r>
        <w:rPr/>
        <w:t>literature</w:t>
      </w:r>
      <w:r>
        <w:rPr>
          <w:spacing w:val="-4"/>
        </w:rPr>
        <w:t> </w:t>
      </w:r>
      <w:r>
        <w:rPr/>
        <w:t>would be</w:t>
      </w:r>
      <w:r>
        <w:rPr>
          <w:spacing w:val="-4"/>
        </w:rPr>
        <w:t> </w:t>
      </w:r>
      <w:r>
        <w:rPr/>
        <w:t>unwieldly.</w:t>
      </w:r>
      <w:r>
        <w:rPr>
          <w:spacing w:val="-1"/>
        </w:rPr>
        <w:t> </w:t>
      </w:r>
      <w:r>
        <w:rPr/>
        <w:t>Instead,</w:t>
      </w:r>
      <w:r>
        <w:rPr>
          <w:spacing w:val="-5"/>
        </w:rPr>
        <w:t> </w:t>
      </w:r>
      <w:r>
        <w:rPr/>
        <w:t>I</w:t>
      </w:r>
      <w:r>
        <w:rPr>
          <w:spacing w:val="-1"/>
        </w:rPr>
        <w:t> </w:t>
      </w:r>
      <w:r>
        <w:rPr/>
        <w:t>will cite just a few studies in each of four categories that respectively explore the relationship of startup performance to attributes of: 1) founders; 2) investors; 3) product markets; and 4) management processes.</w:t>
      </w:r>
    </w:p>
    <w:p>
      <w:pPr>
        <w:pStyle w:val="BodyText"/>
        <w:spacing w:line="480" w:lineRule="auto" w:before="121"/>
        <w:ind w:left="1280" w:right="1350" w:firstLine="720"/>
      </w:pPr>
      <w:r>
        <w:rPr>
          <w:b/>
        </w:rPr>
        <w:t>Founders.</w:t>
      </w:r>
      <w:r>
        <w:rPr>
          <w:b/>
          <w:spacing w:val="-2"/>
        </w:rPr>
        <w:t> </w:t>
      </w:r>
      <w:r>
        <w:rPr/>
        <w:t>Past</w:t>
      </w:r>
      <w:r>
        <w:rPr>
          <w:spacing w:val="-4"/>
        </w:rPr>
        <w:t> </w:t>
      </w:r>
      <w:r>
        <w:rPr/>
        <w:t>research</w:t>
      </w:r>
      <w:r>
        <w:rPr>
          <w:spacing w:val="-8"/>
        </w:rPr>
        <w:t> </w:t>
      </w:r>
      <w:r>
        <w:rPr/>
        <w:t>on</w:t>
      </w:r>
      <w:r>
        <w:rPr>
          <w:spacing w:val="-4"/>
        </w:rPr>
        <w:t> </w:t>
      </w:r>
      <w:r>
        <w:rPr/>
        <w:t>founders’</w:t>
      </w:r>
      <w:r>
        <w:rPr>
          <w:spacing w:val="-2"/>
        </w:rPr>
        <w:t> </w:t>
      </w:r>
      <w:r>
        <w:rPr/>
        <w:t>influence</w:t>
      </w:r>
      <w:r>
        <w:rPr>
          <w:spacing w:val="-5"/>
        </w:rPr>
        <w:t> </w:t>
      </w:r>
      <w:r>
        <w:rPr/>
        <w:t>on</w:t>
      </w:r>
      <w:r>
        <w:rPr>
          <w:spacing w:val="-4"/>
        </w:rPr>
        <w:t> </w:t>
      </w:r>
      <w:r>
        <w:rPr/>
        <w:t>startup</w:t>
      </w:r>
      <w:r>
        <w:rPr>
          <w:spacing w:val="-8"/>
        </w:rPr>
        <w:t> </w:t>
      </w:r>
      <w:r>
        <w:rPr/>
        <w:t>performance</w:t>
      </w:r>
      <w:r>
        <w:rPr>
          <w:spacing w:val="-5"/>
        </w:rPr>
        <w:t> </w:t>
      </w:r>
      <w:r>
        <w:rPr/>
        <w:t>addresses founders’ backgrounds, founders’ personality traits, and founding team composition.</w:t>
      </w:r>
    </w:p>
    <w:p>
      <w:pPr>
        <w:pStyle w:val="BodyText"/>
        <w:spacing w:line="480" w:lineRule="auto"/>
        <w:ind w:left="1280" w:right="1282"/>
      </w:pPr>
      <w:r>
        <w:rPr/>
        <w:t>Background</w:t>
      </w:r>
      <w:r>
        <w:rPr>
          <w:spacing w:val="-1"/>
        </w:rPr>
        <w:t> </w:t>
      </w:r>
      <w:r>
        <w:rPr/>
        <w:t>attributes</w:t>
      </w:r>
      <w:r>
        <w:rPr>
          <w:spacing w:val="-3"/>
        </w:rPr>
        <w:t> </w:t>
      </w:r>
      <w:r>
        <w:rPr/>
        <w:t>shown</w:t>
      </w:r>
      <w:r>
        <w:rPr>
          <w:spacing w:val="-6"/>
        </w:rPr>
        <w:t> </w:t>
      </w:r>
      <w:r>
        <w:rPr/>
        <w:t>to be</w:t>
      </w:r>
      <w:r>
        <w:rPr>
          <w:spacing w:val="-2"/>
        </w:rPr>
        <w:t> </w:t>
      </w:r>
      <w:r>
        <w:rPr/>
        <w:t>positively</w:t>
      </w:r>
      <w:r>
        <w:rPr>
          <w:spacing w:val="-11"/>
        </w:rPr>
        <w:t> </w:t>
      </w:r>
      <w:r>
        <w:rPr/>
        <w:t>associated</w:t>
      </w:r>
      <w:r>
        <w:rPr>
          <w:spacing w:val="-1"/>
        </w:rPr>
        <w:t> </w:t>
      </w:r>
      <w:r>
        <w:rPr/>
        <w:t>with</w:t>
      </w:r>
      <w:r>
        <w:rPr>
          <w:spacing w:val="-6"/>
        </w:rPr>
        <w:t> </w:t>
      </w:r>
      <w:r>
        <w:rPr/>
        <w:t>performance include founders’</w:t>
      </w:r>
      <w:r>
        <w:rPr>
          <w:spacing w:val="-4"/>
        </w:rPr>
        <w:t> </w:t>
      </w:r>
      <w:r>
        <w:rPr/>
        <w:t>age (Azoulay et al., 2019); status as a previously successful serial entrepreneur (Gompers et al., 2010);</w:t>
      </w:r>
      <w:r>
        <w:rPr>
          <w:spacing w:val="-6"/>
        </w:rPr>
        <w:t> </w:t>
      </w:r>
      <w:r>
        <w:rPr/>
        <w:t>and</w:t>
      </w:r>
      <w:r>
        <w:rPr>
          <w:spacing w:val="-2"/>
        </w:rPr>
        <w:t> </w:t>
      </w:r>
      <w:r>
        <w:rPr/>
        <w:t>prior industry</w:t>
      </w:r>
      <w:r>
        <w:rPr>
          <w:spacing w:val="-11"/>
        </w:rPr>
        <w:t> </w:t>
      </w:r>
      <w:r>
        <w:rPr/>
        <w:t>sector experience</w:t>
      </w:r>
      <w:r>
        <w:rPr>
          <w:spacing w:val="-3"/>
        </w:rPr>
        <w:t> </w:t>
      </w:r>
      <w:r>
        <w:rPr/>
        <w:t>(Eesley</w:t>
      </w:r>
      <w:r>
        <w:rPr>
          <w:spacing w:val="-7"/>
        </w:rPr>
        <w:t> </w:t>
      </w:r>
      <w:r>
        <w:rPr/>
        <w:t>&amp;</w:t>
      </w:r>
      <w:r>
        <w:rPr>
          <w:spacing w:val="-6"/>
        </w:rPr>
        <w:t> </w:t>
      </w:r>
      <w:r>
        <w:rPr/>
        <w:t>Roberts, 2012;</w:t>
      </w:r>
      <w:r>
        <w:rPr>
          <w:spacing w:val="-7"/>
        </w:rPr>
        <w:t> </w:t>
      </w:r>
      <w:r>
        <w:rPr/>
        <w:t>Chatterji, 2009;</w:t>
      </w:r>
      <w:r>
        <w:rPr>
          <w:spacing w:val="-6"/>
        </w:rPr>
        <w:t> </w:t>
      </w:r>
      <w:r>
        <w:rPr/>
        <w:t>Agarwal</w:t>
      </w:r>
      <w:r>
        <w:rPr>
          <w:spacing w:val="-6"/>
        </w:rPr>
        <w:t> </w:t>
      </w:r>
      <w:r>
        <w:rPr/>
        <w:t>et al., 2004).</w:t>
      </w:r>
    </w:p>
    <w:p>
      <w:pPr>
        <w:pStyle w:val="BodyText"/>
        <w:spacing w:line="480" w:lineRule="auto" w:before="120"/>
        <w:ind w:left="1280" w:right="1350" w:firstLine="720"/>
      </w:pPr>
      <w:r>
        <w:rPr/>
        <w:t>In</w:t>
      </w:r>
      <w:r>
        <w:rPr>
          <w:spacing w:val="-7"/>
        </w:rPr>
        <w:t> </w:t>
      </w:r>
      <w:r>
        <w:rPr/>
        <w:t>a literature</w:t>
      </w:r>
      <w:r>
        <w:rPr>
          <w:spacing w:val="-8"/>
        </w:rPr>
        <w:t> </w:t>
      </w:r>
      <w:r>
        <w:rPr/>
        <w:t>review,</w:t>
      </w:r>
      <w:r>
        <w:rPr>
          <w:spacing w:val="-1"/>
        </w:rPr>
        <w:t> </w:t>
      </w:r>
      <w:r>
        <w:rPr/>
        <w:t>Sorensen</w:t>
      </w:r>
      <w:r>
        <w:rPr>
          <w:spacing w:val="-7"/>
        </w:rPr>
        <w:t> </w:t>
      </w:r>
      <w:r>
        <w:rPr/>
        <w:t>&amp;</w:t>
      </w:r>
      <w:r>
        <w:rPr>
          <w:spacing w:val="-6"/>
        </w:rPr>
        <w:t> </w:t>
      </w:r>
      <w:r>
        <w:rPr/>
        <w:t>Chang</w:t>
      </w:r>
      <w:r>
        <w:rPr>
          <w:spacing w:val="-3"/>
        </w:rPr>
        <w:t> </w:t>
      </w:r>
      <w:r>
        <w:rPr/>
        <w:t>(2006)</w:t>
      </w:r>
      <w:r>
        <w:rPr>
          <w:spacing w:val="-1"/>
        </w:rPr>
        <w:t> </w:t>
      </w:r>
      <w:r>
        <w:rPr/>
        <w:t>conclude</w:t>
      </w:r>
      <w:r>
        <w:rPr>
          <w:spacing w:val="-4"/>
        </w:rPr>
        <w:t> </w:t>
      </w:r>
      <w:r>
        <w:rPr/>
        <w:t>that empirical</w:t>
      </w:r>
      <w:r>
        <w:rPr>
          <w:spacing w:val="-6"/>
        </w:rPr>
        <w:t> </w:t>
      </w:r>
      <w:r>
        <w:rPr/>
        <w:t>evidence for</w:t>
      </w:r>
      <w:r>
        <w:rPr>
          <w:spacing w:val="-6"/>
        </w:rPr>
        <w:t> </w:t>
      </w:r>
      <w:r>
        <w:rPr/>
        <w:t>the impact of several personality traits—including need for achievement, internal locus of control, risk taking, and social</w:t>
      </w:r>
      <w:r>
        <w:rPr>
          <w:spacing w:val="-1"/>
        </w:rPr>
        <w:t> </w:t>
      </w:r>
      <w:r>
        <w:rPr/>
        <w:t>deviance—is at best mixed. Baron &amp; Markman (2003) show that greater social competence increases entrepreneurs’ incomes. Meta-analysis presented in Zhao et al. (2010) shows</w:t>
      </w:r>
      <w:r>
        <w:rPr>
          <w:spacing w:val="-1"/>
        </w:rPr>
        <w:t> </w:t>
      </w:r>
      <w:r>
        <w:rPr/>
        <w:t>that four of</w:t>
      </w:r>
      <w:r>
        <w:rPr>
          <w:spacing w:val="-3"/>
        </w:rPr>
        <w:t> </w:t>
      </w:r>
      <w:r>
        <w:rPr/>
        <w:t>the Big Five stable personality</w:t>
      </w:r>
      <w:r>
        <w:rPr>
          <w:spacing w:val="-5"/>
        </w:rPr>
        <w:t> </w:t>
      </w:r>
      <w:r>
        <w:rPr/>
        <w:t>traits—conscientiousness, openness to experience, extraversion, and emotional stability—are positively associated with new venture performance; the fifth, agreeableness, is not. Several studies posit that founder overconfidence can boost failure odds (e.g., Navis &amp; Ozbek, 2016; Bernardo &amp; Welch, 2001); Camerer &amp; Lovallo (1999) and Artinger &amp; Powell (2016) present experimental evidence supporting this </w:t>
      </w:r>
      <w:r>
        <w:rPr>
          <w:spacing w:val="-2"/>
        </w:rPr>
        <w:t>conjecture.</w:t>
      </w:r>
    </w:p>
    <w:p>
      <w:pPr>
        <w:pStyle w:val="BodyText"/>
        <w:spacing w:line="480" w:lineRule="auto" w:before="120"/>
        <w:ind w:left="1280" w:right="1350" w:firstLine="720"/>
      </w:pPr>
      <w:r>
        <w:rPr/>
        <w:t>With respect to founding teams, Klotz et al. (2014) survey literature on new venture teams and present a framework linking team composition to venture outcomes. In this framework,</w:t>
      </w:r>
      <w:r>
        <w:rPr>
          <w:spacing w:val="-9"/>
        </w:rPr>
        <w:t> </w:t>
      </w:r>
      <w:r>
        <w:rPr/>
        <w:t>the</w:t>
      </w:r>
      <w:r>
        <w:rPr>
          <w:spacing w:val="-3"/>
        </w:rPr>
        <w:t> </w:t>
      </w:r>
      <w:r>
        <w:rPr/>
        <w:t>distinction</w:t>
      </w:r>
      <w:r>
        <w:rPr>
          <w:spacing w:val="-7"/>
        </w:rPr>
        <w:t> </w:t>
      </w:r>
      <w:r>
        <w:rPr/>
        <w:t>between</w:t>
      </w:r>
      <w:r>
        <w:rPr>
          <w:spacing w:val="-7"/>
        </w:rPr>
        <w:t> </w:t>
      </w:r>
      <w:r>
        <w:rPr/>
        <w:t>affective</w:t>
      </w:r>
      <w:r>
        <w:rPr>
          <w:spacing w:val="-3"/>
        </w:rPr>
        <w:t> </w:t>
      </w:r>
      <w:r>
        <w:rPr/>
        <w:t>and</w:t>
      </w:r>
      <w:r>
        <w:rPr>
          <w:spacing w:val="-2"/>
        </w:rPr>
        <w:t> </w:t>
      </w:r>
      <w:r>
        <w:rPr/>
        <w:t>constructive</w:t>
      </w:r>
      <w:r>
        <w:rPr>
          <w:spacing w:val="-3"/>
        </w:rPr>
        <w:t> </w:t>
      </w:r>
      <w:r>
        <w:rPr/>
        <w:t>conflict—elaborated</w:t>
      </w:r>
      <w:r>
        <w:rPr>
          <w:spacing w:val="-2"/>
        </w:rPr>
        <w:t> </w:t>
      </w:r>
      <w:r>
        <w:rPr/>
        <w:t>in</w:t>
      </w:r>
      <w:r>
        <w:rPr>
          <w:spacing w:val="-7"/>
        </w:rPr>
        <w:t> </w:t>
      </w:r>
      <w:r>
        <w:rPr/>
        <w:t>Ensley</w:t>
      </w:r>
      <w:r>
        <w:rPr>
          <w:spacing w:val="-7"/>
        </w:rPr>
        <w:t> </w:t>
      </w:r>
      <w:r>
        <w:rPr/>
        <w:t>et</w:t>
      </w:r>
    </w:p>
    <w:p>
      <w:pPr>
        <w:spacing w:after="0" w:line="480" w:lineRule="auto"/>
        <w:sectPr>
          <w:pgSz w:w="12240" w:h="15840"/>
          <w:pgMar w:header="0" w:footer="791" w:top="1360" w:bottom="980" w:left="160" w:right="160"/>
        </w:sectPr>
      </w:pPr>
    </w:p>
    <w:p>
      <w:pPr>
        <w:pStyle w:val="BodyText"/>
        <w:spacing w:line="480" w:lineRule="auto" w:before="76"/>
        <w:ind w:left="1280" w:right="1423"/>
      </w:pPr>
      <w:r>
        <w:rPr/>
        <w:t>al. (2002)—serves as an important mediator.</w:t>
      </w:r>
      <w:r>
        <w:rPr>
          <w:spacing w:val="40"/>
        </w:rPr>
        <w:t> </w:t>
      </w:r>
      <w:r>
        <w:rPr/>
        <w:t>Addressing governance choices, Wasserman (2017) shows</w:t>
      </w:r>
      <w:r>
        <w:rPr>
          <w:spacing w:val="-8"/>
        </w:rPr>
        <w:t> </w:t>
      </w:r>
      <w:r>
        <w:rPr/>
        <w:t>that founders’</w:t>
      </w:r>
      <w:r>
        <w:rPr>
          <w:spacing w:val="-4"/>
        </w:rPr>
        <w:t> </w:t>
      </w:r>
      <w:r>
        <w:rPr/>
        <w:t>ongoing</w:t>
      </w:r>
      <w:r>
        <w:rPr>
          <w:spacing w:val="-1"/>
        </w:rPr>
        <w:t> </w:t>
      </w:r>
      <w:r>
        <w:rPr/>
        <w:t>control</w:t>
      </w:r>
      <w:r>
        <w:rPr>
          <w:spacing w:val="-10"/>
        </w:rPr>
        <w:t> </w:t>
      </w:r>
      <w:r>
        <w:rPr/>
        <w:t>of</w:t>
      </w:r>
      <w:r>
        <w:rPr>
          <w:spacing w:val="-9"/>
        </w:rPr>
        <w:t> </w:t>
      </w:r>
      <w:r>
        <w:rPr/>
        <w:t>the</w:t>
      </w:r>
      <w:r>
        <w:rPr>
          <w:spacing w:val="-2"/>
        </w:rPr>
        <w:t> </w:t>
      </w:r>
      <w:r>
        <w:rPr/>
        <w:t>CEO</w:t>
      </w:r>
      <w:r>
        <w:rPr>
          <w:spacing w:val="-2"/>
        </w:rPr>
        <w:t> </w:t>
      </w:r>
      <w:r>
        <w:rPr/>
        <w:t>position</w:t>
      </w:r>
      <w:r>
        <w:rPr>
          <w:spacing w:val="-6"/>
        </w:rPr>
        <w:t> </w:t>
      </w:r>
      <w:r>
        <w:rPr/>
        <w:t>and</w:t>
      </w:r>
      <w:r>
        <w:rPr>
          <w:spacing w:val="-1"/>
        </w:rPr>
        <w:t> </w:t>
      </w:r>
      <w:r>
        <w:rPr/>
        <w:t>the</w:t>
      </w:r>
      <w:r>
        <w:rPr>
          <w:spacing w:val="-2"/>
        </w:rPr>
        <w:t> </w:t>
      </w:r>
      <w:r>
        <w:rPr/>
        <w:t>board</w:t>
      </w:r>
      <w:r>
        <w:rPr>
          <w:spacing w:val="-1"/>
        </w:rPr>
        <w:t> </w:t>
      </w:r>
      <w:r>
        <w:rPr/>
        <w:t>are</w:t>
      </w:r>
      <w:r>
        <w:rPr>
          <w:spacing w:val="-2"/>
        </w:rPr>
        <w:t> </w:t>
      </w:r>
      <w:r>
        <w:rPr/>
        <w:t>negatively correlated with higher valuation.</w:t>
      </w:r>
    </w:p>
    <w:p>
      <w:pPr>
        <w:pStyle w:val="BodyText"/>
        <w:spacing w:line="480" w:lineRule="auto" w:before="121"/>
        <w:ind w:left="1280" w:right="1363" w:firstLine="720"/>
      </w:pPr>
      <w:r>
        <w:rPr>
          <w:b/>
        </w:rPr>
        <w:t>Investors. </w:t>
      </w:r>
      <w:r>
        <w:rPr/>
        <w:t>Entrepreneurial finance research addresses three questions about startup performance.</w:t>
      </w:r>
      <w:r>
        <w:rPr>
          <w:spacing w:val="-2"/>
        </w:rPr>
        <w:t> </w:t>
      </w:r>
      <w:r>
        <w:rPr/>
        <w:t>First,</w:t>
      </w:r>
      <w:r>
        <w:rPr>
          <w:spacing w:val="-2"/>
        </w:rPr>
        <w:t> </w:t>
      </w:r>
      <w:r>
        <w:rPr/>
        <w:t>do choices</w:t>
      </w:r>
      <w:r>
        <w:rPr>
          <w:spacing w:val="-6"/>
        </w:rPr>
        <w:t> </w:t>
      </w:r>
      <w:r>
        <w:rPr/>
        <w:t>regarding investor</w:t>
      </w:r>
      <w:r>
        <w:rPr>
          <w:spacing w:val="-7"/>
        </w:rPr>
        <w:t> </w:t>
      </w:r>
      <w:r>
        <w:rPr/>
        <w:t>type—for</w:t>
      </w:r>
      <w:r>
        <w:rPr>
          <w:spacing w:val="-2"/>
        </w:rPr>
        <w:t> </w:t>
      </w:r>
      <w:r>
        <w:rPr/>
        <w:t>example,</w:t>
      </w:r>
      <w:r>
        <w:rPr>
          <w:spacing w:val="-2"/>
        </w:rPr>
        <w:t> </w:t>
      </w:r>
      <w:r>
        <w:rPr/>
        <w:t>angel</w:t>
      </w:r>
      <w:r>
        <w:rPr>
          <w:spacing w:val="-8"/>
        </w:rPr>
        <w:t> </w:t>
      </w:r>
      <w:r>
        <w:rPr/>
        <w:t>investors</w:t>
      </w:r>
      <w:r>
        <w:rPr>
          <w:spacing w:val="-6"/>
        </w:rPr>
        <w:t> </w:t>
      </w:r>
      <w:r>
        <w:rPr/>
        <w:t>vs.</w:t>
      </w:r>
      <w:r>
        <w:rPr>
          <w:spacing w:val="-2"/>
        </w:rPr>
        <w:t> </w:t>
      </w:r>
      <w:r>
        <w:rPr/>
        <w:t>venture capital firms—influence success odds? Hellman &amp; Puri (2000) show that more innovative startups prefer to raise capital from</w:t>
      </w:r>
      <w:r>
        <w:rPr>
          <w:spacing w:val="-1"/>
        </w:rPr>
        <w:t> </w:t>
      </w:r>
      <w:r>
        <w:rPr/>
        <w:t>VC firms than other sources, and that VC-backed startups launch products faster than rivals not funded by</w:t>
      </w:r>
      <w:r>
        <w:rPr>
          <w:spacing w:val="-3"/>
        </w:rPr>
        <w:t> </w:t>
      </w:r>
      <w:r>
        <w:rPr/>
        <w:t>VC firms. Vanacker et al. (2013) compare the value-added of VC firms and angels and their respective impact on startup performance. VC value-added takes the form of quality signaling along with useful advice and network connections (Gompers et al., 2020; Gorman &amp; Sahlman, 1989).</w:t>
      </w:r>
    </w:p>
    <w:p>
      <w:pPr>
        <w:pStyle w:val="BodyText"/>
        <w:spacing w:line="480" w:lineRule="auto" w:before="120"/>
        <w:ind w:left="1280" w:right="1350" w:firstLine="720"/>
      </w:pPr>
      <w:r>
        <w:rPr/>
        <w:t>Second,</w:t>
      </w:r>
      <w:r>
        <w:rPr>
          <w:spacing w:val="-1"/>
        </w:rPr>
        <w:t> </w:t>
      </w:r>
      <w:r>
        <w:rPr/>
        <w:t>does</w:t>
      </w:r>
      <w:r>
        <w:rPr>
          <w:spacing w:val="-5"/>
        </w:rPr>
        <w:t> </w:t>
      </w:r>
      <w:r>
        <w:rPr/>
        <w:t>backing from</w:t>
      </w:r>
      <w:r>
        <w:rPr>
          <w:spacing w:val="-12"/>
        </w:rPr>
        <w:t> </w:t>
      </w:r>
      <w:r>
        <w:rPr/>
        <w:t>VC</w:t>
      </w:r>
      <w:r>
        <w:rPr>
          <w:spacing w:val="-1"/>
        </w:rPr>
        <w:t> </w:t>
      </w:r>
      <w:r>
        <w:rPr/>
        <w:t>firms</w:t>
      </w:r>
      <w:r>
        <w:rPr>
          <w:spacing w:val="-5"/>
        </w:rPr>
        <w:t> </w:t>
      </w:r>
      <w:r>
        <w:rPr/>
        <w:t>with</w:t>
      </w:r>
      <w:r>
        <w:rPr>
          <w:spacing w:val="-8"/>
        </w:rPr>
        <w:t> </w:t>
      </w:r>
      <w:r>
        <w:rPr/>
        <w:t>strong</w:t>
      </w:r>
      <w:r>
        <w:rPr>
          <w:spacing w:val="-3"/>
        </w:rPr>
        <w:t> </w:t>
      </w:r>
      <w:r>
        <w:rPr/>
        <w:t>reputations</w:t>
      </w:r>
      <w:r>
        <w:rPr>
          <w:spacing w:val="-1"/>
        </w:rPr>
        <w:t> </w:t>
      </w:r>
      <w:r>
        <w:rPr/>
        <w:t>boost startup</w:t>
      </w:r>
      <w:r>
        <w:rPr>
          <w:spacing w:val="-8"/>
        </w:rPr>
        <w:t> </w:t>
      </w:r>
      <w:r>
        <w:rPr/>
        <w:t>success</w:t>
      </w:r>
      <w:r>
        <w:rPr>
          <w:spacing w:val="-5"/>
        </w:rPr>
        <w:t> </w:t>
      </w:r>
      <w:r>
        <w:rPr/>
        <w:t>odds? Hsu (2004) does not directly address this question but shows that entrepreneurs are three times more likely to accept financing offers from high reputation VCs who, on average, pay</w:t>
      </w:r>
      <w:r>
        <w:rPr>
          <w:spacing w:val="-1"/>
        </w:rPr>
        <w:t> </w:t>
      </w:r>
      <w:r>
        <w:rPr/>
        <w:t>10-14% less for their equity than other investors.</w:t>
      </w:r>
    </w:p>
    <w:p>
      <w:pPr>
        <w:pStyle w:val="BodyText"/>
        <w:spacing w:before="120"/>
        <w:ind w:left="2000"/>
      </w:pPr>
      <w:r>
        <w:rPr/>
        <w:t>Finally,</w:t>
      </w:r>
      <w:r>
        <w:rPr>
          <w:spacing w:val="1"/>
        </w:rPr>
        <w:t> </w:t>
      </w:r>
      <w:r>
        <w:rPr/>
        <w:t>how</w:t>
      </w:r>
      <w:r>
        <w:rPr>
          <w:spacing w:val="-5"/>
        </w:rPr>
        <w:t> </w:t>
      </w:r>
      <w:r>
        <w:rPr/>
        <w:t>do</w:t>
      </w:r>
      <w:r>
        <w:rPr>
          <w:spacing w:val="2"/>
        </w:rPr>
        <w:t> </w:t>
      </w:r>
      <w:r>
        <w:rPr/>
        <w:t>boom-bust</w:t>
      </w:r>
      <w:r>
        <w:rPr>
          <w:spacing w:val="1"/>
        </w:rPr>
        <w:t> </w:t>
      </w:r>
      <w:r>
        <w:rPr/>
        <w:t>cycles</w:t>
      </w:r>
      <w:r>
        <w:rPr>
          <w:spacing w:val="-1"/>
        </w:rPr>
        <w:t> </w:t>
      </w:r>
      <w:r>
        <w:rPr/>
        <w:t>in</w:t>
      </w:r>
      <w:r>
        <w:rPr>
          <w:spacing w:val="-8"/>
        </w:rPr>
        <w:t> </w:t>
      </w:r>
      <w:r>
        <w:rPr/>
        <w:t>capital</w:t>
      </w:r>
      <w:r>
        <w:rPr>
          <w:spacing w:val="-3"/>
        </w:rPr>
        <w:t> </w:t>
      </w:r>
      <w:r>
        <w:rPr/>
        <w:t>markets</w:t>
      </w:r>
      <w:r>
        <w:rPr>
          <w:spacing w:val="-5"/>
        </w:rPr>
        <w:t> </w:t>
      </w:r>
      <w:r>
        <w:rPr/>
        <w:t>influence</w:t>
      </w:r>
      <w:r>
        <w:rPr>
          <w:spacing w:val="-4"/>
        </w:rPr>
        <w:t> </w:t>
      </w:r>
      <w:r>
        <w:rPr/>
        <w:t>startup</w:t>
      </w:r>
      <w:r>
        <w:rPr>
          <w:spacing w:val="-3"/>
        </w:rPr>
        <w:t> </w:t>
      </w:r>
      <w:r>
        <w:rPr>
          <w:spacing w:val="-2"/>
        </w:rPr>
        <w:t>performance?</w:t>
      </w:r>
    </w:p>
    <w:p>
      <w:pPr>
        <w:pStyle w:val="BodyText"/>
      </w:pPr>
    </w:p>
    <w:p>
      <w:pPr>
        <w:pStyle w:val="BodyText"/>
        <w:spacing w:line="480" w:lineRule="auto"/>
        <w:ind w:left="1280" w:right="1350"/>
      </w:pPr>
      <w:r>
        <w:rPr/>
        <w:t>Nanda &amp;</w:t>
      </w:r>
      <w:r>
        <w:rPr>
          <w:spacing w:val="-6"/>
        </w:rPr>
        <w:t> </w:t>
      </w:r>
      <w:r>
        <w:rPr/>
        <w:t>Rhodes-Kropf</w:t>
      </w:r>
      <w:r>
        <w:rPr>
          <w:spacing w:val="-10"/>
        </w:rPr>
        <w:t> </w:t>
      </w:r>
      <w:r>
        <w:rPr/>
        <w:t>(2013) find</w:t>
      </w:r>
      <w:r>
        <w:rPr>
          <w:spacing w:val="-2"/>
        </w:rPr>
        <w:t> </w:t>
      </w:r>
      <w:r>
        <w:rPr/>
        <w:t>that startups</w:t>
      </w:r>
      <w:r>
        <w:rPr>
          <w:spacing w:val="-4"/>
        </w:rPr>
        <w:t> </w:t>
      </w:r>
      <w:r>
        <w:rPr/>
        <w:t>funded</w:t>
      </w:r>
      <w:r>
        <w:rPr>
          <w:spacing w:val="-2"/>
        </w:rPr>
        <w:t> </w:t>
      </w:r>
      <w:r>
        <w:rPr/>
        <w:t>during boom</w:t>
      </w:r>
      <w:r>
        <w:rPr>
          <w:spacing w:val="-11"/>
        </w:rPr>
        <w:t> </w:t>
      </w:r>
      <w:r>
        <w:rPr/>
        <w:t>periods</w:t>
      </w:r>
      <w:r>
        <w:rPr>
          <w:spacing w:val="-4"/>
        </w:rPr>
        <w:t> </w:t>
      </w:r>
      <w:r>
        <w:rPr/>
        <w:t>are</w:t>
      </w:r>
      <w:r>
        <w:rPr>
          <w:spacing w:val="-3"/>
        </w:rPr>
        <w:t> </w:t>
      </w:r>
      <w:r>
        <w:rPr/>
        <w:t>more</w:t>
      </w:r>
      <w:r>
        <w:rPr>
          <w:spacing w:val="-3"/>
        </w:rPr>
        <w:t> </w:t>
      </w:r>
      <w:r>
        <w:rPr/>
        <w:t>likely</w:t>
      </w:r>
      <w:r>
        <w:rPr>
          <w:spacing w:val="-7"/>
        </w:rPr>
        <w:t> </w:t>
      </w:r>
      <w:r>
        <w:rPr/>
        <w:t>to both fail and to be extremely successful, compared to counterparts funded during periods of normal or reduced investment activity.</w:t>
      </w:r>
    </w:p>
    <w:p>
      <w:pPr>
        <w:pStyle w:val="BodyText"/>
        <w:spacing w:line="480" w:lineRule="auto" w:before="120"/>
        <w:ind w:left="1280" w:right="1350" w:firstLine="720"/>
      </w:pPr>
      <w:r>
        <w:rPr>
          <w:b/>
        </w:rPr>
        <w:t>Product</w:t>
      </w:r>
      <w:r>
        <w:rPr>
          <w:b/>
          <w:spacing w:val="-5"/>
        </w:rPr>
        <w:t> </w:t>
      </w:r>
      <w:r>
        <w:rPr>
          <w:b/>
        </w:rPr>
        <w:t>Markets.</w:t>
      </w:r>
      <w:r>
        <w:rPr>
          <w:b/>
          <w:spacing w:val="-5"/>
        </w:rPr>
        <w:t> </w:t>
      </w:r>
      <w:r>
        <w:rPr/>
        <w:t>Strategic</w:t>
      </w:r>
      <w:r>
        <w:rPr>
          <w:spacing w:val="-3"/>
        </w:rPr>
        <w:t> </w:t>
      </w:r>
      <w:r>
        <w:rPr/>
        <w:t>management</w:t>
      </w:r>
      <w:r>
        <w:rPr>
          <w:spacing w:val="-2"/>
        </w:rPr>
        <w:t> </w:t>
      </w:r>
      <w:r>
        <w:rPr/>
        <w:t>scholars</w:t>
      </w:r>
      <w:r>
        <w:rPr>
          <w:spacing w:val="-4"/>
        </w:rPr>
        <w:t> </w:t>
      </w:r>
      <w:r>
        <w:rPr/>
        <w:t>have</w:t>
      </w:r>
      <w:r>
        <w:rPr>
          <w:spacing w:val="-8"/>
        </w:rPr>
        <w:t> </w:t>
      </w:r>
      <w:r>
        <w:rPr/>
        <w:t>different</w:t>
      </w:r>
      <w:r>
        <w:rPr>
          <w:spacing w:val="-2"/>
        </w:rPr>
        <w:t> </w:t>
      </w:r>
      <w:r>
        <w:rPr/>
        <w:t>explanations—which are not mutually exclusive—for excess entry by entrepreneurs into new markets. Hogarth &amp; Karelaia (2012) hold that excess entry is a natural</w:t>
      </w:r>
      <w:r>
        <w:rPr>
          <w:spacing w:val="-4"/>
        </w:rPr>
        <w:t> </w:t>
      </w:r>
      <w:r>
        <w:rPr/>
        <w:t>consequence of fallible judgment, which in turn</w:t>
      </w:r>
      <w:r>
        <w:rPr>
          <w:spacing w:val="-7"/>
        </w:rPr>
        <w:t> </w:t>
      </w:r>
      <w:r>
        <w:rPr/>
        <w:t>is</w:t>
      </w:r>
      <w:r>
        <w:rPr>
          <w:spacing w:val="-4"/>
        </w:rPr>
        <w:t> </w:t>
      </w:r>
      <w:r>
        <w:rPr/>
        <w:t>due</w:t>
      </w:r>
      <w:r>
        <w:rPr>
          <w:spacing w:val="-3"/>
        </w:rPr>
        <w:t> </w:t>
      </w:r>
      <w:r>
        <w:rPr/>
        <w:t>to entrepreneurs’</w:t>
      </w:r>
      <w:r>
        <w:rPr>
          <w:spacing w:val="-5"/>
        </w:rPr>
        <w:t> </w:t>
      </w:r>
      <w:r>
        <w:rPr/>
        <w:t>bounded</w:t>
      </w:r>
      <w:r>
        <w:rPr>
          <w:spacing w:val="-2"/>
        </w:rPr>
        <w:t> </w:t>
      </w:r>
      <w:r>
        <w:rPr/>
        <w:t>rationality</w:t>
      </w:r>
      <w:r>
        <w:rPr>
          <w:spacing w:val="-7"/>
        </w:rPr>
        <w:t> </w:t>
      </w:r>
      <w:r>
        <w:rPr/>
        <w:t>and</w:t>
      </w:r>
      <w:r>
        <w:rPr>
          <w:spacing w:val="-2"/>
        </w:rPr>
        <w:t> </w:t>
      </w:r>
      <w:r>
        <w:rPr/>
        <w:t>high</w:t>
      </w:r>
      <w:r>
        <w:rPr>
          <w:spacing w:val="-7"/>
        </w:rPr>
        <w:t> </w:t>
      </w:r>
      <w:r>
        <w:rPr/>
        <w:t>uncertainty</w:t>
      </w:r>
      <w:r>
        <w:rPr>
          <w:spacing w:val="-11"/>
        </w:rPr>
        <w:t> </w:t>
      </w:r>
      <w:r>
        <w:rPr/>
        <w:t>about new</w:t>
      </w:r>
      <w:r>
        <w:rPr>
          <w:spacing w:val="-3"/>
        </w:rPr>
        <w:t> </w:t>
      </w:r>
      <w:r>
        <w:rPr/>
        <w:t>markets.</w:t>
      </w:r>
      <w:r>
        <w:rPr>
          <w:spacing w:val="-4"/>
        </w:rPr>
        <w:t> </w:t>
      </w:r>
      <w:r>
        <w:rPr/>
        <w:t>This</w:t>
      </w:r>
    </w:p>
    <w:p>
      <w:pPr>
        <w:spacing w:after="0" w:line="480" w:lineRule="auto"/>
        <w:sectPr>
          <w:pgSz w:w="12240" w:h="15840"/>
          <w:pgMar w:header="0" w:footer="791" w:top="1360" w:bottom="980" w:left="160" w:right="160"/>
        </w:sectPr>
      </w:pPr>
    </w:p>
    <w:p>
      <w:pPr>
        <w:pStyle w:val="BodyText"/>
        <w:spacing w:line="480" w:lineRule="auto" w:before="76"/>
        <w:ind w:left="1280" w:right="1350"/>
      </w:pPr>
      <w:r>
        <w:rPr/>
        <w:t>combination</w:t>
      </w:r>
      <w:r>
        <w:rPr>
          <w:spacing w:val="-3"/>
        </w:rPr>
        <w:t> </w:t>
      </w:r>
      <w:r>
        <w:rPr/>
        <w:t>yields</w:t>
      </w:r>
      <w:r>
        <w:rPr>
          <w:spacing w:val="-5"/>
        </w:rPr>
        <w:t> </w:t>
      </w:r>
      <w:r>
        <w:rPr/>
        <w:t>an</w:t>
      </w:r>
      <w:r>
        <w:rPr>
          <w:spacing w:val="-3"/>
        </w:rPr>
        <w:t> </w:t>
      </w:r>
      <w:r>
        <w:rPr/>
        <w:t>imperfect correlation</w:t>
      </w:r>
      <w:r>
        <w:rPr>
          <w:spacing w:val="-8"/>
        </w:rPr>
        <w:t> </w:t>
      </w:r>
      <w:r>
        <w:rPr/>
        <w:t>between</w:t>
      </w:r>
      <w:r>
        <w:rPr>
          <w:spacing w:val="-8"/>
        </w:rPr>
        <w:t> </w:t>
      </w:r>
      <w:r>
        <w:rPr/>
        <w:t>aspiring</w:t>
      </w:r>
      <w:r>
        <w:rPr>
          <w:spacing w:val="-3"/>
        </w:rPr>
        <w:t> </w:t>
      </w:r>
      <w:r>
        <w:rPr/>
        <w:t>entrepreneurs’</w:t>
      </w:r>
      <w:r>
        <w:rPr>
          <w:spacing w:val="-6"/>
        </w:rPr>
        <w:t> </w:t>
      </w:r>
      <w:r>
        <w:rPr/>
        <w:t>projections</w:t>
      </w:r>
      <w:r>
        <w:rPr>
          <w:spacing w:val="-5"/>
        </w:rPr>
        <w:t> </w:t>
      </w:r>
      <w:r>
        <w:rPr/>
        <w:t>of</w:t>
      </w:r>
      <w:r>
        <w:rPr>
          <w:spacing w:val="-11"/>
        </w:rPr>
        <w:t> </w:t>
      </w:r>
      <w:r>
        <w:rPr/>
        <w:t>their payoff from entry and the actual payoffs they would realize, if they entered. If entry hinges on</w:t>
      </w:r>
    </w:p>
    <w:p>
      <w:pPr>
        <w:pStyle w:val="BodyText"/>
        <w:spacing w:line="480" w:lineRule="auto" w:before="1"/>
        <w:ind w:left="1280" w:right="1350"/>
      </w:pPr>
      <w:r>
        <w:rPr/>
        <w:t>the aspirant projecting a payoff that surpasses some threshold level, then some aspirants will overestimate their payoff, enter, and fail; others who could survive will underestimate their payoff</w:t>
      </w:r>
      <w:r>
        <w:rPr>
          <w:spacing w:val="-8"/>
        </w:rPr>
        <w:t> </w:t>
      </w:r>
      <w:r>
        <w:rPr/>
        <w:t>and avoid entry. The</w:t>
      </w:r>
      <w:r>
        <w:rPr>
          <w:spacing w:val="-1"/>
        </w:rPr>
        <w:t> </w:t>
      </w:r>
      <w:r>
        <w:rPr/>
        <w:t>pool</w:t>
      </w:r>
      <w:r>
        <w:rPr>
          <w:spacing w:val="-9"/>
        </w:rPr>
        <w:t> </w:t>
      </w:r>
      <w:r>
        <w:rPr/>
        <w:t>of</w:t>
      </w:r>
      <w:r>
        <w:rPr>
          <w:spacing w:val="-8"/>
        </w:rPr>
        <w:t> </w:t>
      </w:r>
      <w:r>
        <w:rPr/>
        <w:t>entrants</w:t>
      </w:r>
      <w:r>
        <w:rPr>
          <w:spacing w:val="-2"/>
        </w:rPr>
        <w:t> </w:t>
      </w:r>
      <w:r>
        <w:rPr/>
        <w:t>will be</w:t>
      </w:r>
      <w:r>
        <w:rPr>
          <w:spacing w:val="-1"/>
        </w:rPr>
        <w:t> </w:t>
      </w:r>
      <w:r>
        <w:rPr/>
        <w:t>thus</w:t>
      </w:r>
      <w:r>
        <w:rPr>
          <w:spacing w:val="-2"/>
        </w:rPr>
        <w:t> </w:t>
      </w:r>
      <w:r>
        <w:rPr/>
        <w:t>comprised of</w:t>
      </w:r>
      <w:r>
        <w:rPr>
          <w:spacing w:val="-8"/>
        </w:rPr>
        <w:t> </w:t>
      </w:r>
      <w:r>
        <w:rPr/>
        <w:t>some</w:t>
      </w:r>
      <w:r>
        <w:rPr>
          <w:spacing w:val="-1"/>
        </w:rPr>
        <w:t> </w:t>
      </w:r>
      <w:r>
        <w:rPr/>
        <w:t>survivors</w:t>
      </w:r>
      <w:r>
        <w:rPr>
          <w:spacing w:val="-2"/>
        </w:rPr>
        <w:t> </w:t>
      </w:r>
      <w:r>
        <w:rPr/>
        <w:t>that</w:t>
      </w:r>
      <w:r>
        <w:rPr>
          <w:spacing w:val="-4"/>
        </w:rPr>
        <w:t> </w:t>
      </w:r>
      <w:r>
        <w:rPr/>
        <w:t>truly had promising prospects and others who were destined for failure due to overestimation.</w:t>
      </w:r>
    </w:p>
    <w:p>
      <w:pPr>
        <w:pStyle w:val="BodyText"/>
        <w:spacing w:line="480" w:lineRule="auto" w:before="120"/>
        <w:ind w:left="1280" w:right="1297" w:firstLine="720"/>
      </w:pPr>
      <w:r>
        <w:rPr/>
        <w:t>This</w:t>
      </w:r>
      <w:r>
        <w:rPr>
          <w:spacing w:val="-4"/>
        </w:rPr>
        <w:t> </w:t>
      </w:r>
      <w:r>
        <w:rPr/>
        <w:t>explanation</w:t>
      </w:r>
      <w:r>
        <w:rPr>
          <w:spacing w:val="-2"/>
        </w:rPr>
        <w:t> </w:t>
      </w:r>
      <w:r>
        <w:rPr/>
        <w:t>for excess</w:t>
      </w:r>
      <w:r>
        <w:rPr>
          <w:spacing w:val="-4"/>
        </w:rPr>
        <w:t> </w:t>
      </w:r>
      <w:r>
        <w:rPr/>
        <w:t>entry</w:t>
      </w:r>
      <w:r>
        <w:rPr>
          <w:spacing w:val="-11"/>
        </w:rPr>
        <w:t> </w:t>
      </w:r>
      <w:r>
        <w:rPr/>
        <w:t>requires no</w:t>
      </w:r>
      <w:r>
        <w:rPr>
          <w:spacing w:val="-2"/>
        </w:rPr>
        <w:t> </w:t>
      </w:r>
      <w:r>
        <w:rPr/>
        <w:t>overconfidence</w:t>
      </w:r>
      <w:r>
        <w:rPr>
          <w:spacing w:val="-3"/>
        </w:rPr>
        <w:t> </w:t>
      </w:r>
      <w:r>
        <w:rPr/>
        <w:t>on</w:t>
      </w:r>
      <w:r>
        <w:rPr>
          <w:spacing w:val="-7"/>
        </w:rPr>
        <w:t> </w:t>
      </w:r>
      <w:r>
        <w:rPr/>
        <w:t>the</w:t>
      </w:r>
      <w:r>
        <w:rPr>
          <w:spacing w:val="-3"/>
        </w:rPr>
        <w:t> </w:t>
      </w:r>
      <w:r>
        <w:rPr/>
        <w:t>part</w:t>
      </w:r>
      <w:r>
        <w:rPr>
          <w:spacing w:val="-2"/>
        </w:rPr>
        <w:t> </w:t>
      </w:r>
      <w:r>
        <w:rPr/>
        <w:t>of</w:t>
      </w:r>
      <w:r>
        <w:rPr>
          <w:spacing w:val="-9"/>
        </w:rPr>
        <w:t> </w:t>
      </w:r>
      <w:r>
        <w:rPr/>
        <w:t>entrepreneurs; excess entry occurs if the mean of the distribution of projected payoffs assessed by individual aspiring entrepreneurs matches the actual payoff they would receive upon entry. However,</w:t>
      </w:r>
      <w:r>
        <w:rPr>
          <w:spacing w:val="40"/>
        </w:rPr>
        <w:t> </w:t>
      </w:r>
      <w:r>
        <w:rPr/>
        <w:t>excess entry is amplified if entrepreneurs are overconfident, and is likewise exacerbated in smaller markets and with higher levels of uncertainty. Artinger &amp; Powell</w:t>
      </w:r>
      <w:r>
        <w:rPr>
          <w:spacing w:val="-2"/>
        </w:rPr>
        <w:t> </w:t>
      </w:r>
      <w:r>
        <w:rPr/>
        <w:t>(2016) show that 40% of excess entry in experimental simulations was due to subjects’ overconfidence; the remainder was a consequence of fallible judgment—random projection errors in the face of uncertainty— that could occur in the absence of overconfidence.</w:t>
      </w:r>
    </w:p>
    <w:p>
      <w:pPr>
        <w:pStyle w:val="BodyText"/>
        <w:spacing w:line="480" w:lineRule="auto" w:before="120"/>
        <w:ind w:left="1280" w:right="1282" w:firstLine="720"/>
      </w:pPr>
      <w:r>
        <w:rPr/>
        <w:t>Markets</w:t>
      </w:r>
      <w:r>
        <w:rPr>
          <w:spacing w:val="-4"/>
        </w:rPr>
        <w:t> </w:t>
      </w:r>
      <w:r>
        <w:rPr/>
        <w:t>with</w:t>
      </w:r>
      <w:r>
        <w:rPr>
          <w:spacing w:val="-7"/>
        </w:rPr>
        <w:t> </w:t>
      </w:r>
      <w:r>
        <w:rPr/>
        <w:t>winner-take-all</w:t>
      </w:r>
      <w:r>
        <w:rPr>
          <w:spacing w:val="-6"/>
        </w:rPr>
        <w:t> </w:t>
      </w:r>
      <w:r>
        <w:rPr/>
        <w:t>structural</w:t>
      </w:r>
      <w:r>
        <w:rPr>
          <w:spacing w:val="-11"/>
        </w:rPr>
        <w:t> </w:t>
      </w:r>
      <w:r>
        <w:rPr/>
        <w:t>attributes—in</w:t>
      </w:r>
      <w:r>
        <w:rPr>
          <w:spacing w:val="-7"/>
        </w:rPr>
        <w:t> </w:t>
      </w:r>
      <w:r>
        <w:rPr/>
        <w:t>particular,</w:t>
      </w:r>
      <w:r>
        <w:rPr>
          <w:spacing w:val="-1"/>
        </w:rPr>
        <w:t> </w:t>
      </w:r>
      <w:r>
        <w:rPr/>
        <w:t>strong</w:t>
      </w:r>
      <w:r>
        <w:rPr>
          <w:spacing w:val="-3"/>
        </w:rPr>
        <w:t> </w:t>
      </w:r>
      <w:r>
        <w:rPr/>
        <w:t>network</w:t>
      </w:r>
      <w:r>
        <w:rPr>
          <w:spacing w:val="-3"/>
        </w:rPr>
        <w:t> </w:t>
      </w:r>
      <w:r>
        <w:rPr/>
        <w:t>effects— provide another explanation for high</w:t>
      </w:r>
      <w:r>
        <w:rPr>
          <w:spacing w:val="-3"/>
        </w:rPr>
        <w:t> </w:t>
      </w:r>
      <w:r>
        <w:rPr/>
        <w:t>rates</w:t>
      </w:r>
      <w:r>
        <w:rPr>
          <w:spacing w:val="-5"/>
        </w:rPr>
        <w:t> </w:t>
      </w:r>
      <w:r>
        <w:rPr/>
        <w:t>of</w:t>
      </w:r>
      <w:r>
        <w:rPr>
          <w:spacing w:val="-6"/>
        </w:rPr>
        <w:t> </w:t>
      </w:r>
      <w:r>
        <w:rPr/>
        <w:t>startup mortality</w:t>
      </w:r>
      <w:r>
        <w:rPr>
          <w:spacing w:val="-3"/>
        </w:rPr>
        <w:t> </w:t>
      </w:r>
      <w:r>
        <w:rPr/>
        <w:t>in some new markets (e.g., Noe &amp; Parker, 2005; Eisenmann, 2006; Schilling, 2017). Likewise, theories that hold that new technologies converge over time toward a dominant design (e.g., Suarez et al., 2015; Klepper, 1997) predict a shakeout among early entrants.</w:t>
      </w:r>
    </w:p>
    <w:p>
      <w:pPr>
        <w:pStyle w:val="BodyText"/>
        <w:spacing w:line="480" w:lineRule="auto" w:before="120"/>
        <w:ind w:left="1280" w:right="1350" w:firstLine="720"/>
      </w:pPr>
      <w:r>
        <w:rPr>
          <w:b/>
        </w:rPr>
        <w:t>Management</w:t>
      </w:r>
      <w:r>
        <w:rPr>
          <w:b/>
          <w:spacing w:val="-5"/>
        </w:rPr>
        <w:t> </w:t>
      </w:r>
      <w:r>
        <w:rPr>
          <w:b/>
        </w:rPr>
        <w:t>Processes.</w:t>
      </w:r>
      <w:r>
        <w:rPr>
          <w:b/>
          <w:spacing w:val="-5"/>
        </w:rPr>
        <w:t> </w:t>
      </w:r>
      <w:r>
        <w:rPr/>
        <w:t>Early-stage</w:t>
      </w:r>
      <w:r>
        <w:rPr>
          <w:spacing w:val="-8"/>
        </w:rPr>
        <w:t> </w:t>
      </w:r>
      <w:r>
        <w:rPr/>
        <w:t>entrepreneurs</w:t>
      </w:r>
      <w:r>
        <w:rPr>
          <w:spacing w:val="-9"/>
        </w:rPr>
        <w:t> </w:t>
      </w:r>
      <w:r>
        <w:rPr/>
        <w:t>who</w:t>
      </w:r>
      <w:r>
        <w:rPr>
          <w:spacing w:val="-3"/>
        </w:rPr>
        <w:t> </w:t>
      </w:r>
      <w:r>
        <w:rPr/>
        <w:t>follow</w:t>
      </w:r>
      <w:r>
        <w:rPr>
          <w:spacing w:val="-3"/>
        </w:rPr>
        <w:t> </w:t>
      </w:r>
      <w:r>
        <w:rPr/>
        <w:t>lean</w:t>
      </w:r>
      <w:r>
        <w:rPr>
          <w:spacing w:val="-11"/>
        </w:rPr>
        <w:t> </w:t>
      </w:r>
      <w:r>
        <w:rPr/>
        <w:t>startup</w:t>
      </w:r>
      <w:r>
        <w:rPr>
          <w:spacing w:val="-7"/>
        </w:rPr>
        <w:t> </w:t>
      </w:r>
      <w:r>
        <w:rPr/>
        <w:t>management practices (Ries, 2011; Blank, 2013) undertake a thorough round of research on the needs of potential customers before they commence engineering work, and then test hypotheses about their proposed solution through a series of “minimum viable product”</w:t>
      </w:r>
      <w:r>
        <w:rPr>
          <w:spacing w:val="-1"/>
        </w:rPr>
        <w:t> </w:t>
      </w:r>
      <w:r>
        <w:rPr/>
        <w:t>tests, which aim to gain</w:t>
      </w:r>
    </w:p>
    <w:p>
      <w:pPr>
        <w:spacing w:after="0" w:line="480" w:lineRule="auto"/>
        <w:sectPr>
          <w:pgSz w:w="12240" w:h="15840"/>
          <w:pgMar w:header="0" w:footer="791" w:top="1360" w:bottom="980" w:left="160" w:right="160"/>
        </w:sectPr>
      </w:pPr>
    </w:p>
    <w:p>
      <w:pPr>
        <w:pStyle w:val="BodyText"/>
        <w:spacing w:line="480" w:lineRule="auto" w:before="76"/>
        <w:ind w:left="1280" w:right="1350"/>
      </w:pPr>
      <w:r>
        <w:rPr/>
        <w:t>“validated learning” while avoiding wasted effort. Academic literature on lean startup practices is just starting to appear. For example, Felin et al. (2020) express skepticism regarding the efficacy of these practices; see Bocken &amp; Snihur (2020) for a response. Contigiani &amp; Levinthal (2019) explain how lean startup ideas relate to past organizational theories and propose a research</w:t>
      </w:r>
      <w:r>
        <w:rPr>
          <w:spacing w:val="-8"/>
        </w:rPr>
        <w:t> </w:t>
      </w:r>
      <w:r>
        <w:rPr/>
        <w:t>agenda for</w:t>
      </w:r>
      <w:r>
        <w:rPr>
          <w:spacing w:val="-1"/>
        </w:rPr>
        <w:t> </w:t>
      </w:r>
      <w:r>
        <w:rPr/>
        <w:t>scholars.</w:t>
      </w:r>
      <w:r>
        <w:rPr>
          <w:spacing w:val="-1"/>
        </w:rPr>
        <w:t> </w:t>
      </w:r>
      <w:r>
        <w:rPr/>
        <w:t>To date,</w:t>
      </w:r>
      <w:r>
        <w:rPr>
          <w:spacing w:val="-1"/>
        </w:rPr>
        <w:t> </w:t>
      </w:r>
      <w:r>
        <w:rPr/>
        <w:t>however—as</w:t>
      </w:r>
      <w:r>
        <w:rPr>
          <w:spacing w:val="-1"/>
        </w:rPr>
        <w:t> </w:t>
      </w:r>
      <w:r>
        <w:rPr/>
        <w:t>far</w:t>
      </w:r>
      <w:r>
        <w:rPr>
          <w:spacing w:val="-1"/>
        </w:rPr>
        <w:t> </w:t>
      </w:r>
      <w:r>
        <w:rPr/>
        <w:t>as</w:t>
      </w:r>
      <w:r>
        <w:rPr>
          <w:spacing w:val="-5"/>
        </w:rPr>
        <w:t> </w:t>
      </w:r>
      <w:r>
        <w:rPr/>
        <w:t>I</w:t>
      </w:r>
      <w:r>
        <w:rPr>
          <w:spacing w:val="-1"/>
        </w:rPr>
        <w:t> </w:t>
      </w:r>
      <w:r>
        <w:rPr/>
        <w:t>know—only</w:t>
      </w:r>
      <w:r>
        <w:rPr>
          <w:spacing w:val="-8"/>
        </w:rPr>
        <w:t> </w:t>
      </w:r>
      <w:r>
        <w:rPr/>
        <w:t>a</w:t>
      </w:r>
      <w:r>
        <w:rPr>
          <w:spacing w:val="-4"/>
        </w:rPr>
        <w:t> </w:t>
      </w:r>
      <w:r>
        <w:rPr/>
        <w:t>single</w:t>
      </w:r>
      <w:r>
        <w:rPr>
          <w:spacing w:val="-4"/>
        </w:rPr>
        <w:t> </w:t>
      </w:r>
      <w:r>
        <w:rPr/>
        <w:t>empirical</w:t>
      </w:r>
      <w:r>
        <w:rPr>
          <w:spacing w:val="-7"/>
        </w:rPr>
        <w:t> </w:t>
      </w:r>
      <w:r>
        <w:rPr/>
        <w:t>study has examined the performance consequences of employing lean startup management practices.</w:t>
      </w:r>
    </w:p>
    <w:p>
      <w:pPr>
        <w:pStyle w:val="BodyText"/>
        <w:spacing w:line="480" w:lineRule="auto" w:before="1"/>
        <w:ind w:left="1280" w:right="1350"/>
      </w:pPr>
      <w:r>
        <w:rPr/>
        <w:t>Camuffo et al.</w:t>
      </w:r>
      <w:r>
        <w:rPr>
          <w:spacing w:val="-1"/>
        </w:rPr>
        <w:t> </w:t>
      </w:r>
      <w:r>
        <w:rPr/>
        <w:t>(2019)</w:t>
      </w:r>
      <w:r>
        <w:rPr>
          <w:spacing w:val="-1"/>
        </w:rPr>
        <w:t> </w:t>
      </w:r>
      <w:r>
        <w:rPr/>
        <w:t>conducted</w:t>
      </w:r>
      <w:r>
        <w:rPr>
          <w:spacing w:val="-2"/>
        </w:rPr>
        <w:t> </w:t>
      </w:r>
      <w:r>
        <w:rPr/>
        <w:t>a</w:t>
      </w:r>
      <w:r>
        <w:rPr>
          <w:spacing w:val="-13"/>
        </w:rPr>
        <w:t> </w:t>
      </w:r>
      <w:r>
        <w:rPr/>
        <w:t>one-year</w:t>
      </w:r>
      <w:r>
        <w:rPr>
          <w:spacing w:val="-1"/>
        </w:rPr>
        <w:t> </w:t>
      </w:r>
      <w:r>
        <w:rPr/>
        <w:t>randomized</w:t>
      </w:r>
      <w:r>
        <w:rPr>
          <w:spacing w:val="-2"/>
        </w:rPr>
        <w:t> </w:t>
      </w:r>
      <w:r>
        <w:rPr/>
        <w:t>control</w:t>
      </w:r>
      <w:r>
        <w:rPr>
          <w:spacing w:val="-11"/>
        </w:rPr>
        <w:t> </w:t>
      </w:r>
      <w:r>
        <w:rPr/>
        <w:t>trial</w:t>
      </w:r>
      <w:r>
        <w:rPr>
          <w:spacing w:val="-6"/>
        </w:rPr>
        <w:t> </w:t>
      </w:r>
      <w:r>
        <w:rPr/>
        <w:t>of</w:t>
      </w:r>
      <w:r>
        <w:rPr>
          <w:spacing w:val="-10"/>
        </w:rPr>
        <w:t> </w:t>
      </w:r>
      <w:r>
        <w:rPr/>
        <w:t>116</w:t>
      </w:r>
      <w:r>
        <w:rPr>
          <w:spacing w:val="-2"/>
        </w:rPr>
        <w:t> </w:t>
      </w:r>
      <w:r>
        <w:rPr/>
        <w:t>early-stage</w:t>
      </w:r>
      <w:r>
        <w:rPr>
          <w:spacing w:val="-3"/>
        </w:rPr>
        <w:t> </w:t>
      </w:r>
      <w:r>
        <w:rPr/>
        <w:t>Italian startups, and found that entrepreneurs who followed a rigorous approach to formulating and testing business model hypothesis fared better than the control group.</w:t>
      </w:r>
    </w:p>
    <w:p>
      <w:pPr>
        <w:pStyle w:val="BodyText"/>
      </w:pPr>
    </w:p>
    <w:p>
      <w:pPr>
        <w:pStyle w:val="BodyText"/>
        <w:spacing w:before="92"/>
      </w:pPr>
    </w:p>
    <w:p>
      <w:pPr>
        <w:pStyle w:val="Heading1"/>
        <w:spacing w:before="0"/>
      </w:pPr>
      <w:r>
        <w:rPr>
          <w:spacing w:val="-2"/>
          <w:w w:val="90"/>
        </w:rPr>
        <w:t>SAMPLE</w:t>
      </w:r>
    </w:p>
    <w:p>
      <w:pPr>
        <w:pStyle w:val="BodyText"/>
        <w:spacing w:before="36"/>
        <w:rPr>
          <w:rFonts w:ascii="Arial"/>
          <w:sz w:val="32"/>
        </w:rPr>
      </w:pPr>
    </w:p>
    <w:p>
      <w:pPr>
        <w:pStyle w:val="BodyText"/>
        <w:spacing w:line="480" w:lineRule="auto"/>
        <w:ind w:left="1280" w:right="1350" w:firstLine="720"/>
      </w:pPr>
      <w:r>
        <w:rPr/>
        <w:t>In selecting my survey sample, I targeted startups that: 1) were at a comparably early stage in their development; 2) were perceived by external parties at the outset of that stage to have promising prospects; and 3) had broadly similar performance drivers. Using PitchBook data,</w:t>
      </w:r>
      <w:r>
        <w:rPr>
          <w:spacing w:val="-9"/>
        </w:rPr>
        <w:t> </w:t>
      </w:r>
      <w:r>
        <w:rPr/>
        <w:t>the</w:t>
      </w:r>
      <w:r>
        <w:rPr>
          <w:spacing w:val="-3"/>
        </w:rPr>
        <w:t> </w:t>
      </w:r>
      <w:r>
        <w:rPr/>
        <w:t>survey</w:t>
      </w:r>
      <w:r>
        <w:rPr>
          <w:spacing w:val="-7"/>
        </w:rPr>
        <w:t> </w:t>
      </w:r>
      <w:r>
        <w:rPr/>
        <w:t>targeted</w:t>
      </w:r>
      <w:r>
        <w:rPr>
          <w:spacing w:val="-2"/>
        </w:rPr>
        <w:t> </w:t>
      </w:r>
      <w:r>
        <w:rPr/>
        <w:t>all</w:t>
      </w:r>
      <w:r>
        <w:rPr>
          <w:spacing w:val="-6"/>
        </w:rPr>
        <w:t> </w:t>
      </w:r>
      <w:r>
        <w:rPr/>
        <w:t>U.S-based</w:t>
      </w:r>
      <w:r>
        <w:rPr>
          <w:spacing w:val="-2"/>
        </w:rPr>
        <w:t> </w:t>
      </w:r>
      <w:r>
        <w:rPr/>
        <w:t>startups</w:t>
      </w:r>
      <w:r>
        <w:rPr>
          <w:spacing w:val="-4"/>
        </w:rPr>
        <w:t> </w:t>
      </w:r>
      <w:r>
        <w:rPr/>
        <w:t>founded in</w:t>
      </w:r>
      <w:r>
        <w:rPr>
          <w:spacing w:val="-7"/>
        </w:rPr>
        <w:t> </w:t>
      </w:r>
      <w:r>
        <w:rPr/>
        <w:t>2013</w:t>
      </w:r>
      <w:r>
        <w:rPr>
          <w:spacing w:val="-2"/>
        </w:rPr>
        <w:t> </w:t>
      </w:r>
      <w:r>
        <w:rPr/>
        <w:t>or</w:t>
      </w:r>
      <w:r>
        <w:rPr>
          <w:spacing w:val="-1"/>
        </w:rPr>
        <w:t> </w:t>
      </w:r>
      <w:r>
        <w:rPr/>
        <w:t>later</w:t>
      </w:r>
      <w:r>
        <w:rPr>
          <w:spacing w:val="-5"/>
        </w:rPr>
        <w:t> </w:t>
      </w:r>
      <w:r>
        <w:rPr/>
        <w:t>that</w:t>
      </w:r>
      <w:r>
        <w:rPr>
          <w:spacing w:val="-2"/>
        </w:rPr>
        <w:t> </w:t>
      </w:r>
      <w:r>
        <w:rPr/>
        <w:t>raised</w:t>
      </w:r>
      <w:r>
        <w:rPr>
          <w:spacing w:val="-2"/>
        </w:rPr>
        <w:t> </w:t>
      </w:r>
      <w:r>
        <w:rPr/>
        <w:t>a first major funding round of</w:t>
      </w:r>
      <w:r>
        <w:rPr>
          <w:spacing w:val="-2"/>
        </w:rPr>
        <w:t> </w:t>
      </w:r>
      <w:r>
        <w:rPr/>
        <w:t>$500,000 to $3 million between January 1, 2015, and April</w:t>
      </w:r>
      <w:r>
        <w:rPr>
          <w:spacing w:val="-3"/>
        </w:rPr>
        <w:t> </w:t>
      </w:r>
      <w:r>
        <w:rPr/>
        <w:t>30, 2018 (and no more than $250,000 prior to this first major round).</w:t>
      </w:r>
    </w:p>
    <w:p>
      <w:pPr>
        <w:pStyle w:val="BodyText"/>
        <w:spacing w:line="480" w:lineRule="auto" w:before="120"/>
        <w:ind w:left="1280" w:right="1336" w:firstLine="720"/>
      </w:pPr>
      <w:r>
        <w:rPr/>
        <w:t>Raising</w:t>
      </w:r>
      <w:r>
        <w:rPr>
          <w:spacing w:val="-2"/>
        </w:rPr>
        <w:t> </w:t>
      </w:r>
      <w:r>
        <w:rPr/>
        <w:t>a first major funding</w:t>
      </w:r>
      <w:r>
        <w:rPr>
          <w:spacing w:val="-2"/>
        </w:rPr>
        <w:t> </w:t>
      </w:r>
      <w:r>
        <w:rPr/>
        <w:t>round</w:t>
      </w:r>
      <w:r>
        <w:rPr>
          <w:spacing w:val="-2"/>
        </w:rPr>
        <w:t> </w:t>
      </w:r>
      <w:r>
        <w:rPr/>
        <w:t>implied</w:t>
      </w:r>
      <w:r>
        <w:rPr>
          <w:spacing w:val="-2"/>
        </w:rPr>
        <w:t> </w:t>
      </w:r>
      <w:r>
        <w:rPr/>
        <w:t>that</w:t>
      </w:r>
      <w:r>
        <w:rPr>
          <w:spacing w:val="-2"/>
        </w:rPr>
        <w:t> </w:t>
      </w:r>
      <w:r>
        <w:rPr/>
        <w:t>the</w:t>
      </w:r>
      <w:r>
        <w:rPr>
          <w:spacing w:val="-3"/>
        </w:rPr>
        <w:t> </w:t>
      </w:r>
      <w:r>
        <w:rPr/>
        <w:t>startups</w:t>
      </w:r>
      <w:r>
        <w:rPr>
          <w:spacing w:val="-4"/>
        </w:rPr>
        <w:t> </w:t>
      </w:r>
      <w:r>
        <w:rPr/>
        <w:t>were</w:t>
      </w:r>
      <w:r>
        <w:rPr>
          <w:spacing w:val="-8"/>
        </w:rPr>
        <w:t> </w:t>
      </w:r>
      <w:r>
        <w:rPr/>
        <w:t>still</w:t>
      </w:r>
      <w:r>
        <w:rPr>
          <w:spacing w:val="-6"/>
        </w:rPr>
        <w:t> </w:t>
      </w:r>
      <w:r>
        <w:rPr/>
        <w:t>at an</w:t>
      </w:r>
      <w:r>
        <w:rPr>
          <w:spacing w:val="-7"/>
        </w:rPr>
        <w:t> </w:t>
      </w:r>
      <w:r>
        <w:rPr/>
        <w:t>early</w:t>
      </w:r>
      <w:r>
        <w:rPr>
          <w:spacing w:val="-7"/>
        </w:rPr>
        <w:t> </w:t>
      </w:r>
      <w:r>
        <w:rPr/>
        <w:t>stage</w:t>
      </w:r>
      <w:r>
        <w:rPr>
          <w:spacing w:val="-3"/>
        </w:rPr>
        <w:t> </w:t>
      </w:r>
      <w:r>
        <w:rPr/>
        <w:t>of development but had made enough progress to attract significant investment. Being founded</w:t>
      </w:r>
      <w:r>
        <w:rPr/>
        <w:t> after 2012 excluded ventures</w:t>
      </w:r>
      <w:r>
        <w:rPr>
          <w:spacing w:val="-5"/>
        </w:rPr>
        <w:t> </w:t>
      </w:r>
      <w:r>
        <w:rPr/>
        <w:t>that had been</w:t>
      </w:r>
      <w:r>
        <w:rPr>
          <w:spacing w:val="-3"/>
        </w:rPr>
        <w:t> </w:t>
      </w:r>
      <w:r>
        <w:rPr/>
        <w:t>bootstrapped over a longer time frame before raising external capital. Such ventures might have had seasoned teams and more mature products—and therefore, different performance drivers than younger startups. Focusing only on startups</w:t>
      </w:r>
    </w:p>
    <w:p>
      <w:pPr>
        <w:spacing w:after="0" w:line="480" w:lineRule="auto"/>
        <w:sectPr>
          <w:pgSz w:w="12240" w:h="15840"/>
          <w:pgMar w:header="0" w:footer="791" w:top="1360" w:bottom="980" w:left="160" w:right="160"/>
        </w:sectPr>
      </w:pPr>
    </w:p>
    <w:p>
      <w:pPr>
        <w:pStyle w:val="BodyText"/>
        <w:spacing w:line="480" w:lineRule="auto" w:before="76"/>
        <w:ind w:left="1280" w:right="1423"/>
      </w:pPr>
      <w:r>
        <w:rPr/>
        <w:t>headquartered</w:t>
      </w:r>
      <w:r>
        <w:rPr>
          <w:spacing w:val="-4"/>
        </w:rPr>
        <w:t> </w:t>
      </w:r>
      <w:r>
        <w:rPr/>
        <w:t>in</w:t>
      </w:r>
      <w:r>
        <w:rPr>
          <w:spacing w:val="-8"/>
        </w:rPr>
        <w:t> </w:t>
      </w:r>
      <w:r>
        <w:rPr/>
        <w:t>the</w:t>
      </w:r>
      <w:r>
        <w:rPr>
          <w:spacing w:val="-5"/>
        </w:rPr>
        <w:t> </w:t>
      </w:r>
      <w:r>
        <w:rPr/>
        <w:t>United</w:t>
      </w:r>
      <w:r>
        <w:rPr>
          <w:spacing w:val="-4"/>
        </w:rPr>
        <w:t> </w:t>
      </w:r>
      <w:r>
        <w:rPr/>
        <w:t>States</w:t>
      </w:r>
      <w:r>
        <w:rPr>
          <w:spacing w:val="-6"/>
        </w:rPr>
        <w:t> </w:t>
      </w:r>
      <w:r>
        <w:rPr/>
        <w:t>yielded</w:t>
      </w:r>
      <w:r>
        <w:rPr>
          <w:spacing w:val="-4"/>
        </w:rPr>
        <w:t> </w:t>
      </w:r>
      <w:r>
        <w:rPr/>
        <w:t>a</w:t>
      </w:r>
      <w:r>
        <w:rPr>
          <w:spacing w:val="-5"/>
        </w:rPr>
        <w:t> </w:t>
      </w:r>
      <w:r>
        <w:rPr/>
        <w:t>sample</w:t>
      </w:r>
      <w:r>
        <w:rPr>
          <w:spacing w:val="-5"/>
        </w:rPr>
        <w:t> </w:t>
      </w:r>
      <w:r>
        <w:rPr/>
        <w:t>that</w:t>
      </w:r>
      <w:r>
        <w:rPr>
          <w:spacing w:val="-4"/>
        </w:rPr>
        <w:t> </w:t>
      </w:r>
      <w:r>
        <w:rPr/>
        <w:t>faced</w:t>
      </w:r>
      <w:r>
        <w:rPr>
          <w:spacing w:val="-4"/>
        </w:rPr>
        <w:t> </w:t>
      </w:r>
      <w:r>
        <w:rPr/>
        <w:t>similar macroeconomic</w:t>
      </w:r>
      <w:r>
        <w:rPr>
          <w:spacing w:val="-5"/>
        </w:rPr>
        <w:t> </w:t>
      </w:r>
      <w:r>
        <w:rPr/>
        <w:t>and capital market conditions.</w:t>
      </w:r>
    </w:p>
    <w:p>
      <w:pPr>
        <w:pStyle w:val="BodyText"/>
        <w:spacing w:line="480" w:lineRule="auto" w:before="121"/>
        <w:ind w:left="1280" w:right="1350" w:firstLine="720"/>
      </w:pPr>
      <w:r>
        <w:rPr/>
        <w:t>Requiring a first round of $500,000 to $3 million omitted, at the low end, ventures that might have been deemed to be underdeveloped or to have marginal prospects. At the high end, the</w:t>
      </w:r>
      <w:r>
        <w:rPr>
          <w:spacing w:val="-4"/>
        </w:rPr>
        <w:t> </w:t>
      </w:r>
      <w:r>
        <w:rPr/>
        <w:t>funding</w:t>
      </w:r>
      <w:r>
        <w:rPr>
          <w:spacing w:val="-3"/>
        </w:rPr>
        <w:t> </w:t>
      </w:r>
      <w:r>
        <w:rPr/>
        <w:t>range</w:t>
      </w:r>
      <w:r>
        <w:rPr>
          <w:spacing w:val="-4"/>
        </w:rPr>
        <w:t> </w:t>
      </w:r>
      <w:r>
        <w:rPr/>
        <w:t>excluded</w:t>
      </w:r>
      <w:r>
        <w:rPr>
          <w:spacing w:val="-3"/>
        </w:rPr>
        <w:t> </w:t>
      </w:r>
      <w:r>
        <w:rPr/>
        <w:t>ventures</w:t>
      </w:r>
      <w:r>
        <w:rPr>
          <w:spacing w:val="-5"/>
        </w:rPr>
        <w:t> </w:t>
      </w:r>
      <w:r>
        <w:rPr/>
        <w:t>that</w:t>
      </w:r>
      <w:r>
        <w:rPr>
          <w:spacing w:val="-3"/>
        </w:rPr>
        <w:t> </w:t>
      </w:r>
      <w:r>
        <w:rPr/>
        <w:t>were</w:t>
      </w:r>
      <w:r>
        <w:rPr>
          <w:spacing w:val="-4"/>
        </w:rPr>
        <w:t> </w:t>
      </w:r>
      <w:r>
        <w:rPr/>
        <w:t>highly</w:t>
      </w:r>
      <w:r>
        <w:rPr>
          <w:spacing w:val="-7"/>
        </w:rPr>
        <w:t> </w:t>
      </w:r>
      <w:r>
        <w:rPr/>
        <w:t>capital</w:t>
      </w:r>
      <w:r>
        <w:rPr>
          <w:spacing w:val="-6"/>
        </w:rPr>
        <w:t> </w:t>
      </w:r>
      <w:r>
        <w:rPr/>
        <w:t>intensive;</w:t>
      </w:r>
      <w:r>
        <w:rPr>
          <w:spacing w:val="-6"/>
        </w:rPr>
        <w:t> </w:t>
      </w:r>
      <w:r>
        <w:rPr/>
        <w:t>such</w:t>
      </w:r>
      <w:r>
        <w:rPr>
          <w:spacing w:val="-3"/>
        </w:rPr>
        <w:t> </w:t>
      </w:r>
      <w:r>
        <w:rPr/>
        <w:t>firms may</w:t>
      </w:r>
      <w:r>
        <w:rPr>
          <w:spacing w:val="-3"/>
        </w:rPr>
        <w:t> </w:t>
      </w:r>
      <w:r>
        <w:rPr/>
        <w:t>have had different performance drivers. The sample startups were concentrated in three sectors: information technology, business services, and consumer products and services. The sample excluded biotech, energy, and material science–based startups due to their distinctive performance drivers, relative to the other sample firms.</w:t>
      </w:r>
    </w:p>
    <w:p>
      <w:pPr>
        <w:pStyle w:val="BodyText"/>
        <w:spacing w:line="480" w:lineRule="auto" w:before="120"/>
        <w:ind w:left="1280" w:right="1374" w:firstLine="720"/>
      </w:pPr>
      <w:r>
        <w:rPr/>
        <w:t>Selecting ventures</w:t>
      </w:r>
      <w:r>
        <w:rPr>
          <w:spacing w:val="-9"/>
        </w:rPr>
        <w:t> </w:t>
      </w:r>
      <w:r>
        <w:rPr/>
        <w:t>that</w:t>
      </w:r>
      <w:r>
        <w:rPr>
          <w:spacing w:val="-3"/>
        </w:rPr>
        <w:t> </w:t>
      </w:r>
      <w:r>
        <w:rPr/>
        <w:t>raised</w:t>
      </w:r>
      <w:r>
        <w:rPr>
          <w:spacing w:val="-3"/>
        </w:rPr>
        <w:t> </w:t>
      </w:r>
      <w:r>
        <w:rPr/>
        <w:t>their first round</w:t>
      </w:r>
      <w:r>
        <w:rPr>
          <w:spacing w:val="-3"/>
        </w:rPr>
        <w:t> </w:t>
      </w:r>
      <w:r>
        <w:rPr/>
        <w:t>between</w:t>
      </w:r>
      <w:r>
        <w:rPr>
          <w:spacing w:val="-8"/>
        </w:rPr>
        <w:t> </w:t>
      </w:r>
      <w:r>
        <w:rPr/>
        <w:t>January</w:t>
      </w:r>
      <w:r>
        <w:rPr>
          <w:spacing w:val="-12"/>
        </w:rPr>
        <w:t> </w:t>
      </w:r>
      <w:r>
        <w:rPr/>
        <w:t>1,</w:t>
      </w:r>
      <w:r>
        <w:rPr>
          <w:spacing w:val="-1"/>
        </w:rPr>
        <w:t> </w:t>
      </w:r>
      <w:r>
        <w:rPr/>
        <w:t>2015</w:t>
      </w:r>
      <w:r>
        <w:rPr>
          <w:spacing w:val="-8"/>
        </w:rPr>
        <w:t> </w:t>
      </w:r>
      <w:r>
        <w:rPr/>
        <w:t>to April</w:t>
      </w:r>
      <w:r>
        <w:rPr>
          <w:spacing w:val="-7"/>
        </w:rPr>
        <w:t> </w:t>
      </w:r>
      <w:r>
        <w:rPr/>
        <w:t>30,</w:t>
      </w:r>
      <w:r>
        <w:rPr>
          <w:spacing w:val="-1"/>
        </w:rPr>
        <w:t> </w:t>
      </w:r>
      <w:r>
        <w:rPr/>
        <w:t>2018 served three objectives. First, this forty-month window meant that the startups faced broadly similar macroeconomic</w:t>
      </w:r>
      <w:r>
        <w:rPr>
          <w:spacing w:val="-1"/>
        </w:rPr>
        <w:t> </w:t>
      </w:r>
      <w:r>
        <w:rPr/>
        <w:t>and capital</w:t>
      </w:r>
      <w:r>
        <w:rPr>
          <w:spacing w:val="-4"/>
        </w:rPr>
        <w:t> </w:t>
      </w:r>
      <w:r>
        <w:rPr/>
        <w:t>market conditions</w:t>
      </w:r>
      <w:r>
        <w:rPr>
          <w:spacing w:val="-2"/>
        </w:rPr>
        <w:t> </w:t>
      </w:r>
      <w:r>
        <w:rPr/>
        <w:t>as</w:t>
      </w:r>
      <w:r>
        <w:rPr>
          <w:spacing w:val="-2"/>
        </w:rPr>
        <w:t> </w:t>
      </w:r>
      <w:r>
        <w:rPr/>
        <w:t>they</w:t>
      </w:r>
      <w:r>
        <w:rPr>
          <w:spacing w:val="-10"/>
        </w:rPr>
        <w:t> </w:t>
      </w:r>
      <w:r>
        <w:rPr/>
        <w:t>developed, reducing the impact of time-varying exogenous factors.</w:t>
      </w:r>
      <w:r>
        <w:rPr>
          <w:spacing w:val="-3"/>
        </w:rPr>
        <w:t> </w:t>
      </w:r>
      <w:r>
        <w:rPr/>
        <w:t>Second, by</w:t>
      </w:r>
      <w:r>
        <w:rPr>
          <w:spacing w:val="-5"/>
        </w:rPr>
        <w:t> </w:t>
      </w:r>
      <w:r>
        <w:rPr/>
        <w:t>limiting the</w:t>
      </w:r>
      <w:r>
        <w:rPr>
          <w:spacing w:val="-1"/>
        </w:rPr>
        <w:t> </w:t>
      </w:r>
      <w:r>
        <w:rPr/>
        <w:t>sample</w:t>
      </w:r>
      <w:r>
        <w:rPr>
          <w:spacing w:val="-1"/>
        </w:rPr>
        <w:t> </w:t>
      </w:r>
      <w:r>
        <w:rPr/>
        <w:t>to ventures</w:t>
      </w:r>
      <w:r>
        <w:rPr>
          <w:spacing w:val="-7"/>
        </w:rPr>
        <w:t> </w:t>
      </w:r>
      <w:r>
        <w:rPr/>
        <w:t>that had raised their first round within the past five years, I hoped to avoid gaps in founders’ recollections, which would be more problematic with older startups. Finally, since the survey was conducted during the spring of</w:t>
      </w:r>
      <w:r>
        <w:rPr>
          <w:spacing w:val="-1"/>
        </w:rPr>
        <w:t> </w:t>
      </w:r>
      <w:r>
        <w:rPr/>
        <w:t>2020, raising a first round before April</w:t>
      </w:r>
      <w:r>
        <w:rPr>
          <w:spacing w:val="-2"/>
        </w:rPr>
        <w:t> </w:t>
      </w:r>
      <w:r>
        <w:rPr/>
        <w:t>30, 2018 allowed all of</w:t>
      </w:r>
      <w:r>
        <w:rPr>
          <w:spacing w:val="-1"/>
        </w:rPr>
        <w:t> </w:t>
      </w:r>
      <w:r>
        <w:rPr/>
        <w:t>the sample companies to develop for at least two years after closing that round, yielding a spread in performance outcomes.</w:t>
      </w:r>
    </w:p>
    <w:p>
      <w:pPr>
        <w:pStyle w:val="BodyText"/>
        <w:spacing w:line="480" w:lineRule="auto" w:before="120"/>
        <w:ind w:left="1280" w:right="1350" w:firstLine="720"/>
      </w:pPr>
      <w:r>
        <w:rPr/>
        <w:t>These screening criteria yielded 3,263 candidates. For 2,822 of them, PitchBook had contact information for the individual</w:t>
      </w:r>
      <w:r>
        <w:rPr>
          <w:spacing w:val="-2"/>
        </w:rPr>
        <w:t> </w:t>
      </w:r>
      <w:r>
        <w:rPr/>
        <w:t>who was CEO when the startup raised its first major round.</w:t>
      </w:r>
      <w:r>
        <w:rPr>
          <w:spacing w:val="-3"/>
        </w:rPr>
        <w:t> </w:t>
      </w:r>
      <w:r>
        <w:rPr/>
        <w:t>I</w:t>
      </w:r>
      <w:r>
        <w:rPr>
          <w:spacing w:val="-4"/>
        </w:rPr>
        <w:t> </w:t>
      </w:r>
      <w:r>
        <w:rPr/>
        <w:t>reached</w:t>
      </w:r>
      <w:r>
        <w:rPr>
          <w:spacing w:val="-1"/>
        </w:rPr>
        <w:t> </w:t>
      </w:r>
      <w:r>
        <w:rPr/>
        <w:t>out</w:t>
      </w:r>
      <w:r>
        <w:rPr>
          <w:spacing w:val="-5"/>
        </w:rPr>
        <w:t> </w:t>
      </w:r>
      <w:r>
        <w:rPr/>
        <w:t>to</w:t>
      </w:r>
      <w:r>
        <w:rPr>
          <w:spacing w:val="-1"/>
        </w:rPr>
        <w:t> </w:t>
      </w:r>
      <w:r>
        <w:rPr/>
        <w:t>all</w:t>
      </w:r>
      <w:r>
        <w:rPr>
          <w:spacing w:val="-10"/>
        </w:rPr>
        <w:t> </w:t>
      </w:r>
      <w:r>
        <w:rPr/>
        <w:t>of</w:t>
      </w:r>
      <w:r>
        <w:rPr>
          <w:spacing w:val="-9"/>
        </w:rPr>
        <w:t> </w:t>
      </w:r>
      <w:r>
        <w:rPr/>
        <w:t>them, and</w:t>
      </w:r>
      <w:r>
        <w:rPr>
          <w:spacing w:val="-1"/>
        </w:rPr>
        <w:t> </w:t>
      </w:r>
      <w:r>
        <w:rPr/>
        <w:t>470</w:t>
      </w:r>
      <w:r>
        <w:rPr>
          <w:spacing w:val="-1"/>
        </w:rPr>
        <w:t> </w:t>
      </w:r>
      <w:r>
        <w:rPr/>
        <w:t>CEOs</w:t>
      </w:r>
      <w:r>
        <w:rPr>
          <w:spacing w:val="-3"/>
        </w:rPr>
        <w:t> </w:t>
      </w:r>
      <w:r>
        <w:rPr/>
        <w:t>completed</w:t>
      </w:r>
      <w:r>
        <w:rPr>
          <w:spacing w:val="-1"/>
        </w:rPr>
        <w:t> </w:t>
      </w:r>
      <w:r>
        <w:rPr/>
        <w:t>the</w:t>
      </w:r>
      <w:r>
        <w:rPr>
          <w:spacing w:val="-2"/>
        </w:rPr>
        <w:t> </w:t>
      </w:r>
      <w:r>
        <w:rPr/>
        <w:t>survey:</w:t>
      </w:r>
      <w:r>
        <w:rPr>
          <w:spacing w:val="-1"/>
        </w:rPr>
        <w:t> </w:t>
      </w:r>
      <w:r>
        <w:rPr/>
        <w:t>a</w:t>
      </w:r>
      <w:r>
        <w:rPr>
          <w:spacing w:val="-2"/>
        </w:rPr>
        <w:t> </w:t>
      </w:r>
      <w:r>
        <w:rPr/>
        <w:t>17% response</w:t>
      </w:r>
      <w:r>
        <w:rPr>
          <w:spacing w:val="-2"/>
        </w:rPr>
        <w:t> </w:t>
      </w:r>
      <w:r>
        <w:rPr/>
        <w:t>rate.</w:t>
      </w:r>
    </w:p>
    <w:p>
      <w:pPr>
        <w:pStyle w:val="BodyText"/>
        <w:spacing w:line="480" w:lineRule="auto" w:before="120"/>
        <w:ind w:left="1280" w:right="1350" w:firstLine="720"/>
      </w:pPr>
      <w:r>
        <w:rPr/>
        <w:t>Company founders accounted for 97% of respondents; the balance were non-founder CEOs.</w:t>
      </w:r>
      <w:r>
        <w:rPr>
          <w:spacing w:val="-1"/>
        </w:rPr>
        <w:t> </w:t>
      </w:r>
      <w:r>
        <w:rPr/>
        <w:t>Of</w:t>
      </w:r>
      <w:r>
        <w:rPr>
          <w:spacing w:val="-10"/>
        </w:rPr>
        <w:t> </w:t>
      </w:r>
      <w:r>
        <w:rPr/>
        <w:t>the</w:t>
      </w:r>
      <w:r>
        <w:rPr>
          <w:spacing w:val="-4"/>
        </w:rPr>
        <w:t> </w:t>
      </w:r>
      <w:r>
        <w:rPr/>
        <w:t>470</w:t>
      </w:r>
      <w:r>
        <w:rPr>
          <w:spacing w:val="-3"/>
        </w:rPr>
        <w:t> </w:t>
      </w:r>
      <w:r>
        <w:rPr/>
        <w:t>respondents,</w:t>
      </w:r>
      <w:r>
        <w:rPr>
          <w:spacing w:val="-1"/>
        </w:rPr>
        <w:t> </w:t>
      </w:r>
      <w:r>
        <w:rPr/>
        <w:t>89%</w:t>
      </w:r>
      <w:r>
        <w:rPr>
          <w:spacing w:val="-1"/>
        </w:rPr>
        <w:t> </w:t>
      </w:r>
      <w:r>
        <w:rPr/>
        <w:t>led</w:t>
      </w:r>
      <w:r>
        <w:rPr>
          <w:spacing w:val="-3"/>
        </w:rPr>
        <w:t> </w:t>
      </w:r>
      <w:r>
        <w:rPr/>
        <w:t>startups</w:t>
      </w:r>
      <w:r>
        <w:rPr>
          <w:spacing w:val="-9"/>
        </w:rPr>
        <w:t> </w:t>
      </w:r>
      <w:r>
        <w:rPr/>
        <w:t>that were</w:t>
      </w:r>
      <w:r>
        <w:rPr>
          <w:spacing w:val="-9"/>
        </w:rPr>
        <w:t> </w:t>
      </w:r>
      <w:r>
        <w:rPr/>
        <w:t>still</w:t>
      </w:r>
      <w:r>
        <w:rPr>
          <w:spacing w:val="-7"/>
        </w:rPr>
        <w:t> </w:t>
      </w:r>
      <w:r>
        <w:rPr/>
        <w:t>operating</w:t>
      </w:r>
      <w:r>
        <w:rPr>
          <w:spacing w:val="-3"/>
        </w:rPr>
        <w:t> </w:t>
      </w:r>
      <w:r>
        <w:rPr/>
        <w:t>and independent when</w:t>
      </w:r>
    </w:p>
    <w:p>
      <w:pPr>
        <w:spacing w:after="0" w:line="480" w:lineRule="auto"/>
        <w:sectPr>
          <w:pgSz w:w="12240" w:h="15840"/>
          <w:pgMar w:header="0" w:footer="791" w:top="1360" w:bottom="980" w:left="160" w:right="160"/>
        </w:sectPr>
      </w:pPr>
    </w:p>
    <w:p>
      <w:pPr>
        <w:pStyle w:val="BodyText"/>
        <w:spacing w:line="480" w:lineRule="auto" w:before="76"/>
        <w:ind w:left="1280" w:right="1350"/>
      </w:pPr>
      <w:r>
        <w:rPr/>
        <w:t>they</w:t>
      </w:r>
      <w:r>
        <w:rPr>
          <w:spacing w:val="-12"/>
        </w:rPr>
        <w:t> </w:t>
      </w:r>
      <w:r>
        <w:rPr/>
        <w:t>completed</w:t>
      </w:r>
      <w:r>
        <w:rPr>
          <w:spacing w:val="-7"/>
        </w:rPr>
        <w:t> </w:t>
      </w:r>
      <w:r>
        <w:rPr/>
        <w:t>the</w:t>
      </w:r>
      <w:r>
        <w:rPr>
          <w:spacing w:val="-4"/>
        </w:rPr>
        <w:t> </w:t>
      </w:r>
      <w:r>
        <w:rPr/>
        <w:t>survey,</w:t>
      </w:r>
      <w:r>
        <w:rPr>
          <w:spacing w:val="-1"/>
        </w:rPr>
        <w:t> </w:t>
      </w:r>
      <w:r>
        <w:rPr/>
        <w:t>8%</w:t>
      </w:r>
      <w:r>
        <w:rPr>
          <w:spacing w:val="-1"/>
        </w:rPr>
        <w:t> </w:t>
      </w:r>
      <w:r>
        <w:rPr/>
        <w:t>had</w:t>
      </w:r>
      <w:r>
        <w:rPr>
          <w:spacing w:val="-3"/>
        </w:rPr>
        <w:t> </w:t>
      </w:r>
      <w:r>
        <w:rPr/>
        <w:t>sold</w:t>
      </w:r>
      <w:r>
        <w:rPr>
          <w:spacing w:val="-3"/>
        </w:rPr>
        <w:t> </w:t>
      </w:r>
      <w:r>
        <w:rPr/>
        <w:t>their ventures,</w:t>
      </w:r>
      <w:r>
        <w:rPr>
          <w:spacing w:val="-1"/>
        </w:rPr>
        <w:t> </w:t>
      </w:r>
      <w:r>
        <w:rPr/>
        <w:t>and</w:t>
      </w:r>
      <w:r>
        <w:rPr>
          <w:spacing w:val="-3"/>
        </w:rPr>
        <w:t> </w:t>
      </w:r>
      <w:r>
        <w:rPr/>
        <w:t>3%</w:t>
      </w:r>
      <w:r>
        <w:rPr>
          <w:spacing w:val="-1"/>
        </w:rPr>
        <w:t> </w:t>
      </w:r>
      <w:r>
        <w:rPr/>
        <w:t>had</w:t>
      </w:r>
      <w:r>
        <w:rPr>
          <w:spacing w:val="-3"/>
        </w:rPr>
        <w:t> </w:t>
      </w:r>
      <w:r>
        <w:rPr/>
        <w:t>shut down.</w:t>
      </w:r>
      <w:r>
        <w:rPr>
          <w:spacing w:val="-5"/>
        </w:rPr>
        <w:t> </w:t>
      </w:r>
      <w:r>
        <w:rPr/>
        <w:t>This</w:t>
      </w:r>
      <w:r>
        <w:rPr>
          <w:spacing w:val="-5"/>
        </w:rPr>
        <w:t> </w:t>
      </w:r>
      <w:r>
        <w:rPr/>
        <w:t>compares</w:t>
      </w:r>
      <w:r>
        <w:rPr>
          <w:spacing w:val="-5"/>
        </w:rPr>
        <w:t> </w:t>
      </w:r>
      <w:r>
        <w:rPr/>
        <w:t>to 8% sold and 7% shut down among the 2,822 startups invited to participate. Consequently, shutdowns are underrepresented in the sample.</w:t>
      </w:r>
    </w:p>
    <w:p>
      <w:pPr>
        <w:pStyle w:val="BodyText"/>
        <w:spacing w:line="480" w:lineRule="auto" w:before="121"/>
        <w:ind w:left="1280" w:right="1363" w:firstLine="720"/>
      </w:pPr>
      <w:r>
        <w:rPr/>
        <w:t>I ran a binary logistic regression to determine whether survey</w:t>
      </w:r>
      <w:r>
        <w:rPr>
          <w:spacing w:val="-5"/>
        </w:rPr>
        <w:t> </w:t>
      </w:r>
      <w:r>
        <w:rPr/>
        <w:t>respondents differed from the full set of invitees in other ways. Besides survey</w:t>
      </w:r>
      <w:r>
        <w:rPr>
          <w:spacing w:val="-3"/>
        </w:rPr>
        <w:t> </w:t>
      </w:r>
      <w:r>
        <w:rPr/>
        <w:t>respondents being less likely</w:t>
      </w:r>
      <w:r>
        <w:rPr>
          <w:spacing w:val="-3"/>
        </w:rPr>
        <w:t> </w:t>
      </w:r>
      <w:r>
        <w:rPr/>
        <w:t>to have shut down, statistically significant predictors in this model (p &lt; .05) included founding date (e.g., 14% of respondents were founded in 2013 or 2014, compared to 18% of invitees); amount of seed round capital</w:t>
      </w:r>
      <w:r>
        <w:rPr>
          <w:spacing w:val="-7"/>
        </w:rPr>
        <w:t> </w:t>
      </w:r>
      <w:r>
        <w:rPr/>
        <w:t>raised (mean</w:t>
      </w:r>
      <w:r>
        <w:rPr>
          <w:spacing w:val="-3"/>
        </w:rPr>
        <w:t> </w:t>
      </w:r>
      <w:r>
        <w:rPr/>
        <w:t>of</w:t>
      </w:r>
      <w:r>
        <w:rPr>
          <w:spacing w:val="-6"/>
        </w:rPr>
        <w:t> </w:t>
      </w:r>
      <w:r>
        <w:rPr/>
        <w:t>$1.63 million for respondents, compared to $1.56 million for invitees); having headquarters in California (32% for respondents, compared to 41% for invitees);</w:t>
      </w:r>
      <w:r>
        <w:rPr>
          <w:spacing w:val="-8"/>
        </w:rPr>
        <w:t> </w:t>
      </w:r>
      <w:r>
        <w:rPr/>
        <w:t>and</w:t>
      </w:r>
      <w:r>
        <w:rPr>
          <w:spacing w:val="-4"/>
        </w:rPr>
        <w:t> </w:t>
      </w:r>
      <w:r>
        <w:rPr/>
        <w:t>having</w:t>
      </w:r>
      <w:r>
        <w:rPr>
          <w:spacing w:val="-4"/>
        </w:rPr>
        <w:t> </w:t>
      </w:r>
      <w:r>
        <w:rPr/>
        <w:t>a</w:t>
      </w:r>
      <w:r>
        <w:rPr>
          <w:spacing w:val="-5"/>
        </w:rPr>
        <w:t> </w:t>
      </w:r>
      <w:r>
        <w:rPr/>
        <w:t>business-to-consumer</w:t>
      </w:r>
      <w:r>
        <w:rPr>
          <w:spacing w:val="-3"/>
        </w:rPr>
        <w:t> </w:t>
      </w:r>
      <w:r>
        <w:rPr/>
        <w:t>(B2C)</w:t>
      </w:r>
      <w:r>
        <w:rPr>
          <w:spacing w:val="-7"/>
        </w:rPr>
        <w:t> </w:t>
      </w:r>
      <w:r>
        <w:rPr/>
        <w:t>offering</w:t>
      </w:r>
      <w:r>
        <w:rPr>
          <w:spacing w:val="-4"/>
        </w:rPr>
        <w:t> </w:t>
      </w:r>
      <w:r>
        <w:rPr/>
        <w:t>(19%</w:t>
      </w:r>
      <w:r>
        <w:rPr>
          <w:spacing w:val="-3"/>
        </w:rPr>
        <w:t> </w:t>
      </w:r>
      <w:r>
        <w:rPr/>
        <w:t>for</w:t>
      </w:r>
      <w:r>
        <w:rPr>
          <w:spacing w:val="-3"/>
        </w:rPr>
        <w:t> </w:t>
      </w:r>
      <w:r>
        <w:rPr/>
        <w:t>respondents,</w:t>
      </w:r>
      <w:r>
        <w:rPr>
          <w:spacing w:val="-3"/>
        </w:rPr>
        <w:t> </w:t>
      </w:r>
      <w:r>
        <w:rPr/>
        <w:t>compared</w:t>
      </w:r>
      <w:r>
        <w:rPr>
          <w:spacing w:val="-4"/>
        </w:rPr>
        <w:t> </w:t>
      </w:r>
      <w:r>
        <w:rPr/>
        <w:t>to 21% for invitees).</w:t>
      </w:r>
    </w:p>
    <w:p>
      <w:pPr>
        <w:pStyle w:val="BodyText"/>
        <w:spacing w:line="480" w:lineRule="auto" w:before="120"/>
        <w:ind w:left="1280" w:right="1350" w:firstLine="720"/>
      </w:pPr>
      <w:r>
        <w:rPr/>
        <w:t>Not</w:t>
      </w:r>
      <w:r>
        <w:rPr>
          <w:spacing w:val="-2"/>
        </w:rPr>
        <w:t> </w:t>
      </w:r>
      <w:r>
        <w:rPr/>
        <w:t>surprisingly,</w:t>
      </w:r>
      <w:r>
        <w:rPr>
          <w:spacing w:val="-1"/>
        </w:rPr>
        <w:t> </w:t>
      </w:r>
      <w:r>
        <w:rPr/>
        <w:t>shutting</w:t>
      </w:r>
      <w:r>
        <w:rPr>
          <w:spacing w:val="-2"/>
        </w:rPr>
        <w:t> </w:t>
      </w:r>
      <w:r>
        <w:rPr/>
        <w:t>down</w:t>
      </w:r>
      <w:r>
        <w:rPr>
          <w:spacing w:val="-7"/>
        </w:rPr>
        <w:t> </w:t>
      </w:r>
      <w:r>
        <w:rPr/>
        <w:t>was</w:t>
      </w:r>
      <w:r>
        <w:rPr>
          <w:spacing w:val="-4"/>
        </w:rPr>
        <w:t> </w:t>
      </w:r>
      <w:r>
        <w:rPr/>
        <w:t>positively</w:t>
      </w:r>
      <w:r>
        <w:rPr>
          <w:spacing w:val="-7"/>
        </w:rPr>
        <w:t> </w:t>
      </w:r>
      <w:r>
        <w:rPr/>
        <w:t>correlated</w:t>
      </w:r>
      <w:r>
        <w:rPr>
          <w:spacing w:val="-2"/>
        </w:rPr>
        <w:t> </w:t>
      </w:r>
      <w:r>
        <w:rPr/>
        <w:t>with</w:t>
      </w:r>
      <w:r>
        <w:rPr>
          <w:spacing w:val="-7"/>
        </w:rPr>
        <w:t> </w:t>
      </w:r>
      <w:r>
        <w:rPr/>
        <w:t>startup</w:t>
      </w:r>
      <w:r>
        <w:rPr>
          <w:spacing w:val="-7"/>
        </w:rPr>
        <w:t> </w:t>
      </w:r>
      <w:r>
        <w:rPr/>
        <w:t>age:</w:t>
      </w:r>
      <w:r>
        <w:rPr>
          <w:spacing w:val="-2"/>
        </w:rPr>
        <w:t> </w:t>
      </w:r>
      <w:r>
        <w:rPr/>
        <w:t>among</w:t>
      </w:r>
      <w:r>
        <w:rPr>
          <w:spacing w:val="-2"/>
        </w:rPr>
        <w:t> </w:t>
      </w:r>
      <w:r>
        <w:rPr/>
        <w:t>all invitees, 9.7% of firms founded in 2013 or 2014 had shut down, compared to 5.8%</w:t>
      </w:r>
      <w:r>
        <w:rPr>
          <w:spacing w:val="-3"/>
        </w:rPr>
        <w:t> </w:t>
      </w:r>
      <w:r>
        <w:rPr/>
        <w:t>of firms founded in 2015 or later. It seems possible that lower survey</w:t>
      </w:r>
      <w:r>
        <w:rPr>
          <w:spacing w:val="-3"/>
        </w:rPr>
        <w:t> </w:t>
      </w:r>
      <w:r>
        <w:rPr/>
        <w:t>response rates for both older startups</w:t>
      </w:r>
      <w:r>
        <w:rPr>
          <w:spacing w:val="-3"/>
        </w:rPr>
        <w:t> </w:t>
      </w:r>
      <w:r>
        <w:rPr/>
        <w:t>and</w:t>
      </w:r>
      <w:r>
        <w:rPr>
          <w:spacing w:val="-1"/>
        </w:rPr>
        <w:t> </w:t>
      </w:r>
      <w:r>
        <w:rPr/>
        <w:t>shut down</w:t>
      </w:r>
      <w:r>
        <w:rPr>
          <w:spacing w:val="-6"/>
        </w:rPr>
        <w:t> </w:t>
      </w:r>
      <w:r>
        <w:rPr/>
        <w:t>startups</w:t>
      </w:r>
      <w:r>
        <w:rPr>
          <w:spacing w:val="-3"/>
        </w:rPr>
        <w:t> </w:t>
      </w:r>
      <w:r>
        <w:rPr/>
        <w:t>may</w:t>
      </w:r>
      <w:r>
        <w:rPr>
          <w:spacing w:val="-1"/>
        </w:rPr>
        <w:t> </w:t>
      </w:r>
      <w:r>
        <w:rPr/>
        <w:t>have been</w:t>
      </w:r>
      <w:r>
        <w:rPr>
          <w:spacing w:val="-6"/>
        </w:rPr>
        <w:t> </w:t>
      </w:r>
      <w:r>
        <w:rPr/>
        <w:t>related</w:t>
      </w:r>
      <w:r>
        <w:rPr>
          <w:spacing w:val="-6"/>
        </w:rPr>
        <w:t> </w:t>
      </w:r>
      <w:r>
        <w:rPr/>
        <w:t>to</w:t>
      </w:r>
      <w:r>
        <w:rPr>
          <w:spacing w:val="-6"/>
        </w:rPr>
        <w:t> </w:t>
      </w:r>
      <w:r>
        <w:rPr/>
        <w:t>out-of-date</w:t>
      </w:r>
      <w:r>
        <w:rPr>
          <w:spacing w:val="-2"/>
        </w:rPr>
        <w:t> </w:t>
      </w:r>
      <w:r>
        <w:rPr/>
        <w:t>contact information</w:t>
      </w:r>
      <w:r>
        <w:rPr>
          <w:spacing w:val="-1"/>
        </w:rPr>
        <w:t> </w:t>
      </w:r>
      <w:r>
        <w:rPr/>
        <w:t>for founder/CEOs in PitchBook.</w:t>
      </w:r>
    </w:p>
    <w:p>
      <w:pPr>
        <w:pStyle w:val="BodyText"/>
        <w:spacing w:line="480" w:lineRule="auto" w:before="120"/>
        <w:ind w:left="1280" w:right="1350" w:firstLine="720"/>
      </w:pPr>
      <w:r>
        <w:rPr/>
        <w:t>Further regression analysis showed that survey</w:t>
      </w:r>
      <w:r>
        <w:rPr>
          <w:spacing w:val="-1"/>
        </w:rPr>
        <w:t> </w:t>
      </w:r>
      <w:r>
        <w:rPr/>
        <w:t>respondents that had shut down did not differ in</w:t>
      </w:r>
      <w:r>
        <w:rPr>
          <w:spacing w:val="-8"/>
        </w:rPr>
        <w:t> </w:t>
      </w:r>
      <w:r>
        <w:rPr/>
        <w:t>any</w:t>
      </w:r>
      <w:r>
        <w:rPr>
          <w:spacing w:val="-8"/>
        </w:rPr>
        <w:t> </w:t>
      </w:r>
      <w:r>
        <w:rPr/>
        <w:t>statistically</w:t>
      </w:r>
      <w:r>
        <w:rPr>
          <w:spacing w:val="-8"/>
        </w:rPr>
        <w:t> </w:t>
      </w:r>
      <w:r>
        <w:rPr/>
        <w:t>significant way</w:t>
      </w:r>
      <w:r>
        <w:rPr>
          <w:spacing w:val="-8"/>
        </w:rPr>
        <w:t> </w:t>
      </w:r>
      <w:r>
        <w:rPr/>
        <w:t>from</w:t>
      </w:r>
      <w:r>
        <w:rPr>
          <w:spacing w:val="-7"/>
        </w:rPr>
        <w:t> </w:t>
      </w:r>
      <w:r>
        <w:rPr/>
        <w:t>non-respondents</w:t>
      </w:r>
      <w:r>
        <w:rPr>
          <w:spacing w:val="-5"/>
        </w:rPr>
        <w:t> </w:t>
      </w:r>
      <w:r>
        <w:rPr/>
        <w:t>that had</w:t>
      </w:r>
      <w:r>
        <w:rPr>
          <w:spacing w:val="-4"/>
        </w:rPr>
        <w:t> </w:t>
      </w:r>
      <w:r>
        <w:rPr/>
        <w:t>shut down,</w:t>
      </w:r>
      <w:r>
        <w:rPr>
          <w:spacing w:val="-2"/>
        </w:rPr>
        <w:t> </w:t>
      </w:r>
      <w:r>
        <w:rPr/>
        <w:t>with</w:t>
      </w:r>
      <w:r>
        <w:rPr>
          <w:spacing w:val="-8"/>
        </w:rPr>
        <w:t> </w:t>
      </w:r>
      <w:r>
        <w:rPr/>
        <w:t>respect to attributes observable through their Pitchbook profiles: founding date, amount of</w:t>
      </w:r>
      <w:r>
        <w:rPr>
          <w:spacing w:val="-3"/>
        </w:rPr>
        <w:t> </w:t>
      </w:r>
      <w:r>
        <w:rPr/>
        <w:t>seed capital raised, headquarters location, and industry sector. Because the rate of underrepresentation of shutdowns</w:t>
      </w:r>
      <w:r>
        <w:rPr>
          <w:spacing w:val="-3"/>
        </w:rPr>
        <w:t> </w:t>
      </w:r>
      <w:r>
        <w:rPr/>
        <w:t>was</w:t>
      </w:r>
      <w:r>
        <w:rPr>
          <w:spacing w:val="-3"/>
        </w:rPr>
        <w:t> </w:t>
      </w:r>
      <w:r>
        <w:rPr/>
        <w:t>roughly</w:t>
      </w:r>
      <w:r>
        <w:rPr>
          <w:spacing w:val="-6"/>
        </w:rPr>
        <w:t> </w:t>
      </w:r>
      <w:r>
        <w:rPr/>
        <w:t>constant for all</w:t>
      </w:r>
      <w:r>
        <w:rPr>
          <w:spacing w:val="-10"/>
        </w:rPr>
        <w:t> </w:t>
      </w:r>
      <w:r>
        <w:rPr/>
        <w:t>of</w:t>
      </w:r>
      <w:r>
        <w:rPr>
          <w:spacing w:val="-9"/>
        </w:rPr>
        <w:t> </w:t>
      </w:r>
      <w:r>
        <w:rPr/>
        <w:t>these</w:t>
      </w:r>
      <w:r>
        <w:rPr>
          <w:spacing w:val="-2"/>
        </w:rPr>
        <w:t> </w:t>
      </w:r>
      <w:r>
        <w:rPr/>
        <w:t>attributes, when</w:t>
      </w:r>
      <w:r>
        <w:rPr>
          <w:spacing w:val="-6"/>
        </w:rPr>
        <w:t> </w:t>
      </w:r>
      <w:r>
        <w:rPr/>
        <w:t>predicting</w:t>
      </w:r>
      <w:r>
        <w:rPr>
          <w:spacing w:val="-1"/>
        </w:rPr>
        <w:t> </w:t>
      </w:r>
      <w:r>
        <w:rPr/>
        <w:t>valuation</w:t>
      </w:r>
      <w:r>
        <w:rPr>
          <w:spacing w:val="-6"/>
        </w:rPr>
        <w:t> </w:t>
      </w:r>
      <w:r>
        <w:rPr/>
        <w:t>outcomes, the survey’s underrepresentation of shutdowns should not bias the attributes’ parameter </w:t>
      </w:r>
      <w:r>
        <w:rPr>
          <w:spacing w:val="-2"/>
        </w:rPr>
        <w:t>estimates.</w:t>
      </w:r>
    </w:p>
    <w:p>
      <w:pPr>
        <w:spacing w:after="0" w:line="480" w:lineRule="auto"/>
        <w:sectPr>
          <w:pgSz w:w="12240" w:h="15840"/>
          <w:pgMar w:header="0" w:footer="791" w:top="1360" w:bottom="980" w:left="160" w:right="160"/>
        </w:sectPr>
      </w:pPr>
    </w:p>
    <w:p>
      <w:pPr>
        <w:pStyle w:val="Heading1"/>
        <w:spacing w:before="140"/>
      </w:pPr>
      <w:r>
        <w:rPr>
          <w:spacing w:val="-5"/>
          <w:w w:val="80"/>
        </w:rPr>
        <w:t>PERFORMANCE</w:t>
      </w:r>
      <w:r>
        <w:rPr>
          <w:spacing w:val="-12"/>
        </w:rPr>
        <w:t> </w:t>
      </w:r>
      <w:r>
        <w:rPr>
          <w:spacing w:val="-2"/>
          <w:w w:val="85"/>
        </w:rPr>
        <w:t>MEASURE</w:t>
      </w:r>
    </w:p>
    <w:p>
      <w:pPr>
        <w:pStyle w:val="BodyText"/>
        <w:spacing w:before="36"/>
        <w:rPr>
          <w:rFonts w:ascii="Arial"/>
          <w:sz w:val="32"/>
        </w:rPr>
      </w:pPr>
    </w:p>
    <w:p>
      <w:pPr>
        <w:pStyle w:val="BodyText"/>
        <w:spacing w:line="480" w:lineRule="auto" w:before="1"/>
        <w:ind w:left="1280" w:right="1315" w:firstLine="720"/>
      </w:pPr>
      <w:r>
        <w:rPr/>
        <w:t>Past empirical papers employ several different measures of startup performance, including venture</w:t>
      </w:r>
      <w:r>
        <w:rPr>
          <w:spacing w:val="-1"/>
        </w:rPr>
        <w:t> </w:t>
      </w:r>
      <w:r>
        <w:rPr/>
        <w:t>survival</w:t>
      </w:r>
      <w:r>
        <w:rPr>
          <w:spacing w:val="-9"/>
        </w:rPr>
        <w:t> </w:t>
      </w:r>
      <w:r>
        <w:rPr/>
        <w:t>(e.g., Keogh</w:t>
      </w:r>
      <w:r>
        <w:rPr>
          <w:spacing w:val="-5"/>
        </w:rPr>
        <w:t> </w:t>
      </w:r>
      <w:r>
        <w:rPr/>
        <w:t>&amp;</w:t>
      </w:r>
      <w:r>
        <w:rPr>
          <w:spacing w:val="-4"/>
        </w:rPr>
        <w:t> </w:t>
      </w:r>
      <w:r>
        <w:rPr/>
        <w:t>Johnson, 2019), growth in</w:t>
      </w:r>
      <w:r>
        <w:rPr>
          <w:spacing w:val="-5"/>
        </w:rPr>
        <w:t> </w:t>
      </w:r>
      <w:r>
        <w:rPr/>
        <w:t>revenue</w:t>
      </w:r>
      <w:r>
        <w:rPr>
          <w:spacing w:val="-1"/>
        </w:rPr>
        <w:t> </w:t>
      </w:r>
      <w:r>
        <w:rPr/>
        <w:t>or employees</w:t>
      </w:r>
      <w:r>
        <w:rPr>
          <w:spacing w:val="-2"/>
        </w:rPr>
        <w:t> </w:t>
      </w:r>
      <w:r>
        <w:rPr/>
        <w:t>(e.g., Azoulay et al., 2019; Eggers &amp; Song, 2015; Eesley &amp; Roberts, 2012), equity valuation (e.g., Wasserman, 2017), going</w:t>
      </w:r>
      <w:r>
        <w:rPr>
          <w:spacing w:val="-2"/>
        </w:rPr>
        <w:t> </w:t>
      </w:r>
      <w:r>
        <w:rPr/>
        <w:t>public</w:t>
      </w:r>
      <w:r>
        <w:rPr>
          <w:spacing w:val="-3"/>
        </w:rPr>
        <w:t> </w:t>
      </w:r>
      <w:r>
        <w:rPr/>
        <w:t>(e.g.,</w:t>
      </w:r>
      <w:r>
        <w:rPr>
          <w:spacing w:val="-4"/>
        </w:rPr>
        <w:t> </w:t>
      </w:r>
      <w:r>
        <w:rPr/>
        <w:t>Gompers</w:t>
      </w:r>
      <w:r>
        <w:rPr>
          <w:spacing w:val="-4"/>
        </w:rPr>
        <w:t> </w:t>
      </w:r>
      <w:r>
        <w:rPr/>
        <w:t>et</w:t>
      </w:r>
      <w:r>
        <w:rPr>
          <w:spacing w:val="-2"/>
        </w:rPr>
        <w:t> </w:t>
      </w:r>
      <w:r>
        <w:rPr/>
        <w:t>al., 2010),</w:t>
      </w:r>
      <w:r>
        <w:rPr>
          <w:spacing w:val="-5"/>
        </w:rPr>
        <w:t> </w:t>
      </w:r>
      <w:r>
        <w:rPr/>
        <w:t>and</w:t>
      </w:r>
      <w:r>
        <w:rPr>
          <w:spacing w:val="-2"/>
        </w:rPr>
        <w:t> </w:t>
      </w:r>
      <w:r>
        <w:rPr/>
        <w:t>return</w:t>
      </w:r>
      <w:r>
        <w:rPr>
          <w:spacing w:val="-7"/>
        </w:rPr>
        <w:t> </w:t>
      </w:r>
      <w:r>
        <w:rPr/>
        <w:t>on</w:t>
      </w:r>
      <w:r>
        <w:rPr>
          <w:spacing w:val="-7"/>
        </w:rPr>
        <w:t> </w:t>
      </w:r>
      <w:r>
        <w:rPr/>
        <w:t>invested</w:t>
      </w:r>
      <w:r>
        <w:rPr>
          <w:spacing w:val="-2"/>
        </w:rPr>
        <w:t> </w:t>
      </w:r>
      <w:r>
        <w:rPr/>
        <w:t>capital</w:t>
      </w:r>
      <w:r>
        <w:rPr>
          <w:spacing w:val="-10"/>
        </w:rPr>
        <w:t> </w:t>
      </w:r>
      <w:r>
        <w:rPr/>
        <w:t>(e.g., Kerr et al., 2014).</w:t>
      </w:r>
    </w:p>
    <w:p>
      <w:pPr>
        <w:spacing w:line="480" w:lineRule="auto" w:before="120"/>
        <w:ind w:left="1280" w:right="1282" w:firstLine="720"/>
        <w:jc w:val="left"/>
        <w:rPr>
          <w:i/>
          <w:sz w:val="24"/>
        </w:rPr>
      </w:pPr>
      <w:r>
        <w:rPr>
          <w:sz w:val="24"/>
        </w:rPr>
        <w:t>My measure of performance—a variant of return on invested capital—is based on the change in the value of</w:t>
      </w:r>
      <w:r>
        <w:rPr>
          <w:spacing w:val="-1"/>
          <w:sz w:val="24"/>
        </w:rPr>
        <w:t> </w:t>
      </w:r>
      <w:r>
        <w:rPr>
          <w:sz w:val="24"/>
        </w:rPr>
        <w:t>equity</w:t>
      </w:r>
      <w:r>
        <w:rPr>
          <w:spacing w:val="-3"/>
          <w:sz w:val="24"/>
        </w:rPr>
        <w:t> </w:t>
      </w:r>
      <w:r>
        <w:rPr>
          <w:sz w:val="24"/>
        </w:rPr>
        <w:t>raised in a startup’s first major funding round, which usually was labeled a seed round: Did the value of</w:t>
      </w:r>
      <w:r>
        <w:rPr>
          <w:spacing w:val="-2"/>
          <w:sz w:val="24"/>
        </w:rPr>
        <w:t> </w:t>
      </w:r>
      <w:r>
        <w:rPr>
          <w:sz w:val="24"/>
        </w:rPr>
        <w:t>this equity increase, stay</w:t>
      </w:r>
      <w:r>
        <w:rPr>
          <w:spacing w:val="-4"/>
          <w:sz w:val="24"/>
        </w:rPr>
        <w:t> </w:t>
      </w:r>
      <w:r>
        <w:rPr>
          <w:sz w:val="24"/>
        </w:rPr>
        <w:t>roughly the same, or decrease— at the extreme, going to zero?</w:t>
      </w:r>
      <w:r>
        <w:rPr>
          <w:spacing w:val="-5"/>
          <w:sz w:val="24"/>
        </w:rPr>
        <w:t> </w:t>
      </w:r>
      <w:r>
        <w:rPr>
          <w:sz w:val="24"/>
        </w:rPr>
        <w:t>Specifically, the CEOs</w:t>
      </w:r>
      <w:r>
        <w:rPr>
          <w:spacing w:val="-1"/>
          <w:sz w:val="24"/>
        </w:rPr>
        <w:t> </w:t>
      </w:r>
      <w:r>
        <w:rPr>
          <w:sz w:val="24"/>
        </w:rPr>
        <w:t>of</w:t>
      </w:r>
      <w:r>
        <w:rPr>
          <w:spacing w:val="-7"/>
          <w:sz w:val="24"/>
        </w:rPr>
        <w:t> </w:t>
      </w:r>
      <w:r>
        <w:rPr>
          <w:sz w:val="24"/>
        </w:rPr>
        <w:t>startups</w:t>
      </w:r>
      <w:r>
        <w:rPr>
          <w:spacing w:val="-1"/>
          <w:sz w:val="24"/>
        </w:rPr>
        <w:t> </w:t>
      </w:r>
      <w:r>
        <w:rPr>
          <w:sz w:val="24"/>
        </w:rPr>
        <w:t>still</w:t>
      </w:r>
      <w:r>
        <w:rPr>
          <w:spacing w:val="-3"/>
          <w:sz w:val="24"/>
        </w:rPr>
        <w:t> </w:t>
      </w:r>
      <w:r>
        <w:rPr>
          <w:sz w:val="24"/>
        </w:rPr>
        <w:t>operating were asked, </w:t>
      </w:r>
      <w:r>
        <w:rPr>
          <w:i/>
          <w:sz w:val="24"/>
        </w:rPr>
        <w:t>As</w:t>
      </w:r>
      <w:r>
        <w:rPr>
          <w:i/>
          <w:spacing w:val="-1"/>
          <w:sz w:val="24"/>
        </w:rPr>
        <w:t> </w:t>
      </w:r>
      <w:r>
        <w:rPr>
          <w:i/>
          <w:sz w:val="24"/>
        </w:rPr>
        <w:t>of December 31, 2019, before news of the coronavirus pandemic became widespread, how</w:t>
      </w:r>
      <w:r>
        <w:rPr>
          <w:i/>
          <w:spacing w:val="-2"/>
          <w:sz w:val="24"/>
        </w:rPr>
        <w:t> </w:t>
      </w:r>
      <w:r>
        <w:rPr>
          <w:i/>
          <w:sz w:val="24"/>
        </w:rPr>
        <w:t>much would someone have paid for your startup’s first round equity/convertible notes? </w:t>
      </w:r>
      <w:r>
        <w:rPr>
          <w:sz w:val="24"/>
        </w:rPr>
        <w:t>The multiple- choice</w:t>
      </w:r>
      <w:r>
        <w:rPr>
          <w:spacing w:val="-1"/>
          <w:sz w:val="24"/>
        </w:rPr>
        <w:t> </w:t>
      </w:r>
      <w:r>
        <w:rPr>
          <w:sz w:val="24"/>
        </w:rPr>
        <w:t>options</w:t>
      </w:r>
      <w:r>
        <w:rPr>
          <w:spacing w:val="-2"/>
          <w:sz w:val="24"/>
        </w:rPr>
        <w:t> </w:t>
      </w:r>
      <w:r>
        <w:rPr>
          <w:sz w:val="24"/>
        </w:rPr>
        <w:t>were: 1) &gt;</w:t>
      </w:r>
      <w:r>
        <w:rPr>
          <w:spacing w:val="-1"/>
          <w:sz w:val="24"/>
        </w:rPr>
        <w:t> </w:t>
      </w:r>
      <w:r>
        <w:rPr>
          <w:sz w:val="24"/>
        </w:rPr>
        <w:t>150%</w:t>
      </w:r>
      <w:r>
        <w:rPr>
          <w:spacing w:val="-8"/>
          <w:sz w:val="24"/>
        </w:rPr>
        <w:t> </w:t>
      </w:r>
      <w:r>
        <w:rPr>
          <w:sz w:val="24"/>
        </w:rPr>
        <w:t>of</w:t>
      </w:r>
      <w:r>
        <w:rPr>
          <w:spacing w:val="-8"/>
          <w:sz w:val="24"/>
        </w:rPr>
        <w:t> </w:t>
      </w:r>
      <w:r>
        <w:rPr>
          <w:sz w:val="24"/>
        </w:rPr>
        <w:t>the</w:t>
      </w:r>
      <w:r>
        <w:rPr>
          <w:spacing w:val="-1"/>
          <w:sz w:val="24"/>
        </w:rPr>
        <w:t> </w:t>
      </w:r>
      <w:r>
        <w:rPr>
          <w:sz w:val="24"/>
        </w:rPr>
        <w:t>amount originally</w:t>
      </w:r>
      <w:r>
        <w:rPr>
          <w:spacing w:val="-5"/>
          <w:sz w:val="24"/>
        </w:rPr>
        <w:t> </w:t>
      </w:r>
      <w:r>
        <w:rPr>
          <w:sz w:val="24"/>
        </w:rPr>
        <w:t>invested;</w:t>
      </w:r>
      <w:r>
        <w:rPr>
          <w:spacing w:val="-4"/>
          <w:sz w:val="24"/>
        </w:rPr>
        <w:t> </w:t>
      </w:r>
      <w:r>
        <w:rPr>
          <w:sz w:val="24"/>
        </w:rPr>
        <w:t>2) 50%</w:t>
      </w:r>
      <w:r>
        <w:rPr>
          <w:spacing w:val="-3"/>
          <w:sz w:val="24"/>
        </w:rPr>
        <w:t> </w:t>
      </w:r>
      <w:r>
        <w:rPr>
          <w:sz w:val="24"/>
        </w:rPr>
        <w:t>to 150%;</w:t>
      </w:r>
      <w:r>
        <w:rPr>
          <w:spacing w:val="-9"/>
          <w:sz w:val="24"/>
        </w:rPr>
        <w:t> </w:t>
      </w:r>
      <w:r>
        <w:rPr>
          <w:sz w:val="24"/>
        </w:rPr>
        <w:t>or</w:t>
      </w:r>
      <w:r>
        <w:rPr>
          <w:spacing w:val="-3"/>
          <w:sz w:val="24"/>
        </w:rPr>
        <w:t> </w:t>
      </w:r>
      <w:r>
        <w:rPr>
          <w:sz w:val="24"/>
        </w:rPr>
        <w:t>3)</w:t>
      </w:r>
      <w:r>
        <w:rPr>
          <w:spacing w:val="-3"/>
          <w:sz w:val="24"/>
        </w:rPr>
        <w:t> </w:t>
      </w:r>
      <w:r>
        <w:rPr>
          <w:sz w:val="24"/>
        </w:rPr>
        <w:t>&lt;</w:t>
      </w:r>
      <w:r>
        <w:rPr>
          <w:spacing w:val="-1"/>
          <w:sz w:val="24"/>
        </w:rPr>
        <w:t> </w:t>
      </w:r>
      <w:r>
        <w:rPr>
          <w:sz w:val="24"/>
        </w:rPr>
        <w:t>50%. Respondents were also told, </w:t>
      </w:r>
      <w:r>
        <w:rPr>
          <w:i/>
          <w:sz w:val="24"/>
        </w:rPr>
        <w:t>We know</w:t>
      </w:r>
      <w:r>
        <w:rPr>
          <w:i/>
          <w:spacing w:val="-1"/>
          <w:sz w:val="24"/>
        </w:rPr>
        <w:t> </w:t>
      </w:r>
      <w:r>
        <w:rPr>
          <w:i/>
          <w:sz w:val="24"/>
        </w:rPr>
        <w:t>that first round equity and convertible notes cannot normally</w:t>
      </w:r>
      <w:r>
        <w:rPr>
          <w:i/>
          <w:spacing w:val="-4"/>
          <w:sz w:val="24"/>
        </w:rPr>
        <w:t> </w:t>
      </w:r>
      <w:r>
        <w:rPr>
          <w:i/>
          <w:sz w:val="24"/>
        </w:rPr>
        <w:t>be</w:t>
      </w:r>
      <w:r>
        <w:rPr>
          <w:i/>
          <w:spacing w:val="-4"/>
          <w:sz w:val="24"/>
        </w:rPr>
        <w:t> </w:t>
      </w:r>
      <w:r>
        <w:rPr>
          <w:i/>
          <w:sz w:val="24"/>
        </w:rPr>
        <w:t>sold—but</w:t>
      </w:r>
      <w:r>
        <w:rPr>
          <w:i/>
          <w:spacing w:val="-3"/>
          <w:sz w:val="24"/>
        </w:rPr>
        <w:t> </w:t>
      </w:r>
      <w:r>
        <w:rPr>
          <w:i/>
          <w:sz w:val="24"/>
        </w:rPr>
        <w:t>imagine</w:t>
      </w:r>
      <w:r>
        <w:rPr>
          <w:i/>
          <w:spacing w:val="-4"/>
          <w:sz w:val="24"/>
        </w:rPr>
        <w:t> </w:t>
      </w:r>
      <w:r>
        <w:rPr>
          <w:i/>
          <w:sz w:val="24"/>
        </w:rPr>
        <w:t>that</w:t>
      </w:r>
      <w:r>
        <w:rPr>
          <w:i/>
          <w:spacing w:val="-3"/>
          <w:sz w:val="24"/>
        </w:rPr>
        <w:t> </w:t>
      </w:r>
      <w:r>
        <w:rPr>
          <w:i/>
          <w:sz w:val="24"/>
        </w:rPr>
        <w:t>they</w:t>
      </w:r>
      <w:r>
        <w:rPr>
          <w:i/>
          <w:spacing w:val="-9"/>
          <w:sz w:val="24"/>
        </w:rPr>
        <w:t> </w:t>
      </w:r>
      <w:r>
        <w:rPr>
          <w:i/>
          <w:sz w:val="24"/>
        </w:rPr>
        <w:t>could.</w:t>
      </w:r>
      <w:r>
        <w:rPr>
          <w:i/>
          <w:spacing w:val="-1"/>
          <w:sz w:val="24"/>
        </w:rPr>
        <w:t> </w:t>
      </w:r>
      <w:r>
        <w:rPr>
          <w:i/>
          <w:sz w:val="24"/>
        </w:rPr>
        <w:t>How</w:t>
      </w:r>
      <w:r>
        <w:rPr>
          <w:i/>
          <w:spacing w:val="-10"/>
          <w:sz w:val="24"/>
        </w:rPr>
        <w:t> </w:t>
      </w:r>
      <w:r>
        <w:rPr>
          <w:i/>
          <w:sz w:val="24"/>
        </w:rPr>
        <w:t>much</w:t>
      </w:r>
      <w:r>
        <w:rPr>
          <w:i/>
          <w:spacing w:val="-3"/>
          <w:sz w:val="24"/>
        </w:rPr>
        <w:t> </w:t>
      </w:r>
      <w:r>
        <w:rPr>
          <w:i/>
          <w:sz w:val="24"/>
        </w:rPr>
        <w:t>might</w:t>
      </w:r>
      <w:r>
        <w:rPr>
          <w:i/>
          <w:spacing w:val="-3"/>
          <w:sz w:val="24"/>
        </w:rPr>
        <w:t> </w:t>
      </w:r>
      <w:r>
        <w:rPr>
          <w:i/>
          <w:sz w:val="24"/>
        </w:rPr>
        <w:t>an</w:t>
      </w:r>
      <w:r>
        <w:rPr>
          <w:i/>
          <w:spacing w:val="-3"/>
          <w:sz w:val="24"/>
        </w:rPr>
        <w:t> </w:t>
      </w:r>
      <w:r>
        <w:rPr>
          <w:i/>
          <w:sz w:val="24"/>
        </w:rPr>
        <w:t>experienced, well-diversified investor have paid your largest first round investor to take over their position on December 31, 2019? Assume that equity or notes would be transferred with terms intact (e.g., liquidation preferences, discounts, caps).</w:t>
      </w:r>
    </w:p>
    <w:p>
      <w:pPr>
        <w:pStyle w:val="BodyText"/>
        <w:spacing w:line="480" w:lineRule="auto" w:before="120"/>
        <w:ind w:left="1280" w:right="1336" w:firstLine="720"/>
      </w:pPr>
      <w:r>
        <w:rPr/>
        <w:t>Respondents whose startups were sold or shut down</w:t>
      </w:r>
      <w:r>
        <w:rPr>
          <w:spacing w:val="-2"/>
        </w:rPr>
        <w:t> </w:t>
      </w:r>
      <w:r>
        <w:rPr/>
        <w:t>were asked the same question</w:t>
      </w:r>
      <w:r>
        <w:rPr>
          <w:spacing w:val="-2"/>
        </w:rPr>
        <w:t> </w:t>
      </w:r>
      <w:r>
        <w:rPr/>
        <w:t>about the value (if any) of proceeds distributed to early investors. Specifically: Compared to the amount</w:t>
      </w:r>
      <w:r>
        <w:rPr>
          <w:spacing w:val="-1"/>
        </w:rPr>
        <w:t> </w:t>
      </w:r>
      <w:r>
        <w:rPr/>
        <w:t>these investors</w:t>
      </w:r>
      <w:r>
        <w:rPr>
          <w:spacing w:val="-8"/>
        </w:rPr>
        <w:t> </w:t>
      </w:r>
      <w:r>
        <w:rPr/>
        <w:t>originally</w:t>
      </w:r>
      <w:r>
        <w:rPr>
          <w:spacing w:val="-1"/>
        </w:rPr>
        <w:t> </w:t>
      </w:r>
      <w:r>
        <w:rPr/>
        <w:t>invested, were</w:t>
      </w:r>
      <w:r>
        <w:rPr>
          <w:spacing w:val="-2"/>
        </w:rPr>
        <w:t> </w:t>
      </w:r>
      <w:r>
        <w:rPr/>
        <w:t>any</w:t>
      </w:r>
      <w:r>
        <w:rPr>
          <w:spacing w:val="-11"/>
        </w:rPr>
        <w:t> </w:t>
      </w:r>
      <w:r>
        <w:rPr/>
        <w:t>proceeds</w:t>
      </w:r>
      <w:r>
        <w:rPr>
          <w:spacing w:val="-3"/>
        </w:rPr>
        <w:t> </w:t>
      </w:r>
      <w:r>
        <w:rPr/>
        <w:t>they</w:t>
      </w:r>
      <w:r>
        <w:rPr>
          <w:spacing w:val="-11"/>
        </w:rPr>
        <w:t> </w:t>
      </w:r>
      <w:r>
        <w:rPr/>
        <w:t>received</w:t>
      </w:r>
      <w:r>
        <w:rPr>
          <w:spacing w:val="-1"/>
        </w:rPr>
        <w:t> </w:t>
      </w:r>
      <w:r>
        <w:rPr/>
        <w:t>worth</w:t>
      </w:r>
      <w:r>
        <w:rPr>
          <w:spacing w:val="-6"/>
        </w:rPr>
        <w:t> </w:t>
      </w:r>
      <w:r>
        <w:rPr/>
        <w:t>&gt;</w:t>
      </w:r>
      <w:r>
        <w:rPr>
          <w:spacing w:val="-2"/>
        </w:rPr>
        <w:t> </w:t>
      </w:r>
      <w:r>
        <w:rPr/>
        <w:t>150%;</w:t>
      </w:r>
      <w:r>
        <w:rPr>
          <w:spacing w:val="-5"/>
        </w:rPr>
        <w:t> </w:t>
      </w:r>
      <w:r>
        <w:rPr/>
        <w:t>50% to 150%; or &lt; 50%?</w:t>
      </w:r>
    </w:p>
    <w:p>
      <w:pPr>
        <w:spacing w:after="0" w:line="480" w:lineRule="auto"/>
        <w:sectPr>
          <w:pgSz w:w="12240" w:h="15840"/>
          <w:pgMar w:header="0" w:footer="791" w:top="1820" w:bottom="980" w:left="160" w:right="160"/>
        </w:sectPr>
      </w:pPr>
    </w:p>
    <w:p>
      <w:pPr>
        <w:pStyle w:val="BodyText"/>
        <w:spacing w:line="480" w:lineRule="auto" w:before="76"/>
        <w:ind w:left="1280" w:right="1315" w:firstLine="720"/>
      </w:pPr>
      <w:r>
        <w:rPr/>
        <w:t>In the analysis below, the outcomes are labeled high valuation (&gt; 150%), middle valuation (50% to 150%), and low valuation (&lt; 50%).</w:t>
      </w:r>
      <w:r>
        <w:rPr>
          <w:spacing w:val="40"/>
        </w:rPr>
        <w:t> </w:t>
      </w:r>
      <w:r>
        <w:rPr/>
        <w:t>Of those surveyed, 63% reported a high valuation, including 66% of the 420 firms still operating and independent, 47% of the 36 acquired startups, and one of the 14 startups that had shut down. Middle valuations—27% of outcomes—included</w:t>
      </w:r>
      <w:r>
        <w:rPr>
          <w:spacing w:val="-2"/>
        </w:rPr>
        <w:t> </w:t>
      </w:r>
      <w:r>
        <w:rPr/>
        <w:t>27%</w:t>
      </w:r>
      <w:r>
        <w:rPr>
          <w:spacing w:val="-5"/>
        </w:rPr>
        <w:t> </w:t>
      </w:r>
      <w:r>
        <w:rPr/>
        <w:t>of</w:t>
      </w:r>
      <w:r>
        <w:rPr>
          <w:spacing w:val="-5"/>
        </w:rPr>
        <w:t> </w:t>
      </w:r>
      <w:r>
        <w:rPr/>
        <w:t>firms</w:t>
      </w:r>
      <w:r>
        <w:rPr>
          <w:spacing w:val="-4"/>
        </w:rPr>
        <w:t> </w:t>
      </w:r>
      <w:r>
        <w:rPr/>
        <w:t>still</w:t>
      </w:r>
      <w:r>
        <w:rPr>
          <w:spacing w:val="-10"/>
        </w:rPr>
        <w:t> </w:t>
      </w:r>
      <w:r>
        <w:rPr/>
        <w:t>operating</w:t>
      </w:r>
      <w:r>
        <w:rPr>
          <w:spacing w:val="-2"/>
        </w:rPr>
        <w:t> </w:t>
      </w:r>
      <w:r>
        <w:rPr/>
        <w:t>and independent, 28%</w:t>
      </w:r>
      <w:r>
        <w:rPr>
          <w:spacing w:val="-5"/>
        </w:rPr>
        <w:t> </w:t>
      </w:r>
      <w:r>
        <w:rPr/>
        <w:t>of</w:t>
      </w:r>
      <w:r>
        <w:rPr>
          <w:spacing w:val="-9"/>
        </w:rPr>
        <w:t> </w:t>
      </w:r>
      <w:r>
        <w:rPr/>
        <w:t>acquired</w:t>
      </w:r>
      <w:r>
        <w:rPr>
          <w:spacing w:val="-2"/>
        </w:rPr>
        <w:t> </w:t>
      </w:r>
      <w:r>
        <w:rPr/>
        <w:t>startups,</w:t>
      </w:r>
      <w:r>
        <w:rPr>
          <w:spacing w:val="-4"/>
        </w:rPr>
        <w:t> </w:t>
      </w:r>
      <w:r>
        <w:rPr/>
        <w:t>and 29% of startups that had shut down. Low valuations accounted for 10% of overall responses, consisting of</w:t>
      </w:r>
      <w:r>
        <w:rPr>
          <w:spacing w:val="-6"/>
        </w:rPr>
        <w:t> </w:t>
      </w:r>
      <w:r>
        <w:rPr/>
        <w:t>7% of</w:t>
      </w:r>
      <w:r>
        <w:rPr>
          <w:spacing w:val="-6"/>
        </w:rPr>
        <w:t> </w:t>
      </w:r>
      <w:r>
        <w:rPr/>
        <w:t>firms still</w:t>
      </w:r>
      <w:r>
        <w:rPr>
          <w:spacing w:val="-7"/>
        </w:rPr>
        <w:t> </w:t>
      </w:r>
      <w:r>
        <w:rPr/>
        <w:t>operating and independent, 25%</w:t>
      </w:r>
      <w:r>
        <w:rPr>
          <w:spacing w:val="-6"/>
        </w:rPr>
        <w:t> </w:t>
      </w:r>
      <w:r>
        <w:rPr/>
        <w:t>of</w:t>
      </w:r>
      <w:r>
        <w:rPr>
          <w:spacing w:val="-6"/>
        </w:rPr>
        <w:t> </w:t>
      </w:r>
      <w:r>
        <w:rPr/>
        <w:t>acquired ventures, and 64%</w:t>
      </w:r>
      <w:r>
        <w:rPr>
          <w:spacing w:val="-1"/>
        </w:rPr>
        <w:t> </w:t>
      </w:r>
      <w:r>
        <w:rPr/>
        <w:t>of the startups that had shut down.</w:t>
      </w:r>
    </w:p>
    <w:p>
      <w:pPr>
        <w:pStyle w:val="BodyText"/>
        <w:spacing w:line="480" w:lineRule="auto" w:before="121"/>
        <w:ind w:left="1280" w:right="1350" w:firstLine="720"/>
      </w:pPr>
      <w:r>
        <w:rPr/>
        <w:t>To explore factors</w:t>
      </w:r>
      <w:r>
        <w:rPr>
          <w:spacing w:val="-4"/>
        </w:rPr>
        <w:t> </w:t>
      </w:r>
      <w:r>
        <w:rPr/>
        <w:t>that contributed</w:t>
      </w:r>
      <w:r>
        <w:rPr>
          <w:spacing w:val="-2"/>
        </w:rPr>
        <w:t> </w:t>
      </w:r>
      <w:r>
        <w:rPr/>
        <w:t>to startup failure, I decided to compare low and high valuation outcomes, rather than surveying startups that had actually shut down and then comparing them to successful going concerns—say, those that completed an IPO or were acquired with proceeds yielding a capital</w:t>
      </w:r>
      <w:r>
        <w:rPr>
          <w:spacing w:val="-3"/>
        </w:rPr>
        <w:t> </w:t>
      </w:r>
      <w:r>
        <w:rPr/>
        <w:t>gain for investors. I did this for two reasons. First, to obtain a sufficient number of</w:t>
      </w:r>
      <w:r>
        <w:rPr>
          <w:spacing w:val="-1"/>
        </w:rPr>
        <w:t> </w:t>
      </w:r>
      <w:r>
        <w:rPr/>
        <w:t>shutdowns and exits for statistical</w:t>
      </w:r>
      <w:r>
        <w:rPr>
          <w:spacing w:val="-2"/>
        </w:rPr>
        <w:t> </w:t>
      </w:r>
      <w:r>
        <w:rPr/>
        <w:t>analysis, I would have had to sample</w:t>
      </w:r>
      <w:r>
        <w:rPr>
          <w:spacing w:val="-4"/>
        </w:rPr>
        <w:t> </w:t>
      </w:r>
      <w:r>
        <w:rPr/>
        <w:t>startups</w:t>
      </w:r>
      <w:r>
        <w:rPr>
          <w:spacing w:val="-5"/>
        </w:rPr>
        <w:t> </w:t>
      </w:r>
      <w:r>
        <w:rPr/>
        <w:t>further into</w:t>
      </w:r>
      <w:r>
        <w:rPr>
          <w:spacing w:val="-3"/>
        </w:rPr>
        <w:t> </w:t>
      </w:r>
      <w:r>
        <w:rPr/>
        <w:t>the</w:t>
      </w:r>
      <w:r>
        <w:rPr>
          <w:spacing w:val="-4"/>
        </w:rPr>
        <w:t> </w:t>
      </w:r>
      <w:r>
        <w:rPr/>
        <w:t>past.</w:t>
      </w:r>
      <w:r>
        <w:rPr>
          <w:spacing w:val="-2"/>
        </w:rPr>
        <w:t> </w:t>
      </w:r>
      <w:r>
        <w:rPr/>
        <w:t>The</w:t>
      </w:r>
      <w:r>
        <w:rPr>
          <w:spacing w:val="-4"/>
        </w:rPr>
        <w:t> </w:t>
      </w:r>
      <w:r>
        <w:rPr/>
        <w:t>expanded</w:t>
      </w:r>
      <w:r>
        <w:rPr>
          <w:spacing w:val="-3"/>
        </w:rPr>
        <w:t> </w:t>
      </w:r>
      <w:r>
        <w:rPr/>
        <w:t>time frame</w:t>
      </w:r>
      <w:r>
        <w:rPr>
          <w:spacing w:val="-4"/>
        </w:rPr>
        <w:t> </w:t>
      </w:r>
      <w:r>
        <w:rPr/>
        <w:t>would</w:t>
      </w:r>
      <w:r>
        <w:rPr>
          <w:spacing w:val="-3"/>
        </w:rPr>
        <w:t> </w:t>
      </w:r>
      <w:r>
        <w:rPr/>
        <w:t>have</w:t>
      </w:r>
      <w:r>
        <w:rPr>
          <w:spacing w:val="-4"/>
        </w:rPr>
        <w:t> </w:t>
      </w:r>
      <w:r>
        <w:rPr/>
        <w:t>posed</w:t>
      </w:r>
      <w:r>
        <w:rPr>
          <w:spacing w:val="-3"/>
        </w:rPr>
        <w:t> </w:t>
      </w:r>
      <w:r>
        <w:rPr/>
        <w:t>problems</w:t>
      </w:r>
      <w:r>
        <w:rPr>
          <w:spacing w:val="-5"/>
        </w:rPr>
        <w:t> </w:t>
      </w:r>
      <w:r>
        <w:rPr/>
        <w:t>with the reliability of respondents’ recollections.</w:t>
      </w:r>
    </w:p>
    <w:p>
      <w:pPr>
        <w:pStyle w:val="BodyText"/>
        <w:spacing w:line="480" w:lineRule="auto" w:before="120"/>
        <w:ind w:left="1280" w:right="1282" w:firstLine="720"/>
      </w:pPr>
      <w:r>
        <w:rPr/>
        <w:t>Second, my sampling approach conforms to the following definition of</w:t>
      </w:r>
      <w:r>
        <w:rPr>
          <w:spacing w:val="-2"/>
        </w:rPr>
        <w:t> </w:t>
      </w:r>
      <w:r>
        <w:rPr/>
        <w:t>startup failure: </w:t>
      </w:r>
      <w:r>
        <w:rPr>
          <w:i/>
        </w:rPr>
        <w:t>A venture has failed if early investors did not—or never will—get back more money than they put in. </w:t>
      </w:r>
      <w:r>
        <w:rPr/>
        <w:t>When</w:t>
      </w:r>
      <w:r>
        <w:rPr>
          <w:spacing w:val="-5"/>
        </w:rPr>
        <w:t> </w:t>
      </w:r>
      <w:r>
        <w:rPr/>
        <w:t>exit proceeds</w:t>
      </w:r>
      <w:r>
        <w:rPr>
          <w:spacing w:val="-3"/>
        </w:rPr>
        <w:t> </w:t>
      </w:r>
      <w:r>
        <w:rPr/>
        <w:t>are</w:t>
      </w:r>
      <w:r>
        <w:rPr>
          <w:spacing w:val="-2"/>
        </w:rPr>
        <w:t> </w:t>
      </w:r>
      <w:r>
        <w:rPr/>
        <w:t>less</w:t>
      </w:r>
      <w:r>
        <w:rPr>
          <w:spacing w:val="-3"/>
        </w:rPr>
        <w:t> </w:t>
      </w:r>
      <w:r>
        <w:rPr/>
        <w:t>than</w:t>
      </w:r>
      <w:r>
        <w:rPr>
          <w:spacing w:val="-5"/>
        </w:rPr>
        <w:t> </w:t>
      </w:r>
      <w:r>
        <w:rPr/>
        <w:t>total</w:t>
      </w:r>
      <w:r>
        <w:rPr>
          <w:spacing w:val="-9"/>
        </w:rPr>
        <w:t> </w:t>
      </w:r>
      <w:r>
        <w:rPr/>
        <w:t>capital</w:t>
      </w:r>
      <w:r>
        <w:rPr>
          <w:spacing w:val="-9"/>
        </w:rPr>
        <w:t> </w:t>
      </w:r>
      <w:r>
        <w:rPr/>
        <w:t>raised, liquidation</w:t>
      </w:r>
      <w:r>
        <w:rPr>
          <w:spacing w:val="-5"/>
        </w:rPr>
        <w:t> </w:t>
      </w:r>
      <w:r>
        <w:rPr/>
        <w:t>preferences</w:t>
      </w:r>
      <w:r>
        <w:rPr>
          <w:spacing w:val="-3"/>
        </w:rPr>
        <w:t> </w:t>
      </w:r>
      <w:r>
        <w:rPr/>
        <w:t>held</w:t>
      </w:r>
      <w:r>
        <w:rPr>
          <w:spacing w:val="-1"/>
        </w:rPr>
        <w:t> </w:t>
      </w:r>
      <w:r>
        <w:rPr/>
        <w:t>by</w:t>
      </w:r>
      <w:r>
        <w:rPr>
          <w:spacing w:val="-1"/>
        </w:rPr>
        <w:t> </w:t>
      </w:r>
      <w:r>
        <w:rPr/>
        <w:t>investors in later rounds typically ensure that they</w:t>
      </w:r>
      <w:r>
        <w:rPr>
          <w:spacing w:val="-4"/>
        </w:rPr>
        <w:t> </w:t>
      </w:r>
      <w:r>
        <w:rPr/>
        <w:t>get their money back before investors in earlier rounds receive any</w:t>
      </w:r>
      <w:r>
        <w:rPr>
          <w:spacing w:val="-7"/>
        </w:rPr>
        <w:t> </w:t>
      </w:r>
      <w:r>
        <w:rPr/>
        <w:t>proceeds. Thus, early investors may</w:t>
      </w:r>
      <w:r>
        <w:rPr>
          <w:spacing w:val="-7"/>
        </w:rPr>
        <w:t> </w:t>
      </w:r>
      <w:r>
        <w:rPr/>
        <w:t>receive less than</w:t>
      </w:r>
      <w:r>
        <w:rPr>
          <w:spacing w:val="-2"/>
        </w:rPr>
        <w:t> </w:t>
      </w:r>
      <w:r>
        <w:rPr/>
        <w:t>they</w:t>
      </w:r>
      <w:r>
        <w:rPr>
          <w:spacing w:val="-2"/>
        </w:rPr>
        <w:t> </w:t>
      </w:r>
      <w:r>
        <w:rPr/>
        <w:t>invested or nothing at all. Outcomes are commensurately worse for common shareholders, including founders.</w:t>
      </w:r>
    </w:p>
    <w:p>
      <w:pPr>
        <w:pStyle w:val="BodyText"/>
        <w:spacing w:line="480" w:lineRule="auto" w:before="120"/>
        <w:ind w:left="1280" w:right="1350" w:firstLine="720"/>
      </w:pPr>
      <w:r>
        <w:rPr/>
        <w:t>Failure along these lines seems like a distinct possibility for a startup</w:t>
      </w:r>
      <w:r>
        <w:rPr>
          <w:spacing w:val="-2"/>
        </w:rPr>
        <w:t> </w:t>
      </w:r>
      <w:r>
        <w:rPr/>
        <w:t>that, while still operating</w:t>
      </w:r>
      <w:r>
        <w:rPr>
          <w:spacing w:val="-1"/>
        </w:rPr>
        <w:t> </w:t>
      </w:r>
      <w:r>
        <w:rPr/>
        <w:t>today, has</w:t>
      </w:r>
      <w:r>
        <w:rPr>
          <w:spacing w:val="-3"/>
        </w:rPr>
        <w:t> </w:t>
      </w:r>
      <w:r>
        <w:rPr/>
        <w:t>a</w:t>
      </w:r>
      <w:r>
        <w:rPr>
          <w:spacing w:val="-2"/>
        </w:rPr>
        <w:t> </w:t>
      </w:r>
      <w:r>
        <w:rPr/>
        <w:t>current equity</w:t>
      </w:r>
      <w:r>
        <w:rPr>
          <w:spacing w:val="-6"/>
        </w:rPr>
        <w:t> </w:t>
      </w:r>
      <w:r>
        <w:rPr/>
        <w:t>valuation</w:t>
      </w:r>
      <w:r>
        <w:rPr>
          <w:spacing w:val="-6"/>
        </w:rPr>
        <w:t> </w:t>
      </w:r>
      <w:r>
        <w:rPr/>
        <w:t>that’s less</w:t>
      </w:r>
      <w:r>
        <w:rPr>
          <w:spacing w:val="-3"/>
        </w:rPr>
        <w:t> </w:t>
      </w:r>
      <w:r>
        <w:rPr/>
        <w:t>than</w:t>
      </w:r>
      <w:r>
        <w:rPr>
          <w:spacing w:val="-6"/>
        </w:rPr>
        <w:t> </w:t>
      </w:r>
      <w:r>
        <w:rPr/>
        <w:t>one-half</w:t>
      </w:r>
      <w:r>
        <w:rPr>
          <w:spacing w:val="-4"/>
        </w:rPr>
        <w:t> </w:t>
      </w:r>
      <w:r>
        <w:rPr/>
        <w:t>of</w:t>
      </w:r>
      <w:r>
        <w:rPr>
          <w:spacing w:val="-9"/>
        </w:rPr>
        <w:t> </w:t>
      </w:r>
      <w:r>
        <w:rPr/>
        <w:t>the</w:t>
      </w:r>
      <w:r>
        <w:rPr>
          <w:spacing w:val="-2"/>
        </w:rPr>
        <w:t> </w:t>
      </w:r>
      <w:r>
        <w:rPr/>
        <w:t>original</w:t>
      </w:r>
      <w:r>
        <w:rPr>
          <w:spacing w:val="-5"/>
        </w:rPr>
        <w:t> </w:t>
      </w:r>
      <w:r>
        <w:rPr/>
        <w:t>value</w:t>
      </w:r>
      <w:r>
        <w:rPr>
          <w:spacing w:val="-2"/>
        </w:rPr>
        <w:t> </w:t>
      </w:r>
      <w:r>
        <w:rPr/>
        <w:t>of</w:t>
      </w:r>
    </w:p>
    <w:p>
      <w:pPr>
        <w:spacing w:after="0" w:line="480" w:lineRule="auto"/>
        <w:sectPr>
          <w:pgSz w:w="12240" w:h="15840"/>
          <w:pgMar w:header="0" w:footer="791" w:top="1360" w:bottom="980" w:left="160" w:right="160"/>
        </w:sectPr>
      </w:pPr>
    </w:p>
    <w:p>
      <w:pPr>
        <w:pStyle w:val="BodyText"/>
        <w:spacing w:line="480" w:lineRule="auto" w:before="76"/>
        <w:ind w:left="1280" w:right="1282"/>
      </w:pPr>
      <w:r>
        <w:rPr/>
        <w:t>the</w:t>
      </w:r>
      <w:r>
        <w:rPr>
          <w:spacing w:val="-3"/>
        </w:rPr>
        <w:t> </w:t>
      </w:r>
      <w:r>
        <w:rPr/>
        <w:t>seed</w:t>
      </w:r>
      <w:r>
        <w:rPr>
          <w:spacing w:val="-2"/>
        </w:rPr>
        <w:t> </w:t>
      </w:r>
      <w:r>
        <w:rPr/>
        <w:t>capital</w:t>
      </w:r>
      <w:r>
        <w:rPr>
          <w:spacing w:val="-6"/>
        </w:rPr>
        <w:t> </w:t>
      </w:r>
      <w:r>
        <w:rPr/>
        <w:t>it raised. Of</w:t>
      </w:r>
      <w:r>
        <w:rPr>
          <w:spacing w:val="-10"/>
        </w:rPr>
        <w:t> </w:t>
      </w:r>
      <w:r>
        <w:rPr/>
        <w:t>course, some</w:t>
      </w:r>
      <w:r>
        <w:rPr>
          <w:spacing w:val="-3"/>
        </w:rPr>
        <w:t> </w:t>
      </w:r>
      <w:r>
        <w:rPr/>
        <w:t>of</w:t>
      </w:r>
      <w:r>
        <w:rPr>
          <w:spacing w:val="-10"/>
        </w:rPr>
        <w:t> </w:t>
      </w:r>
      <w:r>
        <w:rPr/>
        <w:t>these</w:t>
      </w:r>
      <w:r>
        <w:rPr>
          <w:spacing w:val="-3"/>
        </w:rPr>
        <w:t> </w:t>
      </w:r>
      <w:r>
        <w:rPr/>
        <w:t>low</w:t>
      </w:r>
      <w:r>
        <w:rPr>
          <w:spacing w:val="-3"/>
        </w:rPr>
        <w:t> </w:t>
      </w:r>
      <w:r>
        <w:rPr/>
        <w:t>valuation</w:t>
      </w:r>
      <w:r>
        <w:rPr>
          <w:spacing w:val="-7"/>
        </w:rPr>
        <w:t> </w:t>
      </w:r>
      <w:r>
        <w:rPr/>
        <w:t>ventures might be</w:t>
      </w:r>
      <w:r>
        <w:rPr>
          <w:spacing w:val="-3"/>
        </w:rPr>
        <w:t> </w:t>
      </w:r>
      <w:r>
        <w:rPr/>
        <w:t>turned</w:t>
      </w:r>
      <w:r>
        <w:rPr>
          <w:spacing w:val="-2"/>
        </w:rPr>
        <w:t> </w:t>
      </w:r>
      <w:r>
        <w:rPr/>
        <w:t>around and ultimately succeed. And, many high valuation ventures in the sample will ultimately fail.</w:t>
      </w:r>
    </w:p>
    <w:p>
      <w:pPr>
        <w:spacing w:line="480" w:lineRule="auto" w:before="1"/>
        <w:ind w:left="1280" w:right="1423" w:firstLine="0"/>
        <w:jc w:val="left"/>
        <w:rPr>
          <w:i/>
          <w:sz w:val="24"/>
        </w:rPr>
      </w:pPr>
      <w:r>
        <w:rPr>
          <w:sz w:val="24"/>
        </w:rPr>
        <w:t>However, since</w:t>
      </w:r>
      <w:r>
        <w:rPr>
          <w:spacing w:val="-1"/>
          <w:sz w:val="24"/>
        </w:rPr>
        <w:t> </w:t>
      </w:r>
      <w:r>
        <w:rPr>
          <w:sz w:val="24"/>
        </w:rPr>
        <w:t>those</w:t>
      </w:r>
      <w:r>
        <w:rPr>
          <w:spacing w:val="-6"/>
          <w:sz w:val="24"/>
        </w:rPr>
        <w:t> </w:t>
      </w:r>
      <w:r>
        <w:rPr>
          <w:sz w:val="24"/>
        </w:rPr>
        <w:t>outcomes</w:t>
      </w:r>
      <w:r>
        <w:rPr>
          <w:spacing w:val="-2"/>
          <w:sz w:val="24"/>
        </w:rPr>
        <w:t> </w:t>
      </w:r>
      <w:r>
        <w:rPr>
          <w:sz w:val="24"/>
        </w:rPr>
        <w:t>cannot be</w:t>
      </w:r>
      <w:r>
        <w:rPr>
          <w:spacing w:val="-1"/>
          <w:sz w:val="24"/>
        </w:rPr>
        <w:t> </w:t>
      </w:r>
      <w:r>
        <w:rPr>
          <w:sz w:val="24"/>
        </w:rPr>
        <w:t>reliably</w:t>
      </w:r>
      <w:r>
        <w:rPr>
          <w:spacing w:val="-5"/>
          <w:sz w:val="24"/>
        </w:rPr>
        <w:t> </w:t>
      </w:r>
      <w:r>
        <w:rPr>
          <w:sz w:val="24"/>
        </w:rPr>
        <w:t>predicted, my</w:t>
      </w:r>
      <w:r>
        <w:rPr>
          <w:spacing w:val="-10"/>
          <w:sz w:val="24"/>
        </w:rPr>
        <w:t> </w:t>
      </w:r>
      <w:r>
        <w:rPr>
          <w:sz w:val="24"/>
        </w:rPr>
        <w:t>goal</w:t>
      </w:r>
      <w:r>
        <w:rPr>
          <w:spacing w:val="-9"/>
          <w:sz w:val="24"/>
        </w:rPr>
        <w:t> </w:t>
      </w:r>
      <w:r>
        <w:rPr>
          <w:sz w:val="24"/>
        </w:rPr>
        <w:t>was</w:t>
      </w:r>
      <w:r>
        <w:rPr>
          <w:spacing w:val="-2"/>
          <w:sz w:val="24"/>
        </w:rPr>
        <w:t> </w:t>
      </w:r>
      <w:r>
        <w:rPr>
          <w:sz w:val="24"/>
        </w:rPr>
        <w:t>to compare</w:t>
      </w:r>
      <w:r>
        <w:rPr>
          <w:spacing w:val="-1"/>
          <w:sz w:val="24"/>
        </w:rPr>
        <w:t> </w:t>
      </w:r>
      <w:r>
        <w:rPr>
          <w:sz w:val="24"/>
        </w:rPr>
        <w:t>groups</w:t>
      </w:r>
      <w:r>
        <w:rPr>
          <w:spacing w:val="-7"/>
          <w:sz w:val="24"/>
        </w:rPr>
        <w:t> </w:t>
      </w:r>
      <w:r>
        <w:rPr>
          <w:sz w:val="24"/>
        </w:rPr>
        <w:t>of early-stage startups that, based on</w:t>
      </w:r>
      <w:r>
        <w:rPr>
          <w:spacing w:val="-1"/>
          <w:sz w:val="24"/>
        </w:rPr>
        <w:t> </w:t>
      </w:r>
      <w:r>
        <w:rPr>
          <w:sz w:val="24"/>
        </w:rPr>
        <w:t>the definition above, seemed to be </w:t>
      </w:r>
      <w:r>
        <w:rPr>
          <w:i/>
          <w:sz w:val="24"/>
        </w:rPr>
        <w:t>trending toward failure </w:t>
      </w:r>
      <w:r>
        <w:rPr>
          <w:sz w:val="24"/>
        </w:rPr>
        <w:t>with those </w:t>
      </w:r>
      <w:r>
        <w:rPr>
          <w:i/>
          <w:sz w:val="24"/>
        </w:rPr>
        <w:t>trending toward success.</w:t>
      </w:r>
    </w:p>
    <w:p>
      <w:pPr>
        <w:pStyle w:val="BodyText"/>
        <w:spacing w:line="480" w:lineRule="auto" w:before="120"/>
        <w:ind w:left="1280" w:right="1411" w:firstLine="720"/>
      </w:pPr>
      <w:r>
        <w:rPr/>
        <w:t>I used a categorical measure of valuation rather than a continuous measure for two reasons.</w:t>
      </w:r>
      <w:r>
        <w:rPr>
          <w:spacing w:val="-2"/>
        </w:rPr>
        <w:t> </w:t>
      </w:r>
      <w:r>
        <w:rPr/>
        <w:t>First,</w:t>
      </w:r>
      <w:r>
        <w:rPr>
          <w:spacing w:val="-2"/>
        </w:rPr>
        <w:t> </w:t>
      </w:r>
      <w:r>
        <w:rPr/>
        <w:t>with</w:t>
      </w:r>
      <w:r>
        <w:rPr>
          <w:spacing w:val="-8"/>
        </w:rPr>
        <w:t> </w:t>
      </w:r>
      <w:r>
        <w:rPr/>
        <w:t>a</w:t>
      </w:r>
      <w:r>
        <w:rPr>
          <w:spacing w:val="-4"/>
        </w:rPr>
        <w:t> </w:t>
      </w:r>
      <w:r>
        <w:rPr/>
        <w:t>continuous</w:t>
      </w:r>
      <w:r>
        <w:rPr>
          <w:spacing w:val="-5"/>
        </w:rPr>
        <w:t> </w:t>
      </w:r>
      <w:r>
        <w:rPr/>
        <w:t>measure, founders</w:t>
      </w:r>
      <w:r>
        <w:rPr>
          <w:spacing w:val="-5"/>
        </w:rPr>
        <w:t> </w:t>
      </w:r>
      <w:r>
        <w:rPr/>
        <w:t>would</w:t>
      </w:r>
      <w:r>
        <w:rPr>
          <w:spacing w:val="-3"/>
        </w:rPr>
        <w:t> </w:t>
      </w:r>
      <w:r>
        <w:rPr/>
        <w:t>have</w:t>
      </w:r>
      <w:r>
        <w:rPr>
          <w:spacing w:val="-4"/>
        </w:rPr>
        <w:t> </w:t>
      </w:r>
      <w:r>
        <w:rPr/>
        <w:t>been</w:t>
      </w:r>
      <w:r>
        <w:rPr>
          <w:spacing w:val="-3"/>
        </w:rPr>
        <w:t> </w:t>
      </w:r>
      <w:r>
        <w:rPr/>
        <w:t>forced</w:t>
      </w:r>
      <w:r>
        <w:rPr>
          <w:spacing w:val="-8"/>
        </w:rPr>
        <w:t> </w:t>
      </w:r>
      <w:r>
        <w:rPr/>
        <w:t>to provide</w:t>
      </w:r>
      <w:r>
        <w:rPr>
          <w:spacing w:val="-4"/>
        </w:rPr>
        <w:t> </w:t>
      </w:r>
      <w:r>
        <w:rPr/>
        <w:t>a</w:t>
      </w:r>
      <w:r>
        <w:rPr>
          <w:spacing w:val="-4"/>
        </w:rPr>
        <w:t> </w:t>
      </w:r>
      <w:r>
        <w:rPr/>
        <w:t>precise estimate their current valuation. Unless they had recently raised a new round, this would be an error-prone task for early-stage startups that lack a long operating history. Assessing valuation within broad ranges seemed less subject to error. Second, I was concerned that asking founders for a specific valuation might deter some founders from</w:t>
      </w:r>
      <w:r>
        <w:rPr>
          <w:spacing w:val="-2"/>
        </w:rPr>
        <w:t> </w:t>
      </w:r>
      <w:r>
        <w:rPr/>
        <w:t>participating in the survey, out of fear</w:t>
      </w:r>
    </w:p>
    <w:p>
      <w:pPr>
        <w:pStyle w:val="BodyText"/>
        <w:spacing w:line="480" w:lineRule="auto"/>
        <w:ind w:left="1280" w:right="1350"/>
      </w:pPr>
      <w:r>
        <w:rPr/>
        <w:t>that</w:t>
      </w:r>
      <w:r>
        <w:rPr>
          <w:spacing w:val="-7"/>
        </w:rPr>
        <w:t> </w:t>
      </w:r>
      <w:r>
        <w:rPr/>
        <w:t>the</w:t>
      </w:r>
      <w:r>
        <w:rPr>
          <w:spacing w:val="-5"/>
        </w:rPr>
        <w:t> </w:t>
      </w:r>
      <w:r>
        <w:rPr/>
        <w:t>estimate</w:t>
      </w:r>
      <w:r>
        <w:rPr>
          <w:spacing w:val="-5"/>
        </w:rPr>
        <w:t> </w:t>
      </w:r>
      <w:r>
        <w:rPr/>
        <w:t>could be leaked</w:t>
      </w:r>
      <w:r>
        <w:rPr>
          <w:spacing w:val="-4"/>
        </w:rPr>
        <w:t> </w:t>
      </w:r>
      <w:r>
        <w:rPr/>
        <w:t>(even</w:t>
      </w:r>
      <w:r>
        <w:rPr>
          <w:spacing w:val="-8"/>
        </w:rPr>
        <w:t> </w:t>
      </w:r>
      <w:r>
        <w:rPr/>
        <w:t>though</w:t>
      </w:r>
      <w:r>
        <w:rPr>
          <w:spacing w:val="-8"/>
        </w:rPr>
        <w:t> </w:t>
      </w:r>
      <w:r>
        <w:rPr/>
        <w:t>I</w:t>
      </w:r>
      <w:r>
        <w:rPr>
          <w:spacing w:val="-2"/>
        </w:rPr>
        <w:t> </w:t>
      </w:r>
      <w:r>
        <w:rPr/>
        <w:t>had</w:t>
      </w:r>
      <w:r>
        <w:rPr>
          <w:spacing w:val="-4"/>
        </w:rPr>
        <w:t> </w:t>
      </w:r>
      <w:r>
        <w:rPr/>
        <w:t>promised</w:t>
      </w:r>
      <w:r>
        <w:rPr>
          <w:spacing w:val="-4"/>
        </w:rPr>
        <w:t> </w:t>
      </w:r>
      <w:r>
        <w:rPr/>
        <w:t>confidentiality)</w:t>
      </w:r>
      <w:r>
        <w:rPr>
          <w:spacing w:val="-2"/>
        </w:rPr>
        <w:t> </w:t>
      </w:r>
      <w:r>
        <w:rPr/>
        <w:t>and</w:t>
      </w:r>
      <w:r>
        <w:rPr>
          <w:spacing w:val="-4"/>
        </w:rPr>
        <w:t> </w:t>
      </w:r>
      <w:r>
        <w:rPr/>
        <w:t>could compromise the founder’s negotiating position with potential investors.</w:t>
      </w:r>
    </w:p>
    <w:p>
      <w:pPr>
        <w:pStyle w:val="BodyText"/>
        <w:spacing w:line="480" w:lineRule="auto" w:before="120"/>
        <w:ind w:left="1280" w:right="1350" w:firstLine="720"/>
      </w:pPr>
      <w:r>
        <w:rPr/>
        <w:t>Concerns</w:t>
      </w:r>
      <w:r>
        <w:rPr>
          <w:spacing w:val="-11"/>
        </w:rPr>
        <w:t> </w:t>
      </w:r>
      <w:r>
        <w:rPr/>
        <w:t>about</w:t>
      </w:r>
      <w:r>
        <w:rPr>
          <w:spacing w:val="-5"/>
        </w:rPr>
        <w:t> </w:t>
      </w:r>
      <w:r>
        <w:rPr/>
        <w:t>confidentiality—or</w:t>
      </w:r>
      <w:r>
        <w:rPr>
          <w:spacing w:val="-7"/>
        </w:rPr>
        <w:t> </w:t>
      </w:r>
      <w:r>
        <w:rPr/>
        <w:t>ego-defensiveness—might</w:t>
      </w:r>
      <w:r>
        <w:rPr>
          <w:spacing w:val="-5"/>
        </w:rPr>
        <w:t> </w:t>
      </w:r>
      <w:r>
        <w:rPr/>
        <w:t>also</w:t>
      </w:r>
      <w:r>
        <w:rPr>
          <w:spacing w:val="-5"/>
        </w:rPr>
        <w:t> </w:t>
      </w:r>
      <w:r>
        <w:rPr/>
        <w:t>have</w:t>
      </w:r>
      <w:r>
        <w:rPr>
          <w:spacing w:val="-6"/>
        </w:rPr>
        <w:t> </w:t>
      </w:r>
      <w:r>
        <w:rPr/>
        <w:t>motivated</w:t>
      </w:r>
      <w:r>
        <w:rPr>
          <w:spacing w:val="-9"/>
        </w:rPr>
        <w:t> </w:t>
      </w:r>
      <w:r>
        <w:rPr/>
        <w:t>some founders to inflate valuation</w:t>
      </w:r>
      <w:r>
        <w:rPr>
          <w:spacing w:val="-2"/>
        </w:rPr>
        <w:t> </w:t>
      </w:r>
      <w:r>
        <w:rPr/>
        <w:t>estimates.</w:t>
      </w:r>
      <w:r>
        <w:rPr>
          <w:vertAlign w:val="superscript"/>
        </w:rPr>
        <w:t>1</w:t>
      </w:r>
      <w:r>
        <w:rPr>
          <w:vertAlign w:val="baseline"/>
        </w:rPr>
        <w:t> Nevertheless, even if such inflation happened, I believe that this study’s findings would still hold. To explain: If some respondents exaggerated their</w:t>
      </w:r>
    </w:p>
    <w:p>
      <w:pPr>
        <w:pStyle w:val="BodyText"/>
        <w:spacing w:line="480" w:lineRule="auto"/>
        <w:ind w:left="1280" w:right="1282"/>
      </w:pPr>
      <w:r>
        <w:rPr/>
        <w:t>performance,</w:t>
      </w:r>
      <w:r>
        <w:rPr>
          <w:spacing w:val="-2"/>
        </w:rPr>
        <w:t> </w:t>
      </w:r>
      <w:r>
        <w:rPr/>
        <w:t>then</w:t>
      </w:r>
      <w:r>
        <w:rPr>
          <w:spacing w:val="-5"/>
        </w:rPr>
        <w:t> </w:t>
      </w:r>
      <w:r>
        <w:rPr/>
        <w:t>the</w:t>
      </w:r>
      <w:r>
        <w:rPr>
          <w:spacing w:val="-1"/>
        </w:rPr>
        <w:t> </w:t>
      </w:r>
      <w:r>
        <w:rPr/>
        <w:t>high</w:t>
      </w:r>
      <w:r>
        <w:rPr>
          <w:spacing w:val="-5"/>
        </w:rPr>
        <w:t> </w:t>
      </w:r>
      <w:r>
        <w:rPr/>
        <w:t>valuation</w:t>
      </w:r>
      <w:r>
        <w:rPr>
          <w:spacing w:val="-5"/>
        </w:rPr>
        <w:t> </w:t>
      </w:r>
      <w:r>
        <w:rPr/>
        <w:t>responses</w:t>
      </w:r>
      <w:r>
        <w:rPr>
          <w:spacing w:val="-2"/>
        </w:rPr>
        <w:t> </w:t>
      </w:r>
      <w:r>
        <w:rPr/>
        <w:t>I observed would be</w:t>
      </w:r>
      <w:r>
        <w:rPr>
          <w:spacing w:val="-1"/>
        </w:rPr>
        <w:t> </w:t>
      </w:r>
      <w:r>
        <w:rPr/>
        <w:t>a</w:t>
      </w:r>
      <w:r>
        <w:rPr>
          <w:spacing w:val="-1"/>
        </w:rPr>
        <w:t> </w:t>
      </w:r>
      <w:r>
        <w:rPr/>
        <w:t>blend of</w:t>
      </w:r>
      <w:r>
        <w:rPr>
          <w:spacing w:val="-8"/>
        </w:rPr>
        <w:t> </w:t>
      </w:r>
      <w:r>
        <w:rPr/>
        <w:t>data</w:t>
      </w:r>
      <w:r>
        <w:rPr>
          <w:spacing w:val="-1"/>
        </w:rPr>
        <w:t> </w:t>
      </w:r>
      <w:r>
        <w:rPr/>
        <w:t>from</w:t>
      </w:r>
      <w:r>
        <w:rPr>
          <w:spacing w:val="-9"/>
        </w:rPr>
        <w:t> </w:t>
      </w:r>
      <w:r>
        <w:rPr/>
        <w:t>startups that truly</w:t>
      </w:r>
      <w:r>
        <w:rPr>
          <w:spacing w:val="-2"/>
        </w:rPr>
        <w:t> </w:t>
      </w:r>
      <w:r>
        <w:rPr/>
        <w:t>do have a high valuation and those that inflated their valuation. If a factor genuinely</w:t>
      </w:r>
    </w:p>
    <w:p>
      <w:pPr>
        <w:pStyle w:val="BodyText"/>
        <w:rPr>
          <w:sz w:val="20"/>
        </w:rPr>
      </w:pPr>
    </w:p>
    <w:p>
      <w:pPr>
        <w:pStyle w:val="BodyText"/>
        <w:spacing w:before="110"/>
        <w:rPr>
          <w:sz w:val="20"/>
        </w:rPr>
      </w:pPr>
      <w:r>
        <w:rPr/>
        <mc:AlternateContent>
          <mc:Choice Requires="wps">
            <w:drawing>
              <wp:anchor distT="0" distB="0" distL="0" distR="0" allowOverlap="1" layoutInCell="1" locked="0" behindDoc="1" simplePos="0" relativeHeight="487588352">
                <wp:simplePos x="0" y="0"/>
                <wp:positionH relativeFrom="page">
                  <wp:posOffset>914400</wp:posOffset>
                </wp:positionH>
                <wp:positionV relativeFrom="paragraph">
                  <wp:posOffset>231294</wp:posOffset>
                </wp:positionV>
                <wp:extent cx="1828800" cy="635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1828800" cy="6350"/>
                        </a:xfrm>
                        <a:custGeom>
                          <a:avLst/>
                          <a:gdLst/>
                          <a:ahLst/>
                          <a:cxnLst/>
                          <a:rect l="l" t="t" r="r" b="b"/>
                          <a:pathLst>
                            <a:path w="1828800" h="6350">
                              <a:moveTo>
                                <a:pt x="1828800" y="0"/>
                              </a:moveTo>
                              <a:lnTo>
                                <a:pt x="0" y="0"/>
                              </a:lnTo>
                              <a:lnTo>
                                <a:pt x="0" y="6108"/>
                              </a:lnTo>
                              <a:lnTo>
                                <a:pt x="1828800" y="6108"/>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18.212164pt;width:144pt;height:.481pt;mso-position-horizontal-relative:page;mso-position-vertical-relative:paragraph;z-index:-15728128;mso-wrap-distance-left:0;mso-wrap-distance-right:0" id="docshape6" filled="true" fillcolor="#000000" stroked="false">
                <v:fill type="solid"/>
                <w10:wrap type="topAndBottom"/>
              </v:rect>
            </w:pict>
          </mc:Fallback>
        </mc:AlternateContent>
      </w:r>
    </w:p>
    <w:p>
      <w:pPr>
        <w:spacing w:line="240" w:lineRule="auto" w:before="111"/>
        <w:ind w:left="1280" w:right="1282" w:hanging="1"/>
        <w:jc w:val="left"/>
        <w:rPr>
          <w:sz w:val="20"/>
        </w:rPr>
      </w:pPr>
      <w:r>
        <w:rPr>
          <w:sz w:val="20"/>
          <w:vertAlign w:val="superscript"/>
        </w:rPr>
        <w:t>1</w:t>
      </w:r>
      <w:r>
        <w:rPr>
          <w:sz w:val="20"/>
          <w:vertAlign w:val="baseline"/>
        </w:rPr>
        <w:t> I considered using PitchBook’s valuation data but rejected this option because valuation data for the sample firms were</w:t>
      </w:r>
      <w:r>
        <w:rPr>
          <w:spacing w:val="-3"/>
          <w:sz w:val="20"/>
          <w:vertAlign w:val="baseline"/>
        </w:rPr>
        <w:t> </w:t>
      </w:r>
      <w:r>
        <w:rPr>
          <w:sz w:val="20"/>
          <w:vertAlign w:val="baseline"/>
        </w:rPr>
        <w:t>often not available</w:t>
      </w:r>
      <w:r>
        <w:rPr>
          <w:spacing w:val="-3"/>
          <w:sz w:val="20"/>
          <w:vertAlign w:val="baseline"/>
        </w:rPr>
        <w:t> </w:t>
      </w:r>
      <w:r>
        <w:rPr>
          <w:sz w:val="20"/>
          <w:vertAlign w:val="baseline"/>
        </w:rPr>
        <w:t>or not sufficiently</w:t>
      </w:r>
      <w:r>
        <w:rPr>
          <w:spacing w:val="-9"/>
          <w:sz w:val="20"/>
          <w:vertAlign w:val="baseline"/>
        </w:rPr>
        <w:t> </w:t>
      </w:r>
      <w:r>
        <w:rPr>
          <w:sz w:val="20"/>
          <w:vertAlign w:val="baseline"/>
        </w:rPr>
        <w:t>current</w:t>
      </w:r>
      <w:r>
        <w:rPr>
          <w:spacing w:val="-3"/>
          <w:sz w:val="20"/>
          <w:vertAlign w:val="baseline"/>
        </w:rPr>
        <w:t> </w:t>
      </w:r>
      <w:r>
        <w:rPr>
          <w:sz w:val="20"/>
          <w:vertAlign w:val="baseline"/>
        </w:rPr>
        <w:t>to</w:t>
      </w:r>
      <w:r>
        <w:rPr>
          <w:spacing w:val="-4"/>
          <w:sz w:val="20"/>
          <w:vertAlign w:val="baseline"/>
        </w:rPr>
        <w:t> </w:t>
      </w:r>
      <w:r>
        <w:rPr>
          <w:sz w:val="20"/>
          <w:vertAlign w:val="baseline"/>
        </w:rPr>
        <w:t>provide</w:t>
      </w:r>
      <w:r>
        <w:rPr>
          <w:spacing w:val="-3"/>
          <w:sz w:val="20"/>
          <w:vertAlign w:val="baseline"/>
        </w:rPr>
        <w:t> </w:t>
      </w:r>
      <w:r>
        <w:rPr>
          <w:sz w:val="20"/>
          <w:vertAlign w:val="baseline"/>
        </w:rPr>
        <w:t>a</w:t>
      </w:r>
      <w:r>
        <w:rPr>
          <w:spacing w:val="-7"/>
          <w:sz w:val="20"/>
          <w:vertAlign w:val="baseline"/>
        </w:rPr>
        <w:t> </w:t>
      </w:r>
      <w:r>
        <w:rPr>
          <w:sz w:val="20"/>
          <w:vertAlign w:val="baseline"/>
        </w:rPr>
        <w:t>reliable</w:t>
      </w:r>
      <w:r>
        <w:rPr>
          <w:spacing w:val="-3"/>
          <w:sz w:val="20"/>
          <w:vertAlign w:val="baseline"/>
        </w:rPr>
        <w:t> </w:t>
      </w:r>
      <w:r>
        <w:rPr>
          <w:sz w:val="20"/>
          <w:vertAlign w:val="baseline"/>
        </w:rPr>
        <w:t>measure</w:t>
      </w:r>
      <w:r>
        <w:rPr>
          <w:spacing w:val="-3"/>
          <w:sz w:val="20"/>
          <w:vertAlign w:val="baseline"/>
        </w:rPr>
        <w:t> </w:t>
      </w:r>
      <w:r>
        <w:rPr>
          <w:sz w:val="20"/>
          <w:vertAlign w:val="baseline"/>
        </w:rPr>
        <w:t>of</w:t>
      </w:r>
      <w:r>
        <w:rPr>
          <w:spacing w:val="-4"/>
          <w:sz w:val="20"/>
          <w:vertAlign w:val="baseline"/>
        </w:rPr>
        <w:t> </w:t>
      </w:r>
      <w:r>
        <w:rPr>
          <w:sz w:val="20"/>
          <w:vertAlign w:val="baseline"/>
        </w:rPr>
        <w:t>performance</w:t>
      </w:r>
      <w:r>
        <w:rPr>
          <w:spacing w:val="-7"/>
          <w:sz w:val="20"/>
          <w:vertAlign w:val="baseline"/>
        </w:rPr>
        <w:t> </w:t>
      </w:r>
      <w:r>
        <w:rPr>
          <w:sz w:val="20"/>
          <w:vertAlign w:val="baseline"/>
        </w:rPr>
        <w:t>as</w:t>
      </w:r>
      <w:r>
        <w:rPr>
          <w:spacing w:val="-1"/>
          <w:sz w:val="20"/>
          <w:vertAlign w:val="baseline"/>
        </w:rPr>
        <w:t> </w:t>
      </w:r>
      <w:r>
        <w:rPr>
          <w:sz w:val="20"/>
          <w:vertAlign w:val="baseline"/>
        </w:rPr>
        <w:t>of year-end</w:t>
      </w:r>
      <w:r>
        <w:rPr>
          <w:spacing w:val="-4"/>
          <w:sz w:val="20"/>
          <w:vertAlign w:val="baseline"/>
        </w:rPr>
        <w:t> </w:t>
      </w:r>
      <w:r>
        <w:rPr>
          <w:sz w:val="20"/>
          <w:vertAlign w:val="baseline"/>
        </w:rPr>
        <w:t>2019. Specifically, PitchBook does not provide any</w:t>
      </w:r>
      <w:r>
        <w:rPr>
          <w:spacing w:val="-3"/>
          <w:sz w:val="20"/>
          <w:vertAlign w:val="baseline"/>
        </w:rPr>
        <w:t> </w:t>
      </w:r>
      <w:r>
        <w:rPr>
          <w:sz w:val="20"/>
          <w:vertAlign w:val="baseline"/>
        </w:rPr>
        <w:t>valuation data</w:t>
      </w:r>
      <w:r>
        <w:rPr>
          <w:spacing w:val="-2"/>
          <w:sz w:val="20"/>
          <w:vertAlign w:val="baseline"/>
        </w:rPr>
        <w:t> </w:t>
      </w:r>
      <w:r>
        <w:rPr>
          <w:sz w:val="20"/>
          <w:vertAlign w:val="baseline"/>
        </w:rPr>
        <w:t>for 28% of the firms reported by</w:t>
      </w:r>
      <w:r>
        <w:rPr>
          <w:spacing w:val="-3"/>
          <w:sz w:val="20"/>
          <w:vertAlign w:val="baseline"/>
        </w:rPr>
        <w:t> </w:t>
      </w:r>
      <w:r>
        <w:rPr>
          <w:sz w:val="20"/>
          <w:vertAlign w:val="baseline"/>
        </w:rPr>
        <w:t>survey</w:t>
      </w:r>
      <w:r>
        <w:rPr>
          <w:spacing w:val="-3"/>
          <w:sz w:val="20"/>
          <w:vertAlign w:val="baseline"/>
        </w:rPr>
        <w:t> </w:t>
      </w:r>
      <w:r>
        <w:rPr>
          <w:sz w:val="20"/>
          <w:vertAlign w:val="baseline"/>
        </w:rPr>
        <w:t>respondents to still be operating and independent. Reasonably current valuation data—based on a financing transaction completed within 12 months of the survey response—was available for only 16% of the operating and independent firms.</w:t>
      </w:r>
    </w:p>
    <w:p>
      <w:pPr>
        <w:spacing w:line="240" w:lineRule="auto" w:before="0"/>
        <w:ind w:left="1279" w:right="1282" w:firstLine="0"/>
        <w:jc w:val="left"/>
        <w:rPr>
          <w:sz w:val="20"/>
        </w:rPr>
      </w:pPr>
      <w:r>
        <w:rPr>
          <w:sz w:val="20"/>
        </w:rPr>
        <w:t>Likewise, the</w:t>
      </w:r>
      <w:r>
        <w:rPr>
          <w:spacing w:val="-4"/>
          <w:sz w:val="20"/>
        </w:rPr>
        <w:t> </w:t>
      </w:r>
      <w:r>
        <w:rPr>
          <w:sz w:val="20"/>
        </w:rPr>
        <w:t>value</w:t>
      </w:r>
      <w:r>
        <w:rPr>
          <w:spacing w:val="-8"/>
          <w:sz w:val="20"/>
        </w:rPr>
        <w:t> </w:t>
      </w:r>
      <w:r>
        <w:rPr>
          <w:sz w:val="20"/>
        </w:rPr>
        <w:t>of</w:t>
      </w:r>
      <w:r>
        <w:rPr>
          <w:spacing w:val="-4"/>
          <w:sz w:val="20"/>
        </w:rPr>
        <w:t> </w:t>
      </w:r>
      <w:r>
        <w:rPr>
          <w:sz w:val="20"/>
        </w:rPr>
        <w:t>acquisition proceeds</w:t>
      </w:r>
      <w:r>
        <w:rPr>
          <w:spacing w:val="-2"/>
          <w:sz w:val="20"/>
        </w:rPr>
        <w:t> </w:t>
      </w:r>
      <w:r>
        <w:rPr>
          <w:sz w:val="20"/>
        </w:rPr>
        <w:t>is</w:t>
      </w:r>
      <w:r>
        <w:rPr>
          <w:spacing w:val="-2"/>
          <w:sz w:val="20"/>
        </w:rPr>
        <w:t> </w:t>
      </w:r>
      <w:r>
        <w:rPr>
          <w:sz w:val="20"/>
        </w:rPr>
        <w:t>available</w:t>
      </w:r>
      <w:r>
        <w:rPr>
          <w:spacing w:val="-4"/>
          <w:sz w:val="20"/>
        </w:rPr>
        <w:t> </w:t>
      </w:r>
      <w:r>
        <w:rPr>
          <w:sz w:val="20"/>
        </w:rPr>
        <w:t>for only</w:t>
      </w:r>
      <w:r>
        <w:rPr>
          <w:spacing w:val="-9"/>
          <w:sz w:val="20"/>
        </w:rPr>
        <w:t> </w:t>
      </w:r>
      <w:r>
        <w:rPr>
          <w:sz w:val="20"/>
        </w:rPr>
        <w:t>18%</w:t>
      </w:r>
      <w:r>
        <w:rPr>
          <w:spacing w:val="-1"/>
          <w:sz w:val="20"/>
        </w:rPr>
        <w:t> </w:t>
      </w:r>
      <w:r>
        <w:rPr>
          <w:sz w:val="20"/>
        </w:rPr>
        <w:t>of</w:t>
      </w:r>
      <w:r>
        <w:rPr>
          <w:spacing w:val="-4"/>
          <w:sz w:val="20"/>
        </w:rPr>
        <w:t> </w:t>
      </w:r>
      <w:r>
        <w:rPr>
          <w:sz w:val="20"/>
        </w:rPr>
        <w:t>acquired</w:t>
      </w:r>
      <w:r>
        <w:rPr>
          <w:spacing w:val="-4"/>
          <w:sz w:val="20"/>
        </w:rPr>
        <w:t> </w:t>
      </w:r>
      <w:r>
        <w:rPr>
          <w:sz w:val="20"/>
        </w:rPr>
        <w:t>firms,</w:t>
      </w:r>
      <w:r>
        <w:rPr>
          <w:spacing w:val="-3"/>
          <w:sz w:val="20"/>
        </w:rPr>
        <w:t> </w:t>
      </w:r>
      <w:r>
        <w:rPr>
          <w:sz w:val="20"/>
        </w:rPr>
        <w:t>for the</w:t>
      </w:r>
      <w:r>
        <w:rPr>
          <w:spacing w:val="-8"/>
          <w:sz w:val="20"/>
        </w:rPr>
        <w:t> </w:t>
      </w:r>
      <w:r>
        <w:rPr>
          <w:sz w:val="20"/>
        </w:rPr>
        <w:t>balance,</w:t>
      </w:r>
      <w:r>
        <w:rPr>
          <w:spacing w:val="-3"/>
          <w:sz w:val="20"/>
        </w:rPr>
        <w:t> </w:t>
      </w:r>
      <w:r>
        <w:rPr>
          <w:sz w:val="20"/>
        </w:rPr>
        <w:t>proceeds</w:t>
      </w:r>
      <w:r>
        <w:rPr>
          <w:spacing w:val="-2"/>
          <w:sz w:val="20"/>
        </w:rPr>
        <w:t> </w:t>
      </w:r>
      <w:r>
        <w:rPr>
          <w:sz w:val="20"/>
        </w:rPr>
        <w:t>are not reported. Finally, for 25% of firms</w:t>
      </w:r>
      <w:r>
        <w:rPr>
          <w:spacing w:val="-4"/>
          <w:sz w:val="20"/>
        </w:rPr>
        <w:t> </w:t>
      </w:r>
      <w:r>
        <w:rPr>
          <w:sz w:val="20"/>
        </w:rPr>
        <w:t>reported by</w:t>
      </w:r>
      <w:r>
        <w:rPr>
          <w:spacing w:val="-2"/>
          <w:sz w:val="20"/>
        </w:rPr>
        <w:t> </w:t>
      </w:r>
      <w:r>
        <w:rPr>
          <w:sz w:val="20"/>
        </w:rPr>
        <w:t>survey</w:t>
      </w:r>
      <w:r>
        <w:rPr>
          <w:spacing w:val="-2"/>
          <w:sz w:val="20"/>
        </w:rPr>
        <w:t> </w:t>
      </w:r>
      <w:r>
        <w:rPr>
          <w:sz w:val="20"/>
        </w:rPr>
        <w:t>respondents either to</w:t>
      </w:r>
      <w:r>
        <w:rPr>
          <w:spacing w:val="-2"/>
          <w:sz w:val="20"/>
        </w:rPr>
        <w:t> </w:t>
      </w:r>
      <w:r>
        <w:rPr>
          <w:sz w:val="20"/>
        </w:rPr>
        <w:t>have shut down or to</w:t>
      </w:r>
      <w:r>
        <w:rPr>
          <w:spacing w:val="-2"/>
          <w:sz w:val="20"/>
        </w:rPr>
        <w:t> </w:t>
      </w:r>
      <w:r>
        <w:rPr>
          <w:sz w:val="20"/>
        </w:rPr>
        <w:t>have been acquired, PitchBook indicates that the firms are still operating and independent—in most instances, because their PitchBook entry has not been updated for more than a year.</w:t>
      </w:r>
    </w:p>
    <w:p>
      <w:pPr>
        <w:spacing w:after="0" w:line="240" w:lineRule="auto"/>
        <w:jc w:val="left"/>
        <w:rPr>
          <w:sz w:val="20"/>
        </w:rPr>
        <w:sectPr>
          <w:pgSz w:w="12240" w:h="15840"/>
          <w:pgMar w:header="0" w:footer="791" w:top="1360" w:bottom="980" w:left="160" w:right="160"/>
        </w:sectPr>
      </w:pPr>
    </w:p>
    <w:p>
      <w:pPr>
        <w:pStyle w:val="BodyText"/>
        <w:spacing w:line="480" w:lineRule="auto" w:before="76"/>
        <w:ind w:left="1280" w:right="1282"/>
      </w:pPr>
      <w:r>
        <w:rPr/>
        <w:t>has a strong, positive impact on a startup’s valuation, this kind of blending would reduce the reported impact of that factor. Consequently, if bivariate or multivariate analysis shows that a factor</w:t>
      </w:r>
      <w:r>
        <w:rPr>
          <w:spacing w:val="-5"/>
        </w:rPr>
        <w:t> </w:t>
      </w:r>
      <w:r>
        <w:rPr/>
        <w:t>is</w:t>
      </w:r>
      <w:r>
        <w:rPr>
          <w:spacing w:val="-4"/>
        </w:rPr>
        <w:t> </w:t>
      </w:r>
      <w:r>
        <w:rPr/>
        <w:t>a</w:t>
      </w:r>
      <w:r>
        <w:rPr>
          <w:spacing w:val="-3"/>
        </w:rPr>
        <w:t> </w:t>
      </w:r>
      <w:r>
        <w:rPr/>
        <w:t>strong</w:t>
      </w:r>
      <w:r>
        <w:rPr>
          <w:spacing w:val="-2"/>
        </w:rPr>
        <w:t> </w:t>
      </w:r>
      <w:r>
        <w:rPr/>
        <w:t>predictor, we</w:t>
      </w:r>
      <w:r>
        <w:rPr>
          <w:spacing w:val="-7"/>
        </w:rPr>
        <w:t> </w:t>
      </w:r>
      <w:r>
        <w:rPr/>
        <w:t>can</w:t>
      </w:r>
      <w:r>
        <w:rPr>
          <w:spacing w:val="-7"/>
        </w:rPr>
        <w:t> </w:t>
      </w:r>
      <w:r>
        <w:rPr/>
        <w:t>presume</w:t>
      </w:r>
      <w:r>
        <w:rPr>
          <w:spacing w:val="-3"/>
        </w:rPr>
        <w:t> </w:t>
      </w:r>
      <w:r>
        <w:rPr/>
        <w:t>that</w:t>
      </w:r>
      <w:r>
        <w:rPr>
          <w:spacing w:val="-2"/>
        </w:rPr>
        <w:t> </w:t>
      </w:r>
      <w:r>
        <w:rPr/>
        <w:t>its impact would be</w:t>
      </w:r>
      <w:r>
        <w:rPr>
          <w:spacing w:val="-3"/>
        </w:rPr>
        <w:t> </w:t>
      </w:r>
      <w:r>
        <w:rPr/>
        <w:t>even</w:t>
      </w:r>
      <w:r>
        <w:rPr>
          <w:spacing w:val="-7"/>
        </w:rPr>
        <w:t> </w:t>
      </w:r>
      <w:r>
        <w:rPr/>
        <w:t>stronger if</w:t>
      </w:r>
      <w:r>
        <w:rPr>
          <w:spacing w:val="-5"/>
        </w:rPr>
        <w:t> </w:t>
      </w:r>
      <w:r>
        <w:rPr/>
        <w:t>any</w:t>
      </w:r>
      <w:r>
        <w:rPr>
          <w:spacing w:val="-7"/>
        </w:rPr>
        <w:t> </w:t>
      </w:r>
      <w:r>
        <w:rPr/>
        <w:t>inflated valuations could be corrected.</w:t>
      </w:r>
    </w:p>
    <w:p>
      <w:pPr>
        <w:pStyle w:val="Heading1"/>
      </w:pPr>
      <w:r>
        <w:rPr>
          <w:spacing w:val="-5"/>
          <w:w w:val="80"/>
        </w:rPr>
        <w:t>ANALYTICAL</w:t>
      </w:r>
      <w:r>
        <w:rPr>
          <w:spacing w:val="-3"/>
        </w:rPr>
        <w:t> </w:t>
      </w:r>
      <w:r>
        <w:rPr>
          <w:spacing w:val="-2"/>
          <w:w w:val="90"/>
        </w:rPr>
        <w:t>APPROACH</w:t>
      </w:r>
    </w:p>
    <w:p>
      <w:pPr>
        <w:pStyle w:val="BodyText"/>
        <w:spacing w:before="36"/>
        <w:rPr>
          <w:rFonts w:ascii="Arial"/>
          <w:sz w:val="32"/>
        </w:rPr>
      </w:pPr>
    </w:p>
    <w:p>
      <w:pPr>
        <w:pStyle w:val="BodyText"/>
        <w:spacing w:line="480" w:lineRule="auto"/>
        <w:ind w:left="1280" w:right="1350" w:firstLine="720"/>
      </w:pPr>
      <w:r>
        <w:rPr/>
        <w:t>The</w:t>
      </w:r>
      <w:r>
        <w:rPr>
          <w:spacing w:val="-3"/>
        </w:rPr>
        <w:t> </w:t>
      </w:r>
      <w:r>
        <w:rPr/>
        <w:t>survey</w:t>
      </w:r>
      <w:r>
        <w:rPr>
          <w:spacing w:val="-12"/>
        </w:rPr>
        <w:t> </w:t>
      </w:r>
      <w:r>
        <w:rPr/>
        <w:t>posed forty</w:t>
      </w:r>
      <w:r>
        <w:rPr>
          <w:spacing w:val="-12"/>
        </w:rPr>
        <w:t> </w:t>
      </w:r>
      <w:r>
        <w:rPr/>
        <w:t>questions</w:t>
      </w:r>
      <w:r>
        <w:rPr>
          <w:spacing w:val="-4"/>
        </w:rPr>
        <w:t> </w:t>
      </w:r>
      <w:r>
        <w:rPr/>
        <w:t>about factors</w:t>
      </w:r>
      <w:r>
        <w:rPr>
          <w:spacing w:val="-9"/>
        </w:rPr>
        <w:t> </w:t>
      </w:r>
      <w:r>
        <w:rPr/>
        <w:t>that</w:t>
      </w:r>
      <w:r>
        <w:rPr>
          <w:spacing w:val="-2"/>
        </w:rPr>
        <w:t> </w:t>
      </w:r>
      <w:r>
        <w:rPr/>
        <w:t>might influence</w:t>
      </w:r>
      <w:r>
        <w:rPr>
          <w:spacing w:val="-3"/>
        </w:rPr>
        <w:t> </w:t>
      </w:r>
      <w:r>
        <w:rPr/>
        <w:t>startup</w:t>
      </w:r>
      <w:r>
        <w:rPr>
          <w:spacing w:val="-2"/>
        </w:rPr>
        <w:t> </w:t>
      </w:r>
      <w:r>
        <w:rPr/>
        <w:t>failure</w:t>
      </w:r>
      <w:r>
        <w:rPr>
          <w:spacing w:val="-3"/>
        </w:rPr>
        <w:t> </w:t>
      </w:r>
      <w:r>
        <w:rPr/>
        <w:t>and success odds; these factors related to the venture’s value proposition, product management, marketing, technology and operations, financial management, funding choices, team management,</w:t>
      </w:r>
      <w:r>
        <w:rPr>
          <w:spacing w:val="-3"/>
        </w:rPr>
        <w:t> </w:t>
      </w:r>
      <w:r>
        <w:rPr/>
        <w:t>and founder/CEO</w:t>
      </w:r>
      <w:r>
        <w:rPr>
          <w:spacing w:val="-5"/>
        </w:rPr>
        <w:t> </w:t>
      </w:r>
      <w:r>
        <w:rPr/>
        <w:t>attributes</w:t>
      </w:r>
      <w:r>
        <w:rPr>
          <w:spacing w:val="-6"/>
        </w:rPr>
        <w:t> </w:t>
      </w:r>
      <w:r>
        <w:rPr/>
        <w:t>(see</w:t>
      </w:r>
      <w:r>
        <w:rPr>
          <w:spacing w:val="-1"/>
        </w:rPr>
        <w:t> </w:t>
      </w:r>
      <w:r>
        <w:rPr/>
        <w:t>Appendix for</w:t>
      </w:r>
      <w:r>
        <w:rPr>
          <w:spacing w:val="-3"/>
        </w:rPr>
        <w:t> </w:t>
      </w:r>
      <w:r>
        <w:rPr/>
        <w:t>survey</w:t>
      </w:r>
      <w:r>
        <w:rPr>
          <w:spacing w:val="-13"/>
        </w:rPr>
        <w:t> </w:t>
      </w:r>
      <w:r>
        <w:rPr/>
        <w:t>questions).</w:t>
      </w:r>
      <w:r>
        <w:rPr>
          <w:spacing w:val="-3"/>
        </w:rPr>
        <w:t> </w:t>
      </w:r>
      <w:r>
        <w:rPr/>
        <w:t>The</w:t>
      </w:r>
      <w:r>
        <w:rPr>
          <w:spacing w:val="-5"/>
        </w:rPr>
        <w:t> </w:t>
      </w:r>
      <w:r>
        <w:rPr/>
        <w:t>requested time frame for assessing the factors varied, but the general aim</w:t>
      </w:r>
      <w:r>
        <w:rPr>
          <w:spacing w:val="-2"/>
        </w:rPr>
        <w:t> </w:t>
      </w:r>
      <w:r>
        <w:rPr/>
        <w:t>was to reflect the startup’s situation during the first two years after raising its seed round.</w:t>
      </w:r>
    </w:p>
    <w:p>
      <w:pPr>
        <w:pStyle w:val="BodyText"/>
        <w:spacing w:line="480" w:lineRule="auto" w:before="120"/>
        <w:ind w:left="1280" w:right="1282" w:firstLine="720"/>
      </w:pPr>
      <w:r>
        <w:rPr/>
        <w:t>For</w:t>
      </w:r>
      <w:r>
        <w:rPr>
          <w:spacing w:val="-3"/>
        </w:rPr>
        <w:t> </w:t>
      </w:r>
      <w:r>
        <w:rPr/>
        <w:t>multivariate</w:t>
      </w:r>
      <w:r>
        <w:rPr>
          <w:spacing w:val="-6"/>
        </w:rPr>
        <w:t> </w:t>
      </w:r>
      <w:r>
        <w:rPr/>
        <w:t>analysis,</w:t>
      </w:r>
      <w:r>
        <w:rPr>
          <w:spacing w:val="-3"/>
        </w:rPr>
        <w:t> </w:t>
      </w:r>
      <w:r>
        <w:rPr/>
        <w:t>I</w:t>
      </w:r>
      <w:r>
        <w:rPr>
          <w:spacing w:val="-3"/>
        </w:rPr>
        <w:t> </w:t>
      </w:r>
      <w:r>
        <w:rPr/>
        <w:t>employed multinomial</w:t>
      </w:r>
      <w:r>
        <w:rPr>
          <w:spacing w:val="-5"/>
        </w:rPr>
        <w:t> </w:t>
      </w:r>
      <w:r>
        <w:rPr/>
        <w:t>logistic</w:t>
      </w:r>
      <w:r>
        <w:rPr>
          <w:spacing w:val="-6"/>
        </w:rPr>
        <w:t> </w:t>
      </w:r>
      <w:r>
        <w:rPr/>
        <w:t>regression</w:t>
      </w:r>
      <w:r>
        <w:rPr>
          <w:spacing w:val="-5"/>
        </w:rPr>
        <w:t> </w:t>
      </w:r>
      <w:r>
        <w:rPr/>
        <w:t>because</w:t>
      </w:r>
      <w:r>
        <w:rPr>
          <w:spacing w:val="-6"/>
        </w:rPr>
        <w:t> </w:t>
      </w:r>
      <w:r>
        <w:rPr/>
        <w:t>the</w:t>
      </w:r>
      <w:r>
        <w:rPr>
          <w:spacing w:val="-6"/>
        </w:rPr>
        <w:t> </w:t>
      </w:r>
      <w:r>
        <w:rPr/>
        <w:t>data</w:t>
      </w:r>
      <w:r>
        <w:rPr>
          <w:spacing w:val="-6"/>
        </w:rPr>
        <w:t> </w:t>
      </w:r>
      <w:r>
        <w:rPr/>
        <w:t>did not satisfy ordinal regression’s requirement for proportional odds.</w:t>
      </w:r>
      <w:r>
        <w:rPr>
          <w:vertAlign w:val="superscript"/>
        </w:rPr>
        <w:t>2</w:t>
      </w:r>
      <w:r>
        <w:rPr>
          <w:vertAlign w:val="baseline"/>
        </w:rPr>
        <w:t> However, results for ordinal regression (not reported here) are similar to those for the multinomial model.</w:t>
      </w:r>
    </w:p>
    <w:p>
      <w:pPr>
        <w:pStyle w:val="BodyText"/>
        <w:spacing w:line="480" w:lineRule="auto" w:before="121"/>
        <w:ind w:left="1280" w:right="1350" w:firstLine="720"/>
      </w:pPr>
      <w:r>
        <w:rPr/>
        <w:t>As a first step, I conducted bivariate analysis of potential predictors’ relationships with valuation</w:t>
      </w:r>
      <w:r>
        <w:rPr>
          <w:spacing w:val="-7"/>
        </w:rPr>
        <w:t> </w:t>
      </w:r>
      <w:r>
        <w:rPr/>
        <w:t>outcomes. To</w:t>
      </w:r>
      <w:r>
        <w:rPr>
          <w:spacing w:val="-2"/>
        </w:rPr>
        <w:t> </w:t>
      </w:r>
      <w:r>
        <w:rPr/>
        <w:t>conserve</w:t>
      </w:r>
      <w:r>
        <w:rPr>
          <w:spacing w:val="-3"/>
        </w:rPr>
        <w:t> </w:t>
      </w:r>
      <w:r>
        <w:rPr/>
        <w:t>degrees</w:t>
      </w:r>
      <w:r>
        <w:rPr>
          <w:spacing w:val="-4"/>
        </w:rPr>
        <w:t> </w:t>
      </w:r>
      <w:r>
        <w:rPr/>
        <w:t>of</w:t>
      </w:r>
      <w:r>
        <w:rPr>
          <w:spacing w:val="-5"/>
        </w:rPr>
        <w:t> </w:t>
      </w:r>
      <w:r>
        <w:rPr/>
        <w:t>freedom, I excluded</w:t>
      </w:r>
      <w:r>
        <w:rPr>
          <w:spacing w:val="-2"/>
        </w:rPr>
        <w:t> </w:t>
      </w:r>
      <w:r>
        <w:rPr/>
        <w:t>some</w:t>
      </w:r>
      <w:r>
        <w:rPr>
          <w:spacing w:val="-3"/>
        </w:rPr>
        <w:t> </w:t>
      </w:r>
      <w:r>
        <w:rPr/>
        <w:t>potential</w:t>
      </w:r>
      <w:r>
        <w:rPr>
          <w:spacing w:val="-11"/>
        </w:rPr>
        <w:t> </w:t>
      </w:r>
      <w:r>
        <w:rPr/>
        <w:t>predictors</w:t>
      </w:r>
      <w:r>
        <w:rPr>
          <w:spacing w:val="-4"/>
        </w:rPr>
        <w:t> </w:t>
      </w:r>
      <w:r>
        <w:rPr/>
        <w:t>from the multivariate regression model if: 1) I did not have strongly held hypotheses about their relationship with valuation outcomes; and 2) bivariate analysis did not reveal a statistically significant relationship with valuation outcomes (p &lt; .05). For example, I asked respondents about their motivations for pursuing an entrepreneurial</w:t>
      </w:r>
      <w:r>
        <w:rPr>
          <w:spacing w:val="-4"/>
        </w:rPr>
        <w:t> </w:t>
      </w:r>
      <w:r>
        <w:rPr/>
        <w:t>career. I did not have a prior view as to</w:t>
      </w:r>
    </w:p>
    <w:p>
      <w:pPr>
        <w:pStyle w:val="BodyText"/>
        <w:spacing w:before="147"/>
        <w:rPr>
          <w:sz w:val="20"/>
        </w:rPr>
      </w:pPr>
      <w:r>
        <w:rPr/>
        <mc:AlternateContent>
          <mc:Choice Requires="wps">
            <w:drawing>
              <wp:anchor distT="0" distB="0" distL="0" distR="0" allowOverlap="1" layoutInCell="1" locked="0" behindDoc="1" simplePos="0" relativeHeight="487588864">
                <wp:simplePos x="0" y="0"/>
                <wp:positionH relativeFrom="page">
                  <wp:posOffset>914400</wp:posOffset>
                </wp:positionH>
                <wp:positionV relativeFrom="paragraph">
                  <wp:posOffset>255100</wp:posOffset>
                </wp:positionV>
                <wp:extent cx="1828800" cy="635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1828800" cy="6350"/>
                        </a:xfrm>
                        <a:custGeom>
                          <a:avLst/>
                          <a:gdLst/>
                          <a:ahLst/>
                          <a:cxnLst/>
                          <a:rect l="l" t="t" r="r" b="b"/>
                          <a:pathLst>
                            <a:path w="1828800" h="6350">
                              <a:moveTo>
                                <a:pt x="1828800" y="0"/>
                              </a:moveTo>
                              <a:lnTo>
                                <a:pt x="0" y="0"/>
                              </a:lnTo>
                              <a:lnTo>
                                <a:pt x="0" y="6108"/>
                              </a:lnTo>
                              <a:lnTo>
                                <a:pt x="1828800" y="6108"/>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20.086657pt;width:144pt;height:.481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before="106"/>
        <w:ind w:left="1280" w:right="1423" w:hanging="1"/>
        <w:jc w:val="left"/>
        <w:rPr>
          <w:sz w:val="20"/>
        </w:rPr>
      </w:pPr>
      <w:r>
        <w:rPr>
          <w:sz w:val="20"/>
          <w:vertAlign w:val="superscript"/>
        </w:rPr>
        <w:t>2</w:t>
      </w:r>
      <w:r>
        <w:rPr>
          <w:sz w:val="20"/>
          <w:vertAlign w:val="baseline"/>
        </w:rPr>
        <w:t> That</w:t>
      </w:r>
      <w:r>
        <w:rPr>
          <w:spacing w:val="-3"/>
          <w:sz w:val="20"/>
          <w:vertAlign w:val="baseline"/>
        </w:rPr>
        <w:t> </w:t>
      </w:r>
      <w:r>
        <w:rPr>
          <w:sz w:val="20"/>
          <w:vertAlign w:val="baseline"/>
        </w:rPr>
        <w:t>is,</w:t>
      </w:r>
      <w:r>
        <w:rPr>
          <w:spacing w:val="-2"/>
          <w:sz w:val="20"/>
          <w:vertAlign w:val="baseline"/>
        </w:rPr>
        <w:t> </w:t>
      </w:r>
      <w:r>
        <w:rPr>
          <w:sz w:val="20"/>
          <w:vertAlign w:val="baseline"/>
        </w:rPr>
        <w:t>the</w:t>
      </w:r>
      <w:r>
        <w:rPr>
          <w:spacing w:val="-3"/>
          <w:sz w:val="20"/>
          <w:vertAlign w:val="baseline"/>
        </w:rPr>
        <w:t> </w:t>
      </w:r>
      <w:r>
        <w:rPr>
          <w:sz w:val="20"/>
          <w:vertAlign w:val="baseline"/>
        </w:rPr>
        <w:t>effect of</w:t>
      </w:r>
      <w:r>
        <w:rPr>
          <w:spacing w:val="-4"/>
          <w:sz w:val="20"/>
          <w:vertAlign w:val="baseline"/>
        </w:rPr>
        <w:t> </w:t>
      </w:r>
      <w:r>
        <w:rPr>
          <w:sz w:val="20"/>
          <w:vertAlign w:val="baseline"/>
        </w:rPr>
        <w:t>predictors</w:t>
      </w:r>
      <w:r>
        <w:rPr>
          <w:spacing w:val="-6"/>
          <w:sz w:val="20"/>
          <w:vertAlign w:val="baseline"/>
        </w:rPr>
        <w:t> </w:t>
      </w:r>
      <w:r>
        <w:rPr>
          <w:sz w:val="20"/>
          <w:vertAlign w:val="baseline"/>
        </w:rPr>
        <w:t>on the</w:t>
      </w:r>
      <w:r>
        <w:rPr>
          <w:spacing w:val="-3"/>
          <w:sz w:val="20"/>
          <w:vertAlign w:val="baseline"/>
        </w:rPr>
        <w:t> </w:t>
      </w:r>
      <w:r>
        <w:rPr>
          <w:sz w:val="20"/>
          <w:vertAlign w:val="baseline"/>
        </w:rPr>
        <w:t>odds</w:t>
      </w:r>
      <w:r>
        <w:rPr>
          <w:spacing w:val="-1"/>
          <w:sz w:val="20"/>
          <w:vertAlign w:val="baseline"/>
        </w:rPr>
        <w:t> </w:t>
      </w:r>
      <w:r>
        <w:rPr>
          <w:sz w:val="20"/>
          <w:vertAlign w:val="baseline"/>
        </w:rPr>
        <w:t>of</w:t>
      </w:r>
      <w:r>
        <w:rPr>
          <w:spacing w:val="-5"/>
          <w:sz w:val="20"/>
          <w:vertAlign w:val="baseline"/>
        </w:rPr>
        <w:t> </w:t>
      </w:r>
      <w:r>
        <w:rPr>
          <w:sz w:val="20"/>
          <w:vertAlign w:val="baseline"/>
        </w:rPr>
        <w:t>moving from</w:t>
      </w:r>
      <w:r>
        <w:rPr>
          <w:spacing w:val="-3"/>
          <w:sz w:val="20"/>
          <w:vertAlign w:val="baseline"/>
        </w:rPr>
        <w:t> </w:t>
      </w:r>
      <w:r>
        <w:rPr>
          <w:sz w:val="20"/>
          <w:vertAlign w:val="baseline"/>
        </w:rPr>
        <w:t>low</w:t>
      </w:r>
      <w:r>
        <w:rPr>
          <w:spacing w:val="-6"/>
          <w:sz w:val="20"/>
          <w:vertAlign w:val="baseline"/>
        </w:rPr>
        <w:t> </w:t>
      </w:r>
      <w:r>
        <w:rPr>
          <w:sz w:val="20"/>
          <w:vertAlign w:val="baseline"/>
        </w:rPr>
        <w:t>to</w:t>
      </w:r>
      <w:r>
        <w:rPr>
          <w:spacing w:val="-5"/>
          <w:sz w:val="20"/>
          <w:vertAlign w:val="baseline"/>
        </w:rPr>
        <w:t> </w:t>
      </w:r>
      <w:r>
        <w:rPr>
          <w:sz w:val="20"/>
          <w:vertAlign w:val="baseline"/>
        </w:rPr>
        <w:t>medium</w:t>
      </w:r>
      <w:r>
        <w:rPr>
          <w:spacing w:val="-3"/>
          <w:sz w:val="20"/>
          <w:vertAlign w:val="baseline"/>
        </w:rPr>
        <w:t> </w:t>
      </w:r>
      <w:r>
        <w:rPr>
          <w:sz w:val="20"/>
          <w:vertAlign w:val="baseline"/>
        </w:rPr>
        <w:t>valuation outcomes</w:t>
      </w:r>
      <w:r>
        <w:rPr>
          <w:spacing w:val="-1"/>
          <w:sz w:val="20"/>
          <w:vertAlign w:val="baseline"/>
        </w:rPr>
        <w:t> </w:t>
      </w:r>
      <w:r>
        <w:rPr>
          <w:sz w:val="20"/>
          <w:vertAlign w:val="baseline"/>
        </w:rPr>
        <w:t>was</w:t>
      </w:r>
      <w:r>
        <w:rPr>
          <w:spacing w:val="-1"/>
          <w:sz w:val="20"/>
          <w:vertAlign w:val="baseline"/>
        </w:rPr>
        <w:t> </w:t>
      </w:r>
      <w:r>
        <w:rPr>
          <w:sz w:val="20"/>
          <w:vertAlign w:val="baseline"/>
        </w:rPr>
        <w:t>not</w:t>
      </w:r>
      <w:r>
        <w:rPr>
          <w:spacing w:val="-3"/>
          <w:sz w:val="20"/>
          <w:vertAlign w:val="baseline"/>
        </w:rPr>
        <w:t> </w:t>
      </w:r>
      <w:r>
        <w:rPr>
          <w:sz w:val="20"/>
          <w:vertAlign w:val="baseline"/>
        </w:rPr>
        <w:t>the</w:t>
      </w:r>
      <w:r>
        <w:rPr>
          <w:spacing w:val="-3"/>
          <w:sz w:val="20"/>
          <w:vertAlign w:val="baseline"/>
        </w:rPr>
        <w:t> </w:t>
      </w:r>
      <w:r>
        <w:rPr>
          <w:sz w:val="20"/>
          <w:vertAlign w:val="baseline"/>
        </w:rPr>
        <w:t>same as their effect on the</w:t>
      </w:r>
      <w:r>
        <w:rPr>
          <w:spacing w:val="-2"/>
          <w:sz w:val="20"/>
          <w:vertAlign w:val="baseline"/>
        </w:rPr>
        <w:t> </w:t>
      </w:r>
      <w:r>
        <w:rPr>
          <w:sz w:val="20"/>
          <w:vertAlign w:val="baseline"/>
        </w:rPr>
        <w:t>odds of moving from medium to</w:t>
      </w:r>
      <w:r>
        <w:rPr>
          <w:spacing w:val="-3"/>
          <w:sz w:val="20"/>
          <w:vertAlign w:val="baseline"/>
        </w:rPr>
        <w:t> </w:t>
      </w:r>
      <w:r>
        <w:rPr>
          <w:sz w:val="20"/>
          <w:vertAlign w:val="baseline"/>
        </w:rPr>
        <w:t>high outcomes. Based on a test of parallel lines, the</w:t>
      </w:r>
      <w:r>
        <w:rPr>
          <w:spacing w:val="-6"/>
          <w:sz w:val="20"/>
          <w:vertAlign w:val="baseline"/>
        </w:rPr>
        <w:t> </w:t>
      </w:r>
      <w:r>
        <w:rPr>
          <w:sz w:val="20"/>
          <w:vertAlign w:val="baseline"/>
        </w:rPr>
        <w:t>null hypothesis of constant slope coefficients across outcome categories was rejected; p = .049.</w:t>
      </w:r>
    </w:p>
    <w:p>
      <w:pPr>
        <w:spacing w:after="0"/>
        <w:jc w:val="left"/>
        <w:rPr>
          <w:sz w:val="20"/>
        </w:rPr>
        <w:sectPr>
          <w:pgSz w:w="12240" w:h="15840"/>
          <w:pgMar w:header="0" w:footer="791" w:top="1360" w:bottom="980" w:left="160" w:right="160"/>
        </w:sectPr>
      </w:pPr>
    </w:p>
    <w:p>
      <w:pPr>
        <w:pStyle w:val="BodyText"/>
        <w:spacing w:line="480" w:lineRule="auto" w:before="76"/>
        <w:ind w:left="1280" w:right="1901"/>
        <w:jc w:val="both"/>
      </w:pPr>
      <w:r>
        <w:rPr/>
        <w:t>which</w:t>
      </w:r>
      <w:r>
        <w:rPr>
          <w:spacing w:val="-4"/>
        </w:rPr>
        <w:t> </w:t>
      </w:r>
      <w:r>
        <w:rPr/>
        <w:t>motivations</w:t>
      </w:r>
      <w:r>
        <w:rPr>
          <w:spacing w:val="-6"/>
        </w:rPr>
        <w:t> </w:t>
      </w:r>
      <w:r>
        <w:rPr/>
        <w:t>(e.g.,</w:t>
      </w:r>
      <w:r>
        <w:rPr>
          <w:spacing w:val="-6"/>
        </w:rPr>
        <w:t> </w:t>
      </w:r>
      <w:r>
        <w:rPr/>
        <w:t>desire for</w:t>
      </w:r>
      <w:r>
        <w:rPr>
          <w:spacing w:val="-2"/>
        </w:rPr>
        <w:t> </w:t>
      </w:r>
      <w:r>
        <w:rPr/>
        <w:t>independence;</w:t>
      </w:r>
      <w:r>
        <w:rPr>
          <w:spacing w:val="-4"/>
        </w:rPr>
        <w:t> </w:t>
      </w:r>
      <w:r>
        <w:rPr/>
        <w:t>desire</w:t>
      </w:r>
      <w:r>
        <w:rPr>
          <w:spacing w:val="-5"/>
        </w:rPr>
        <w:t> </w:t>
      </w:r>
      <w:r>
        <w:rPr/>
        <w:t>to</w:t>
      </w:r>
      <w:r>
        <w:rPr>
          <w:spacing w:val="-4"/>
        </w:rPr>
        <w:t> </w:t>
      </w:r>
      <w:r>
        <w:rPr/>
        <w:t>build</w:t>
      </w:r>
      <w:r>
        <w:rPr>
          <w:spacing w:val="-4"/>
        </w:rPr>
        <w:t> </w:t>
      </w:r>
      <w:r>
        <w:rPr/>
        <w:t>personal</w:t>
      </w:r>
      <w:r>
        <w:rPr>
          <w:spacing w:val="-12"/>
        </w:rPr>
        <w:t> </w:t>
      </w:r>
      <w:r>
        <w:rPr/>
        <w:t>wealth) might be associated with</w:t>
      </w:r>
      <w:r>
        <w:rPr>
          <w:spacing w:val="-3"/>
        </w:rPr>
        <w:t> </w:t>
      </w:r>
      <w:r>
        <w:rPr/>
        <w:t>venture performance, and none were, so I</w:t>
      </w:r>
      <w:r>
        <w:rPr>
          <w:spacing w:val="-1"/>
        </w:rPr>
        <w:t> </w:t>
      </w:r>
      <w:r>
        <w:rPr/>
        <w:t>omitted</w:t>
      </w:r>
      <w:r>
        <w:rPr>
          <w:spacing w:val="-3"/>
        </w:rPr>
        <w:t> </w:t>
      </w:r>
      <w:r>
        <w:rPr/>
        <w:t>those variables from</w:t>
      </w:r>
      <w:r>
        <w:rPr>
          <w:spacing w:val="-7"/>
        </w:rPr>
        <w:t> </w:t>
      </w:r>
      <w:r>
        <w:rPr/>
        <w:t>the regression model.</w:t>
      </w:r>
    </w:p>
    <w:p>
      <w:pPr>
        <w:pStyle w:val="BodyText"/>
        <w:spacing w:line="480" w:lineRule="auto" w:before="121"/>
        <w:ind w:left="1280" w:right="1350" w:firstLine="720"/>
      </w:pPr>
      <w:r>
        <w:rPr/>
        <w:t>In</w:t>
      </w:r>
      <w:r>
        <w:rPr>
          <w:spacing w:val="-7"/>
        </w:rPr>
        <w:t> </w:t>
      </w:r>
      <w:r>
        <w:rPr/>
        <w:t>a</w:t>
      </w:r>
      <w:r>
        <w:rPr>
          <w:spacing w:val="-3"/>
        </w:rPr>
        <w:t> </w:t>
      </w:r>
      <w:r>
        <w:rPr/>
        <w:t>few</w:t>
      </w:r>
      <w:r>
        <w:rPr>
          <w:spacing w:val="-3"/>
        </w:rPr>
        <w:t> </w:t>
      </w:r>
      <w:r>
        <w:rPr/>
        <w:t>cases, bivariate</w:t>
      </w:r>
      <w:r>
        <w:rPr>
          <w:spacing w:val="-3"/>
        </w:rPr>
        <w:t> </w:t>
      </w:r>
      <w:r>
        <w:rPr/>
        <w:t>analysis indicated</w:t>
      </w:r>
      <w:r>
        <w:rPr>
          <w:spacing w:val="-7"/>
        </w:rPr>
        <w:t> </w:t>
      </w:r>
      <w:r>
        <w:rPr/>
        <w:t>that among</w:t>
      </w:r>
      <w:r>
        <w:rPr>
          <w:spacing w:val="-2"/>
        </w:rPr>
        <w:t> </w:t>
      </w:r>
      <w:r>
        <w:rPr/>
        <w:t>several</w:t>
      </w:r>
      <w:r>
        <w:rPr>
          <w:spacing w:val="-6"/>
        </w:rPr>
        <w:t> </w:t>
      </w:r>
      <w:r>
        <w:rPr/>
        <w:t>related</w:t>
      </w:r>
      <w:r>
        <w:rPr>
          <w:spacing w:val="-2"/>
        </w:rPr>
        <w:t> </w:t>
      </w:r>
      <w:r>
        <w:rPr/>
        <w:t>attributes,</w:t>
      </w:r>
      <w:r>
        <w:rPr>
          <w:spacing w:val="-4"/>
        </w:rPr>
        <w:t> </w:t>
      </w:r>
      <w:r>
        <w:rPr/>
        <w:t>only</w:t>
      </w:r>
      <w:r>
        <w:rPr>
          <w:spacing w:val="-12"/>
        </w:rPr>
        <w:t> </w:t>
      </w:r>
      <w:r>
        <w:rPr/>
        <w:t>one exhibited a strong relationship with valuation outcomes. Examples included California among a set of startup hubs and information technology among a set of industry sectors. Rather than include a full system of indicator variables encompassing all possible responses, to conserve degrees of freedom, the regression model includes only indicators shown through bivariate analysis to be strongly associated with valuation outcomes.</w:t>
      </w:r>
    </w:p>
    <w:p>
      <w:pPr>
        <w:pStyle w:val="BodyText"/>
        <w:spacing w:line="480" w:lineRule="auto" w:before="120"/>
        <w:ind w:left="1280" w:right="1282" w:firstLine="720"/>
      </w:pPr>
      <w:r>
        <w:rPr/>
        <w:t>I reviewed correlations between independent variables to check for potential problems with collinearity. Three sets of related variables had correlations greater than .3, but excluding variables from</w:t>
      </w:r>
      <w:r>
        <w:rPr>
          <w:spacing w:val="-11"/>
        </w:rPr>
        <w:t> </w:t>
      </w:r>
      <w:r>
        <w:rPr/>
        <w:t>each</w:t>
      </w:r>
      <w:r>
        <w:rPr>
          <w:spacing w:val="-7"/>
        </w:rPr>
        <w:t> </w:t>
      </w:r>
      <w:r>
        <w:rPr/>
        <w:t>set had</w:t>
      </w:r>
      <w:r>
        <w:rPr>
          <w:spacing w:val="-2"/>
        </w:rPr>
        <w:t> </w:t>
      </w:r>
      <w:r>
        <w:rPr/>
        <w:t>no material</w:t>
      </w:r>
      <w:r>
        <w:rPr>
          <w:spacing w:val="-6"/>
        </w:rPr>
        <w:t> </w:t>
      </w:r>
      <w:r>
        <w:rPr/>
        <w:t>impact on</w:t>
      </w:r>
      <w:r>
        <w:rPr>
          <w:spacing w:val="-11"/>
        </w:rPr>
        <w:t> </w:t>
      </w:r>
      <w:r>
        <w:rPr/>
        <w:t>the</w:t>
      </w:r>
      <w:r>
        <w:rPr>
          <w:spacing w:val="-3"/>
        </w:rPr>
        <w:t> </w:t>
      </w:r>
      <w:r>
        <w:rPr/>
        <w:t>sign</w:t>
      </w:r>
      <w:r>
        <w:rPr>
          <w:spacing w:val="-7"/>
        </w:rPr>
        <w:t> </w:t>
      </w:r>
      <w:r>
        <w:rPr/>
        <w:t>or significance</w:t>
      </w:r>
      <w:r>
        <w:rPr>
          <w:spacing w:val="-3"/>
        </w:rPr>
        <w:t> </w:t>
      </w:r>
      <w:r>
        <w:rPr/>
        <w:t>of</w:t>
      </w:r>
      <w:r>
        <w:rPr>
          <w:spacing w:val="-10"/>
        </w:rPr>
        <w:t> </w:t>
      </w:r>
      <w:r>
        <w:rPr/>
        <w:t>parameter estimates for the</w:t>
      </w:r>
      <w:r>
        <w:rPr>
          <w:spacing w:val="-2"/>
        </w:rPr>
        <w:t> </w:t>
      </w:r>
      <w:r>
        <w:rPr/>
        <w:t>sets’</w:t>
      </w:r>
      <w:r>
        <w:rPr>
          <w:spacing w:val="-4"/>
        </w:rPr>
        <w:t> </w:t>
      </w:r>
      <w:r>
        <w:rPr/>
        <w:t>remaining variables.</w:t>
      </w:r>
      <w:r>
        <w:rPr>
          <w:vertAlign w:val="superscript"/>
        </w:rPr>
        <w:t>3</w:t>
      </w:r>
      <w:r>
        <w:rPr>
          <w:vertAlign w:val="baseline"/>
        </w:rPr>
        <w:t> Consequently, I included</w:t>
      </w:r>
      <w:r>
        <w:rPr>
          <w:spacing w:val="-1"/>
          <w:vertAlign w:val="baseline"/>
        </w:rPr>
        <w:t> </w:t>
      </w:r>
      <w:r>
        <w:rPr>
          <w:vertAlign w:val="baseline"/>
        </w:rPr>
        <w:t>all</w:t>
      </w:r>
      <w:r>
        <w:rPr>
          <w:spacing w:val="-10"/>
          <w:vertAlign w:val="baseline"/>
        </w:rPr>
        <w:t> </w:t>
      </w:r>
      <w:r>
        <w:rPr>
          <w:vertAlign w:val="baseline"/>
        </w:rPr>
        <w:t>related</w:t>
      </w:r>
      <w:r>
        <w:rPr>
          <w:spacing w:val="-1"/>
          <w:vertAlign w:val="baseline"/>
        </w:rPr>
        <w:t> </w:t>
      </w:r>
      <w:r>
        <w:rPr>
          <w:vertAlign w:val="baseline"/>
        </w:rPr>
        <w:t>variables in</w:t>
      </w:r>
      <w:r>
        <w:rPr>
          <w:spacing w:val="-6"/>
          <w:vertAlign w:val="baseline"/>
        </w:rPr>
        <w:t> </w:t>
      </w:r>
      <w:r>
        <w:rPr>
          <w:vertAlign w:val="baseline"/>
        </w:rPr>
        <w:t>the</w:t>
      </w:r>
      <w:r>
        <w:rPr>
          <w:spacing w:val="-2"/>
          <w:vertAlign w:val="baseline"/>
        </w:rPr>
        <w:t> </w:t>
      </w:r>
      <w:r>
        <w:rPr>
          <w:vertAlign w:val="baseline"/>
        </w:rPr>
        <w:t>regression model, to avoid omitted variable bias and provide a more complete view of factors that might influence early-stage startup performance.</w:t>
      </w:r>
    </w:p>
    <w:p>
      <w:pPr>
        <w:pStyle w:val="Heading1"/>
        <w:spacing w:before="250"/>
      </w:pPr>
      <w:r>
        <w:rPr>
          <w:spacing w:val="-2"/>
          <w:w w:val="85"/>
        </w:rPr>
        <w:t>RESULTS</w:t>
      </w:r>
    </w:p>
    <w:p>
      <w:pPr>
        <w:pStyle w:val="BodyText"/>
        <w:spacing w:before="36"/>
        <w:rPr>
          <w:rFonts w:ascii="Arial"/>
          <w:sz w:val="32"/>
        </w:rPr>
      </w:pPr>
    </w:p>
    <w:p>
      <w:pPr>
        <w:pStyle w:val="BodyText"/>
        <w:spacing w:line="480" w:lineRule="auto" w:before="1"/>
        <w:ind w:left="1280" w:right="1297" w:firstLine="720"/>
        <w:jc w:val="both"/>
      </w:pPr>
      <w:r>
        <w:rPr/>
        <w:t>The regression model</w:t>
      </w:r>
      <w:r>
        <w:rPr>
          <w:spacing w:val="-6"/>
        </w:rPr>
        <w:t> </w:t>
      </w:r>
      <w:r>
        <w:rPr/>
        <w:t>exhibits good fit with</w:t>
      </w:r>
      <w:r>
        <w:rPr>
          <w:spacing w:val="-2"/>
        </w:rPr>
        <w:t> </w:t>
      </w:r>
      <w:r>
        <w:rPr/>
        <w:t>N = 470;</w:t>
      </w:r>
      <w:r>
        <w:rPr>
          <w:spacing w:val="-1"/>
        </w:rPr>
        <w:t> </w:t>
      </w:r>
      <w:r>
        <w:rPr/>
        <w:t>chi</w:t>
      </w:r>
      <w:r>
        <w:rPr>
          <w:spacing w:val="-6"/>
        </w:rPr>
        <w:t> </w:t>
      </w:r>
      <w:r>
        <w:rPr/>
        <w:t>square difference for likelihood ratio</w:t>
      </w:r>
      <w:r>
        <w:rPr>
          <w:spacing w:val="-1"/>
        </w:rPr>
        <w:t> </w:t>
      </w:r>
      <w:r>
        <w:rPr/>
        <w:t>test</w:t>
      </w:r>
      <w:r>
        <w:rPr>
          <w:spacing w:val="-5"/>
        </w:rPr>
        <w:t> </w:t>
      </w:r>
      <w:r>
        <w:rPr/>
        <w:t>of</w:t>
      </w:r>
      <w:r>
        <w:rPr>
          <w:spacing w:val="-4"/>
        </w:rPr>
        <w:t> </w:t>
      </w:r>
      <w:r>
        <w:rPr/>
        <w:t>model</w:t>
      </w:r>
      <w:r>
        <w:rPr>
          <w:spacing w:val="-5"/>
        </w:rPr>
        <w:t> </w:t>
      </w:r>
      <w:r>
        <w:rPr/>
        <w:t>fit =</w:t>
      </w:r>
      <w:r>
        <w:rPr>
          <w:spacing w:val="-2"/>
        </w:rPr>
        <w:t> </w:t>
      </w:r>
      <w:r>
        <w:rPr/>
        <w:t>206.5, with</w:t>
      </w:r>
      <w:r>
        <w:rPr>
          <w:spacing w:val="-6"/>
        </w:rPr>
        <w:t> </w:t>
      </w:r>
      <w:r>
        <w:rPr/>
        <w:t>96</w:t>
      </w:r>
      <w:r>
        <w:rPr>
          <w:spacing w:val="-1"/>
        </w:rPr>
        <w:t> </w:t>
      </w:r>
      <w:r>
        <w:rPr/>
        <w:t>degrees</w:t>
      </w:r>
      <w:r>
        <w:rPr>
          <w:spacing w:val="-3"/>
        </w:rPr>
        <w:t> </w:t>
      </w:r>
      <w:r>
        <w:rPr/>
        <w:t>of</w:t>
      </w:r>
      <w:r>
        <w:rPr>
          <w:spacing w:val="-4"/>
        </w:rPr>
        <w:t> </w:t>
      </w:r>
      <w:r>
        <w:rPr/>
        <w:t>freedom</w:t>
      </w:r>
      <w:r>
        <w:rPr>
          <w:spacing w:val="-10"/>
        </w:rPr>
        <w:t> </w:t>
      </w:r>
      <w:r>
        <w:rPr/>
        <w:t>and</w:t>
      </w:r>
      <w:r>
        <w:rPr>
          <w:spacing w:val="-1"/>
        </w:rPr>
        <w:t> </w:t>
      </w:r>
      <w:r>
        <w:rPr/>
        <w:t>significance level</w:t>
      </w:r>
      <w:r>
        <w:rPr>
          <w:spacing w:val="-5"/>
        </w:rPr>
        <w:t> </w:t>
      </w:r>
      <w:r>
        <w:rPr/>
        <w:t>=</w:t>
      </w:r>
      <w:r>
        <w:rPr>
          <w:spacing w:val="-2"/>
        </w:rPr>
        <w:t> </w:t>
      </w:r>
      <w:r>
        <w:rPr/>
        <w:t>.000;</w:t>
      </w:r>
      <w:r>
        <w:rPr>
          <w:spacing w:val="-5"/>
        </w:rPr>
        <w:t> </w:t>
      </w:r>
      <w:r>
        <w:rPr/>
        <w:t>and</w:t>
      </w:r>
      <w:r>
        <w:rPr>
          <w:spacing w:val="-1"/>
        </w:rPr>
        <w:t> </w:t>
      </w:r>
      <w:r>
        <w:rPr/>
        <w:t>Cox &amp; Snell pseudo R-square = .356. The model classifies 69% of observations in the correct</w:t>
      </w:r>
    </w:p>
    <w:p>
      <w:pPr>
        <w:pStyle w:val="BodyText"/>
        <w:rPr>
          <w:sz w:val="20"/>
        </w:rPr>
      </w:pPr>
    </w:p>
    <w:p>
      <w:pPr>
        <w:pStyle w:val="BodyText"/>
        <w:rPr>
          <w:sz w:val="20"/>
        </w:rPr>
      </w:pPr>
    </w:p>
    <w:p>
      <w:pPr>
        <w:pStyle w:val="BodyText"/>
        <w:spacing w:before="9"/>
        <w:rPr>
          <w:sz w:val="20"/>
        </w:rPr>
      </w:pPr>
      <w:r>
        <w:rPr/>
        <mc:AlternateContent>
          <mc:Choice Requires="wps">
            <w:drawing>
              <wp:anchor distT="0" distB="0" distL="0" distR="0" allowOverlap="1" layoutInCell="1" locked="0" behindDoc="1" simplePos="0" relativeHeight="487589376">
                <wp:simplePos x="0" y="0"/>
                <wp:positionH relativeFrom="page">
                  <wp:posOffset>914400</wp:posOffset>
                </wp:positionH>
                <wp:positionV relativeFrom="paragraph">
                  <wp:posOffset>167211</wp:posOffset>
                </wp:positionV>
                <wp:extent cx="1828800" cy="635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1828800" cy="6350"/>
                        </a:xfrm>
                        <a:custGeom>
                          <a:avLst/>
                          <a:gdLst/>
                          <a:ahLst/>
                          <a:cxnLst/>
                          <a:rect l="l" t="t" r="r" b="b"/>
                          <a:pathLst>
                            <a:path w="1828800" h="6350">
                              <a:moveTo>
                                <a:pt x="1828800" y="0"/>
                              </a:moveTo>
                              <a:lnTo>
                                <a:pt x="0" y="0"/>
                              </a:lnTo>
                              <a:lnTo>
                                <a:pt x="0" y="6108"/>
                              </a:lnTo>
                              <a:lnTo>
                                <a:pt x="1828800" y="6108"/>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13.166265pt;width:144pt;height:.481pt;mso-position-horizontal-relative:page;mso-position-vertical-relative:paragraph;z-index:-15727104;mso-wrap-distance-left:0;mso-wrap-distance-right:0" id="docshape8" filled="true" fillcolor="#000000" stroked="false">
                <v:fill type="solid"/>
                <w10:wrap type="topAndBottom"/>
              </v:rect>
            </w:pict>
          </mc:Fallback>
        </mc:AlternateContent>
      </w:r>
    </w:p>
    <w:p>
      <w:pPr>
        <w:spacing w:before="106"/>
        <w:ind w:left="1280" w:right="1293" w:hanging="1"/>
        <w:jc w:val="left"/>
        <w:rPr>
          <w:sz w:val="20"/>
        </w:rPr>
      </w:pPr>
      <w:r>
        <w:rPr>
          <w:sz w:val="20"/>
          <w:vertAlign w:val="superscript"/>
        </w:rPr>
        <w:t>3</w:t>
      </w:r>
      <w:r>
        <w:rPr>
          <w:sz w:val="20"/>
          <w:vertAlign w:val="baseline"/>
        </w:rPr>
        <w:t> The sets</w:t>
      </w:r>
      <w:r>
        <w:rPr>
          <w:spacing w:val="-2"/>
          <w:sz w:val="20"/>
          <w:vertAlign w:val="baseline"/>
        </w:rPr>
        <w:t> </w:t>
      </w:r>
      <w:r>
        <w:rPr>
          <w:sz w:val="20"/>
          <w:vertAlign w:val="baseline"/>
        </w:rPr>
        <w:t>included: 1) category</w:t>
      </w:r>
      <w:r>
        <w:rPr>
          <w:spacing w:val="-5"/>
          <w:sz w:val="20"/>
          <w:vertAlign w:val="baseline"/>
        </w:rPr>
        <w:t> </w:t>
      </w:r>
      <w:r>
        <w:rPr>
          <w:sz w:val="20"/>
          <w:vertAlign w:val="baseline"/>
        </w:rPr>
        <w:t>maturity</w:t>
      </w:r>
      <w:r>
        <w:rPr>
          <w:spacing w:val="-5"/>
          <w:sz w:val="20"/>
          <w:vertAlign w:val="baseline"/>
        </w:rPr>
        <w:t> </w:t>
      </w:r>
      <w:r>
        <w:rPr>
          <w:sz w:val="20"/>
          <w:vertAlign w:val="baseline"/>
        </w:rPr>
        <w:t>and</w:t>
      </w:r>
      <w:r>
        <w:rPr>
          <w:spacing w:val="-5"/>
          <w:sz w:val="20"/>
          <w:vertAlign w:val="baseline"/>
        </w:rPr>
        <w:t> </w:t>
      </w:r>
      <w:r>
        <w:rPr>
          <w:sz w:val="20"/>
          <w:vertAlign w:val="baseline"/>
        </w:rPr>
        <w:t>number of late-stage startup</w:t>
      </w:r>
      <w:r>
        <w:rPr>
          <w:spacing w:val="-1"/>
          <w:sz w:val="20"/>
          <w:vertAlign w:val="baseline"/>
        </w:rPr>
        <w:t> </w:t>
      </w:r>
      <w:r>
        <w:rPr>
          <w:sz w:val="20"/>
          <w:vertAlign w:val="baseline"/>
        </w:rPr>
        <w:t>rivals</w:t>
      </w:r>
      <w:r>
        <w:rPr>
          <w:spacing w:val="-2"/>
          <w:sz w:val="20"/>
          <w:vertAlign w:val="baseline"/>
        </w:rPr>
        <w:t> </w:t>
      </w:r>
      <w:r>
        <w:rPr>
          <w:sz w:val="20"/>
          <w:vertAlign w:val="baseline"/>
        </w:rPr>
        <w:t>(r = .32); 2) confidence in estimates of</w:t>
      </w:r>
      <w:r>
        <w:rPr>
          <w:spacing w:val="-5"/>
          <w:sz w:val="20"/>
          <w:vertAlign w:val="baseline"/>
        </w:rPr>
        <w:t> </w:t>
      </w:r>
      <w:r>
        <w:rPr>
          <w:sz w:val="20"/>
          <w:vertAlign w:val="baseline"/>
        </w:rPr>
        <w:t>LTV/CAC</w:t>
      </w:r>
      <w:r>
        <w:rPr>
          <w:spacing w:val="-5"/>
          <w:sz w:val="20"/>
          <w:vertAlign w:val="baseline"/>
        </w:rPr>
        <w:t> </w:t>
      </w:r>
      <w:r>
        <w:rPr>
          <w:sz w:val="20"/>
          <w:vertAlign w:val="baseline"/>
        </w:rPr>
        <w:t>and</w:t>
      </w:r>
      <w:r>
        <w:rPr>
          <w:spacing w:val="-5"/>
          <w:sz w:val="20"/>
          <w:vertAlign w:val="baseline"/>
        </w:rPr>
        <w:t> </w:t>
      </w:r>
      <w:r>
        <w:rPr>
          <w:sz w:val="20"/>
          <w:vertAlign w:val="baseline"/>
        </w:rPr>
        <w:t>unit economics</w:t>
      </w:r>
      <w:r>
        <w:rPr>
          <w:spacing w:val="-2"/>
          <w:sz w:val="20"/>
          <w:vertAlign w:val="baseline"/>
        </w:rPr>
        <w:t> </w:t>
      </w:r>
      <w:r>
        <w:rPr>
          <w:sz w:val="20"/>
          <w:vertAlign w:val="baseline"/>
        </w:rPr>
        <w:t>(r</w:t>
      </w:r>
      <w:r>
        <w:rPr>
          <w:spacing w:val="-1"/>
          <w:sz w:val="20"/>
          <w:vertAlign w:val="baseline"/>
        </w:rPr>
        <w:t> </w:t>
      </w:r>
      <w:r>
        <w:rPr>
          <w:sz w:val="20"/>
          <w:vertAlign w:val="baseline"/>
        </w:rPr>
        <w:t>=</w:t>
      </w:r>
      <w:r>
        <w:rPr>
          <w:spacing w:val="-4"/>
          <w:sz w:val="20"/>
          <w:vertAlign w:val="baseline"/>
        </w:rPr>
        <w:t> </w:t>
      </w:r>
      <w:r>
        <w:rPr>
          <w:sz w:val="20"/>
          <w:vertAlign w:val="baseline"/>
        </w:rPr>
        <w:t>.54),</w:t>
      </w:r>
      <w:r>
        <w:rPr>
          <w:spacing w:val="-8"/>
          <w:sz w:val="20"/>
          <w:vertAlign w:val="baseline"/>
        </w:rPr>
        <w:t> </w:t>
      </w:r>
      <w:r>
        <w:rPr>
          <w:sz w:val="20"/>
          <w:vertAlign w:val="baseline"/>
        </w:rPr>
        <w:t>along</w:t>
      </w:r>
      <w:r>
        <w:rPr>
          <w:spacing w:val="-5"/>
          <w:sz w:val="20"/>
          <w:vertAlign w:val="baseline"/>
        </w:rPr>
        <w:t> </w:t>
      </w:r>
      <w:r>
        <w:rPr>
          <w:sz w:val="20"/>
          <w:vertAlign w:val="baseline"/>
        </w:rPr>
        <w:t>with</w:t>
      </w:r>
      <w:r>
        <w:rPr>
          <w:spacing w:val="-1"/>
          <w:sz w:val="20"/>
          <w:vertAlign w:val="baseline"/>
        </w:rPr>
        <w:t> </w:t>
      </w:r>
      <w:r>
        <w:rPr>
          <w:sz w:val="20"/>
          <w:vertAlign w:val="baseline"/>
        </w:rPr>
        <w:t>confidence</w:t>
      </w:r>
      <w:r>
        <w:rPr>
          <w:spacing w:val="-4"/>
          <w:sz w:val="20"/>
          <w:vertAlign w:val="baseline"/>
        </w:rPr>
        <w:t> </w:t>
      </w:r>
      <w:r>
        <w:rPr>
          <w:sz w:val="20"/>
          <w:vertAlign w:val="baseline"/>
        </w:rPr>
        <w:t>in</w:t>
      </w:r>
      <w:r>
        <w:rPr>
          <w:spacing w:val="-1"/>
          <w:sz w:val="20"/>
          <w:vertAlign w:val="baseline"/>
        </w:rPr>
        <w:t> </w:t>
      </w:r>
      <w:r>
        <w:rPr>
          <w:sz w:val="20"/>
          <w:vertAlign w:val="baseline"/>
        </w:rPr>
        <w:t>long-term</w:t>
      </w:r>
      <w:r>
        <w:rPr>
          <w:spacing w:val="-4"/>
          <w:sz w:val="20"/>
          <w:vertAlign w:val="baseline"/>
        </w:rPr>
        <w:t> </w:t>
      </w:r>
      <w:r>
        <w:rPr>
          <w:sz w:val="20"/>
          <w:vertAlign w:val="baseline"/>
        </w:rPr>
        <w:t>profit potential, which</w:t>
      </w:r>
      <w:r>
        <w:rPr>
          <w:spacing w:val="-1"/>
          <w:sz w:val="20"/>
          <w:vertAlign w:val="baseline"/>
        </w:rPr>
        <w:t> </w:t>
      </w:r>
      <w:r>
        <w:rPr>
          <w:sz w:val="20"/>
          <w:vertAlign w:val="baseline"/>
        </w:rPr>
        <w:t>was</w:t>
      </w:r>
      <w:r>
        <w:rPr>
          <w:spacing w:val="-2"/>
          <w:sz w:val="20"/>
          <w:vertAlign w:val="baseline"/>
        </w:rPr>
        <w:t> </w:t>
      </w:r>
      <w:r>
        <w:rPr>
          <w:sz w:val="20"/>
          <w:vertAlign w:val="baseline"/>
        </w:rPr>
        <w:t>correlated with confidence in estimates of TAM (r =</w:t>
      </w:r>
      <w:r>
        <w:rPr>
          <w:spacing w:val="-1"/>
          <w:sz w:val="20"/>
          <w:vertAlign w:val="baseline"/>
        </w:rPr>
        <w:t> </w:t>
      </w:r>
      <w:r>
        <w:rPr>
          <w:sz w:val="20"/>
          <w:vertAlign w:val="baseline"/>
        </w:rPr>
        <w:t>.31),</w:t>
      </w:r>
      <w:r>
        <w:rPr>
          <w:spacing w:val="12"/>
          <w:sz w:val="20"/>
          <w:vertAlign w:val="baseline"/>
        </w:rPr>
        <w:t> </w:t>
      </w:r>
      <w:r>
        <w:rPr>
          <w:sz w:val="20"/>
          <w:vertAlign w:val="baseline"/>
        </w:rPr>
        <w:t>unit economics (r = .30), and LTV/CAC (r =.37); and 3) frequency</w:t>
      </w:r>
      <w:r>
        <w:rPr>
          <w:spacing w:val="40"/>
          <w:sz w:val="20"/>
          <w:vertAlign w:val="baseline"/>
        </w:rPr>
        <w:t> </w:t>
      </w:r>
      <w:r>
        <w:rPr>
          <w:sz w:val="20"/>
          <w:vertAlign w:val="baseline"/>
        </w:rPr>
        <w:t>of conflict among senior managers and degree to which such conflict was “cool” vs. “hot” (r = .63).</w:t>
      </w:r>
    </w:p>
    <w:p>
      <w:pPr>
        <w:spacing w:after="0"/>
        <w:jc w:val="left"/>
        <w:rPr>
          <w:sz w:val="20"/>
        </w:rPr>
        <w:sectPr>
          <w:pgSz w:w="12240" w:h="15840"/>
          <w:pgMar w:header="0" w:footer="791" w:top="1360" w:bottom="980" w:left="160" w:right="160"/>
        </w:sectPr>
      </w:pPr>
    </w:p>
    <w:p>
      <w:pPr>
        <w:pStyle w:val="BodyText"/>
        <w:spacing w:line="480" w:lineRule="auto" w:before="96"/>
        <w:ind w:left="1280" w:right="1350"/>
      </w:pPr>
      <w:r>
        <w:rPr/>
        <w:t>valuation</w:t>
      </w:r>
      <w:r>
        <w:rPr>
          <w:spacing w:val="-6"/>
        </w:rPr>
        <w:t> </w:t>
      </w:r>
      <w:r>
        <w:rPr/>
        <w:t>category.</w:t>
      </w:r>
      <w:r>
        <w:rPr>
          <w:vertAlign w:val="superscript"/>
        </w:rPr>
        <w:t>4</w:t>
      </w:r>
      <w:r>
        <w:rPr>
          <w:vertAlign w:val="baseline"/>
        </w:rPr>
        <w:t> By</w:t>
      </w:r>
      <w:r>
        <w:rPr>
          <w:spacing w:val="-11"/>
          <w:vertAlign w:val="baseline"/>
        </w:rPr>
        <w:t> </w:t>
      </w:r>
      <w:r>
        <w:rPr>
          <w:vertAlign w:val="baseline"/>
        </w:rPr>
        <w:t>comparison, randomly</w:t>
      </w:r>
      <w:r>
        <w:rPr>
          <w:spacing w:val="-6"/>
          <w:vertAlign w:val="baseline"/>
        </w:rPr>
        <w:t> </w:t>
      </w:r>
      <w:r>
        <w:rPr>
          <w:vertAlign w:val="baseline"/>
        </w:rPr>
        <w:t>assigning</w:t>
      </w:r>
      <w:r>
        <w:rPr>
          <w:spacing w:val="-1"/>
          <w:vertAlign w:val="baseline"/>
        </w:rPr>
        <w:t> </w:t>
      </w:r>
      <w:r>
        <w:rPr>
          <w:vertAlign w:val="baseline"/>
        </w:rPr>
        <w:t>observations</w:t>
      </w:r>
      <w:r>
        <w:rPr>
          <w:spacing w:val="-3"/>
          <w:vertAlign w:val="baseline"/>
        </w:rPr>
        <w:t> </w:t>
      </w:r>
      <w:r>
        <w:rPr>
          <w:vertAlign w:val="baseline"/>
        </w:rPr>
        <w:t>to</w:t>
      </w:r>
      <w:r>
        <w:rPr>
          <w:spacing w:val="-1"/>
          <w:vertAlign w:val="baseline"/>
        </w:rPr>
        <w:t> </w:t>
      </w:r>
      <w:r>
        <w:rPr>
          <w:vertAlign w:val="baseline"/>
        </w:rPr>
        <w:t>outcome</w:t>
      </w:r>
      <w:r>
        <w:rPr>
          <w:spacing w:val="-2"/>
          <w:vertAlign w:val="baseline"/>
        </w:rPr>
        <w:t> </w:t>
      </w:r>
      <w:r>
        <w:rPr>
          <w:vertAlign w:val="baseline"/>
        </w:rPr>
        <w:t>categories</w:t>
      </w:r>
      <w:r>
        <w:rPr>
          <w:spacing w:val="-3"/>
          <w:vertAlign w:val="baseline"/>
        </w:rPr>
        <w:t> </w:t>
      </w:r>
      <w:r>
        <w:rPr>
          <w:vertAlign w:val="baseline"/>
        </w:rPr>
        <w:t>to match</w:t>
      </w:r>
      <w:r>
        <w:rPr>
          <w:spacing w:val="-7"/>
          <w:vertAlign w:val="baseline"/>
        </w:rPr>
        <w:t> </w:t>
      </w:r>
      <w:r>
        <w:rPr>
          <w:vertAlign w:val="baseline"/>
        </w:rPr>
        <w:t>each</w:t>
      </w:r>
      <w:r>
        <w:rPr>
          <w:spacing w:val="-5"/>
          <w:vertAlign w:val="baseline"/>
        </w:rPr>
        <w:t> </w:t>
      </w:r>
      <w:r>
        <w:rPr>
          <w:vertAlign w:val="baseline"/>
        </w:rPr>
        <w:t>category’s</w:t>
      </w:r>
      <w:r>
        <w:rPr>
          <w:spacing w:val="-2"/>
          <w:vertAlign w:val="baseline"/>
        </w:rPr>
        <w:t> </w:t>
      </w:r>
      <w:r>
        <w:rPr>
          <w:vertAlign w:val="baseline"/>
        </w:rPr>
        <w:t>actual</w:t>
      </w:r>
      <w:r>
        <w:rPr>
          <w:spacing w:val="-8"/>
          <w:vertAlign w:val="baseline"/>
        </w:rPr>
        <w:t> </w:t>
      </w:r>
      <w:r>
        <w:rPr>
          <w:vertAlign w:val="baseline"/>
        </w:rPr>
        <w:t>proportion in</w:t>
      </w:r>
      <w:r>
        <w:rPr>
          <w:spacing w:val="-5"/>
          <w:vertAlign w:val="baseline"/>
        </w:rPr>
        <w:t> </w:t>
      </w:r>
      <w:r>
        <w:rPr>
          <w:vertAlign w:val="baseline"/>
        </w:rPr>
        <w:t>the</w:t>
      </w:r>
      <w:r>
        <w:rPr>
          <w:spacing w:val="-1"/>
          <w:vertAlign w:val="baseline"/>
        </w:rPr>
        <w:t> </w:t>
      </w:r>
      <w:r>
        <w:rPr>
          <w:vertAlign w:val="baseline"/>
        </w:rPr>
        <w:t>sample</w:t>
      </w:r>
      <w:r>
        <w:rPr>
          <w:spacing w:val="-1"/>
          <w:vertAlign w:val="baseline"/>
        </w:rPr>
        <w:t> </w:t>
      </w:r>
      <w:r>
        <w:rPr>
          <w:vertAlign w:val="baseline"/>
        </w:rPr>
        <w:t>classifies</w:t>
      </w:r>
      <w:r>
        <w:rPr>
          <w:spacing w:val="-1"/>
          <w:vertAlign w:val="baseline"/>
        </w:rPr>
        <w:t> </w:t>
      </w:r>
      <w:r>
        <w:rPr>
          <w:vertAlign w:val="baseline"/>
        </w:rPr>
        <w:t>47%</w:t>
      </w:r>
      <w:r>
        <w:rPr>
          <w:spacing w:val="-3"/>
          <w:vertAlign w:val="baseline"/>
        </w:rPr>
        <w:t> </w:t>
      </w:r>
      <w:r>
        <w:rPr>
          <w:vertAlign w:val="baseline"/>
        </w:rPr>
        <w:t>of</w:t>
      </w:r>
      <w:r>
        <w:rPr>
          <w:spacing w:val="-8"/>
          <w:vertAlign w:val="baseline"/>
        </w:rPr>
        <w:t> </w:t>
      </w:r>
      <w:r>
        <w:rPr>
          <w:vertAlign w:val="baseline"/>
        </w:rPr>
        <w:t>observations</w:t>
      </w:r>
      <w:r>
        <w:rPr>
          <w:spacing w:val="-1"/>
          <w:vertAlign w:val="baseline"/>
        </w:rPr>
        <w:t> </w:t>
      </w:r>
      <w:r>
        <w:rPr>
          <w:spacing w:val="-2"/>
          <w:vertAlign w:val="baseline"/>
        </w:rPr>
        <w:t>correctly.</w:t>
      </w:r>
    </w:p>
    <w:p>
      <w:pPr>
        <w:pStyle w:val="BodyText"/>
        <w:spacing w:line="480" w:lineRule="auto" w:before="121"/>
        <w:ind w:left="1280" w:right="1308" w:firstLine="720"/>
      </w:pPr>
      <w:r>
        <w:rPr/>
        <w:t>Table 1 briefly describes the independent variables and shows each variable’s sample means for respondents with low, medium, and high valuations. Table 2 presents regression</w:t>
      </w:r>
      <w:r>
        <w:rPr>
          <w:spacing w:val="40"/>
        </w:rPr>
        <w:t> </w:t>
      </w:r>
      <w:r>
        <w:rPr/>
        <w:t>model</w:t>
      </w:r>
      <w:r>
        <w:rPr>
          <w:spacing w:val="-10"/>
        </w:rPr>
        <w:t> </w:t>
      </w:r>
      <w:r>
        <w:rPr/>
        <w:t>results. Coefficients in</w:t>
      </w:r>
      <w:r>
        <w:rPr>
          <w:spacing w:val="-2"/>
        </w:rPr>
        <w:t> </w:t>
      </w:r>
      <w:r>
        <w:rPr/>
        <w:t>multinomial</w:t>
      </w:r>
      <w:r>
        <w:rPr>
          <w:spacing w:val="-6"/>
        </w:rPr>
        <w:t> </w:t>
      </w:r>
      <w:r>
        <w:rPr/>
        <w:t>logistic regression</w:t>
      </w:r>
      <w:r>
        <w:rPr>
          <w:spacing w:val="-2"/>
        </w:rPr>
        <w:t> </w:t>
      </w:r>
      <w:r>
        <w:rPr/>
        <w:t>models</w:t>
      </w:r>
      <w:r>
        <w:rPr>
          <w:spacing w:val="-4"/>
        </w:rPr>
        <w:t> </w:t>
      </w:r>
      <w:r>
        <w:rPr/>
        <w:t>can</w:t>
      </w:r>
      <w:r>
        <w:rPr>
          <w:spacing w:val="-2"/>
        </w:rPr>
        <w:t> </w:t>
      </w:r>
      <w:r>
        <w:rPr/>
        <w:t>be</w:t>
      </w:r>
      <w:r>
        <w:rPr>
          <w:spacing w:val="-3"/>
        </w:rPr>
        <w:t> </w:t>
      </w:r>
      <w:r>
        <w:rPr/>
        <w:t>difficult to</w:t>
      </w:r>
      <w:r>
        <w:rPr>
          <w:spacing w:val="-2"/>
        </w:rPr>
        <w:t> </w:t>
      </w:r>
      <w:r>
        <w:rPr/>
        <w:t>interpret; they</w:t>
      </w:r>
      <w:r>
        <w:rPr>
          <w:spacing w:val="-2"/>
        </w:rPr>
        <w:t> </w:t>
      </w:r>
      <w:r>
        <w:rPr/>
        <w:t>reflect the change in the log of relative odds (i.e., the odds of observing the focal</w:t>
      </w:r>
      <w:r>
        <w:rPr>
          <w:spacing w:val="-1"/>
        </w:rPr>
        <w:t> </w:t>
      </w:r>
      <w:r>
        <w:rPr/>
        <w:t>outcome relative to the odds of observing the reference outcome) due to a one unit increase in the predictor, holding other independent variables constant. Specifically, by inspecting coefficients’ signs, it is not always straightforward to anticipate whether increasing the value of an independent variable</w:t>
      </w:r>
      <w:r>
        <w:rPr>
          <w:spacing w:val="-3"/>
        </w:rPr>
        <w:t> </w:t>
      </w:r>
      <w:r>
        <w:rPr/>
        <w:t>will</w:t>
      </w:r>
      <w:r>
        <w:rPr>
          <w:spacing w:val="-2"/>
        </w:rPr>
        <w:t> </w:t>
      </w:r>
      <w:r>
        <w:rPr/>
        <w:t>increase</w:t>
      </w:r>
      <w:r>
        <w:rPr>
          <w:spacing w:val="-3"/>
        </w:rPr>
        <w:t> </w:t>
      </w:r>
      <w:r>
        <w:rPr/>
        <w:t>or decrease</w:t>
      </w:r>
      <w:r>
        <w:rPr>
          <w:spacing w:val="-7"/>
        </w:rPr>
        <w:t> </w:t>
      </w:r>
      <w:r>
        <w:rPr/>
        <w:t>the</w:t>
      </w:r>
      <w:r>
        <w:rPr>
          <w:spacing w:val="-3"/>
        </w:rPr>
        <w:t> </w:t>
      </w:r>
      <w:r>
        <w:rPr/>
        <w:t>predicted</w:t>
      </w:r>
      <w:r>
        <w:rPr>
          <w:spacing w:val="-2"/>
        </w:rPr>
        <w:t> </w:t>
      </w:r>
      <w:r>
        <w:rPr/>
        <w:t>probability</w:t>
      </w:r>
      <w:r>
        <w:rPr>
          <w:spacing w:val="-11"/>
        </w:rPr>
        <w:t> </w:t>
      </w:r>
      <w:r>
        <w:rPr/>
        <w:t>of</w:t>
      </w:r>
      <w:r>
        <w:rPr>
          <w:spacing w:val="-9"/>
        </w:rPr>
        <w:t> </w:t>
      </w:r>
      <w:r>
        <w:rPr/>
        <w:t>the focal</w:t>
      </w:r>
      <w:r>
        <w:rPr>
          <w:spacing w:val="-10"/>
        </w:rPr>
        <w:t> </w:t>
      </w:r>
      <w:r>
        <w:rPr/>
        <w:t>outcome. For this reason, Table 3 presents predicted probabilities for the low valuation outcome as each independent variable is ranged from its lowest to highest possible value, while holding all other independent variables constant at their respective sample mean.</w:t>
      </w:r>
    </w:p>
    <w:p>
      <w:pPr>
        <w:pStyle w:val="BodyText"/>
        <w:spacing w:line="480" w:lineRule="auto" w:before="120"/>
        <w:ind w:left="1280" w:right="1282" w:firstLine="720"/>
      </w:pPr>
      <w:r>
        <w:rPr/>
        <w:t>In</w:t>
      </w:r>
      <w:r>
        <w:rPr>
          <w:spacing w:val="-6"/>
        </w:rPr>
        <w:t> </w:t>
      </w:r>
      <w:r>
        <w:rPr/>
        <w:t>discussing</w:t>
      </w:r>
      <w:r>
        <w:rPr>
          <w:spacing w:val="-1"/>
        </w:rPr>
        <w:t> </w:t>
      </w:r>
      <w:r>
        <w:rPr/>
        <w:t>results, I focus</w:t>
      </w:r>
      <w:r>
        <w:rPr>
          <w:spacing w:val="-3"/>
        </w:rPr>
        <w:t> </w:t>
      </w:r>
      <w:r>
        <w:rPr/>
        <w:t>principally</w:t>
      </w:r>
      <w:r>
        <w:rPr>
          <w:spacing w:val="-11"/>
        </w:rPr>
        <w:t> </w:t>
      </w:r>
      <w:r>
        <w:rPr/>
        <w:t>on</w:t>
      </w:r>
      <w:r>
        <w:rPr>
          <w:spacing w:val="-6"/>
        </w:rPr>
        <w:t> </w:t>
      </w:r>
      <w:r>
        <w:rPr/>
        <w:t>whether</w:t>
      </w:r>
      <w:r>
        <w:rPr>
          <w:spacing w:val="-4"/>
        </w:rPr>
        <w:t> </w:t>
      </w:r>
      <w:r>
        <w:rPr/>
        <w:t>the</w:t>
      </w:r>
      <w:r>
        <w:rPr>
          <w:spacing w:val="-2"/>
        </w:rPr>
        <w:t> </w:t>
      </w:r>
      <w:r>
        <w:rPr/>
        <w:t>changes in</w:t>
      </w:r>
      <w:r>
        <w:rPr>
          <w:spacing w:val="-6"/>
        </w:rPr>
        <w:t> </w:t>
      </w:r>
      <w:r>
        <w:rPr/>
        <w:t>predicted</w:t>
      </w:r>
      <w:r>
        <w:rPr>
          <w:spacing w:val="-1"/>
        </w:rPr>
        <w:t> </w:t>
      </w:r>
      <w:r>
        <w:rPr/>
        <w:t>probabilities presented in Table 3 are consistent with hypotheses about each predictor’s relationship with valuation outcomes. Below, I’ll discuss these changes in predicted probabilities not only for variables that are statistically significant in the regression model</w:t>
      </w:r>
      <w:r>
        <w:rPr>
          <w:spacing w:val="-3"/>
        </w:rPr>
        <w:t> </w:t>
      </w:r>
      <w:r>
        <w:rPr/>
        <w:t>(p &lt; .05), but also for select independent variables</w:t>
      </w:r>
      <w:r>
        <w:rPr>
          <w:spacing w:val="-5"/>
        </w:rPr>
        <w:t> </w:t>
      </w:r>
      <w:r>
        <w:rPr/>
        <w:t>of</w:t>
      </w:r>
      <w:r>
        <w:rPr>
          <w:spacing w:val="-10"/>
        </w:rPr>
        <w:t> </w:t>
      </w:r>
      <w:r>
        <w:rPr/>
        <w:t>theoretical</w:t>
      </w:r>
      <w:r>
        <w:rPr>
          <w:spacing w:val="-7"/>
        </w:rPr>
        <w:t> </w:t>
      </w:r>
      <w:r>
        <w:rPr/>
        <w:t>interest for</w:t>
      </w:r>
      <w:r>
        <w:rPr>
          <w:spacing w:val="-1"/>
        </w:rPr>
        <w:t> </w:t>
      </w:r>
      <w:r>
        <w:rPr/>
        <w:t>which</w:t>
      </w:r>
      <w:r>
        <w:rPr>
          <w:spacing w:val="-8"/>
        </w:rPr>
        <w:t> </w:t>
      </w:r>
      <w:r>
        <w:rPr/>
        <w:t>we</w:t>
      </w:r>
      <w:r>
        <w:rPr>
          <w:spacing w:val="-4"/>
        </w:rPr>
        <w:t> </w:t>
      </w:r>
      <w:r>
        <w:rPr/>
        <w:t>cannot</w:t>
      </w:r>
      <w:r>
        <w:rPr>
          <w:spacing w:val="-3"/>
        </w:rPr>
        <w:t> </w:t>
      </w:r>
      <w:r>
        <w:rPr/>
        <w:t>reject</w:t>
      </w:r>
      <w:r>
        <w:rPr>
          <w:spacing w:val="-3"/>
        </w:rPr>
        <w:t> </w:t>
      </w:r>
      <w:r>
        <w:rPr/>
        <w:t>the</w:t>
      </w:r>
      <w:r>
        <w:rPr>
          <w:spacing w:val="-4"/>
        </w:rPr>
        <w:t> </w:t>
      </w:r>
      <w:r>
        <w:rPr/>
        <w:t>null</w:t>
      </w:r>
      <w:r>
        <w:rPr>
          <w:spacing w:val="-7"/>
        </w:rPr>
        <w:t> </w:t>
      </w:r>
      <w:r>
        <w:rPr/>
        <w:t>hypothesis.</w:t>
      </w:r>
      <w:r>
        <w:rPr>
          <w:spacing w:val="-1"/>
        </w:rPr>
        <w:t> </w:t>
      </w:r>
      <w:r>
        <w:rPr/>
        <w:t>I</w:t>
      </w:r>
      <w:r>
        <w:rPr>
          <w:spacing w:val="-1"/>
        </w:rPr>
        <w:t> </w:t>
      </w:r>
      <w:r>
        <w:rPr/>
        <w:t>also note when independent variables have a statistically significant relationship with valuation</w:t>
      </w:r>
    </w:p>
    <w:p>
      <w:pPr>
        <w:pStyle w:val="BodyText"/>
        <w:rPr>
          <w:sz w:val="20"/>
        </w:rPr>
      </w:pPr>
    </w:p>
    <w:p>
      <w:pPr>
        <w:pStyle w:val="BodyText"/>
        <w:rPr>
          <w:sz w:val="20"/>
        </w:rPr>
      </w:pPr>
    </w:p>
    <w:p>
      <w:pPr>
        <w:pStyle w:val="BodyText"/>
        <w:spacing w:before="19"/>
        <w:rPr>
          <w:sz w:val="20"/>
        </w:rPr>
      </w:pPr>
      <w:r>
        <w:rPr/>
        <mc:AlternateContent>
          <mc:Choice Requires="wps">
            <w:drawing>
              <wp:anchor distT="0" distB="0" distL="0" distR="0" allowOverlap="1" layoutInCell="1" locked="0" behindDoc="1" simplePos="0" relativeHeight="487589888">
                <wp:simplePos x="0" y="0"/>
                <wp:positionH relativeFrom="page">
                  <wp:posOffset>914400</wp:posOffset>
                </wp:positionH>
                <wp:positionV relativeFrom="paragraph">
                  <wp:posOffset>173678</wp:posOffset>
                </wp:positionV>
                <wp:extent cx="1828800" cy="635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1828800" cy="6350"/>
                        </a:xfrm>
                        <a:custGeom>
                          <a:avLst/>
                          <a:gdLst/>
                          <a:ahLst/>
                          <a:cxnLst/>
                          <a:rect l="l" t="t" r="r" b="b"/>
                          <a:pathLst>
                            <a:path w="1828800" h="6350">
                              <a:moveTo>
                                <a:pt x="1828800" y="0"/>
                              </a:moveTo>
                              <a:lnTo>
                                <a:pt x="0" y="0"/>
                              </a:lnTo>
                              <a:lnTo>
                                <a:pt x="0" y="6108"/>
                              </a:lnTo>
                              <a:lnTo>
                                <a:pt x="1828800" y="6108"/>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13.675485pt;width:144pt;height:.481pt;mso-position-horizontal-relative:page;mso-position-vertical-relative:paragraph;z-index:-15726592;mso-wrap-distance-left:0;mso-wrap-distance-right:0" id="docshape9" filled="true" fillcolor="#000000" stroked="false">
                <v:fill type="solid"/>
                <w10:wrap type="topAndBottom"/>
              </v:rect>
            </w:pict>
          </mc:Fallback>
        </mc:AlternateContent>
      </w:r>
    </w:p>
    <w:p>
      <w:pPr>
        <w:spacing w:before="106"/>
        <w:ind w:left="1280" w:right="1315" w:hanging="1"/>
        <w:jc w:val="left"/>
        <w:rPr>
          <w:sz w:val="20"/>
        </w:rPr>
      </w:pPr>
      <w:r>
        <w:rPr>
          <w:sz w:val="20"/>
          <w:vertAlign w:val="superscript"/>
        </w:rPr>
        <w:t>4</w:t>
      </w:r>
      <w:r>
        <w:rPr>
          <w:sz w:val="20"/>
          <w:vertAlign w:val="baseline"/>
        </w:rPr>
        <w:t> Observations were assigned to outcome categories based on comparison of predicted probabilities for the outcomes, with the</w:t>
      </w:r>
      <w:r>
        <w:rPr>
          <w:spacing w:val="-1"/>
          <w:sz w:val="20"/>
          <w:vertAlign w:val="baseline"/>
        </w:rPr>
        <w:t> </w:t>
      </w:r>
      <w:r>
        <w:rPr>
          <w:sz w:val="20"/>
          <w:vertAlign w:val="baseline"/>
        </w:rPr>
        <w:t>total number assigned to each category</w:t>
      </w:r>
      <w:r>
        <w:rPr>
          <w:spacing w:val="-2"/>
          <w:sz w:val="20"/>
          <w:vertAlign w:val="baseline"/>
        </w:rPr>
        <w:t> </w:t>
      </w:r>
      <w:r>
        <w:rPr>
          <w:sz w:val="20"/>
          <w:vertAlign w:val="baseline"/>
        </w:rPr>
        <w:t>constrained to</w:t>
      </w:r>
      <w:r>
        <w:rPr>
          <w:spacing w:val="-2"/>
          <w:sz w:val="20"/>
          <w:vertAlign w:val="baseline"/>
        </w:rPr>
        <w:t> </w:t>
      </w:r>
      <w:r>
        <w:rPr>
          <w:sz w:val="20"/>
          <w:vertAlign w:val="baseline"/>
        </w:rPr>
        <w:t>match the</w:t>
      </w:r>
      <w:r>
        <w:rPr>
          <w:spacing w:val="-1"/>
          <w:sz w:val="20"/>
          <w:vertAlign w:val="baseline"/>
        </w:rPr>
        <w:t> </w:t>
      </w:r>
      <w:r>
        <w:rPr>
          <w:sz w:val="20"/>
          <w:vertAlign w:val="baseline"/>
        </w:rPr>
        <w:t>category’s actual proportion in the sample. With unconstrained assignment based simply</w:t>
      </w:r>
      <w:r>
        <w:rPr>
          <w:spacing w:val="-3"/>
          <w:sz w:val="20"/>
          <w:vertAlign w:val="baseline"/>
        </w:rPr>
        <w:t> </w:t>
      </w:r>
      <w:r>
        <w:rPr>
          <w:sz w:val="20"/>
          <w:vertAlign w:val="baseline"/>
        </w:rPr>
        <w:t>on the</w:t>
      </w:r>
      <w:r>
        <w:rPr>
          <w:spacing w:val="-2"/>
          <w:sz w:val="20"/>
          <w:vertAlign w:val="baseline"/>
        </w:rPr>
        <w:t> </w:t>
      </w:r>
      <w:r>
        <w:rPr>
          <w:sz w:val="20"/>
          <w:vertAlign w:val="baseline"/>
        </w:rPr>
        <w:t>highest predicted probability, 67% of observations were</w:t>
      </w:r>
      <w:r>
        <w:rPr>
          <w:spacing w:val="-3"/>
          <w:sz w:val="20"/>
          <w:vertAlign w:val="baseline"/>
        </w:rPr>
        <w:t> </w:t>
      </w:r>
      <w:r>
        <w:rPr>
          <w:sz w:val="20"/>
          <w:vertAlign w:val="baseline"/>
        </w:rPr>
        <w:t>classified correctly. However,</w:t>
      </w:r>
      <w:r>
        <w:rPr>
          <w:spacing w:val="-2"/>
          <w:sz w:val="20"/>
          <w:vertAlign w:val="baseline"/>
        </w:rPr>
        <w:t> </w:t>
      </w:r>
      <w:r>
        <w:rPr>
          <w:sz w:val="20"/>
          <w:vertAlign w:val="baseline"/>
        </w:rPr>
        <w:t>with unconstrained assignment,</w:t>
      </w:r>
      <w:r>
        <w:rPr>
          <w:spacing w:val="-2"/>
          <w:sz w:val="20"/>
          <w:vertAlign w:val="baseline"/>
        </w:rPr>
        <w:t> </w:t>
      </w:r>
      <w:r>
        <w:rPr>
          <w:sz w:val="20"/>
          <w:vertAlign w:val="baseline"/>
        </w:rPr>
        <w:t>only</w:t>
      </w:r>
      <w:r>
        <w:rPr>
          <w:spacing w:val="-9"/>
          <w:sz w:val="20"/>
          <w:vertAlign w:val="baseline"/>
        </w:rPr>
        <w:t> </w:t>
      </w:r>
      <w:r>
        <w:rPr>
          <w:sz w:val="20"/>
          <w:vertAlign w:val="baseline"/>
        </w:rPr>
        <w:t>36 and</w:t>
      </w:r>
      <w:r>
        <w:rPr>
          <w:spacing w:val="-4"/>
          <w:sz w:val="20"/>
          <w:vertAlign w:val="baseline"/>
        </w:rPr>
        <w:t> </w:t>
      </w:r>
      <w:r>
        <w:rPr>
          <w:sz w:val="20"/>
          <w:vertAlign w:val="baseline"/>
        </w:rPr>
        <w:t>80</w:t>
      </w:r>
      <w:r>
        <w:rPr>
          <w:spacing w:val="-4"/>
          <w:sz w:val="20"/>
          <w:vertAlign w:val="baseline"/>
        </w:rPr>
        <w:t> </w:t>
      </w:r>
      <w:r>
        <w:rPr>
          <w:sz w:val="20"/>
          <w:vertAlign w:val="baseline"/>
        </w:rPr>
        <w:t>observations</w:t>
      </w:r>
      <w:r>
        <w:rPr>
          <w:spacing w:val="-6"/>
          <w:sz w:val="20"/>
          <w:vertAlign w:val="baseline"/>
        </w:rPr>
        <w:t> </w:t>
      </w:r>
      <w:r>
        <w:rPr>
          <w:sz w:val="20"/>
          <w:vertAlign w:val="baseline"/>
        </w:rPr>
        <w:t>are</w:t>
      </w:r>
      <w:r>
        <w:rPr>
          <w:spacing w:val="-8"/>
          <w:sz w:val="20"/>
          <w:vertAlign w:val="baseline"/>
        </w:rPr>
        <w:t> </w:t>
      </w:r>
      <w:r>
        <w:rPr>
          <w:sz w:val="20"/>
          <w:vertAlign w:val="baseline"/>
        </w:rPr>
        <w:t>classified in the low and medium valuation categories, respectively, compared to 48 and 127 observations in those categories in the actual sample.</w:t>
      </w:r>
    </w:p>
    <w:p>
      <w:pPr>
        <w:spacing w:after="0"/>
        <w:jc w:val="left"/>
        <w:rPr>
          <w:sz w:val="20"/>
        </w:rPr>
        <w:sectPr>
          <w:pgSz w:w="12240" w:h="15840"/>
          <w:pgMar w:header="0" w:footer="791" w:top="1340" w:bottom="980" w:left="160" w:right="160"/>
        </w:sectPr>
      </w:pPr>
    </w:p>
    <w:p>
      <w:pPr>
        <w:pStyle w:val="BodyText"/>
        <w:spacing w:line="480" w:lineRule="auto" w:before="76"/>
        <w:ind w:left="1280" w:right="1350"/>
      </w:pPr>
      <w:r>
        <w:rPr/>
        <w:t>outcomes in</w:t>
      </w:r>
      <w:r>
        <w:rPr>
          <w:spacing w:val="-8"/>
        </w:rPr>
        <w:t> </w:t>
      </w:r>
      <w:r>
        <w:rPr/>
        <w:t>bivariate</w:t>
      </w:r>
      <w:r>
        <w:rPr>
          <w:spacing w:val="-4"/>
        </w:rPr>
        <w:t> </w:t>
      </w:r>
      <w:r>
        <w:rPr/>
        <w:t>analysis</w:t>
      </w:r>
      <w:r>
        <w:rPr>
          <w:spacing w:val="-5"/>
        </w:rPr>
        <w:t> </w:t>
      </w:r>
      <w:r>
        <w:rPr/>
        <w:t>(p</w:t>
      </w:r>
      <w:r>
        <w:rPr>
          <w:spacing w:val="-3"/>
        </w:rPr>
        <w:t> </w:t>
      </w:r>
      <w:r>
        <w:rPr/>
        <w:t>&lt;</w:t>
      </w:r>
      <w:r>
        <w:rPr>
          <w:spacing w:val="-4"/>
        </w:rPr>
        <w:t> </w:t>
      </w:r>
      <w:r>
        <w:rPr/>
        <w:t>.05)</w:t>
      </w:r>
      <w:r>
        <w:rPr>
          <w:spacing w:val="-1"/>
        </w:rPr>
        <w:t> </w:t>
      </w:r>
      <w:r>
        <w:rPr/>
        <w:t>but</w:t>
      </w:r>
      <w:r>
        <w:rPr>
          <w:spacing w:val="-3"/>
        </w:rPr>
        <w:t> </w:t>
      </w:r>
      <w:r>
        <w:rPr/>
        <w:t>not in</w:t>
      </w:r>
      <w:r>
        <w:rPr>
          <w:spacing w:val="-8"/>
        </w:rPr>
        <w:t> </w:t>
      </w:r>
      <w:r>
        <w:rPr/>
        <w:t>the</w:t>
      </w:r>
      <w:r>
        <w:rPr>
          <w:spacing w:val="-4"/>
        </w:rPr>
        <w:t> </w:t>
      </w:r>
      <w:r>
        <w:rPr/>
        <w:t>regression</w:t>
      </w:r>
      <w:r>
        <w:rPr>
          <w:spacing w:val="-3"/>
        </w:rPr>
        <w:t> </w:t>
      </w:r>
      <w:r>
        <w:rPr/>
        <w:t>model,</w:t>
      </w:r>
      <w:r>
        <w:rPr>
          <w:spacing w:val="-1"/>
        </w:rPr>
        <w:t> </w:t>
      </w:r>
      <w:r>
        <w:rPr/>
        <w:t>since it is</w:t>
      </w:r>
      <w:r>
        <w:rPr>
          <w:spacing w:val="-5"/>
        </w:rPr>
        <w:t> </w:t>
      </w:r>
      <w:r>
        <w:rPr/>
        <w:t>possible</w:t>
      </w:r>
      <w:r>
        <w:rPr>
          <w:spacing w:val="-4"/>
        </w:rPr>
        <w:t> </w:t>
      </w:r>
      <w:r>
        <w:rPr/>
        <w:t>that a true effect is being masked by a lack of statistical power in the regression model.</w:t>
      </w:r>
      <w:r>
        <w:rPr>
          <w:vertAlign w:val="superscript"/>
        </w:rPr>
        <w:t>5</w:t>
      </w:r>
    </w:p>
    <w:p>
      <w:pPr>
        <w:pStyle w:val="BodyText"/>
      </w:pPr>
    </w:p>
    <w:p>
      <w:pPr>
        <w:pStyle w:val="BodyText"/>
        <w:spacing w:before="245"/>
      </w:pPr>
    </w:p>
    <w:p>
      <w:pPr>
        <w:pStyle w:val="Heading3"/>
      </w:pPr>
      <w:r>
        <w:rPr>
          <w:w w:val="90"/>
        </w:rPr>
        <w:t>Control</w:t>
      </w:r>
      <w:r>
        <w:rPr>
          <w:spacing w:val="-7"/>
        </w:rPr>
        <w:t> </w:t>
      </w:r>
      <w:r>
        <w:rPr>
          <w:spacing w:val="-2"/>
        </w:rPr>
        <w:t>Variables</w:t>
      </w:r>
    </w:p>
    <w:p>
      <w:pPr>
        <w:pStyle w:val="BodyText"/>
        <w:spacing w:before="151"/>
        <w:rPr>
          <w:rFonts w:ascii="Arial"/>
          <w:sz w:val="26"/>
        </w:rPr>
      </w:pPr>
    </w:p>
    <w:p>
      <w:pPr>
        <w:pStyle w:val="BodyText"/>
        <w:spacing w:line="480" w:lineRule="auto"/>
        <w:ind w:left="1280" w:right="1282" w:firstLine="720"/>
      </w:pPr>
      <w:r>
        <w:rPr/>
        <w:t>A</w:t>
      </w:r>
      <w:r>
        <w:rPr>
          <w:spacing w:val="-8"/>
        </w:rPr>
        <w:t> </w:t>
      </w:r>
      <w:r>
        <w:rPr/>
        <w:t>startup’s</w:t>
      </w:r>
      <w:r>
        <w:rPr>
          <w:spacing w:val="-5"/>
        </w:rPr>
        <w:t> </w:t>
      </w:r>
      <w:r>
        <w:rPr/>
        <w:t>founding</w:t>
      </w:r>
      <w:r>
        <w:rPr>
          <w:spacing w:val="-3"/>
        </w:rPr>
        <w:t> </w:t>
      </w:r>
      <w:r>
        <w:rPr/>
        <w:t>date,</w:t>
      </w:r>
      <w:r>
        <w:rPr>
          <w:spacing w:val="-1"/>
        </w:rPr>
        <w:t> </w:t>
      </w:r>
      <w:r>
        <w:rPr/>
        <w:t>headquarters</w:t>
      </w:r>
      <w:r>
        <w:rPr>
          <w:spacing w:val="-5"/>
        </w:rPr>
        <w:t> </w:t>
      </w:r>
      <w:r>
        <w:rPr/>
        <w:t>location,</w:t>
      </w:r>
      <w:r>
        <w:rPr>
          <w:spacing w:val="-1"/>
        </w:rPr>
        <w:t> </w:t>
      </w:r>
      <w:r>
        <w:rPr/>
        <w:t>and industry</w:t>
      </w:r>
      <w:r>
        <w:rPr>
          <w:spacing w:val="-12"/>
        </w:rPr>
        <w:t> </w:t>
      </w:r>
      <w:r>
        <w:rPr/>
        <w:t>sector</w:t>
      </w:r>
      <w:r>
        <w:rPr>
          <w:spacing w:val="-2"/>
        </w:rPr>
        <w:t> </w:t>
      </w:r>
      <w:r>
        <w:rPr/>
        <w:t>were</w:t>
      </w:r>
      <w:r>
        <w:rPr>
          <w:spacing w:val="-9"/>
        </w:rPr>
        <w:t> </w:t>
      </w:r>
      <w:r>
        <w:rPr/>
        <w:t>included in</w:t>
      </w:r>
      <w:r>
        <w:rPr>
          <w:spacing w:val="-8"/>
        </w:rPr>
        <w:t> </w:t>
      </w:r>
      <w:r>
        <w:rPr/>
        <w:t>the model as control variables; I did not have strongly held hypotheses about their respective relationships with valuation outcomes.</w:t>
      </w:r>
    </w:p>
    <w:p>
      <w:pPr>
        <w:pStyle w:val="BodyText"/>
        <w:spacing w:line="480" w:lineRule="auto" w:before="120"/>
        <w:ind w:left="1280" w:right="1350" w:firstLine="720"/>
      </w:pPr>
      <w:r>
        <w:rPr>
          <w:b/>
        </w:rPr>
        <w:t>Founding Date. </w:t>
      </w:r>
      <w:r>
        <w:rPr/>
        <w:t>It seemed possible that startups with more recent founding dates might be concentrated in</w:t>
      </w:r>
      <w:r>
        <w:rPr>
          <w:spacing w:val="-3"/>
        </w:rPr>
        <w:t> </w:t>
      </w:r>
      <w:r>
        <w:rPr/>
        <w:t>the middle valuation</w:t>
      </w:r>
      <w:r>
        <w:rPr>
          <w:spacing w:val="-3"/>
        </w:rPr>
        <w:t> </w:t>
      </w:r>
      <w:r>
        <w:rPr/>
        <w:t>category</w:t>
      </w:r>
      <w:r>
        <w:rPr>
          <w:spacing w:val="-8"/>
        </w:rPr>
        <w:t> </w:t>
      </w:r>
      <w:r>
        <w:rPr/>
        <w:t>(i.e., 50%</w:t>
      </w:r>
      <w:r>
        <w:rPr>
          <w:spacing w:val="-6"/>
        </w:rPr>
        <w:t> </w:t>
      </w:r>
      <w:r>
        <w:rPr/>
        <w:t>to 150% change versus seed round), since</w:t>
      </w:r>
      <w:r>
        <w:rPr>
          <w:spacing w:val="-3"/>
        </w:rPr>
        <w:t> </w:t>
      </w:r>
      <w:r>
        <w:rPr/>
        <w:t>they</w:t>
      </w:r>
      <w:r>
        <w:rPr>
          <w:spacing w:val="-7"/>
        </w:rPr>
        <w:t> </w:t>
      </w:r>
      <w:r>
        <w:rPr/>
        <w:t>had less</w:t>
      </w:r>
      <w:r>
        <w:rPr>
          <w:spacing w:val="-4"/>
        </w:rPr>
        <w:t> </w:t>
      </w:r>
      <w:r>
        <w:rPr/>
        <w:t>time</w:t>
      </w:r>
      <w:r>
        <w:rPr>
          <w:spacing w:val="-3"/>
        </w:rPr>
        <w:t> </w:t>
      </w:r>
      <w:r>
        <w:rPr/>
        <w:t>to succeed</w:t>
      </w:r>
      <w:r>
        <w:rPr>
          <w:spacing w:val="-7"/>
        </w:rPr>
        <w:t> </w:t>
      </w:r>
      <w:r>
        <w:rPr/>
        <w:t>or fail. Contrary</w:t>
      </w:r>
      <w:r>
        <w:rPr>
          <w:spacing w:val="-12"/>
        </w:rPr>
        <w:t> </w:t>
      </w:r>
      <w:r>
        <w:rPr/>
        <w:t>to</w:t>
      </w:r>
      <w:r>
        <w:rPr>
          <w:spacing w:val="-2"/>
        </w:rPr>
        <w:t> </w:t>
      </w:r>
      <w:r>
        <w:rPr/>
        <w:t>this</w:t>
      </w:r>
      <w:r>
        <w:rPr>
          <w:spacing w:val="-4"/>
        </w:rPr>
        <w:t> </w:t>
      </w:r>
      <w:r>
        <w:rPr/>
        <w:t>expectation, the</w:t>
      </w:r>
      <w:r>
        <w:rPr>
          <w:spacing w:val="-3"/>
        </w:rPr>
        <w:t> </w:t>
      </w:r>
      <w:r>
        <w:rPr/>
        <w:t>predicted</w:t>
      </w:r>
      <w:r>
        <w:rPr>
          <w:spacing w:val="-2"/>
        </w:rPr>
        <w:t> </w:t>
      </w:r>
      <w:r>
        <w:rPr/>
        <w:t>probability of</w:t>
      </w:r>
      <w:r>
        <w:rPr>
          <w:spacing w:val="-3"/>
        </w:rPr>
        <w:t> </w:t>
      </w:r>
      <w:r>
        <w:rPr/>
        <w:t>being in the middle category</w:t>
      </w:r>
      <w:r>
        <w:rPr>
          <w:spacing w:val="-5"/>
        </w:rPr>
        <w:t> </w:t>
      </w:r>
      <w:r>
        <w:rPr/>
        <w:t>declined from</w:t>
      </w:r>
      <w:r>
        <w:rPr>
          <w:spacing w:val="-4"/>
        </w:rPr>
        <w:t> </w:t>
      </w:r>
      <w:r>
        <w:rPr/>
        <w:t>27% to 16% as founding dates were ranged from 2013 to 2018. However, this relationship was not statistically significant.</w:t>
      </w:r>
    </w:p>
    <w:p>
      <w:pPr>
        <w:pStyle w:val="BodyText"/>
        <w:spacing w:line="480" w:lineRule="auto" w:before="121"/>
        <w:ind w:left="1280" w:right="1336" w:firstLine="720"/>
      </w:pPr>
      <w:r>
        <w:rPr>
          <w:b/>
        </w:rPr>
        <w:t>Location. </w:t>
      </w:r>
      <w:r>
        <w:rPr/>
        <w:t>It likewise seemed possible that early-stage startups headquartered in the startup hubs in California, New York and Massachusetts might fare better than counterparts elsewhere,</w:t>
      </w:r>
      <w:r>
        <w:rPr>
          <w:spacing w:val="-1"/>
        </w:rPr>
        <w:t> </w:t>
      </w:r>
      <w:r>
        <w:rPr/>
        <w:t>by</w:t>
      </w:r>
      <w:r>
        <w:rPr>
          <w:spacing w:val="-7"/>
        </w:rPr>
        <w:t> </w:t>
      </w:r>
      <w:r>
        <w:rPr/>
        <w:t>virtue</w:t>
      </w:r>
      <w:r>
        <w:rPr>
          <w:spacing w:val="-8"/>
        </w:rPr>
        <w:t> </w:t>
      </w:r>
      <w:r>
        <w:rPr/>
        <w:t>of</w:t>
      </w:r>
      <w:r>
        <w:rPr>
          <w:spacing w:val="-6"/>
        </w:rPr>
        <w:t> </w:t>
      </w:r>
      <w:r>
        <w:rPr/>
        <w:t>having</w:t>
      </w:r>
      <w:r>
        <w:rPr>
          <w:spacing w:val="-3"/>
        </w:rPr>
        <w:t> </w:t>
      </w:r>
      <w:r>
        <w:rPr/>
        <w:t>superior</w:t>
      </w:r>
      <w:r>
        <w:rPr>
          <w:spacing w:val="-1"/>
        </w:rPr>
        <w:t> </w:t>
      </w:r>
      <w:r>
        <w:rPr/>
        <w:t>access</w:t>
      </w:r>
      <w:r>
        <w:rPr>
          <w:spacing w:val="-5"/>
        </w:rPr>
        <w:t> </w:t>
      </w:r>
      <w:r>
        <w:rPr/>
        <w:t>to</w:t>
      </w:r>
      <w:r>
        <w:rPr>
          <w:spacing w:val="-3"/>
        </w:rPr>
        <w:t> </w:t>
      </w:r>
      <w:r>
        <w:rPr/>
        <w:t>funding</w:t>
      </w:r>
      <w:r>
        <w:rPr>
          <w:spacing w:val="-3"/>
        </w:rPr>
        <w:t> </w:t>
      </w:r>
      <w:r>
        <w:rPr/>
        <w:t>and</w:t>
      </w:r>
      <w:r>
        <w:rPr>
          <w:spacing w:val="-3"/>
        </w:rPr>
        <w:t> </w:t>
      </w:r>
      <w:r>
        <w:rPr/>
        <w:t>talent.</w:t>
      </w:r>
      <w:r>
        <w:rPr>
          <w:spacing w:val="-1"/>
        </w:rPr>
        <w:t> </w:t>
      </w:r>
      <w:r>
        <w:rPr/>
        <w:t>Alternatively,</w:t>
      </w:r>
      <w:r>
        <w:rPr>
          <w:spacing w:val="-1"/>
        </w:rPr>
        <w:t> </w:t>
      </w:r>
      <w:r>
        <w:rPr/>
        <w:t>advantageous access to resources might have attracted more entrants and boosted failure rates in these </w:t>
      </w:r>
      <w:r>
        <w:rPr>
          <w:spacing w:val="-2"/>
        </w:rPr>
        <w:t>locations.</w:t>
      </w:r>
    </w:p>
    <w:p>
      <w:pPr>
        <w:pStyle w:val="BodyText"/>
        <w:spacing w:line="480" w:lineRule="auto" w:before="120"/>
        <w:ind w:left="1280" w:right="1350" w:firstLine="720"/>
      </w:pPr>
      <w:r>
        <w:rPr/>
        <w:t>Bivariate</w:t>
      </w:r>
      <w:r>
        <w:rPr>
          <w:spacing w:val="-4"/>
        </w:rPr>
        <w:t> </w:t>
      </w:r>
      <w:r>
        <w:rPr/>
        <w:t>analysis</w:t>
      </w:r>
      <w:r>
        <w:rPr>
          <w:spacing w:val="-2"/>
        </w:rPr>
        <w:t> </w:t>
      </w:r>
      <w:r>
        <w:rPr/>
        <w:t>indicated</w:t>
      </w:r>
      <w:r>
        <w:rPr>
          <w:spacing w:val="-3"/>
        </w:rPr>
        <w:t> </w:t>
      </w:r>
      <w:r>
        <w:rPr/>
        <w:t>that</w:t>
      </w:r>
      <w:r>
        <w:rPr>
          <w:spacing w:val="-3"/>
        </w:rPr>
        <w:t> </w:t>
      </w:r>
      <w:r>
        <w:rPr/>
        <w:t>among</w:t>
      </w:r>
      <w:r>
        <w:rPr>
          <w:spacing w:val="-3"/>
        </w:rPr>
        <w:t> </w:t>
      </w:r>
      <w:r>
        <w:rPr/>
        <w:t>the</w:t>
      </w:r>
      <w:r>
        <w:rPr>
          <w:spacing w:val="-4"/>
        </w:rPr>
        <w:t> </w:t>
      </w:r>
      <w:r>
        <w:rPr/>
        <w:t>startup</w:t>
      </w:r>
      <w:r>
        <w:rPr>
          <w:spacing w:val="-13"/>
        </w:rPr>
        <w:t> </w:t>
      </w:r>
      <w:r>
        <w:rPr/>
        <w:t>hubs,</w:t>
      </w:r>
      <w:r>
        <w:rPr>
          <w:spacing w:val="-2"/>
        </w:rPr>
        <w:t> </w:t>
      </w:r>
      <w:r>
        <w:rPr/>
        <w:t>being located</w:t>
      </w:r>
      <w:r>
        <w:rPr>
          <w:spacing w:val="-3"/>
        </w:rPr>
        <w:t> </w:t>
      </w:r>
      <w:r>
        <w:rPr/>
        <w:t>in</w:t>
      </w:r>
      <w:r>
        <w:rPr>
          <w:spacing w:val="-8"/>
        </w:rPr>
        <w:t> </w:t>
      </w:r>
      <w:r>
        <w:rPr/>
        <w:t>California</w:t>
      </w:r>
      <w:r>
        <w:rPr>
          <w:spacing w:val="-4"/>
        </w:rPr>
        <w:t> </w:t>
      </w:r>
      <w:r>
        <w:rPr/>
        <w:t>had the strongest relationship with valuation outcomes. Compared to counterparts headquartered elsewhere, startups located in California, accounting for 32% of the sample, were somewhat more likely to have both low valuations (13% for California vs. 9% elsewhere) and high</w:t>
      </w:r>
    </w:p>
    <w:p>
      <w:pPr>
        <w:pStyle w:val="BodyText"/>
        <w:rPr>
          <w:sz w:val="17"/>
        </w:rPr>
      </w:pPr>
      <w:r>
        <w:rPr/>
        <mc:AlternateContent>
          <mc:Choice Requires="wps">
            <w:drawing>
              <wp:anchor distT="0" distB="0" distL="0" distR="0" allowOverlap="1" layoutInCell="1" locked="0" behindDoc="1" simplePos="0" relativeHeight="487590400">
                <wp:simplePos x="0" y="0"/>
                <wp:positionH relativeFrom="page">
                  <wp:posOffset>914400</wp:posOffset>
                </wp:positionH>
                <wp:positionV relativeFrom="paragraph">
                  <wp:posOffset>139425</wp:posOffset>
                </wp:positionV>
                <wp:extent cx="1828800" cy="635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1828800" cy="6350"/>
                        </a:xfrm>
                        <a:custGeom>
                          <a:avLst/>
                          <a:gdLst/>
                          <a:ahLst/>
                          <a:cxnLst/>
                          <a:rect l="l" t="t" r="r" b="b"/>
                          <a:pathLst>
                            <a:path w="1828800" h="6350">
                              <a:moveTo>
                                <a:pt x="1828800" y="0"/>
                              </a:moveTo>
                              <a:lnTo>
                                <a:pt x="0" y="0"/>
                              </a:lnTo>
                              <a:lnTo>
                                <a:pt x="0" y="6108"/>
                              </a:lnTo>
                              <a:lnTo>
                                <a:pt x="1828800" y="6108"/>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10.978415pt;width:144pt;height:.481pt;mso-position-horizontal-relative:page;mso-position-vertical-relative:paragraph;z-index:-15726080;mso-wrap-distance-left:0;mso-wrap-distance-right:0" id="docshape10" filled="true" fillcolor="#000000" stroked="false">
                <v:fill type="solid"/>
                <w10:wrap type="topAndBottom"/>
              </v:rect>
            </w:pict>
          </mc:Fallback>
        </mc:AlternateContent>
      </w:r>
    </w:p>
    <w:p>
      <w:pPr>
        <w:spacing w:before="106"/>
        <w:ind w:left="1280" w:right="0" w:firstLine="0"/>
        <w:jc w:val="left"/>
        <w:rPr>
          <w:sz w:val="20"/>
        </w:rPr>
      </w:pPr>
      <w:r>
        <w:rPr>
          <w:sz w:val="20"/>
          <w:vertAlign w:val="superscript"/>
        </w:rPr>
        <w:t>5</w:t>
      </w:r>
      <w:r>
        <w:rPr>
          <w:spacing w:val="-5"/>
          <w:sz w:val="20"/>
          <w:vertAlign w:val="baseline"/>
        </w:rPr>
        <w:t> </w:t>
      </w:r>
      <w:r>
        <w:rPr>
          <w:sz w:val="20"/>
          <w:vertAlign w:val="baseline"/>
        </w:rPr>
        <w:t>There</w:t>
      </w:r>
      <w:r>
        <w:rPr>
          <w:spacing w:val="-8"/>
          <w:sz w:val="20"/>
          <w:vertAlign w:val="baseline"/>
        </w:rPr>
        <w:t> </w:t>
      </w:r>
      <w:r>
        <w:rPr>
          <w:sz w:val="20"/>
          <w:vertAlign w:val="baseline"/>
        </w:rPr>
        <w:t>is</w:t>
      </w:r>
      <w:r>
        <w:rPr>
          <w:spacing w:val="-13"/>
          <w:sz w:val="20"/>
          <w:vertAlign w:val="baseline"/>
        </w:rPr>
        <w:t> </w:t>
      </w:r>
      <w:r>
        <w:rPr>
          <w:sz w:val="20"/>
          <w:vertAlign w:val="baseline"/>
        </w:rPr>
        <w:t>no</w:t>
      </w:r>
      <w:r>
        <w:rPr>
          <w:spacing w:val="-8"/>
          <w:sz w:val="20"/>
          <w:vertAlign w:val="baseline"/>
        </w:rPr>
        <w:t> </w:t>
      </w:r>
      <w:r>
        <w:rPr>
          <w:sz w:val="20"/>
          <w:vertAlign w:val="baseline"/>
        </w:rPr>
        <w:t>straightforward</w:t>
      </w:r>
      <w:r>
        <w:rPr>
          <w:spacing w:val="-9"/>
          <w:sz w:val="20"/>
          <w:vertAlign w:val="baseline"/>
        </w:rPr>
        <w:t> </w:t>
      </w:r>
      <w:r>
        <w:rPr>
          <w:sz w:val="20"/>
          <w:vertAlign w:val="baseline"/>
        </w:rPr>
        <w:t>test</w:t>
      </w:r>
      <w:r>
        <w:rPr>
          <w:spacing w:val="-3"/>
          <w:sz w:val="20"/>
          <w:vertAlign w:val="baseline"/>
        </w:rPr>
        <w:t> </w:t>
      </w:r>
      <w:r>
        <w:rPr>
          <w:sz w:val="20"/>
          <w:vertAlign w:val="baseline"/>
        </w:rPr>
        <w:t>for</w:t>
      </w:r>
      <w:r>
        <w:rPr>
          <w:spacing w:val="-1"/>
          <w:sz w:val="20"/>
          <w:vertAlign w:val="baseline"/>
        </w:rPr>
        <w:t> </w:t>
      </w:r>
      <w:r>
        <w:rPr>
          <w:sz w:val="20"/>
          <w:vertAlign w:val="baseline"/>
        </w:rPr>
        <w:t>statistical</w:t>
      </w:r>
      <w:r>
        <w:rPr>
          <w:spacing w:val="-8"/>
          <w:sz w:val="20"/>
          <w:vertAlign w:val="baseline"/>
        </w:rPr>
        <w:t> </w:t>
      </w:r>
      <w:r>
        <w:rPr>
          <w:sz w:val="20"/>
          <w:vertAlign w:val="baseline"/>
        </w:rPr>
        <w:t>power</w:t>
      </w:r>
      <w:r>
        <w:rPr>
          <w:spacing w:val="-1"/>
          <w:sz w:val="20"/>
          <w:vertAlign w:val="baseline"/>
        </w:rPr>
        <w:t> </w:t>
      </w:r>
      <w:r>
        <w:rPr>
          <w:sz w:val="20"/>
          <w:vertAlign w:val="baseline"/>
        </w:rPr>
        <w:t>with</w:t>
      </w:r>
      <w:r>
        <w:rPr>
          <w:spacing w:val="-5"/>
          <w:sz w:val="20"/>
          <w:vertAlign w:val="baseline"/>
        </w:rPr>
        <w:t> </w:t>
      </w:r>
      <w:r>
        <w:rPr>
          <w:sz w:val="20"/>
          <w:vertAlign w:val="baseline"/>
        </w:rPr>
        <w:t>multinomial</w:t>
      </w:r>
      <w:r>
        <w:rPr>
          <w:spacing w:val="-8"/>
          <w:sz w:val="20"/>
          <w:vertAlign w:val="baseline"/>
        </w:rPr>
        <w:t> </w:t>
      </w:r>
      <w:r>
        <w:rPr>
          <w:sz w:val="20"/>
          <w:vertAlign w:val="baseline"/>
        </w:rPr>
        <w:t>logistic</w:t>
      </w:r>
      <w:r>
        <w:rPr>
          <w:spacing w:val="-12"/>
          <w:sz w:val="20"/>
          <w:vertAlign w:val="baseline"/>
        </w:rPr>
        <w:t> </w:t>
      </w:r>
      <w:r>
        <w:rPr>
          <w:spacing w:val="-2"/>
          <w:sz w:val="20"/>
          <w:vertAlign w:val="baseline"/>
        </w:rPr>
        <w:t>regression.</w:t>
      </w:r>
    </w:p>
    <w:p>
      <w:pPr>
        <w:spacing w:after="0"/>
        <w:jc w:val="left"/>
        <w:rPr>
          <w:sz w:val="20"/>
        </w:rPr>
        <w:sectPr>
          <w:pgSz w:w="12240" w:h="15840"/>
          <w:pgMar w:header="0" w:footer="791" w:top="1360" w:bottom="980" w:left="160" w:right="160"/>
        </w:sectPr>
      </w:pPr>
    </w:p>
    <w:p>
      <w:pPr>
        <w:pStyle w:val="BodyText"/>
        <w:spacing w:line="480" w:lineRule="auto" w:before="76"/>
        <w:ind w:left="1280" w:right="1350"/>
      </w:pPr>
      <w:r>
        <w:rPr/>
        <w:t>valuations</w:t>
      </w:r>
      <w:r>
        <w:rPr>
          <w:spacing w:val="-2"/>
        </w:rPr>
        <w:t> </w:t>
      </w:r>
      <w:r>
        <w:rPr/>
        <w:t>(65% vs. 62%).</w:t>
      </w:r>
      <w:r>
        <w:rPr>
          <w:spacing w:val="-2"/>
        </w:rPr>
        <w:t> </w:t>
      </w:r>
      <w:r>
        <w:rPr/>
        <w:t>While</w:t>
      </w:r>
      <w:r>
        <w:rPr>
          <w:spacing w:val="-1"/>
        </w:rPr>
        <w:t> </w:t>
      </w:r>
      <w:r>
        <w:rPr/>
        <w:t>these</w:t>
      </w:r>
      <w:r>
        <w:rPr>
          <w:spacing w:val="-1"/>
        </w:rPr>
        <w:t> </w:t>
      </w:r>
      <w:r>
        <w:rPr/>
        <w:t>differences are</w:t>
      </w:r>
      <w:r>
        <w:rPr>
          <w:spacing w:val="-1"/>
        </w:rPr>
        <w:t> </w:t>
      </w:r>
      <w:r>
        <w:rPr/>
        <w:t>not large</w:t>
      </w:r>
      <w:r>
        <w:rPr>
          <w:spacing w:val="-1"/>
        </w:rPr>
        <w:t> </w:t>
      </w:r>
      <w:r>
        <w:rPr/>
        <w:t>or statistically</w:t>
      </w:r>
      <w:r>
        <w:rPr>
          <w:spacing w:val="-5"/>
        </w:rPr>
        <w:t> </w:t>
      </w:r>
      <w:r>
        <w:rPr/>
        <w:t>significant in</w:t>
      </w:r>
      <w:r>
        <w:rPr>
          <w:spacing w:val="-5"/>
        </w:rPr>
        <w:t> </w:t>
      </w:r>
      <w:r>
        <w:rPr/>
        <w:t>the regression model, the pattern suggests that entrepreneurs in California—perhaps in the sway</w:t>
      </w:r>
      <w:r>
        <w:rPr>
          <w:spacing w:val="-3"/>
        </w:rPr>
        <w:t> </w:t>
      </w:r>
      <w:r>
        <w:rPr/>
        <w:t>of Silicon</w:t>
      </w:r>
      <w:r>
        <w:rPr>
          <w:spacing w:val="-9"/>
        </w:rPr>
        <w:t> </w:t>
      </w:r>
      <w:r>
        <w:rPr/>
        <w:t>Valley’s</w:t>
      </w:r>
      <w:r>
        <w:rPr>
          <w:spacing w:val="-6"/>
        </w:rPr>
        <w:t> </w:t>
      </w:r>
      <w:r>
        <w:rPr/>
        <w:t>cultural</w:t>
      </w:r>
      <w:r>
        <w:rPr>
          <w:spacing w:val="-8"/>
        </w:rPr>
        <w:t> </w:t>
      </w:r>
      <w:r>
        <w:rPr/>
        <w:t>norms—might be more</w:t>
      </w:r>
      <w:r>
        <w:rPr>
          <w:spacing w:val="-5"/>
        </w:rPr>
        <w:t> </w:t>
      </w:r>
      <w:r>
        <w:rPr/>
        <w:t>inclined</w:t>
      </w:r>
      <w:r>
        <w:rPr>
          <w:spacing w:val="-4"/>
        </w:rPr>
        <w:t> </w:t>
      </w:r>
      <w:r>
        <w:rPr/>
        <w:t>to</w:t>
      </w:r>
      <w:r>
        <w:rPr>
          <w:spacing w:val="-4"/>
        </w:rPr>
        <w:t> </w:t>
      </w:r>
      <w:r>
        <w:rPr/>
        <w:t>“swing for</w:t>
      </w:r>
      <w:r>
        <w:rPr>
          <w:spacing w:val="-7"/>
        </w:rPr>
        <w:t> </w:t>
      </w:r>
      <w:r>
        <w:rPr/>
        <w:t>the</w:t>
      </w:r>
      <w:r>
        <w:rPr>
          <w:spacing w:val="-5"/>
        </w:rPr>
        <w:t> </w:t>
      </w:r>
      <w:r>
        <w:rPr/>
        <w:t>fences,” managing in ways that boost both failure and success odds.</w:t>
      </w:r>
    </w:p>
    <w:p>
      <w:pPr>
        <w:pStyle w:val="BodyText"/>
        <w:spacing w:line="480" w:lineRule="auto" w:before="121"/>
        <w:ind w:left="1280" w:right="1282" w:firstLine="720"/>
      </w:pPr>
      <w:r>
        <w:rPr>
          <w:b/>
        </w:rPr>
        <w:t>Industry Sector. </w:t>
      </w:r>
      <w:r>
        <w:rPr/>
        <w:t>I explored the relationship between a startup’s industry sector and valuation</w:t>
      </w:r>
      <w:r>
        <w:rPr>
          <w:spacing w:val="-5"/>
        </w:rPr>
        <w:t> </w:t>
      </w:r>
      <w:r>
        <w:rPr/>
        <w:t>outcomes, since it seemed</w:t>
      </w:r>
      <w:r>
        <w:rPr>
          <w:spacing w:val="-1"/>
        </w:rPr>
        <w:t> </w:t>
      </w:r>
      <w:r>
        <w:rPr/>
        <w:t>possible</w:t>
      </w:r>
      <w:r>
        <w:rPr>
          <w:spacing w:val="-2"/>
        </w:rPr>
        <w:t> </w:t>
      </w:r>
      <w:r>
        <w:rPr/>
        <w:t>that</w:t>
      </w:r>
      <w:r>
        <w:rPr>
          <w:spacing w:val="-1"/>
        </w:rPr>
        <w:t> </w:t>
      </w:r>
      <w:r>
        <w:rPr/>
        <w:t>mortality</w:t>
      </w:r>
      <w:r>
        <w:rPr>
          <w:spacing w:val="-5"/>
        </w:rPr>
        <w:t> </w:t>
      </w:r>
      <w:r>
        <w:rPr/>
        <w:t>rates might be</w:t>
      </w:r>
      <w:r>
        <w:rPr>
          <w:spacing w:val="-2"/>
        </w:rPr>
        <w:t> </w:t>
      </w:r>
      <w:r>
        <w:rPr/>
        <w:t>higher in</w:t>
      </w:r>
      <w:r>
        <w:rPr>
          <w:spacing w:val="-5"/>
        </w:rPr>
        <w:t> </w:t>
      </w:r>
      <w:r>
        <w:rPr/>
        <w:t>some</w:t>
      </w:r>
      <w:r>
        <w:rPr>
          <w:spacing w:val="-2"/>
        </w:rPr>
        <w:t> </w:t>
      </w:r>
      <w:r>
        <w:rPr/>
        <w:t>sectors than</w:t>
      </w:r>
      <w:r>
        <w:rPr>
          <w:spacing w:val="-6"/>
        </w:rPr>
        <w:t> </w:t>
      </w:r>
      <w:r>
        <w:rPr/>
        <w:t>others. Bivariate</w:t>
      </w:r>
      <w:r>
        <w:rPr>
          <w:spacing w:val="-2"/>
        </w:rPr>
        <w:t> </w:t>
      </w:r>
      <w:r>
        <w:rPr/>
        <w:t>analysis</w:t>
      </w:r>
      <w:r>
        <w:rPr>
          <w:spacing w:val="-3"/>
        </w:rPr>
        <w:t> </w:t>
      </w:r>
      <w:r>
        <w:rPr/>
        <w:t>of</w:t>
      </w:r>
      <w:r>
        <w:rPr>
          <w:spacing w:val="-4"/>
        </w:rPr>
        <w:t> </w:t>
      </w:r>
      <w:r>
        <w:rPr/>
        <w:t>five industry</w:t>
      </w:r>
      <w:r>
        <w:rPr>
          <w:spacing w:val="-11"/>
        </w:rPr>
        <w:t> </w:t>
      </w:r>
      <w:r>
        <w:rPr/>
        <w:t>sector</w:t>
      </w:r>
      <w:r>
        <w:rPr>
          <w:spacing w:val="-4"/>
        </w:rPr>
        <w:t> </w:t>
      </w:r>
      <w:r>
        <w:rPr/>
        <w:t>categories</w:t>
      </w:r>
      <w:r>
        <w:rPr>
          <w:spacing w:val="-3"/>
        </w:rPr>
        <w:t> </w:t>
      </w:r>
      <w:r>
        <w:rPr/>
        <w:t>(using</w:t>
      </w:r>
      <w:r>
        <w:rPr>
          <w:spacing w:val="-1"/>
        </w:rPr>
        <w:t> </w:t>
      </w:r>
      <w:r>
        <w:rPr/>
        <w:t>PitchBook’s</w:t>
      </w:r>
      <w:r>
        <w:rPr>
          <w:spacing w:val="-3"/>
        </w:rPr>
        <w:t> </w:t>
      </w:r>
      <w:r>
        <w:rPr/>
        <w:t>classification scheme) indicated that information technology had the strongest relationship with valuation outcomes. Specifically, information technology startups, representing 53% of the sample, were less likely to have low valuations and more likely to have high valuations (8% low and 66% high), compared to counterparts offering consumer products and services (17% low and 58% high;</w:t>
      </w:r>
      <w:r>
        <w:rPr>
          <w:spacing w:val="-7"/>
        </w:rPr>
        <w:t> </w:t>
      </w:r>
      <w:r>
        <w:rPr/>
        <w:t>representing</w:t>
      </w:r>
      <w:r>
        <w:rPr>
          <w:spacing w:val="-3"/>
        </w:rPr>
        <w:t> </w:t>
      </w:r>
      <w:r>
        <w:rPr/>
        <w:t>19%</w:t>
      </w:r>
      <w:r>
        <w:rPr>
          <w:spacing w:val="-1"/>
        </w:rPr>
        <w:t> </w:t>
      </w:r>
      <w:r>
        <w:rPr/>
        <w:t>of</w:t>
      </w:r>
      <w:r>
        <w:rPr>
          <w:spacing w:val="-10"/>
        </w:rPr>
        <w:t> </w:t>
      </w:r>
      <w:r>
        <w:rPr/>
        <w:t>the</w:t>
      </w:r>
      <w:r>
        <w:rPr>
          <w:spacing w:val="-4"/>
        </w:rPr>
        <w:t> </w:t>
      </w:r>
      <w:r>
        <w:rPr/>
        <w:t>sample)</w:t>
      </w:r>
      <w:r>
        <w:rPr>
          <w:spacing w:val="-1"/>
        </w:rPr>
        <w:t> </w:t>
      </w:r>
      <w:r>
        <w:rPr/>
        <w:t>or</w:t>
      </w:r>
      <w:r>
        <w:rPr>
          <w:spacing w:val="-1"/>
        </w:rPr>
        <w:t> </w:t>
      </w:r>
      <w:r>
        <w:rPr/>
        <w:t>business</w:t>
      </w:r>
      <w:r>
        <w:rPr>
          <w:spacing w:val="-1"/>
        </w:rPr>
        <w:t> </w:t>
      </w:r>
      <w:r>
        <w:rPr/>
        <w:t>services</w:t>
      </w:r>
      <w:r>
        <w:rPr>
          <w:spacing w:val="-5"/>
        </w:rPr>
        <w:t> </w:t>
      </w:r>
      <w:r>
        <w:rPr/>
        <w:t>(10%</w:t>
      </w:r>
      <w:r>
        <w:rPr>
          <w:spacing w:val="-1"/>
        </w:rPr>
        <w:t> </w:t>
      </w:r>
      <w:r>
        <w:rPr/>
        <w:t>low</w:t>
      </w:r>
      <w:r>
        <w:rPr>
          <w:spacing w:val="-4"/>
        </w:rPr>
        <w:t> </w:t>
      </w:r>
      <w:r>
        <w:rPr/>
        <w:t>and</w:t>
      </w:r>
      <w:r>
        <w:rPr>
          <w:spacing w:val="-3"/>
        </w:rPr>
        <w:t> </w:t>
      </w:r>
      <w:r>
        <w:rPr/>
        <w:t>65%</w:t>
      </w:r>
      <w:r>
        <w:rPr>
          <w:spacing w:val="-1"/>
        </w:rPr>
        <w:t> </w:t>
      </w:r>
      <w:r>
        <w:rPr/>
        <w:t>high;</w:t>
      </w:r>
      <w:r>
        <w:rPr>
          <w:spacing w:val="-7"/>
        </w:rPr>
        <w:t> </w:t>
      </w:r>
      <w:r>
        <w:rPr/>
        <w:t>representing 13% of sample). The regression model’s predicted probability of low valuation for startups offering information technology</w:t>
      </w:r>
      <w:r>
        <w:rPr>
          <w:spacing w:val="-1"/>
        </w:rPr>
        <w:t> </w:t>
      </w:r>
      <w:r>
        <w:rPr/>
        <w:t>was 8%, compared to 12% for startups in other sectors. With p</w:t>
      </w:r>
    </w:p>
    <w:p>
      <w:pPr>
        <w:pStyle w:val="BodyText"/>
        <w:spacing w:line="480" w:lineRule="auto"/>
        <w:ind w:left="1280" w:right="1350"/>
      </w:pPr>
      <w:r>
        <w:rPr/>
        <w:t>=</w:t>
      </w:r>
      <w:r>
        <w:rPr>
          <w:spacing w:val="-3"/>
        </w:rPr>
        <w:t> </w:t>
      </w:r>
      <w:r>
        <w:rPr/>
        <w:t>.054</w:t>
      </w:r>
      <w:r>
        <w:rPr>
          <w:spacing w:val="-2"/>
        </w:rPr>
        <w:t> </w:t>
      </w:r>
      <w:r>
        <w:rPr/>
        <w:t>for</w:t>
      </w:r>
      <w:r>
        <w:rPr>
          <w:spacing w:val="-10"/>
        </w:rPr>
        <w:t> </w:t>
      </w:r>
      <w:r>
        <w:rPr/>
        <w:t>the low</w:t>
      </w:r>
      <w:r>
        <w:rPr>
          <w:spacing w:val="-3"/>
        </w:rPr>
        <w:t> </w:t>
      </w:r>
      <w:r>
        <w:rPr/>
        <w:t>valuation</w:t>
      </w:r>
      <w:r>
        <w:rPr>
          <w:spacing w:val="-7"/>
        </w:rPr>
        <w:t> </w:t>
      </w:r>
      <w:r>
        <w:rPr/>
        <w:t>outcome, the information</w:t>
      </w:r>
      <w:r>
        <w:rPr>
          <w:spacing w:val="-7"/>
        </w:rPr>
        <w:t> </w:t>
      </w:r>
      <w:r>
        <w:rPr/>
        <w:t>technology</w:t>
      </w:r>
      <w:r>
        <w:rPr>
          <w:spacing w:val="-7"/>
        </w:rPr>
        <w:t> </w:t>
      </w:r>
      <w:r>
        <w:rPr/>
        <w:t>indicator</w:t>
      </w:r>
      <w:r>
        <w:rPr>
          <w:spacing w:val="-5"/>
        </w:rPr>
        <w:t> </w:t>
      </w:r>
      <w:r>
        <w:rPr/>
        <w:t>narrowly</w:t>
      </w:r>
      <w:r>
        <w:rPr>
          <w:spacing w:val="-7"/>
        </w:rPr>
        <w:t> </w:t>
      </w:r>
      <w:r>
        <w:rPr/>
        <w:t>missed</w:t>
      </w:r>
      <w:r>
        <w:rPr>
          <w:spacing w:val="-2"/>
        </w:rPr>
        <w:t> </w:t>
      </w:r>
      <w:r>
        <w:rPr/>
        <w:t>the 5% threshold used here for statistical significance.</w:t>
      </w:r>
    </w:p>
    <w:p>
      <w:pPr>
        <w:pStyle w:val="BodyText"/>
      </w:pPr>
    </w:p>
    <w:p>
      <w:pPr>
        <w:pStyle w:val="BodyText"/>
        <w:spacing w:before="244"/>
      </w:pPr>
    </w:p>
    <w:p>
      <w:pPr>
        <w:pStyle w:val="Heading3"/>
      </w:pPr>
      <w:r>
        <w:rPr>
          <w:w w:val="85"/>
        </w:rPr>
        <w:t>Customer</w:t>
      </w:r>
      <w:r>
        <w:rPr>
          <w:spacing w:val="10"/>
        </w:rPr>
        <w:t> </w:t>
      </w:r>
      <w:r>
        <w:rPr>
          <w:w w:val="85"/>
        </w:rPr>
        <w:t>Value</w:t>
      </w:r>
      <w:r>
        <w:rPr>
          <w:spacing w:val="3"/>
        </w:rPr>
        <w:t> </w:t>
      </w:r>
      <w:r>
        <w:rPr>
          <w:spacing w:val="-2"/>
          <w:w w:val="85"/>
        </w:rPr>
        <w:t>Proposition</w:t>
      </w:r>
    </w:p>
    <w:p>
      <w:pPr>
        <w:pStyle w:val="BodyText"/>
        <w:spacing w:before="152"/>
        <w:rPr>
          <w:rFonts w:ascii="Arial"/>
          <w:sz w:val="26"/>
        </w:rPr>
      </w:pPr>
    </w:p>
    <w:p>
      <w:pPr>
        <w:pStyle w:val="BodyText"/>
        <w:spacing w:line="480" w:lineRule="auto"/>
        <w:ind w:left="1280" w:right="1350" w:firstLine="720"/>
      </w:pPr>
      <w:r>
        <w:rPr/>
        <w:t>Startups</w:t>
      </w:r>
      <w:r>
        <w:rPr>
          <w:spacing w:val="-3"/>
        </w:rPr>
        <w:t> </w:t>
      </w:r>
      <w:r>
        <w:rPr/>
        <w:t>with</w:t>
      </w:r>
      <w:r>
        <w:rPr>
          <w:spacing w:val="-6"/>
        </w:rPr>
        <w:t> </w:t>
      </w:r>
      <w:r>
        <w:rPr/>
        <w:t>a</w:t>
      </w:r>
      <w:r>
        <w:rPr>
          <w:spacing w:val="-2"/>
        </w:rPr>
        <w:t> </w:t>
      </w:r>
      <w:r>
        <w:rPr/>
        <w:t>strong</w:t>
      </w:r>
      <w:r>
        <w:rPr>
          <w:spacing w:val="-1"/>
        </w:rPr>
        <w:t> </w:t>
      </w:r>
      <w:r>
        <w:rPr/>
        <w:t>customer value</w:t>
      </w:r>
      <w:r>
        <w:rPr>
          <w:spacing w:val="-2"/>
        </w:rPr>
        <w:t> </w:t>
      </w:r>
      <w:r>
        <w:rPr/>
        <w:t>proposition</w:t>
      </w:r>
      <w:r>
        <w:rPr>
          <w:spacing w:val="-6"/>
        </w:rPr>
        <w:t> </w:t>
      </w:r>
      <w:r>
        <w:rPr/>
        <w:t>relative</w:t>
      </w:r>
      <w:r>
        <w:rPr>
          <w:spacing w:val="-2"/>
        </w:rPr>
        <w:t> </w:t>
      </w:r>
      <w:r>
        <w:rPr/>
        <w:t>to</w:t>
      </w:r>
      <w:r>
        <w:rPr>
          <w:spacing w:val="-6"/>
        </w:rPr>
        <w:t> </w:t>
      </w:r>
      <w:r>
        <w:rPr/>
        <w:t>that</w:t>
      </w:r>
      <w:r>
        <w:rPr>
          <w:spacing w:val="-1"/>
        </w:rPr>
        <w:t> </w:t>
      </w:r>
      <w:r>
        <w:rPr/>
        <w:t>of</w:t>
      </w:r>
      <w:r>
        <w:rPr>
          <w:spacing w:val="-9"/>
        </w:rPr>
        <w:t> </w:t>
      </w:r>
      <w:r>
        <w:rPr/>
        <w:t>competitors</w:t>
      </w:r>
      <w:r>
        <w:rPr>
          <w:spacing w:val="-3"/>
        </w:rPr>
        <w:t> </w:t>
      </w:r>
      <w:r>
        <w:rPr/>
        <w:t>were expected to fare better, as were startups that took steps to iteratively improve their value proposition, by employing lean startup management practices.</w:t>
      </w:r>
    </w:p>
    <w:p>
      <w:pPr>
        <w:spacing w:after="0" w:line="480" w:lineRule="auto"/>
        <w:sectPr>
          <w:pgSz w:w="12240" w:h="15840"/>
          <w:pgMar w:header="0" w:footer="791" w:top="1360" w:bottom="980" w:left="160" w:right="160"/>
        </w:sectPr>
      </w:pPr>
    </w:p>
    <w:p>
      <w:pPr>
        <w:pStyle w:val="BodyText"/>
        <w:spacing w:line="480" w:lineRule="auto" w:before="76"/>
        <w:ind w:left="1280" w:right="1423" w:firstLine="720"/>
      </w:pPr>
      <w:r>
        <w:rPr>
          <w:b/>
        </w:rPr>
        <w:t>Category</w:t>
      </w:r>
      <w:r>
        <w:rPr>
          <w:b/>
          <w:spacing w:val="-4"/>
        </w:rPr>
        <w:t> </w:t>
      </w:r>
      <w:r>
        <w:rPr>
          <w:b/>
        </w:rPr>
        <w:t>Maturity.</w:t>
      </w:r>
      <w:r>
        <w:rPr>
          <w:b/>
          <w:spacing w:val="-2"/>
        </w:rPr>
        <w:t> </w:t>
      </w:r>
      <w:r>
        <w:rPr/>
        <w:t>I</w:t>
      </w:r>
      <w:r>
        <w:rPr>
          <w:spacing w:val="-6"/>
        </w:rPr>
        <w:t> </w:t>
      </w:r>
      <w:r>
        <w:rPr/>
        <w:t>did</w:t>
      </w:r>
      <w:r>
        <w:rPr>
          <w:spacing w:val="-4"/>
        </w:rPr>
        <w:t> </w:t>
      </w:r>
      <w:r>
        <w:rPr/>
        <w:t>not have</w:t>
      </w:r>
      <w:r>
        <w:rPr>
          <w:spacing w:val="-4"/>
        </w:rPr>
        <w:t> </w:t>
      </w:r>
      <w:r>
        <w:rPr/>
        <w:t>strong</w:t>
      </w:r>
      <w:r>
        <w:rPr>
          <w:spacing w:val="-4"/>
        </w:rPr>
        <w:t> </w:t>
      </w:r>
      <w:r>
        <w:rPr/>
        <w:t>expectations</w:t>
      </w:r>
      <w:r>
        <w:rPr>
          <w:spacing w:val="-5"/>
        </w:rPr>
        <w:t> </w:t>
      </w:r>
      <w:r>
        <w:rPr/>
        <w:t>about</w:t>
      </w:r>
      <w:r>
        <w:rPr>
          <w:spacing w:val="-7"/>
        </w:rPr>
        <w:t> </w:t>
      </w:r>
      <w:r>
        <w:rPr/>
        <w:t>the</w:t>
      </w:r>
      <w:r>
        <w:rPr>
          <w:spacing w:val="-4"/>
        </w:rPr>
        <w:t> </w:t>
      </w:r>
      <w:r>
        <w:rPr/>
        <w:t>relationship</w:t>
      </w:r>
      <w:r>
        <w:rPr>
          <w:spacing w:val="-4"/>
        </w:rPr>
        <w:t> </w:t>
      </w:r>
      <w:r>
        <w:rPr/>
        <w:t>between the maturity</w:t>
      </w:r>
      <w:r>
        <w:rPr>
          <w:spacing w:val="-1"/>
        </w:rPr>
        <w:t> </w:t>
      </w:r>
      <w:r>
        <w:rPr/>
        <w:t>of a startup’s product category</w:t>
      </w:r>
      <w:r>
        <w:rPr>
          <w:spacing w:val="-1"/>
        </w:rPr>
        <w:t> </w:t>
      </w:r>
      <w:r>
        <w:rPr/>
        <w:t>and valuation outcomes. On the one hand, early- stage startups operating in more mature categories might face strong competition from</w:t>
      </w:r>
      <w:r>
        <w:rPr>
          <w:spacing w:val="-1"/>
        </w:rPr>
        <w:t> </w:t>
      </w:r>
      <w:r>
        <w:rPr/>
        <w:t>well-</w:t>
      </w:r>
    </w:p>
    <w:p>
      <w:pPr>
        <w:pStyle w:val="BodyText"/>
        <w:spacing w:line="480" w:lineRule="auto" w:before="1"/>
        <w:ind w:left="1280" w:right="1381"/>
        <w:jc w:val="both"/>
      </w:pPr>
      <w:r>
        <w:rPr/>
        <w:t>entrenched</w:t>
      </w:r>
      <w:r>
        <w:rPr>
          <w:spacing w:val="-4"/>
        </w:rPr>
        <w:t> </w:t>
      </w:r>
      <w:r>
        <w:rPr/>
        <w:t>rivals.</w:t>
      </w:r>
      <w:r>
        <w:rPr>
          <w:spacing w:val="-2"/>
        </w:rPr>
        <w:t> </w:t>
      </w:r>
      <w:r>
        <w:rPr/>
        <w:t>On</w:t>
      </w:r>
      <w:r>
        <w:rPr>
          <w:spacing w:val="-8"/>
        </w:rPr>
        <w:t> </w:t>
      </w:r>
      <w:r>
        <w:rPr/>
        <w:t>the</w:t>
      </w:r>
      <w:r>
        <w:rPr>
          <w:spacing w:val="-4"/>
        </w:rPr>
        <w:t> </w:t>
      </w:r>
      <w:r>
        <w:rPr/>
        <w:t>other</w:t>
      </w:r>
      <w:r>
        <w:rPr>
          <w:spacing w:val="-2"/>
        </w:rPr>
        <w:t> </w:t>
      </w:r>
      <w:r>
        <w:rPr/>
        <w:t>hand,</w:t>
      </w:r>
      <w:r>
        <w:rPr>
          <w:spacing w:val="-2"/>
        </w:rPr>
        <w:t> </w:t>
      </w:r>
      <w:r>
        <w:rPr/>
        <w:t>a mature</w:t>
      </w:r>
      <w:r>
        <w:rPr>
          <w:spacing w:val="-4"/>
        </w:rPr>
        <w:t> </w:t>
      </w:r>
      <w:r>
        <w:rPr/>
        <w:t>category</w:t>
      </w:r>
      <w:r>
        <w:rPr>
          <w:spacing w:val="-8"/>
        </w:rPr>
        <w:t> </w:t>
      </w:r>
      <w:r>
        <w:rPr/>
        <w:t>might harbor</w:t>
      </w:r>
      <w:r>
        <w:rPr>
          <w:spacing w:val="-2"/>
        </w:rPr>
        <w:t> </w:t>
      </w:r>
      <w:r>
        <w:rPr/>
        <w:t>more</w:t>
      </w:r>
      <w:r>
        <w:rPr>
          <w:spacing w:val="-4"/>
        </w:rPr>
        <w:t> </w:t>
      </w:r>
      <w:r>
        <w:rPr/>
        <w:t>niches</w:t>
      </w:r>
      <w:r>
        <w:rPr>
          <w:spacing w:val="-1"/>
        </w:rPr>
        <w:t> </w:t>
      </w:r>
      <w:r>
        <w:rPr/>
        <w:t>for</w:t>
      </w:r>
      <w:r>
        <w:rPr>
          <w:spacing w:val="-2"/>
        </w:rPr>
        <w:t> </w:t>
      </w:r>
      <w:r>
        <w:rPr/>
        <w:t>a</w:t>
      </w:r>
      <w:r>
        <w:rPr>
          <w:spacing w:val="-4"/>
        </w:rPr>
        <w:t> </w:t>
      </w:r>
      <w:r>
        <w:rPr/>
        <w:t>startup’s differentiated offering, and incumbents</w:t>
      </w:r>
      <w:r>
        <w:rPr>
          <w:spacing w:val="-1"/>
        </w:rPr>
        <w:t> </w:t>
      </w:r>
      <w:r>
        <w:rPr/>
        <w:t>in</w:t>
      </w:r>
      <w:r>
        <w:rPr>
          <w:spacing w:val="-4"/>
        </w:rPr>
        <w:t> </w:t>
      </w:r>
      <w:r>
        <w:rPr/>
        <w:t>the category</w:t>
      </w:r>
      <w:r>
        <w:rPr>
          <w:spacing w:val="-4"/>
        </w:rPr>
        <w:t> </w:t>
      </w:r>
      <w:r>
        <w:rPr/>
        <w:t>might be slow to respond</w:t>
      </w:r>
      <w:r>
        <w:rPr>
          <w:spacing w:val="-4"/>
        </w:rPr>
        <w:t> </w:t>
      </w:r>
      <w:r>
        <w:rPr/>
        <w:t>to entrants</w:t>
      </w:r>
      <w:r>
        <w:rPr>
          <w:spacing w:val="-1"/>
        </w:rPr>
        <w:t> </w:t>
      </w:r>
      <w:r>
        <w:rPr/>
        <w:t>due to big companies’ inertial tendencies.</w:t>
      </w:r>
    </w:p>
    <w:p>
      <w:pPr>
        <w:pStyle w:val="BodyText"/>
        <w:spacing w:line="480" w:lineRule="auto" w:before="120"/>
        <w:ind w:left="1280" w:right="1303" w:firstLine="720"/>
      </w:pPr>
      <w:r>
        <w:rPr/>
        <w:t>In the regression model, category maturity was not a statistically significant predictor of valuation</w:t>
      </w:r>
      <w:r>
        <w:rPr>
          <w:spacing w:val="-6"/>
        </w:rPr>
        <w:t> </w:t>
      </w:r>
      <w:r>
        <w:rPr/>
        <w:t>outcomes. The model’s</w:t>
      </w:r>
      <w:r>
        <w:rPr>
          <w:spacing w:val="-3"/>
        </w:rPr>
        <w:t> </w:t>
      </w:r>
      <w:r>
        <w:rPr/>
        <w:t>predicted</w:t>
      </w:r>
      <w:r>
        <w:rPr>
          <w:spacing w:val="-1"/>
        </w:rPr>
        <w:t> </w:t>
      </w:r>
      <w:r>
        <w:rPr/>
        <w:t>probability</w:t>
      </w:r>
      <w:r>
        <w:rPr>
          <w:spacing w:val="-11"/>
        </w:rPr>
        <w:t> </w:t>
      </w:r>
      <w:r>
        <w:rPr/>
        <w:t>of</w:t>
      </w:r>
      <w:r>
        <w:rPr>
          <w:spacing w:val="-4"/>
        </w:rPr>
        <w:t> </w:t>
      </w:r>
      <w:r>
        <w:rPr/>
        <w:t>low</w:t>
      </w:r>
      <w:r>
        <w:rPr>
          <w:spacing w:val="-2"/>
        </w:rPr>
        <w:t> </w:t>
      </w:r>
      <w:r>
        <w:rPr/>
        <w:t>valuation</w:t>
      </w:r>
      <w:r>
        <w:rPr>
          <w:spacing w:val="-1"/>
        </w:rPr>
        <w:t> </w:t>
      </w:r>
      <w:r>
        <w:rPr/>
        <w:t>increased modestly</w:t>
      </w:r>
      <w:r>
        <w:rPr>
          <w:spacing w:val="-6"/>
        </w:rPr>
        <w:t> </w:t>
      </w:r>
      <w:r>
        <w:rPr/>
        <w:t>from 9% to 12% as category maturity</w:t>
      </w:r>
      <w:r>
        <w:rPr>
          <w:spacing w:val="-3"/>
        </w:rPr>
        <w:t> </w:t>
      </w:r>
      <w:r>
        <w:rPr/>
        <w:t>was ranged from its youngest value (&lt; 2 years) to its oldest value</w:t>
      </w:r>
      <w:r>
        <w:rPr>
          <w:spacing w:val="-3"/>
        </w:rPr>
        <w:t> </w:t>
      </w:r>
      <w:r>
        <w:rPr/>
        <w:t>(10+ years). Consistent with</w:t>
      </w:r>
      <w:r>
        <w:rPr>
          <w:spacing w:val="-7"/>
        </w:rPr>
        <w:t> </w:t>
      </w:r>
      <w:r>
        <w:rPr/>
        <w:t>this, 53% of</w:t>
      </w:r>
      <w:r>
        <w:rPr>
          <w:spacing w:val="-10"/>
        </w:rPr>
        <w:t> </w:t>
      </w:r>
      <w:r>
        <w:rPr/>
        <w:t>high</w:t>
      </w:r>
      <w:r>
        <w:rPr>
          <w:spacing w:val="-7"/>
        </w:rPr>
        <w:t> </w:t>
      </w:r>
      <w:r>
        <w:rPr/>
        <w:t>valuation</w:t>
      </w:r>
      <w:r>
        <w:rPr>
          <w:spacing w:val="-7"/>
        </w:rPr>
        <w:t> </w:t>
      </w:r>
      <w:r>
        <w:rPr/>
        <w:t>startups</w:t>
      </w:r>
      <w:r>
        <w:rPr>
          <w:spacing w:val="-4"/>
        </w:rPr>
        <w:t> </w:t>
      </w:r>
      <w:r>
        <w:rPr/>
        <w:t>reported</w:t>
      </w:r>
      <w:r>
        <w:rPr>
          <w:spacing w:val="-11"/>
        </w:rPr>
        <w:t> </w:t>
      </w:r>
      <w:r>
        <w:rPr/>
        <w:t>that</w:t>
      </w:r>
      <w:r>
        <w:rPr>
          <w:spacing w:val="-2"/>
        </w:rPr>
        <w:t> </w:t>
      </w:r>
      <w:r>
        <w:rPr/>
        <w:t>their product category had existed for less than two years, compared to 44% for low valuation startups.</w:t>
      </w:r>
    </w:p>
    <w:p>
      <w:pPr>
        <w:pStyle w:val="BodyText"/>
        <w:spacing w:line="480" w:lineRule="auto" w:before="120"/>
        <w:ind w:left="1280" w:right="1350" w:firstLine="720"/>
      </w:pPr>
      <w:r>
        <w:rPr>
          <w:b/>
        </w:rPr>
        <w:t>Number</w:t>
      </w:r>
      <w:r>
        <w:rPr>
          <w:b/>
          <w:spacing w:val="-9"/>
        </w:rPr>
        <w:t> </w:t>
      </w:r>
      <w:r>
        <w:rPr>
          <w:b/>
        </w:rPr>
        <w:t>of</w:t>
      </w:r>
      <w:r>
        <w:rPr>
          <w:b/>
          <w:spacing w:val="-6"/>
        </w:rPr>
        <w:t> </w:t>
      </w:r>
      <w:r>
        <w:rPr>
          <w:b/>
        </w:rPr>
        <w:t>Rivals.</w:t>
      </w:r>
      <w:r>
        <w:rPr>
          <w:b/>
          <w:spacing w:val="-2"/>
        </w:rPr>
        <w:t> </w:t>
      </w:r>
      <w:r>
        <w:rPr/>
        <w:t>Startups</w:t>
      </w:r>
      <w:r>
        <w:rPr>
          <w:spacing w:val="-10"/>
        </w:rPr>
        <w:t> </w:t>
      </w:r>
      <w:r>
        <w:rPr/>
        <w:t>that faced more</w:t>
      </w:r>
      <w:r>
        <w:rPr>
          <w:spacing w:val="-5"/>
        </w:rPr>
        <w:t> </w:t>
      </w:r>
      <w:r>
        <w:rPr/>
        <w:t>rivals were</w:t>
      </w:r>
      <w:r>
        <w:rPr>
          <w:spacing w:val="-5"/>
        </w:rPr>
        <w:t> </w:t>
      </w:r>
      <w:r>
        <w:rPr/>
        <w:t>expected</w:t>
      </w:r>
      <w:r>
        <w:rPr>
          <w:spacing w:val="-8"/>
        </w:rPr>
        <w:t> </w:t>
      </w:r>
      <w:r>
        <w:rPr/>
        <w:t>to struggle.</w:t>
      </w:r>
      <w:r>
        <w:rPr>
          <w:spacing w:val="-2"/>
        </w:rPr>
        <w:t> </w:t>
      </w:r>
      <w:r>
        <w:rPr/>
        <w:t>Competing with large numbers of late-stage startups could be especially troublesome, because they would have superior resources and established customer relationships. Big, mature companies would also have advantages of incumbency, but a nimble early-stage startup might be able to out- maneuver a slow-moving big corporation. Finally, fellow early-stage startups and small businesses</w:t>
      </w:r>
      <w:r>
        <w:rPr>
          <w:spacing w:val="-3"/>
        </w:rPr>
        <w:t> </w:t>
      </w:r>
      <w:r>
        <w:rPr/>
        <w:t>of</w:t>
      </w:r>
      <w:r>
        <w:rPr>
          <w:spacing w:val="-8"/>
        </w:rPr>
        <w:t> </w:t>
      </w:r>
      <w:r>
        <w:rPr/>
        <w:t>any</w:t>
      </w:r>
      <w:r>
        <w:rPr>
          <w:spacing w:val="-6"/>
        </w:rPr>
        <w:t> </w:t>
      </w:r>
      <w:r>
        <w:rPr/>
        <w:t>age</w:t>
      </w:r>
      <w:r>
        <w:rPr>
          <w:spacing w:val="-2"/>
        </w:rPr>
        <w:t> </w:t>
      </w:r>
      <w:r>
        <w:rPr/>
        <w:t>(e.g.,</w:t>
      </w:r>
      <w:r>
        <w:rPr>
          <w:spacing w:val="-4"/>
        </w:rPr>
        <w:t> </w:t>
      </w:r>
      <w:r>
        <w:rPr/>
        <w:t>“mom</w:t>
      </w:r>
      <w:r>
        <w:rPr>
          <w:spacing w:val="-9"/>
        </w:rPr>
        <w:t> </w:t>
      </w:r>
      <w:r>
        <w:rPr/>
        <w:t>and</w:t>
      </w:r>
      <w:r>
        <w:rPr>
          <w:spacing w:val="-1"/>
        </w:rPr>
        <w:t> </w:t>
      </w:r>
      <w:r>
        <w:rPr/>
        <w:t>pops”) were</w:t>
      </w:r>
      <w:r>
        <w:rPr>
          <w:spacing w:val="-7"/>
        </w:rPr>
        <w:t> </w:t>
      </w:r>
      <w:r>
        <w:rPr/>
        <w:t>presumed</w:t>
      </w:r>
      <w:r>
        <w:rPr>
          <w:spacing w:val="-1"/>
        </w:rPr>
        <w:t> </w:t>
      </w:r>
      <w:r>
        <w:rPr/>
        <w:t>to pose</w:t>
      </w:r>
      <w:r>
        <w:rPr>
          <w:spacing w:val="-2"/>
        </w:rPr>
        <w:t> </w:t>
      </w:r>
      <w:r>
        <w:rPr/>
        <w:t>less</w:t>
      </w:r>
      <w:r>
        <w:rPr>
          <w:spacing w:val="-3"/>
        </w:rPr>
        <w:t> </w:t>
      </w:r>
      <w:r>
        <w:rPr/>
        <w:t>of</w:t>
      </w:r>
      <w:r>
        <w:rPr>
          <w:spacing w:val="-8"/>
        </w:rPr>
        <w:t> </w:t>
      </w:r>
      <w:r>
        <w:rPr/>
        <w:t>a</w:t>
      </w:r>
      <w:r>
        <w:rPr>
          <w:spacing w:val="-2"/>
        </w:rPr>
        <w:t> </w:t>
      </w:r>
      <w:r>
        <w:rPr/>
        <w:t>competitive</w:t>
      </w:r>
      <w:r>
        <w:rPr>
          <w:spacing w:val="-2"/>
        </w:rPr>
        <w:t> </w:t>
      </w:r>
      <w:r>
        <w:rPr/>
        <w:t>threat due to resource limitations.</w:t>
      </w:r>
    </w:p>
    <w:p>
      <w:pPr>
        <w:pStyle w:val="BodyText"/>
        <w:spacing w:line="480" w:lineRule="auto" w:before="120"/>
        <w:ind w:left="1280" w:right="1350" w:firstLine="720"/>
      </w:pPr>
      <w:r>
        <w:rPr/>
        <w:t>Bivariate</w:t>
      </w:r>
      <w:r>
        <w:rPr>
          <w:spacing w:val="-6"/>
        </w:rPr>
        <w:t> </w:t>
      </w:r>
      <w:r>
        <w:rPr/>
        <w:t>analysis</w:t>
      </w:r>
      <w:r>
        <w:rPr>
          <w:spacing w:val="-3"/>
        </w:rPr>
        <w:t> </w:t>
      </w:r>
      <w:r>
        <w:rPr/>
        <w:t>indicated</w:t>
      </w:r>
      <w:r>
        <w:rPr>
          <w:spacing w:val="-5"/>
        </w:rPr>
        <w:t> </w:t>
      </w:r>
      <w:r>
        <w:rPr/>
        <w:t>that</w:t>
      </w:r>
      <w:r>
        <w:rPr>
          <w:spacing w:val="-5"/>
        </w:rPr>
        <w:t> </w:t>
      </w:r>
      <w:r>
        <w:rPr/>
        <w:t>among</w:t>
      </w:r>
      <w:r>
        <w:rPr>
          <w:spacing w:val="-5"/>
        </w:rPr>
        <w:t> </w:t>
      </w:r>
      <w:r>
        <w:rPr/>
        <w:t>the</w:t>
      </w:r>
      <w:r>
        <w:rPr>
          <w:spacing w:val="-6"/>
        </w:rPr>
        <w:t> </w:t>
      </w:r>
      <w:r>
        <w:rPr/>
        <w:t>four</w:t>
      </w:r>
      <w:r>
        <w:rPr>
          <w:spacing w:val="-3"/>
        </w:rPr>
        <w:t> </w:t>
      </w:r>
      <w:r>
        <w:rPr/>
        <w:t>competitor</w:t>
      </w:r>
      <w:r>
        <w:rPr>
          <w:spacing w:val="-3"/>
        </w:rPr>
        <w:t> </w:t>
      </w:r>
      <w:r>
        <w:rPr/>
        <w:t>categories</w:t>
      </w:r>
      <w:r>
        <w:rPr>
          <w:spacing w:val="-3"/>
        </w:rPr>
        <w:t> </w:t>
      </w:r>
      <w:r>
        <w:rPr/>
        <w:t>mentioned</w:t>
      </w:r>
      <w:r>
        <w:rPr>
          <w:spacing w:val="-5"/>
        </w:rPr>
        <w:t> </w:t>
      </w:r>
      <w:r>
        <w:rPr/>
        <w:t>above, the number of late-stage startups (defined as being 5 to 10 years old) had the strongest relationship with valuation</w:t>
      </w:r>
      <w:r>
        <w:rPr>
          <w:spacing w:val="-5"/>
        </w:rPr>
        <w:t> </w:t>
      </w:r>
      <w:r>
        <w:rPr/>
        <w:t>outcomes. In</w:t>
      </w:r>
      <w:r>
        <w:rPr>
          <w:spacing w:val="-5"/>
        </w:rPr>
        <w:t> </w:t>
      </w:r>
      <w:r>
        <w:rPr/>
        <w:t>the</w:t>
      </w:r>
      <w:r>
        <w:rPr>
          <w:spacing w:val="-1"/>
        </w:rPr>
        <w:t> </w:t>
      </w:r>
      <w:r>
        <w:rPr/>
        <w:t>regression model, the</w:t>
      </w:r>
      <w:r>
        <w:rPr>
          <w:spacing w:val="-1"/>
        </w:rPr>
        <w:t> </w:t>
      </w:r>
      <w:r>
        <w:rPr/>
        <w:t>number of</w:t>
      </w:r>
      <w:r>
        <w:rPr>
          <w:spacing w:val="-3"/>
        </w:rPr>
        <w:t> </w:t>
      </w:r>
      <w:r>
        <w:rPr/>
        <w:t>late-stage</w:t>
      </w:r>
      <w:r>
        <w:rPr>
          <w:spacing w:val="-1"/>
        </w:rPr>
        <w:t> </w:t>
      </w:r>
      <w:r>
        <w:rPr/>
        <w:t>startups was a significant predictor, with</w:t>
      </w:r>
      <w:r>
        <w:rPr>
          <w:spacing w:val="-2"/>
        </w:rPr>
        <w:t> </w:t>
      </w:r>
      <w:r>
        <w:rPr/>
        <w:t>the probability</w:t>
      </w:r>
      <w:r>
        <w:rPr>
          <w:spacing w:val="-2"/>
        </w:rPr>
        <w:t> </w:t>
      </w:r>
      <w:r>
        <w:rPr/>
        <w:t>of low valuation increasing from</w:t>
      </w:r>
      <w:r>
        <w:rPr>
          <w:spacing w:val="-6"/>
        </w:rPr>
        <w:t> </w:t>
      </w:r>
      <w:r>
        <w:rPr/>
        <w:t>7% to 16% as the number of late stage rivals was ranged from</w:t>
      </w:r>
      <w:r>
        <w:rPr>
          <w:spacing w:val="-2"/>
        </w:rPr>
        <w:t> </w:t>
      </w:r>
      <w:r>
        <w:rPr/>
        <w:t>zero to its highest value, four or more.</w:t>
      </w:r>
    </w:p>
    <w:p>
      <w:pPr>
        <w:spacing w:after="0" w:line="480" w:lineRule="auto"/>
        <w:sectPr>
          <w:pgSz w:w="12240" w:h="15840"/>
          <w:pgMar w:header="0" w:footer="791" w:top="1360" w:bottom="980" w:left="160" w:right="160"/>
        </w:sectPr>
      </w:pPr>
    </w:p>
    <w:p>
      <w:pPr>
        <w:pStyle w:val="BodyText"/>
        <w:spacing w:line="480" w:lineRule="auto" w:before="76"/>
        <w:ind w:left="1280" w:right="1350" w:firstLine="720"/>
      </w:pPr>
      <w:r>
        <w:rPr>
          <w:b/>
        </w:rPr>
        <w:t>Product</w:t>
      </w:r>
      <w:r>
        <w:rPr>
          <w:b/>
          <w:spacing w:val="-2"/>
        </w:rPr>
        <w:t> </w:t>
      </w:r>
      <w:r>
        <w:rPr>
          <w:b/>
        </w:rPr>
        <w:t>Performance.</w:t>
      </w:r>
      <w:r>
        <w:rPr>
          <w:b/>
          <w:spacing w:val="-2"/>
        </w:rPr>
        <w:t> </w:t>
      </w:r>
      <w:r>
        <w:rPr/>
        <w:t>Respondents</w:t>
      </w:r>
      <w:r>
        <w:rPr>
          <w:spacing w:val="-6"/>
        </w:rPr>
        <w:t> </w:t>
      </w:r>
      <w:r>
        <w:rPr/>
        <w:t>who said</w:t>
      </w:r>
      <w:r>
        <w:rPr>
          <w:spacing w:val="-4"/>
        </w:rPr>
        <w:t> </w:t>
      </w:r>
      <w:r>
        <w:rPr/>
        <w:t>that</w:t>
      </w:r>
      <w:r>
        <w:rPr>
          <w:spacing w:val="-4"/>
        </w:rPr>
        <w:t> </w:t>
      </w:r>
      <w:r>
        <w:rPr/>
        <w:t>their</w:t>
      </w:r>
      <w:r>
        <w:rPr>
          <w:spacing w:val="-2"/>
        </w:rPr>
        <w:t> </w:t>
      </w:r>
      <w:r>
        <w:rPr/>
        <w:t>startup’s</w:t>
      </w:r>
      <w:r>
        <w:rPr>
          <w:spacing w:val="-6"/>
        </w:rPr>
        <w:t> </w:t>
      </w:r>
      <w:r>
        <w:rPr/>
        <w:t>product</w:t>
      </w:r>
      <w:r>
        <w:rPr>
          <w:spacing w:val="-4"/>
        </w:rPr>
        <w:t> </w:t>
      </w:r>
      <w:r>
        <w:rPr/>
        <w:t>had</w:t>
      </w:r>
      <w:r>
        <w:rPr>
          <w:spacing w:val="-4"/>
        </w:rPr>
        <w:t> </w:t>
      </w:r>
      <w:r>
        <w:rPr/>
        <w:t>a</w:t>
      </w:r>
      <w:r>
        <w:rPr>
          <w:spacing w:val="-5"/>
        </w:rPr>
        <w:t> </w:t>
      </w:r>
      <w:r>
        <w:rPr/>
        <w:t>big</w:t>
      </w:r>
      <w:r>
        <w:rPr>
          <w:spacing w:val="-4"/>
        </w:rPr>
        <w:t> </w:t>
      </w:r>
      <w:r>
        <w:rPr/>
        <w:t>edge over the product of their most important rival, in terms of having unique features and performance benefits, were expected to fare better than startups whose product performance lagged. Consistent with this expectation, the predicted probability of low valuation decreased from</w:t>
      </w:r>
      <w:r>
        <w:rPr>
          <w:spacing w:val="-1"/>
        </w:rPr>
        <w:t> </w:t>
      </w:r>
      <w:r>
        <w:rPr/>
        <w:t>18% to 9% as a startup’s relative product performance ranged from “far worse” to “far better.” Surprisingly, however, product performance was not a</w:t>
      </w:r>
      <w:r>
        <w:rPr>
          <w:spacing w:val="-1"/>
        </w:rPr>
        <w:t> </w:t>
      </w:r>
      <w:r>
        <w:rPr/>
        <w:t>statistically significant predictor in the regression model.</w:t>
      </w:r>
    </w:p>
    <w:p>
      <w:pPr>
        <w:pStyle w:val="BodyText"/>
        <w:spacing w:line="480" w:lineRule="auto" w:before="121"/>
        <w:ind w:left="1280" w:right="1286" w:firstLine="720"/>
      </w:pPr>
      <w:r>
        <w:rPr>
          <w:b/>
        </w:rPr>
        <w:t>Early Adopter and Mainstream Customer Needs. </w:t>
      </w:r>
      <w:r>
        <w:rPr/>
        <w:t>When early-stage startups confront large differences between the needs of early adopters and mainstream customers, their teams must make difficult product design decisions. For example, should they initially tailor their product</w:t>
      </w:r>
      <w:r>
        <w:rPr>
          <w:spacing w:val="-5"/>
        </w:rPr>
        <w:t> </w:t>
      </w:r>
      <w:r>
        <w:rPr/>
        <w:t>to</w:t>
      </w:r>
      <w:r>
        <w:rPr>
          <w:spacing w:val="-1"/>
        </w:rPr>
        <w:t> </w:t>
      </w:r>
      <w:r>
        <w:rPr/>
        <w:t>the</w:t>
      </w:r>
      <w:r>
        <w:rPr>
          <w:spacing w:val="-2"/>
        </w:rPr>
        <w:t> </w:t>
      </w:r>
      <w:r>
        <w:rPr/>
        <w:t>needs</w:t>
      </w:r>
      <w:r>
        <w:rPr>
          <w:spacing w:val="-3"/>
        </w:rPr>
        <w:t> </w:t>
      </w:r>
      <w:r>
        <w:rPr/>
        <w:t>of</w:t>
      </w:r>
      <w:r>
        <w:rPr>
          <w:spacing w:val="-9"/>
        </w:rPr>
        <w:t> </w:t>
      </w:r>
      <w:r>
        <w:rPr/>
        <w:t>early</w:t>
      </w:r>
      <w:r>
        <w:rPr>
          <w:spacing w:val="-11"/>
        </w:rPr>
        <w:t> </w:t>
      </w:r>
      <w:r>
        <w:rPr/>
        <w:t>adopters,</w:t>
      </w:r>
      <w:r>
        <w:rPr>
          <w:spacing w:val="-3"/>
        </w:rPr>
        <w:t> </w:t>
      </w:r>
      <w:r>
        <w:rPr/>
        <w:t>and</w:t>
      </w:r>
      <w:r>
        <w:rPr>
          <w:spacing w:val="-1"/>
        </w:rPr>
        <w:t> </w:t>
      </w:r>
      <w:r>
        <w:rPr/>
        <w:t>then</w:t>
      </w:r>
      <w:r>
        <w:rPr>
          <w:spacing w:val="-1"/>
        </w:rPr>
        <w:t> </w:t>
      </w:r>
      <w:r>
        <w:rPr/>
        <w:t>modify</w:t>
      </w:r>
      <w:r>
        <w:rPr>
          <w:spacing w:val="-6"/>
        </w:rPr>
        <w:t> </w:t>
      </w:r>
      <w:r>
        <w:rPr/>
        <w:t>it over time</w:t>
      </w:r>
      <w:r>
        <w:rPr>
          <w:spacing w:val="-2"/>
        </w:rPr>
        <w:t> </w:t>
      </w:r>
      <w:r>
        <w:rPr/>
        <w:t>to</w:t>
      </w:r>
      <w:r>
        <w:rPr>
          <w:spacing w:val="-1"/>
        </w:rPr>
        <w:t> </w:t>
      </w:r>
      <w:r>
        <w:rPr/>
        <w:t>meet</w:t>
      </w:r>
      <w:r>
        <w:rPr>
          <w:spacing w:val="-1"/>
        </w:rPr>
        <w:t> </w:t>
      </w:r>
      <w:r>
        <w:rPr/>
        <w:t>the</w:t>
      </w:r>
      <w:r>
        <w:rPr>
          <w:spacing w:val="-2"/>
        </w:rPr>
        <w:t> </w:t>
      </w:r>
      <w:r>
        <w:rPr/>
        <w:t>different needs</w:t>
      </w:r>
      <w:r>
        <w:rPr>
          <w:spacing w:val="-3"/>
        </w:rPr>
        <w:t> </w:t>
      </w:r>
      <w:r>
        <w:rPr/>
        <w:t>of mainstream</w:t>
      </w:r>
      <w:r>
        <w:rPr>
          <w:spacing w:val="-1"/>
        </w:rPr>
        <w:t> </w:t>
      </w:r>
      <w:r>
        <w:rPr/>
        <w:t>customers? Doing so might muddle the product’s positioning. To avoid this, when the mainstream market is ripe, should they instead launch a separate product tailored to its </w:t>
      </w:r>
      <w:r>
        <w:rPr>
          <w:spacing w:val="-2"/>
        </w:rPr>
        <w:t>requirements?</w:t>
      </w:r>
    </w:p>
    <w:p>
      <w:pPr>
        <w:pStyle w:val="BodyText"/>
        <w:spacing w:line="480" w:lineRule="auto" w:before="120"/>
        <w:ind w:left="1280" w:right="1350" w:firstLine="720"/>
      </w:pPr>
      <w:r>
        <w:rPr/>
        <w:t>Beyond</w:t>
      </w:r>
      <w:r>
        <w:rPr>
          <w:spacing w:val="-2"/>
        </w:rPr>
        <w:t> </w:t>
      </w:r>
      <w:r>
        <w:rPr/>
        <w:t>such</w:t>
      </w:r>
      <w:r>
        <w:rPr>
          <w:spacing w:val="-7"/>
        </w:rPr>
        <w:t> </w:t>
      </w:r>
      <w:r>
        <w:rPr/>
        <w:t>design</w:t>
      </w:r>
      <w:r>
        <w:rPr>
          <w:spacing w:val="-7"/>
        </w:rPr>
        <w:t> </w:t>
      </w:r>
      <w:r>
        <w:rPr/>
        <w:t>choices, startups</w:t>
      </w:r>
      <w:r>
        <w:rPr>
          <w:spacing w:val="-4"/>
        </w:rPr>
        <w:t> </w:t>
      </w:r>
      <w:r>
        <w:rPr/>
        <w:t>run</w:t>
      </w:r>
      <w:r>
        <w:rPr>
          <w:spacing w:val="-12"/>
        </w:rPr>
        <w:t> </w:t>
      </w:r>
      <w:r>
        <w:rPr/>
        <w:t>the</w:t>
      </w:r>
      <w:r>
        <w:rPr>
          <w:spacing w:val="-3"/>
        </w:rPr>
        <w:t> </w:t>
      </w:r>
      <w:r>
        <w:rPr/>
        <w:t>risk</w:t>
      </w:r>
      <w:r>
        <w:rPr>
          <w:spacing w:val="-2"/>
        </w:rPr>
        <w:t> </w:t>
      </w:r>
      <w:r>
        <w:rPr/>
        <w:t>of</w:t>
      </w:r>
      <w:r>
        <w:rPr>
          <w:spacing w:val="-5"/>
        </w:rPr>
        <w:t> </w:t>
      </w:r>
      <w:r>
        <w:rPr/>
        <w:t>not</w:t>
      </w:r>
      <w:r>
        <w:rPr>
          <w:spacing w:val="-2"/>
        </w:rPr>
        <w:t> </w:t>
      </w:r>
      <w:r>
        <w:rPr/>
        <w:t>recognizing</w:t>
      </w:r>
      <w:r>
        <w:rPr>
          <w:spacing w:val="-2"/>
        </w:rPr>
        <w:t> </w:t>
      </w:r>
      <w:r>
        <w:rPr/>
        <w:t>differences between the</w:t>
      </w:r>
      <w:r>
        <w:rPr>
          <w:spacing w:val="-2"/>
        </w:rPr>
        <w:t> </w:t>
      </w:r>
      <w:r>
        <w:rPr/>
        <w:t>needs</w:t>
      </w:r>
      <w:r>
        <w:rPr>
          <w:spacing w:val="-3"/>
        </w:rPr>
        <w:t> </w:t>
      </w:r>
      <w:r>
        <w:rPr/>
        <w:t>of</w:t>
      </w:r>
      <w:r>
        <w:rPr>
          <w:spacing w:val="-9"/>
        </w:rPr>
        <w:t> </w:t>
      </w:r>
      <w:r>
        <w:rPr/>
        <w:t>early</w:t>
      </w:r>
      <w:r>
        <w:rPr>
          <w:spacing w:val="-6"/>
        </w:rPr>
        <w:t> </w:t>
      </w:r>
      <w:r>
        <w:rPr/>
        <w:t>adopters</w:t>
      </w:r>
      <w:r>
        <w:rPr>
          <w:spacing w:val="-3"/>
        </w:rPr>
        <w:t> </w:t>
      </w:r>
      <w:r>
        <w:rPr/>
        <w:t>and mainstream</w:t>
      </w:r>
      <w:r>
        <w:rPr>
          <w:spacing w:val="-10"/>
        </w:rPr>
        <w:t> </w:t>
      </w:r>
      <w:r>
        <w:rPr/>
        <w:t>customers</w:t>
      </w:r>
      <w:r>
        <w:rPr>
          <w:spacing w:val="-3"/>
        </w:rPr>
        <w:t> </w:t>
      </w:r>
      <w:r>
        <w:rPr/>
        <w:t>until</w:t>
      </w:r>
      <w:r>
        <w:rPr>
          <w:spacing w:val="-10"/>
        </w:rPr>
        <w:t> </w:t>
      </w:r>
      <w:r>
        <w:rPr/>
        <w:t>after they</w:t>
      </w:r>
      <w:r>
        <w:rPr>
          <w:spacing w:val="-6"/>
        </w:rPr>
        <w:t> </w:t>
      </w:r>
      <w:r>
        <w:rPr/>
        <w:t>have made major resource commitments. Falling victim to a false positive signal about demand, they may expand aggressively</w:t>
      </w:r>
      <w:r>
        <w:rPr>
          <w:spacing w:val="-8"/>
        </w:rPr>
        <w:t> </w:t>
      </w:r>
      <w:r>
        <w:rPr/>
        <w:t>to serve early</w:t>
      </w:r>
      <w:r>
        <w:rPr>
          <w:spacing w:val="-8"/>
        </w:rPr>
        <w:t> </w:t>
      </w:r>
      <w:r>
        <w:rPr/>
        <w:t>adopters, then</w:t>
      </w:r>
      <w:r>
        <w:rPr>
          <w:spacing w:val="-3"/>
        </w:rPr>
        <w:t> </w:t>
      </w:r>
      <w:r>
        <w:rPr/>
        <w:t>be surprised to find that they’ve saturated</w:t>
      </w:r>
      <w:r>
        <w:rPr>
          <w:spacing w:val="-8"/>
        </w:rPr>
        <w:t> </w:t>
      </w:r>
      <w:r>
        <w:rPr/>
        <w:t>that market. Upon pivoting to target mainstream customers, they may lack the capital to fund the necessary reconfiguration</w:t>
      </w:r>
      <w:r>
        <w:rPr>
          <w:spacing w:val="-4"/>
        </w:rPr>
        <w:t> </w:t>
      </w:r>
      <w:r>
        <w:rPr/>
        <w:t>of</w:t>
      </w:r>
      <w:r>
        <w:rPr>
          <w:spacing w:val="-7"/>
        </w:rPr>
        <w:t> </w:t>
      </w:r>
      <w:r>
        <w:rPr/>
        <w:t>resources. For</w:t>
      </w:r>
      <w:r>
        <w:rPr>
          <w:spacing w:val="-2"/>
        </w:rPr>
        <w:t> </w:t>
      </w:r>
      <w:r>
        <w:rPr/>
        <w:t>these reasons, I expected failure odds</w:t>
      </w:r>
      <w:r>
        <w:rPr>
          <w:spacing w:val="-6"/>
        </w:rPr>
        <w:t> </w:t>
      </w:r>
      <w:r>
        <w:rPr/>
        <w:t>to be greater</w:t>
      </w:r>
      <w:r>
        <w:rPr>
          <w:spacing w:val="-2"/>
        </w:rPr>
        <w:t> </w:t>
      </w:r>
      <w:r>
        <w:rPr/>
        <w:t>for startups that confronted big differences between the needs of early adopters and mainstream customers.</w:t>
      </w:r>
    </w:p>
    <w:p>
      <w:pPr>
        <w:pStyle w:val="BodyText"/>
        <w:spacing w:line="480" w:lineRule="auto" w:before="120"/>
        <w:ind w:left="1280" w:right="1350" w:firstLine="720"/>
      </w:pPr>
      <w:r>
        <w:rPr/>
        <w:t>Consistent with this expectation, the predicted probability of low valuation increased from</w:t>
      </w:r>
      <w:r>
        <w:rPr>
          <w:spacing w:val="-11"/>
        </w:rPr>
        <w:t> </w:t>
      </w:r>
      <w:r>
        <w:rPr/>
        <w:t>7% to</w:t>
      </w:r>
      <w:r>
        <w:rPr>
          <w:spacing w:val="-2"/>
        </w:rPr>
        <w:t> </w:t>
      </w:r>
      <w:r>
        <w:rPr/>
        <w:t>17%</w:t>
      </w:r>
      <w:r>
        <w:rPr>
          <w:spacing w:val="-5"/>
        </w:rPr>
        <w:t> </w:t>
      </w:r>
      <w:r>
        <w:rPr/>
        <w:t>as</w:t>
      </w:r>
      <w:r>
        <w:rPr>
          <w:spacing w:val="-4"/>
        </w:rPr>
        <w:t> </w:t>
      </w:r>
      <w:r>
        <w:rPr/>
        <w:t>customer needs for early</w:t>
      </w:r>
      <w:r>
        <w:rPr>
          <w:spacing w:val="-7"/>
        </w:rPr>
        <w:t> </w:t>
      </w:r>
      <w:r>
        <w:rPr/>
        <w:t>adopters</w:t>
      </w:r>
      <w:r>
        <w:rPr>
          <w:spacing w:val="-4"/>
        </w:rPr>
        <w:t> </w:t>
      </w:r>
      <w:r>
        <w:rPr/>
        <w:t>and mainstream</w:t>
      </w:r>
      <w:r>
        <w:rPr>
          <w:spacing w:val="-11"/>
        </w:rPr>
        <w:t> </w:t>
      </w:r>
      <w:r>
        <w:rPr/>
        <w:t>customers</w:t>
      </w:r>
      <w:r>
        <w:rPr>
          <w:spacing w:val="-4"/>
        </w:rPr>
        <w:t> </w:t>
      </w:r>
      <w:r>
        <w:rPr/>
        <w:t>ranged from</w:t>
      </w:r>
    </w:p>
    <w:p>
      <w:pPr>
        <w:spacing w:after="0" w:line="480" w:lineRule="auto"/>
        <w:sectPr>
          <w:pgSz w:w="12240" w:h="15840"/>
          <w:pgMar w:header="0" w:footer="791" w:top="1360" w:bottom="980" w:left="160" w:right="160"/>
        </w:sectPr>
      </w:pPr>
    </w:p>
    <w:p>
      <w:pPr>
        <w:pStyle w:val="BodyText"/>
        <w:spacing w:line="480" w:lineRule="auto" w:before="76"/>
        <w:ind w:left="1280" w:right="1375"/>
        <w:jc w:val="both"/>
      </w:pPr>
      <w:r>
        <w:rPr/>
        <w:t>“nearly</w:t>
      </w:r>
      <w:r>
        <w:rPr>
          <w:spacing w:val="-3"/>
        </w:rPr>
        <w:t> </w:t>
      </w:r>
      <w:r>
        <w:rPr/>
        <w:t>identical”</w:t>
      </w:r>
      <w:r>
        <w:rPr>
          <w:spacing w:val="-4"/>
        </w:rPr>
        <w:t> </w:t>
      </w:r>
      <w:r>
        <w:rPr/>
        <w:t>to “very</w:t>
      </w:r>
      <w:r>
        <w:rPr>
          <w:spacing w:val="-13"/>
        </w:rPr>
        <w:t> </w:t>
      </w:r>
      <w:r>
        <w:rPr/>
        <w:t>different.”</w:t>
      </w:r>
      <w:r>
        <w:rPr>
          <w:spacing w:val="-4"/>
        </w:rPr>
        <w:t> </w:t>
      </w:r>
      <w:r>
        <w:rPr/>
        <w:t>While</w:t>
      </w:r>
      <w:r>
        <w:rPr>
          <w:spacing w:val="-4"/>
        </w:rPr>
        <w:t> </w:t>
      </w:r>
      <w:r>
        <w:rPr/>
        <w:t>this</w:t>
      </w:r>
      <w:r>
        <w:rPr>
          <w:spacing w:val="-5"/>
        </w:rPr>
        <w:t> </w:t>
      </w:r>
      <w:r>
        <w:rPr/>
        <w:t>relationship between</w:t>
      </w:r>
      <w:r>
        <w:rPr>
          <w:spacing w:val="-8"/>
        </w:rPr>
        <w:t> </w:t>
      </w:r>
      <w:r>
        <w:rPr/>
        <w:t>the</w:t>
      </w:r>
      <w:r>
        <w:rPr>
          <w:spacing w:val="-4"/>
        </w:rPr>
        <w:t> </w:t>
      </w:r>
      <w:r>
        <w:rPr/>
        <w:t>difference in</w:t>
      </w:r>
      <w:r>
        <w:rPr>
          <w:spacing w:val="-8"/>
        </w:rPr>
        <w:t> </w:t>
      </w:r>
      <w:r>
        <w:rPr/>
        <w:t>customer needs</w:t>
      </w:r>
      <w:r>
        <w:rPr>
          <w:spacing w:val="-1"/>
        </w:rPr>
        <w:t> </w:t>
      </w:r>
      <w:r>
        <w:rPr/>
        <w:t>and valuation</w:t>
      </w:r>
      <w:r>
        <w:rPr>
          <w:spacing w:val="-4"/>
        </w:rPr>
        <w:t> </w:t>
      </w:r>
      <w:r>
        <w:rPr/>
        <w:t>outcomes</w:t>
      </w:r>
      <w:r>
        <w:rPr>
          <w:spacing w:val="-1"/>
        </w:rPr>
        <w:t> </w:t>
      </w:r>
      <w:r>
        <w:rPr/>
        <w:t>was</w:t>
      </w:r>
      <w:r>
        <w:rPr>
          <w:spacing w:val="-1"/>
        </w:rPr>
        <w:t> </w:t>
      </w:r>
      <w:r>
        <w:rPr/>
        <w:t>statistically</w:t>
      </w:r>
      <w:r>
        <w:rPr>
          <w:spacing w:val="-4"/>
        </w:rPr>
        <w:t> </w:t>
      </w:r>
      <w:r>
        <w:rPr/>
        <w:t>significant in bivariate analysis, the difference in customer needs was not a significant predictor in the regression model.</w:t>
      </w:r>
    </w:p>
    <w:p>
      <w:pPr>
        <w:pStyle w:val="BodyText"/>
        <w:spacing w:line="480" w:lineRule="auto" w:before="121"/>
        <w:ind w:left="1280" w:right="1315" w:firstLine="720"/>
      </w:pPr>
      <w:r>
        <w:rPr>
          <w:b/>
        </w:rPr>
        <w:t>Lean Startup Practices. </w:t>
      </w:r>
      <w:r>
        <w:rPr/>
        <w:t>Early-stage startups that employed lean startup practices were expected to develop more compelling customer value propositions and thereby improve their success odds. These practices include conducting extensive customer discovery research before launching products and pivoting in response to customer feedback gleaned through minimum viable</w:t>
      </w:r>
      <w:r>
        <w:rPr>
          <w:spacing w:val="-5"/>
        </w:rPr>
        <w:t> </w:t>
      </w:r>
      <w:r>
        <w:rPr/>
        <w:t>product (MVP)</w:t>
      </w:r>
      <w:r>
        <w:rPr>
          <w:spacing w:val="-11"/>
        </w:rPr>
        <w:t> </w:t>
      </w:r>
      <w:r>
        <w:rPr/>
        <w:t>tests.</w:t>
      </w:r>
      <w:r>
        <w:rPr>
          <w:spacing w:val="-2"/>
        </w:rPr>
        <w:t> </w:t>
      </w:r>
      <w:r>
        <w:rPr/>
        <w:t>However,</w:t>
      </w:r>
      <w:r>
        <w:rPr>
          <w:spacing w:val="-2"/>
        </w:rPr>
        <w:t> </w:t>
      </w:r>
      <w:r>
        <w:rPr/>
        <w:t>it also seemed</w:t>
      </w:r>
      <w:r>
        <w:rPr>
          <w:spacing w:val="-4"/>
        </w:rPr>
        <w:t> </w:t>
      </w:r>
      <w:r>
        <w:rPr/>
        <w:t>possible</w:t>
      </w:r>
      <w:r>
        <w:rPr>
          <w:spacing w:val="-5"/>
        </w:rPr>
        <w:t> </w:t>
      </w:r>
      <w:r>
        <w:rPr/>
        <w:t>that startups</w:t>
      </w:r>
      <w:r>
        <w:rPr>
          <w:spacing w:val="-6"/>
        </w:rPr>
        <w:t> </w:t>
      </w:r>
      <w:r>
        <w:rPr/>
        <w:t>following lean</w:t>
      </w:r>
      <w:r>
        <w:rPr>
          <w:spacing w:val="-9"/>
        </w:rPr>
        <w:t> </w:t>
      </w:r>
      <w:r>
        <w:rPr/>
        <w:t>startup practices—and embracing the lean startup precept “fail fast”—would be more likely</w:t>
      </w:r>
      <w:r>
        <w:rPr>
          <w:spacing w:val="-1"/>
        </w:rPr>
        <w:t> </w:t>
      </w:r>
      <w:r>
        <w:rPr/>
        <w:t>to shut down within the study’s time frame after getting decisively negative results from MVP tests.</w:t>
      </w:r>
    </w:p>
    <w:p>
      <w:pPr>
        <w:pStyle w:val="BodyText"/>
        <w:spacing w:line="480" w:lineRule="auto" w:before="120"/>
        <w:ind w:left="1280" w:right="1282" w:firstLine="720"/>
      </w:pPr>
      <w:r>
        <w:rPr/>
        <w:t>Survey</w:t>
      </w:r>
      <w:r>
        <w:rPr>
          <w:spacing w:val="-10"/>
        </w:rPr>
        <w:t> </w:t>
      </w:r>
      <w:r>
        <w:rPr/>
        <w:t>responses</w:t>
      </w:r>
      <w:r>
        <w:rPr>
          <w:spacing w:val="-2"/>
        </w:rPr>
        <w:t> </w:t>
      </w:r>
      <w:r>
        <w:rPr/>
        <w:t>were</w:t>
      </w:r>
      <w:r>
        <w:rPr>
          <w:spacing w:val="-1"/>
        </w:rPr>
        <w:t> </w:t>
      </w:r>
      <w:r>
        <w:rPr/>
        <w:t>broadly</w:t>
      </w:r>
      <w:r>
        <w:rPr>
          <w:spacing w:val="-5"/>
        </w:rPr>
        <w:t> </w:t>
      </w:r>
      <w:r>
        <w:rPr/>
        <w:t>consistent with</w:t>
      </w:r>
      <w:r>
        <w:rPr>
          <w:spacing w:val="-5"/>
        </w:rPr>
        <w:t> </w:t>
      </w:r>
      <w:r>
        <w:rPr/>
        <w:t>the</w:t>
      </w:r>
      <w:r>
        <w:rPr>
          <w:spacing w:val="-1"/>
        </w:rPr>
        <w:t> </w:t>
      </w:r>
      <w:r>
        <w:rPr/>
        <w:t>expectation</w:t>
      </w:r>
      <w:r>
        <w:rPr>
          <w:spacing w:val="-5"/>
        </w:rPr>
        <w:t> </w:t>
      </w:r>
      <w:r>
        <w:rPr/>
        <w:t>that following lean</w:t>
      </w:r>
      <w:r>
        <w:rPr>
          <w:spacing w:val="-5"/>
        </w:rPr>
        <w:t> </w:t>
      </w:r>
      <w:r>
        <w:rPr/>
        <w:t>startup practices would improve performance. 38% of low valuation startups completed at least six months</w:t>
      </w:r>
      <w:r>
        <w:rPr>
          <w:spacing w:val="-4"/>
        </w:rPr>
        <w:t> </w:t>
      </w:r>
      <w:r>
        <w:rPr/>
        <w:t>of</w:t>
      </w:r>
      <w:r>
        <w:rPr>
          <w:spacing w:val="-10"/>
        </w:rPr>
        <w:t> </w:t>
      </w:r>
      <w:r>
        <w:rPr/>
        <w:t>customer</w:t>
      </w:r>
      <w:r>
        <w:rPr>
          <w:spacing w:val="-1"/>
        </w:rPr>
        <w:t> </w:t>
      </w:r>
      <w:r>
        <w:rPr/>
        <w:t>research</w:t>
      </w:r>
      <w:r>
        <w:rPr>
          <w:spacing w:val="-3"/>
        </w:rPr>
        <w:t> </w:t>
      </w:r>
      <w:r>
        <w:rPr/>
        <w:t>before launching</w:t>
      </w:r>
      <w:r>
        <w:rPr>
          <w:spacing w:val="-3"/>
        </w:rPr>
        <w:t> </w:t>
      </w:r>
      <w:r>
        <w:rPr/>
        <w:t>their</w:t>
      </w:r>
      <w:r>
        <w:rPr>
          <w:spacing w:val="-1"/>
        </w:rPr>
        <w:t> </w:t>
      </w:r>
      <w:r>
        <w:rPr/>
        <w:t>products,</w:t>
      </w:r>
      <w:r>
        <w:rPr>
          <w:spacing w:val="-4"/>
        </w:rPr>
        <w:t> </w:t>
      </w:r>
      <w:r>
        <w:rPr/>
        <w:t>compared</w:t>
      </w:r>
      <w:r>
        <w:rPr>
          <w:spacing w:val="-3"/>
        </w:rPr>
        <w:t> </w:t>
      </w:r>
      <w:r>
        <w:rPr/>
        <w:t>to</w:t>
      </w:r>
      <w:r>
        <w:rPr>
          <w:spacing w:val="-3"/>
        </w:rPr>
        <w:t> </w:t>
      </w:r>
      <w:r>
        <w:rPr/>
        <w:t>53%</w:t>
      </w:r>
      <w:r>
        <w:rPr>
          <w:spacing w:val="-10"/>
        </w:rPr>
        <w:t> </w:t>
      </w:r>
      <w:r>
        <w:rPr/>
        <w:t>of</w:t>
      </w:r>
      <w:r>
        <w:rPr>
          <w:spacing w:val="-5"/>
        </w:rPr>
        <w:t> </w:t>
      </w:r>
      <w:r>
        <w:rPr/>
        <w:t>high</w:t>
      </w:r>
      <w:r>
        <w:rPr>
          <w:spacing w:val="-3"/>
        </w:rPr>
        <w:t> </w:t>
      </w:r>
      <w:r>
        <w:rPr/>
        <w:t>valuation counterparts. Likewise, 29% of low valuation startups completed one or more rigorous MVP</w:t>
      </w:r>
    </w:p>
    <w:p>
      <w:pPr>
        <w:pStyle w:val="BodyText"/>
        <w:spacing w:line="480" w:lineRule="auto"/>
        <w:ind w:left="1280" w:right="1350"/>
      </w:pPr>
      <w:r>
        <w:rPr/>
        <w:t>tests, compared</w:t>
      </w:r>
      <w:r>
        <w:rPr>
          <w:spacing w:val="-1"/>
        </w:rPr>
        <w:t> </w:t>
      </w:r>
      <w:r>
        <w:rPr/>
        <w:t>to 47%</w:t>
      </w:r>
      <w:r>
        <w:rPr>
          <w:spacing w:val="-4"/>
        </w:rPr>
        <w:t> </w:t>
      </w:r>
      <w:r>
        <w:rPr/>
        <w:t>of</w:t>
      </w:r>
      <w:r>
        <w:rPr>
          <w:spacing w:val="-9"/>
        </w:rPr>
        <w:t> </w:t>
      </w:r>
      <w:r>
        <w:rPr/>
        <w:t>high</w:t>
      </w:r>
      <w:r>
        <w:rPr>
          <w:spacing w:val="-6"/>
        </w:rPr>
        <w:t> </w:t>
      </w:r>
      <w:r>
        <w:rPr/>
        <w:t>valuation</w:t>
      </w:r>
      <w:r>
        <w:rPr>
          <w:spacing w:val="-6"/>
        </w:rPr>
        <w:t> </w:t>
      </w:r>
      <w:r>
        <w:rPr/>
        <w:t>counterparts</w:t>
      </w:r>
      <w:r>
        <w:rPr>
          <w:spacing w:val="-3"/>
        </w:rPr>
        <w:t> </w:t>
      </w:r>
      <w:r>
        <w:rPr/>
        <w:t>When</w:t>
      </w:r>
      <w:r>
        <w:rPr>
          <w:spacing w:val="-6"/>
        </w:rPr>
        <w:t> </w:t>
      </w:r>
      <w:r>
        <w:rPr/>
        <w:t>they</w:t>
      </w:r>
      <w:r>
        <w:rPr>
          <w:spacing w:val="-6"/>
        </w:rPr>
        <w:t> </w:t>
      </w:r>
      <w:r>
        <w:rPr/>
        <w:t>launched</w:t>
      </w:r>
      <w:r>
        <w:rPr>
          <w:spacing w:val="-1"/>
        </w:rPr>
        <w:t> </w:t>
      </w:r>
      <w:r>
        <w:rPr/>
        <w:t>their products,</w:t>
      </w:r>
      <w:r>
        <w:rPr>
          <w:spacing w:val="-4"/>
        </w:rPr>
        <w:t> </w:t>
      </w:r>
      <w:r>
        <w:rPr/>
        <w:t>15% of respondents who led low valuation startups reported having very deep understanding of customer needs, compared to 29% of counterparts</w:t>
      </w:r>
      <w:r>
        <w:rPr>
          <w:spacing w:val="-2"/>
        </w:rPr>
        <w:t> </w:t>
      </w:r>
      <w:r>
        <w:rPr/>
        <w:t>in high valuation startups. All of these variables had a statistically significant relationships with valuation outcomes in bivariate analyses. However, none were significant predictors in the regression model.</w:t>
      </w:r>
    </w:p>
    <w:p>
      <w:pPr>
        <w:pStyle w:val="BodyText"/>
        <w:spacing w:line="480" w:lineRule="auto" w:before="120"/>
        <w:ind w:left="1280" w:right="1350" w:firstLine="720"/>
      </w:pPr>
      <w:r>
        <w:rPr/>
        <w:t>Pivoting</w:t>
      </w:r>
      <w:r>
        <w:rPr>
          <w:spacing w:val="-3"/>
        </w:rPr>
        <w:t> </w:t>
      </w:r>
      <w:r>
        <w:rPr/>
        <w:t>with</w:t>
      </w:r>
      <w:r>
        <w:rPr>
          <w:spacing w:val="-8"/>
        </w:rPr>
        <w:t> </w:t>
      </w:r>
      <w:r>
        <w:rPr/>
        <w:t>the</w:t>
      </w:r>
      <w:r>
        <w:rPr>
          <w:spacing w:val="-4"/>
        </w:rPr>
        <w:t> </w:t>
      </w:r>
      <w:r>
        <w:rPr/>
        <w:t>wrong</w:t>
      </w:r>
      <w:r>
        <w:rPr>
          <w:spacing w:val="-3"/>
        </w:rPr>
        <w:t> </w:t>
      </w:r>
      <w:r>
        <w:rPr/>
        <w:t>frequency</w:t>
      </w:r>
      <w:r>
        <w:rPr>
          <w:spacing w:val="-8"/>
        </w:rPr>
        <w:t> </w:t>
      </w:r>
      <w:r>
        <w:rPr/>
        <w:t>was</w:t>
      </w:r>
      <w:r>
        <w:rPr>
          <w:spacing w:val="-5"/>
        </w:rPr>
        <w:t> </w:t>
      </w:r>
      <w:r>
        <w:rPr/>
        <w:t>also correlated</w:t>
      </w:r>
      <w:r>
        <w:rPr>
          <w:spacing w:val="-3"/>
        </w:rPr>
        <w:t> </w:t>
      </w:r>
      <w:r>
        <w:rPr/>
        <w:t>with</w:t>
      </w:r>
      <w:r>
        <w:rPr>
          <w:spacing w:val="-3"/>
        </w:rPr>
        <w:t> </w:t>
      </w:r>
      <w:r>
        <w:rPr/>
        <w:t>low</w:t>
      </w:r>
      <w:r>
        <w:rPr>
          <w:spacing w:val="-4"/>
        </w:rPr>
        <w:t> </w:t>
      </w:r>
      <w:r>
        <w:rPr/>
        <w:t>valuation</w:t>
      </w:r>
      <w:r>
        <w:rPr>
          <w:spacing w:val="-8"/>
        </w:rPr>
        <w:t> </w:t>
      </w:r>
      <w:r>
        <w:rPr/>
        <w:t>outcomes.</w:t>
      </w:r>
      <w:r>
        <w:rPr>
          <w:spacing w:val="-1"/>
        </w:rPr>
        <w:t> </w:t>
      </w:r>
      <w:r>
        <w:rPr/>
        <w:t>Not pivoting often enough increased the predicted probability of a low valuation to a statistically significant 22%, compared to 6% for optimal frequency. Likewise, pivoting too often increased</w:t>
      </w:r>
    </w:p>
    <w:p>
      <w:pPr>
        <w:spacing w:after="0" w:line="480" w:lineRule="auto"/>
        <w:sectPr>
          <w:pgSz w:w="12240" w:h="15840"/>
          <w:pgMar w:header="0" w:footer="791" w:top="1360" w:bottom="980" w:left="160" w:right="160"/>
        </w:sectPr>
      </w:pPr>
    </w:p>
    <w:p>
      <w:pPr>
        <w:pStyle w:val="BodyText"/>
        <w:spacing w:line="480" w:lineRule="auto" w:before="76"/>
        <w:ind w:left="1280" w:right="1350"/>
      </w:pPr>
      <w:r>
        <w:rPr/>
        <w:t>the</w:t>
      </w:r>
      <w:r>
        <w:rPr>
          <w:spacing w:val="-3"/>
        </w:rPr>
        <w:t> </w:t>
      </w:r>
      <w:r>
        <w:rPr/>
        <w:t>predicted</w:t>
      </w:r>
      <w:r>
        <w:rPr>
          <w:spacing w:val="-2"/>
        </w:rPr>
        <w:t> </w:t>
      </w:r>
      <w:r>
        <w:rPr/>
        <w:t>probability</w:t>
      </w:r>
      <w:r>
        <w:rPr>
          <w:spacing w:val="-11"/>
        </w:rPr>
        <w:t> </w:t>
      </w:r>
      <w:r>
        <w:rPr/>
        <w:t>of</w:t>
      </w:r>
      <w:r>
        <w:rPr>
          <w:spacing w:val="-10"/>
        </w:rPr>
        <w:t> </w:t>
      </w:r>
      <w:r>
        <w:rPr/>
        <w:t>a low</w:t>
      </w:r>
      <w:r>
        <w:rPr>
          <w:spacing w:val="-3"/>
        </w:rPr>
        <w:t> </w:t>
      </w:r>
      <w:r>
        <w:rPr/>
        <w:t>valuation</w:t>
      </w:r>
      <w:r>
        <w:rPr>
          <w:spacing w:val="-7"/>
        </w:rPr>
        <w:t> </w:t>
      </w:r>
      <w:r>
        <w:rPr/>
        <w:t>to</w:t>
      </w:r>
      <w:r>
        <w:rPr>
          <w:spacing w:val="-2"/>
        </w:rPr>
        <w:t> </w:t>
      </w:r>
      <w:r>
        <w:rPr/>
        <w:t>19%, although</w:t>
      </w:r>
      <w:r>
        <w:rPr>
          <w:spacing w:val="-7"/>
        </w:rPr>
        <w:t> </w:t>
      </w:r>
      <w:r>
        <w:rPr/>
        <w:t>this indicator—while</w:t>
      </w:r>
      <w:r>
        <w:rPr>
          <w:spacing w:val="-3"/>
        </w:rPr>
        <w:t> </w:t>
      </w:r>
      <w:r>
        <w:rPr/>
        <w:t>statistically significant in bivariate analysis—was not a significant predictor in the regression model.</w:t>
      </w:r>
    </w:p>
    <w:p>
      <w:pPr>
        <w:pStyle w:val="BodyText"/>
      </w:pPr>
    </w:p>
    <w:p>
      <w:pPr>
        <w:pStyle w:val="BodyText"/>
        <w:spacing w:before="245"/>
      </w:pPr>
    </w:p>
    <w:p>
      <w:pPr>
        <w:pStyle w:val="Heading3"/>
      </w:pPr>
      <w:r>
        <w:rPr>
          <w:w w:val="85"/>
        </w:rPr>
        <w:t>Technology</w:t>
      </w:r>
      <w:r>
        <w:rPr>
          <w:spacing w:val="7"/>
        </w:rPr>
        <w:t> </w:t>
      </w:r>
      <w:r>
        <w:rPr>
          <w:w w:val="85"/>
        </w:rPr>
        <w:t>and</w:t>
      </w:r>
      <w:r>
        <w:rPr>
          <w:spacing w:val="5"/>
        </w:rPr>
        <w:t> </w:t>
      </w:r>
      <w:r>
        <w:rPr>
          <w:spacing w:val="-2"/>
          <w:w w:val="85"/>
        </w:rPr>
        <w:t>Operations</w:t>
      </w:r>
    </w:p>
    <w:p>
      <w:pPr>
        <w:pStyle w:val="BodyText"/>
        <w:spacing w:before="151"/>
        <w:rPr>
          <w:rFonts w:ascii="Arial"/>
          <w:sz w:val="26"/>
        </w:rPr>
      </w:pPr>
    </w:p>
    <w:p>
      <w:pPr>
        <w:pStyle w:val="BodyText"/>
        <w:spacing w:line="480" w:lineRule="auto"/>
        <w:ind w:left="1280" w:right="1322" w:firstLine="720"/>
      </w:pPr>
      <w:r>
        <w:rPr>
          <w:b/>
        </w:rPr>
        <w:t>Structured Engineering Management. </w:t>
      </w:r>
      <w:r>
        <w:rPr/>
        <w:t>Successful startups were expected to take a more structured approach to managing the engineering function—for example, conducting sprints, relying on automated testing; developing feature roadmaps, etc.—because a lack of structure could contribute to product development delays and quality problems. While not statistically</w:t>
      </w:r>
      <w:r>
        <w:rPr>
          <w:spacing w:val="-6"/>
        </w:rPr>
        <w:t> </w:t>
      </w:r>
      <w:r>
        <w:rPr/>
        <w:t>significant,</w:t>
      </w:r>
      <w:r>
        <w:rPr>
          <w:spacing w:val="-3"/>
        </w:rPr>
        <w:t> </w:t>
      </w:r>
      <w:r>
        <w:rPr/>
        <w:t>the</w:t>
      </w:r>
      <w:r>
        <w:rPr>
          <w:spacing w:val="-2"/>
        </w:rPr>
        <w:t> </w:t>
      </w:r>
      <w:r>
        <w:rPr/>
        <w:t>predicted</w:t>
      </w:r>
      <w:r>
        <w:rPr>
          <w:spacing w:val="-1"/>
        </w:rPr>
        <w:t> </w:t>
      </w:r>
      <w:r>
        <w:rPr/>
        <w:t>probability</w:t>
      </w:r>
      <w:r>
        <w:rPr>
          <w:spacing w:val="-11"/>
        </w:rPr>
        <w:t> </w:t>
      </w:r>
      <w:r>
        <w:rPr/>
        <w:t>of</w:t>
      </w:r>
      <w:r>
        <w:rPr>
          <w:spacing w:val="-4"/>
        </w:rPr>
        <w:t> </w:t>
      </w:r>
      <w:r>
        <w:rPr/>
        <w:t>low</w:t>
      </w:r>
      <w:r>
        <w:rPr>
          <w:spacing w:val="-2"/>
        </w:rPr>
        <w:t> </w:t>
      </w:r>
      <w:r>
        <w:rPr/>
        <w:t>valuation</w:t>
      </w:r>
      <w:r>
        <w:rPr>
          <w:spacing w:val="-6"/>
        </w:rPr>
        <w:t> </w:t>
      </w:r>
      <w:r>
        <w:rPr/>
        <w:t>decreased from</w:t>
      </w:r>
      <w:r>
        <w:rPr>
          <w:spacing w:val="-10"/>
        </w:rPr>
        <w:t> </w:t>
      </w:r>
      <w:r>
        <w:rPr/>
        <w:t>20% to</w:t>
      </w:r>
      <w:r>
        <w:rPr>
          <w:spacing w:val="-1"/>
        </w:rPr>
        <w:t> </w:t>
      </w:r>
      <w:r>
        <w:rPr/>
        <w:t>11%</w:t>
      </w:r>
      <w:r>
        <w:rPr>
          <w:spacing w:val="-4"/>
        </w:rPr>
        <w:t> </w:t>
      </w:r>
      <w:r>
        <w:rPr/>
        <w:t>as the level</w:t>
      </w:r>
      <w:r>
        <w:rPr>
          <w:spacing w:val="-1"/>
        </w:rPr>
        <w:t> </w:t>
      </w:r>
      <w:r>
        <w:rPr/>
        <w:t>of structure in engineering management ranged from “almost none” to “very high.”</w:t>
      </w:r>
    </w:p>
    <w:p>
      <w:pPr>
        <w:pStyle w:val="BodyText"/>
        <w:spacing w:line="480" w:lineRule="auto" w:before="121"/>
        <w:ind w:left="1280" w:right="1350" w:firstLine="720"/>
      </w:pPr>
      <w:r>
        <w:rPr>
          <w:b/>
        </w:rPr>
        <w:t>Proprietary IP. </w:t>
      </w:r>
      <w:r>
        <w:rPr/>
        <w:t>Startups reporting that proprietary intellectual property was very important to their product’s performance were also expected to fare better, since proprietary</w:t>
      </w:r>
      <w:r>
        <w:rPr>
          <w:spacing w:val="-4"/>
        </w:rPr>
        <w:t> </w:t>
      </w:r>
      <w:r>
        <w:rPr/>
        <w:t>IP could</w:t>
      </w:r>
      <w:r>
        <w:rPr>
          <w:spacing w:val="-3"/>
        </w:rPr>
        <w:t> </w:t>
      </w:r>
      <w:r>
        <w:rPr/>
        <w:t>confer</w:t>
      </w:r>
      <w:r>
        <w:rPr>
          <w:spacing w:val="-2"/>
        </w:rPr>
        <w:t> </w:t>
      </w:r>
      <w:r>
        <w:rPr/>
        <w:t>sustainable</w:t>
      </w:r>
      <w:r>
        <w:rPr>
          <w:spacing w:val="-4"/>
        </w:rPr>
        <w:t> </w:t>
      </w:r>
      <w:r>
        <w:rPr/>
        <w:t>competitive</w:t>
      </w:r>
      <w:r>
        <w:rPr>
          <w:spacing w:val="-4"/>
        </w:rPr>
        <w:t> </w:t>
      </w:r>
      <w:r>
        <w:rPr/>
        <w:t>advantage.</w:t>
      </w:r>
      <w:r>
        <w:rPr>
          <w:spacing w:val="-2"/>
        </w:rPr>
        <w:t> </w:t>
      </w:r>
      <w:r>
        <w:rPr/>
        <w:t>While</w:t>
      </w:r>
      <w:r>
        <w:rPr>
          <w:spacing w:val="-4"/>
        </w:rPr>
        <w:t> </w:t>
      </w:r>
      <w:r>
        <w:rPr/>
        <w:t>not statistically</w:t>
      </w:r>
      <w:r>
        <w:rPr>
          <w:spacing w:val="-13"/>
        </w:rPr>
        <w:t> </w:t>
      </w:r>
      <w:r>
        <w:rPr/>
        <w:t>significant,</w:t>
      </w:r>
      <w:r>
        <w:rPr>
          <w:spacing w:val="-5"/>
        </w:rPr>
        <w:t> </w:t>
      </w:r>
      <w:r>
        <w:rPr/>
        <w:t>the</w:t>
      </w:r>
      <w:r>
        <w:rPr>
          <w:spacing w:val="-4"/>
        </w:rPr>
        <w:t> </w:t>
      </w:r>
      <w:r>
        <w:rPr/>
        <w:t>predicted probability of low valuation decreased from 13% to 6% as responses regarding reliance on proprietary IP ranged from “not at all important” to “extremely important.”</w:t>
      </w:r>
    </w:p>
    <w:p>
      <w:pPr>
        <w:pStyle w:val="BodyText"/>
        <w:spacing w:line="480" w:lineRule="auto" w:before="120"/>
        <w:ind w:left="1280" w:right="1350" w:firstLine="720"/>
      </w:pPr>
      <w:r>
        <w:rPr>
          <w:b/>
        </w:rPr>
        <w:t>Outsourcing. </w:t>
      </w:r>
      <w:r>
        <w:rPr/>
        <w:t>Startups that reported relying too much on third-party providers for technology or operational capability (e.g., warehouses, call centers) were expected to struggle due to partners’ lack of responsiveness and poor alignment with strategic priorities. Likewise, startups that reported relying too little on outsourcing were expected have high fixed costs, increasing</w:t>
      </w:r>
      <w:r>
        <w:rPr>
          <w:spacing w:val="-3"/>
        </w:rPr>
        <w:t> </w:t>
      </w:r>
      <w:r>
        <w:rPr/>
        <w:t>their</w:t>
      </w:r>
      <w:r>
        <w:rPr>
          <w:spacing w:val="-1"/>
        </w:rPr>
        <w:t> </w:t>
      </w:r>
      <w:r>
        <w:rPr/>
        <w:t>exposure</w:t>
      </w:r>
      <w:r>
        <w:rPr>
          <w:spacing w:val="-4"/>
        </w:rPr>
        <w:t> </w:t>
      </w:r>
      <w:r>
        <w:rPr/>
        <w:t>to</w:t>
      </w:r>
      <w:r>
        <w:rPr>
          <w:spacing w:val="-3"/>
        </w:rPr>
        <w:t> </w:t>
      </w:r>
      <w:r>
        <w:rPr/>
        <w:t>revenue</w:t>
      </w:r>
      <w:r>
        <w:rPr>
          <w:spacing w:val="-4"/>
        </w:rPr>
        <w:t> </w:t>
      </w:r>
      <w:r>
        <w:rPr/>
        <w:t>shortfalls</w:t>
      </w:r>
      <w:r>
        <w:rPr>
          <w:spacing w:val="-5"/>
        </w:rPr>
        <w:t> </w:t>
      </w:r>
      <w:r>
        <w:rPr/>
        <w:t>and</w:t>
      </w:r>
      <w:r>
        <w:rPr>
          <w:spacing w:val="-3"/>
        </w:rPr>
        <w:t> </w:t>
      </w:r>
      <w:r>
        <w:rPr/>
        <w:t>thus</w:t>
      </w:r>
      <w:r>
        <w:rPr>
          <w:spacing w:val="-5"/>
        </w:rPr>
        <w:t> </w:t>
      </w:r>
      <w:r>
        <w:rPr/>
        <w:t>their failure</w:t>
      </w:r>
      <w:r>
        <w:rPr>
          <w:spacing w:val="-4"/>
        </w:rPr>
        <w:t> </w:t>
      </w:r>
      <w:r>
        <w:rPr/>
        <w:t>odds.</w:t>
      </w:r>
      <w:r>
        <w:rPr>
          <w:spacing w:val="-5"/>
        </w:rPr>
        <w:t> </w:t>
      </w:r>
      <w:r>
        <w:rPr/>
        <w:t>However,</w:t>
      </w:r>
      <w:r>
        <w:rPr>
          <w:spacing w:val="-6"/>
        </w:rPr>
        <w:t> </w:t>
      </w:r>
      <w:r>
        <w:rPr/>
        <w:t>too much</w:t>
      </w:r>
      <w:r>
        <w:rPr>
          <w:spacing w:val="-8"/>
        </w:rPr>
        <w:t> </w:t>
      </w:r>
      <w:r>
        <w:rPr/>
        <w:t>or too little outsourcing had little impact on the predicted probability of low valuation, and these indicators were not statistically significant predictors in the regression model.</w:t>
      </w:r>
    </w:p>
    <w:p>
      <w:pPr>
        <w:spacing w:after="0" w:line="480" w:lineRule="auto"/>
        <w:sectPr>
          <w:pgSz w:w="12240" w:h="15840"/>
          <w:pgMar w:header="0" w:footer="791" w:top="1360" w:bottom="980" w:left="160" w:right="160"/>
        </w:sectPr>
      </w:pPr>
    </w:p>
    <w:p>
      <w:pPr>
        <w:pStyle w:val="Heading3"/>
        <w:spacing w:before="293"/>
      </w:pPr>
      <w:r>
        <w:rPr>
          <w:spacing w:val="-2"/>
        </w:rPr>
        <w:t>Marketing</w:t>
      </w:r>
    </w:p>
    <w:p>
      <w:pPr>
        <w:pStyle w:val="BodyText"/>
        <w:spacing w:before="151"/>
        <w:rPr>
          <w:rFonts w:ascii="Arial"/>
          <w:sz w:val="26"/>
        </w:rPr>
      </w:pPr>
    </w:p>
    <w:p>
      <w:pPr>
        <w:pStyle w:val="BodyText"/>
        <w:spacing w:line="480" w:lineRule="auto"/>
        <w:ind w:left="1280" w:right="1350" w:firstLine="720"/>
      </w:pPr>
      <w:r>
        <w:rPr>
          <w:b/>
        </w:rPr>
        <w:t>Reliance on Channel Partners. </w:t>
      </w:r>
      <w:r>
        <w:rPr/>
        <w:t>Startups that relied heavily on channel partners to acquire customers were deemed to be at greater risk due to partners’ potential lack of responsiveness</w:t>
      </w:r>
      <w:r>
        <w:rPr>
          <w:spacing w:val="-5"/>
        </w:rPr>
        <w:t> </w:t>
      </w:r>
      <w:r>
        <w:rPr/>
        <w:t>and</w:t>
      </w:r>
      <w:r>
        <w:rPr>
          <w:spacing w:val="-3"/>
        </w:rPr>
        <w:t> </w:t>
      </w:r>
      <w:r>
        <w:rPr/>
        <w:t>alignment with</w:t>
      </w:r>
      <w:r>
        <w:rPr>
          <w:spacing w:val="-7"/>
        </w:rPr>
        <w:t> </w:t>
      </w:r>
      <w:r>
        <w:rPr/>
        <w:t>strategic</w:t>
      </w:r>
      <w:r>
        <w:rPr>
          <w:spacing w:val="-4"/>
        </w:rPr>
        <w:t> </w:t>
      </w:r>
      <w:r>
        <w:rPr/>
        <w:t>priorities.</w:t>
      </w:r>
      <w:r>
        <w:rPr>
          <w:spacing w:val="-1"/>
        </w:rPr>
        <w:t> </w:t>
      </w:r>
      <w:r>
        <w:rPr/>
        <w:t>However,</w:t>
      </w:r>
      <w:r>
        <w:rPr>
          <w:spacing w:val="-5"/>
        </w:rPr>
        <w:t> </w:t>
      </w:r>
      <w:r>
        <w:rPr/>
        <w:t>the</w:t>
      </w:r>
      <w:r>
        <w:rPr>
          <w:spacing w:val="-4"/>
        </w:rPr>
        <w:t> </w:t>
      </w:r>
      <w:r>
        <w:rPr/>
        <w:t>39%</w:t>
      </w:r>
      <w:r>
        <w:rPr>
          <w:spacing w:val="-5"/>
        </w:rPr>
        <w:t> </w:t>
      </w:r>
      <w:r>
        <w:rPr/>
        <w:t>share</w:t>
      </w:r>
      <w:r>
        <w:rPr>
          <w:spacing w:val="-4"/>
        </w:rPr>
        <w:t> </w:t>
      </w:r>
      <w:r>
        <w:rPr/>
        <w:t>of</w:t>
      </w:r>
      <w:r>
        <w:rPr>
          <w:spacing w:val="-5"/>
        </w:rPr>
        <w:t> </w:t>
      </w:r>
      <w:r>
        <w:rPr/>
        <w:t>low</w:t>
      </w:r>
      <w:r>
        <w:rPr>
          <w:spacing w:val="-4"/>
        </w:rPr>
        <w:t> </w:t>
      </w:r>
      <w:r>
        <w:rPr/>
        <w:t>valuation startups relying on marketing partners was similar to the 35% share for high valuation startups. Furthermore, as with reliance on third-party providers for technology or operational capability, heavy reliance on marketing partnerships had little impact on</w:t>
      </w:r>
      <w:r>
        <w:rPr>
          <w:spacing w:val="-1"/>
        </w:rPr>
        <w:t> </w:t>
      </w:r>
      <w:r>
        <w:rPr/>
        <w:t>the predicted probability</w:t>
      </w:r>
      <w:r>
        <w:rPr>
          <w:spacing w:val="-1"/>
        </w:rPr>
        <w:t> </w:t>
      </w:r>
      <w:r>
        <w:rPr/>
        <w:t>of low valuation and was a not statistically significant predictor.</w:t>
      </w:r>
    </w:p>
    <w:p>
      <w:pPr>
        <w:pStyle w:val="BodyText"/>
        <w:spacing w:line="480" w:lineRule="auto" w:before="120"/>
        <w:ind w:left="1280" w:right="1316" w:firstLine="720"/>
      </w:pPr>
      <w:r>
        <w:rPr>
          <w:b/>
        </w:rPr>
        <w:t>Spending on Demand Generation. </w:t>
      </w:r>
      <w:r>
        <w:rPr/>
        <w:t>Startups were</w:t>
      </w:r>
      <w:r>
        <w:rPr>
          <w:spacing w:val="-2"/>
        </w:rPr>
        <w:t> </w:t>
      </w:r>
      <w:r>
        <w:rPr/>
        <w:t>also expected to fare more poorly if they</w:t>
      </w:r>
      <w:r>
        <w:rPr>
          <w:spacing w:val="-11"/>
        </w:rPr>
        <w:t> </w:t>
      </w:r>
      <w:r>
        <w:rPr/>
        <w:t>reported</w:t>
      </w:r>
      <w:r>
        <w:rPr>
          <w:spacing w:val="-1"/>
        </w:rPr>
        <w:t> </w:t>
      </w:r>
      <w:r>
        <w:rPr/>
        <w:t>either:</w:t>
      </w:r>
      <w:r>
        <w:rPr>
          <w:spacing w:val="-1"/>
        </w:rPr>
        <w:t> </w:t>
      </w:r>
      <w:r>
        <w:rPr/>
        <w:t>1)</w:t>
      </w:r>
      <w:r>
        <w:rPr>
          <w:spacing w:val="-4"/>
        </w:rPr>
        <w:t> </w:t>
      </w:r>
      <w:r>
        <w:rPr/>
        <w:t>overspending</w:t>
      </w:r>
      <w:r>
        <w:rPr>
          <w:spacing w:val="-1"/>
        </w:rPr>
        <w:t> </w:t>
      </w:r>
      <w:r>
        <w:rPr/>
        <w:t>on</w:t>
      </w:r>
      <w:r>
        <w:rPr>
          <w:spacing w:val="-6"/>
        </w:rPr>
        <w:t> </w:t>
      </w:r>
      <w:r>
        <w:rPr/>
        <w:t>demand</w:t>
      </w:r>
      <w:r>
        <w:rPr>
          <w:spacing w:val="-1"/>
        </w:rPr>
        <w:t> </w:t>
      </w:r>
      <w:r>
        <w:rPr/>
        <w:t>generation;</w:t>
      </w:r>
      <w:r>
        <w:rPr>
          <w:spacing w:val="-5"/>
        </w:rPr>
        <w:t> </w:t>
      </w:r>
      <w:r>
        <w:rPr/>
        <w:t>or 2) underspending, despite</w:t>
      </w:r>
      <w:r>
        <w:rPr>
          <w:spacing w:val="-2"/>
        </w:rPr>
        <w:t> </w:t>
      </w:r>
      <w:r>
        <w:rPr/>
        <w:t>having had</w:t>
      </w:r>
      <w:r>
        <w:rPr>
          <w:spacing w:val="-4"/>
        </w:rPr>
        <w:t> </w:t>
      </w:r>
      <w:r>
        <w:rPr/>
        <w:t>enough</w:t>
      </w:r>
      <w:r>
        <w:rPr>
          <w:spacing w:val="-9"/>
        </w:rPr>
        <w:t> </w:t>
      </w:r>
      <w:r>
        <w:rPr/>
        <w:t>capital</w:t>
      </w:r>
      <w:r>
        <w:rPr>
          <w:spacing w:val="-12"/>
        </w:rPr>
        <w:t> </w:t>
      </w:r>
      <w:r>
        <w:rPr/>
        <w:t>to</w:t>
      </w:r>
      <w:r>
        <w:rPr>
          <w:spacing w:val="-4"/>
        </w:rPr>
        <w:t> </w:t>
      </w:r>
      <w:r>
        <w:rPr/>
        <w:t>boost</w:t>
      </w:r>
      <w:r>
        <w:rPr>
          <w:spacing w:val="-4"/>
        </w:rPr>
        <w:t> </w:t>
      </w:r>
      <w:r>
        <w:rPr/>
        <w:t>marketing</w:t>
      </w:r>
      <w:r>
        <w:rPr>
          <w:spacing w:val="-4"/>
        </w:rPr>
        <w:t> </w:t>
      </w:r>
      <w:r>
        <w:rPr/>
        <w:t>outlays.</w:t>
      </w:r>
      <w:r>
        <w:rPr>
          <w:spacing w:val="-2"/>
        </w:rPr>
        <w:t> </w:t>
      </w:r>
      <w:r>
        <w:rPr/>
        <w:t>Consistent with</w:t>
      </w:r>
      <w:r>
        <w:rPr>
          <w:spacing w:val="-9"/>
        </w:rPr>
        <w:t> </w:t>
      </w:r>
      <w:r>
        <w:rPr/>
        <w:t>the</w:t>
      </w:r>
      <w:r>
        <w:rPr>
          <w:spacing w:val="-1"/>
        </w:rPr>
        <w:t> </w:t>
      </w:r>
      <w:r>
        <w:rPr/>
        <w:t>first hypothesis,</w:t>
      </w:r>
      <w:r>
        <w:rPr>
          <w:spacing w:val="-2"/>
        </w:rPr>
        <w:t> </w:t>
      </w:r>
      <w:r>
        <w:rPr/>
        <w:t>overspending on demand generation—a statistically significant variable—increased the predicted probability</w:t>
      </w:r>
      <w:r>
        <w:rPr>
          <w:spacing w:val="40"/>
        </w:rPr>
        <w:t> </w:t>
      </w:r>
      <w:r>
        <w:rPr/>
        <w:t>of low valuation to 19%, compared to 8% for startups spending at optimal levels. However, underspending</w:t>
      </w:r>
      <w:r>
        <w:rPr>
          <w:spacing w:val="-3"/>
        </w:rPr>
        <w:t> </w:t>
      </w:r>
      <w:r>
        <w:rPr/>
        <w:t>on</w:t>
      </w:r>
      <w:r>
        <w:rPr>
          <w:spacing w:val="-8"/>
        </w:rPr>
        <w:t> </w:t>
      </w:r>
      <w:r>
        <w:rPr/>
        <w:t>demand</w:t>
      </w:r>
      <w:r>
        <w:rPr>
          <w:spacing w:val="-3"/>
        </w:rPr>
        <w:t> </w:t>
      </w:r>
      <w:r>
        <w:rPr/>
        <w:t>generation</w:t>
      </w:r>
      <w:r>
        <w:rPr>
          <w:spacing w:val="-3"/>
        </w:rPr>
        <w:t> </w:t>
      </w:r>
      <w:r>
        <w:rPr/>
        <w:t>had little impact</w:t>
      </w:r>
      <w:r>
        <w:rPr>
          <w:spacing w:val="-3"/>
        </w:rPr>
        <w:t> </w:t>
      </w:r>
      <w:r>
        <w:rPr/>
        <w:t>the</w:t>
      </w:r>
      <w:r>
        <w:rPr>
          <w:spacing w:val="-4"/>
        </w:rPr>
        <w:t> </w:t>
      </w:r>
      <w:r>
        <w:rPr/>
        <w:t>predicted</w:t>
      </w:r>
      <w:r>
        <w:rPr>
          <w:spacing w:val="-3"/>
        </w:rPr>
        <w:t> </w:t>
      </w:r>
      <w:r>
        <w:rPr/>
        <w:t>probability</w:t>
      </w:r>
      <w:r>
        <w:rPr>
          <w:spacing w:val="-8"/>
        </w:rPr>
        <w:t> </w:t>
      </w:r>
      <w:r>
        <w:rPr/>
        <w:t>of</w:t>
      </w:r>
      <w:r>
        <w:rPr>
          <w:spacing w:val="-6"/>
        </w:rPr>
        <w:t> </w:t>
      </w:r>
      <w:r>
        <w:rPr/>
        <w:t>low</w:t>
      </w:r>
      <w:r>
        <w:rPr>
          <w:spacing w:val="-4"/>
        </w:rPr>
        <w:t> </w:t>
      </w:r>
      <w:r>
        <w:rPr/>
        <w:t>valuation, and was not a statistically significant predictor in the regression model.</w:t>
      </w:r>
    </w:p>
    <w:p>
      <w:pPr>
        <w:pStyle w:val="BodyText"/>
      </w:pPr>
    </w:p>
    <w:p>
      <w:pPr>
        <w:pStyle w:val="BodyText"/>
        <w:spacing w:before="245"/>
      </w:pPr>
    </w:p>
    <w:p>
      <w:pPr>
        <w:pStyle w:val="Heading3"/>
      </w:pPr>
      <w:r>
        <w:rPr>
          <w:w w:val="90"/>
        </w:rPr>
        <w:t>Profit</w:t>
      </w:r>
      <w:r>
        <w:rPr>
          <w:spacing w:val="3"/>
        </w:rPr>
        <w:t> </w:t>
      </w:r>
      <w:r>
        <w:rPr>
          <w:spacing w:val="-2"/>
        </w:rPr>
        <w:t>Formula</w:t>
      </w:r>
    </w:p>
    <w:p>
      <w:pPr>
        <w:pStyle w:val="BodyText"/>
        <w:spacing w:before="151"/>
        <w:rPr>
          <w:rFonts w:ascii="Arial"/>
          <w:sz w:val="26"/>
        </w:rPr>
      </w:pPr>
    </w:p>
    <w:p>
      <w:pPr>
        <w:pStyle w:val="BodyText"/>
        <w:spacing w:line="480" w:lineRule="auto"/>
        <w:ind w:left="1280" w:right="1350" w:firstLine="720"/>
      </w:pPr>
      <w:r>
        <w:rPr/>
        <w:t>Given</w:t>
      </w:r>
      <w:r>
        <w:rPr>
          <w:spacing w:val="-1"/>
        </w:rPr>
        <w:t> </w:t>
      </w:r>
      <w:r>
        <w:rPr/>
        <w:t>resource scarcity</w:t>
      </w:r>
      <w:r>
        <w:rPr>
          <w:spacing w:val="-1"/>
        </w:rPr>
        <w:t> </w:t>
      </w:r>
      <w:r>
        <w:rPr/>
        <w:t>in many</w:t>
      </w:r>
      <w:r>
        <w:rPr>
          <w:spacing w:val="-1"/>
        </w:rPr>
        <w:t> </w:t>
      </w:r>
      <w:r>
        <w:rPr/>
        <w:t>early-stage startups, close attention</w:t>
      </w:r>
      <w:r>
        <w:rPr>
          <w:spacing w:val="-1"/>
        </w:rPr>
        <w:t> </w:t>
      </w:r>
      <w:r>
        <w:rPr/>
        <w:t>to financial metrics was expected to be a key factor for success. Targeting a small market can limit a startup’s growth, so understanding total</w:t>
      </w:r>
      <w:r>
        <w:rPr>
          <w:spacing w:val="-5"/>
        </w:rPr>
        <w:t> </w:t>
      </w:r>
      <w:r>
        <w:rPr/>
        <w:t>addressable market (TAM) is crucial. Also, monitoring the ratio of</w:t>
      </w:r>
      <w:r>
        <w:rPr>
          <w:spacing w:val="-11"/>
        </w:rPr>
        <w:t> </w:t>
      </w:r>
      <w:r>
        <w:rPr/>
        <w:t>customer lifetime value</w:t>
      </w:r>
      <w:r>
        <w:rPr>
          <w:spacing w:val="-5"/>
        </w:rPr>
        <w:t> </w:t>
      </w:r>
      <w:r>
        <w:rPr/>
        <w:t>(LTV)</w:t>
      </w:r>
      <w:r>
        <w:rPr>
          <w:spacing w:val="-7"/>
        </w:rPr>
        <w:t> </w:t>
      </w:r>
      <w:r>
        <w:rPr/>
        <w:t>to customer</w:t>
      </w:r>
      <w:r>
        <w:rPr>
          <w:spacing w:val="-2"/>
        </w:rPr>
        <w:t> </w:t>
      </w:r>
      <w:r>
        <w:rPr/>
        <w:t>acquisition</w:t>
      </w:r>
      <w:r>
        <w:rPr>
          <w:spacing w:val="-8"/>
        </w:rPr>
        <w:t> </w:t>
      </w:r>
      <w:r>
        <w:rPr/>
        <w:t>cost</w:t>
      </w:r>
      <w:r>
        <w:rPr>
          <w:spacing w:val="-4"/>
        </w:rPr>
        <w:t> </w:t>
      </w:r>
      <w:r>
        <w:rPr/>
        <w:t>(CAC) is</w:t>
      </w:r>
      <w:r>
        <w:rPr>
          <w:spacing w:val="-1"/>
        </w:rPr>
        <w:t> </w:t>
      </w:r>
      <w:r>
        <w:rPr/>
        <w:t>important</w:t>
      </w:r>
      <w:r>
        <w:rPr>
          <w:spacing w:val="-4"/>
        </w:rPr>
        <w:t> </w:t>
      </w:r>
      <w:r>
        <w:rPr/>
        <w:t>to</w:t>
      </w:r>
      <w:r>
        <w:rPr>
          <w:spacing w:val="-4"/>
        </w:rPr>
        <w:t> </w:t>
      </w:r>
      <w:r>
        <w:rPr/>
        <w:t>ensure</w:t>
      </w:r>
      <w:r>
        <w:rPr>
          <w:spacing w:val="-5"/>
        </w:rPr>
        <w:t> </w:t>
      </w:r>
      <w:r>
        <w:rPr/>
        <w:t>that</w:t>
      </w:r>
    </w:p>
    <w:p>
      <w:pPr>
        <w:spacing w:after="0" w:line="480" w:lineRule="auto"/>
        <w:sectPr>
          <w:pgSz w:w="12240" w:h="15840"/>
          <w:pgMar w:header="0" w:footer="791" w:top="1820" w:bottom="980" w:left="160" w:right="160"/>
        </w:sectPr>
      </w:pPr>
    </w:p>
    <w:p>
      <w:pPr>
        <w:pStyle w:val="BodyText"/>
        <w:spacing w:line="480" w:lineRule="auto" w:before="76"/>
        <w:ind w:left="1280" w:right="1350"/>
      </w:pPr>
      <w:r>
        <w:rPr/>
        <w:t>marketing investments</w:t>
      </w:r>
      <w:r>
        <w:rPr>
          <w:spacing w:val="-1"/>
        </w:rPr>
        <w:t> </w:t>
      </w:r>
      <w:r>
        <w:rPr/>
        <w:t>yield</w:t>
      </w:r>
      <w:r>
        <w:rPr>
          <w:spacing w:val="-3"/>
        </w:rPr>
        <w:t> </w:t>
      </w:r>
      <w:r>
        <w:rPr/>
        <w:t>a</w:t>
      </w:r>
      <w:r>
        <w:rPr>
          <w:spacing w:val="-4"/>
        </w:rPr>
        <w:t> </w:t>
      </w:r>
      <w:r>
        <w:rPr/>
        <w:t>positive</w:t>
      </w:r>
      <w:r>
        <w:rPr>
          <w:spacing w:val="-4"/>
        </w:rPr>
        <w:t> </w:t>
      </w:r>
      <w:r>
        <w:rPr/>
        <w:t>return.</w:t>
      </w:r>
      <w:r>
        <w:rPr>
          <w:spacing w:val="-5"/>
        </w:rPr>
        <w:t> </w:t>
      </w:r>
      <w:r>
        <w:rPr/>
        <w:t>In</w:t>
      </w:r>
      <w:r>
        <w:rPr>
          <w:spacing w:val="-8"/>
        </w:rPr>
        <w:t> </w:t>
      </w:r>
      <w:r>
        <w:rPr/>
        <w:t>turn,</w:t>
      </w:r>
      <w:r>
        <w:rPr>
          <w:spacing w:val="-2"/>
        </w:rPr>
        <w:t> </w:t>
      </w:r>
      <w:r>
        <w:rPr/>
        <w:t>projecting</w:t>
      </w:r>
      <w:r>
        <w:rPr>
          <w:spacing w:val="-3"/>
        </w:rPr>
        <w:t> </w:t>
      </w:r>
      <w:r>
        <w:rPr/>
        <w:t>LTV</w:t>
      </w:r>
      <w:r>
        <w:rPr>
          <w:spacing w:val="-4"/>
        </w:rPr>
        <w:t> </w:t>
      </w:r>
      <w:r>
        <w:rPr/>
        <w:t>requires</w:t>
      </w:r>
      <w:r>
        <w:rPr>
          <w:spacing w:val="-5"/>
        </w:rPr>
        <w:t> </w:t>
      </w:r>
      <w:r>
        <w:rPr/>
        <w:t>an</w:t>
      </w:r>
      <w:r>
        <w:rPr>
          <w:spacing w:val="-8"/>
        </w:rPr>
        <w:t> </w:t>
      </w:r>
      <w:r>
        <w:rPr/>
        <w:t>understanding of</w:t>
      </w:r>
      <w:r>
        <w:rPr>
          <w:spacing w:val="-10"/>
        </w:rPr>
        <w:t> </w:t>
      </w:r>
      <w:r>
        <w:rPr/>
        <w:t>a</w:t>
      </w:r>
      <w:r>
        <w:rPr>
          <w:spacing w:val="-3"/>
        </w:rPr>
        <w:t> </w:t>
      </w:r>
      <w:r>
        <w:rPr/>
        <w:t>startup’s</w:t>
      </w:r>
      <w:r>
        <w:rPr>
          <w:spacing w:val="-4"/>
        </w:rPr>
        <w:t> </w:t>
      </w:r>
      <w:r>
        <w:rPr/>
        <w:t>unit economics.</w:t>
      </w:r>
      <w:r>
        <w:rPr>
          <w:spacing w:val="-1"/>
        </w:rPr>
        <w:t> </w:t>
      </w:r>
      <w:r>
        <w:rPr/>
        <w:t>Furthermore,</w:t>
      </w:r>
      <w:r>
        <w:rPr>
          <w:spacing w:val="-4"/>
        </w:rPr>
        <w:t> </w:t>
      </w:r>
      <w:r>
        <w:rPr/>
        <w:t>entrepreneurs leading</w:t>
      </w:r>
      <w:r>
        <w:rPr>
          <w:spacing w:val="-2"/>
        </w:rPr>
        <w:t> </w:t>
      </w:r>
      <w:r>
        <w:rPr/>
        <w:t>early-stage</w:t>
      </w:r>
      <w:r>
        <w:rPr>
          <w:spacing w:val="-3"/>
        </w:rPr>
        <w:t> </w:t>
      </w:r>
      <w:r>
        <w:rPr/>
        <w:t>startups</w:t>
      </w:r>
      <w:r>
        <w:rPr>
          <w:spacing w:val="-4"/>
        </w:rPr>
        <w:t> </w:t>
      </w:r>
      <w:r>
        <w:rPr/>
        <w:t>must have reliable</w:t>
      </w:r>
      <w:r>
        <w:rPr>
          <w:spacing w:val="-2"/>
        </w:rPr>
        <w:t> </w:t>
      </w:r>
      <w:r>
        <w:rPr/>
        <w:t>cash</w:t>
      </w:r>
      <w:r>
        <w:rPr>
          <w:spacing w:val="-1"/>
        </w:rPr>
        <w:t> </w:t>
      </w:r>
      <w:r>
        <w:rPr/>
        <w:t>flow</w:t>
      </w:r>
      <w:r>
        <w:rPr>
          <w:spacing w:val="-2"/>
        </w:rPr>
        <w:t> </w:t>
      </w:r>
      <w:r>
        <w:rPr/>
        <w:t>projections</w:t>
      </w:r>
      <w:r>
        <w:rPr>
          <w:spacing w:val="-3"/>
        </w:rPr>
        <w:t> </w:t>
      </w:r>
      <w:r>
        <w:rPr/>
        <w:t>so</w:t>
      </w:r>
      <w:r>
        <w:rPr>
          <w:spacing w:val="-1"/>
        </w:rPr>
        <w:t> </w:t>
      </w:r>
      <w:r>
        <w:rPr/>
        <w:t>they</w:t>
      </w:r>
      <w:r>
        <w:rPr>
          <w:spacing w:val="-10"/>
        </w:rPr>
        <w:t> </w:t>
      </w:r>
      <w:r>
        <w:rPr/>
        <w:t>can</w:t>
      </w:r>
      <w:r>
        <w:rPr>
          <w:spacing w:val="-6"/>
        </w:rPr>
        <w:t> </w:t>
      </w:r>
      <w:r>
        <w:rPr/>
        <w:t>pace fundraising</w:t>
      </w:r>
      <w:r>
        <w:rPr>
          <w:spacing w:val="-1"/>
        </w:rPr>
        <w:t> </w:t>
      </w:r>
      <w:r>
        <w:rPr/>
        <w:t>efforts</w:t>
      </w:r>
      <w:r>
        <w:rPr>
          <w:spacing w:val="-3"/>
        </w:rPr>
        <w:t> </w:t>
      </w:r>
      <w:r>
        <w:rPr/>
        <w:t>properly. Likewise, they</w:t>
      </w:r>
      <w:r>
        <w:rPr>
          <w:spacing w:val="-6"/>
        </w:rPr>
        <w:t> </w:t>
      </w:r>
      <w:r>
        <w:rPr/>
        <w:t>must manage their burn</w:t>
      </w:r>
      <w:r>
        <w:rPr>
          <w:spacing w:val="-2"/>
        </w:rPr>
        <w:t> </w:t>
      </w:r>
      <w:r>
        <w:rPr/>
        <w:t>rate carefully, given financing risk. Finally, investors will</w:t>
      </w:r>
      <w:r>
        <w:rPr>
          <w:spacing w:val="-1"/>
        </w:rPr>
        <w:t> </w:t>
      </w:r>
      <w:r>
        <w:rPr/>
        <w:t>expect founders to be able to explain how their startup will earn profits over the long term.</w:t>
      </w:r>
    </w:p>
    <w:p>
      <w:pPr>
        <w:pStyle w:val="BodyText"/>
        <w:spacing w:line="480" w:lineRule="auto" w:before="121"/>
        <w:ind w:left="1280" w:right="1322" w:firstLine="720"/>
      </w:pPr>
      <w:r>
        <w:rPr>
          <w:b/>
        </w:rPr>
        <w:t>Financial Metrics. </w:t>
      </w:r>
      <w:r>
        <w:rPr/>
        <w:t>Regression model results support these conjectures: confidence in TAM estimates, LTV/CAC estimates, and long-term profit potential were all statistically significant predictors in the regression model. As with other relationships reported here, we cannot infer</w:t>
      </w:r>
      <w:r>
        <w:rPr>
          <w:spacing w:val="-2"/>
        </w:rPr>
        <w:t> </w:t>
      </w:r>
      <w:r>
        <w:rPr/>
        <w:t>causation.</w:t>
      </w:r>
      <w:r>
        <w:rPr>
          <w:spacing w:val="-2"/>
        </w:rPr>
        <w:t> </w:t>
      </w:r>
      <w:r>
        <w:rPr/>
        <w:t>It</w:t>
      </w:r>
      <w:r>
        <w:rPr>
          <w:spacing w:val="-4"/>
        </w:rPr>
        <w:t> </w:t>
      </w:r>
      <w:r>
        <w:rPr/>
        <w:t>seems</w:t>
      </w:r>
      <w:r>
        <w:rPr>
          <w:spacing w:val="-6"/>
        </w:rPr>
        <w:t> </w:t>
      </w:r>
      <w:r>
        <w:rPr/>
        <w:t>possible</w:t>
      </w:r>
      <w:r>
        <w:rPr>
          <w:spacing w:val="-5"/>
        </w:rPr>
        <w:t> </w:t>
      </w:r>
      <w:r>
        <w:rPr/>
        <w:t>that developing more</w:t>
      </w:r>
      <w:r>
        <w:rPr>
          <w:spacing w:val="-5"/>
        </w:rPr>
        <w:t> </w:t>
      </w:r>
      <w:r>
        <w:rPr/>
        <w:t>accurate</w:t>
      </w:r>
      <w:r>
        <w:rPr>
          <w:spacing w:val="-5"/>
        </w:rPr>
        <w:t> </w:t>
      </w:r>
      <w:r>
        <w:rPr/>
        <w:t>measures</w:t>
      </w:r>
      <w:r>
        <w:rPr>
          <w:spacing w:val="-6"/>
        </w:rPr>
        <w:t> </w:t>
      </w:r>
      <w:r>
        <w:rPr/>
        <w:t>and</w:t>
      </w:r>
      <w:r>
        <w:rPr>
          <w:spacing w:val="-4"/>
        </w:rPr>
        <w:t> </w:t>
      </w:r>
      <w:r>
        <w:rPr/>
        <w:t>using</w:t>
      </w:r>
      <w:r>
        <w:rPr>
          <w:spacing w:val="-4"/>
        </w:rPr>
        <w:t> </w:t>
      </w:r>
      <w:r>
        <w:rPr/>
        <w:t>them to guide management decisions improved startups’ success odds. Alternatively, it is plausible that the volatility</w:t>
      </w:r>
      <w:r>
        <w:rPr>
          <w:spacing w:val="-3"/>
        </w:rPr>
        <w:t> </w:t>
      </w:r>
      <w:r>
        <w:rPr/>
        <w:t>and pivots associated with startups’ struggles made it more difficult to assess</w:t>
      </w:r>
    </w:p>
    <w:p>
      <w:pPr>
        <w:pStyle w:val="BodyText"/>
        <w:ind w:left="1280"/>
      </w:pPr>
      <w:r>
        <w:rPr/>
        <w:t>the</w:t>
      </w:r>
      <w:r>
        <w:rPr>
          <w:spacing w:val="-3"/>
        </w:rPr>
        <w:t> </w:t>
      </w:r>
      <w:r>
        <w:rPr/>
        <w:t>measures</w:t>
      </w:r>
      <w:r>
        <w:rPr>
          <w:spacing w:val="-2"/>
        </w:rPr>
        <w:t> accurately.</w:t>
      </w:r>
    </w:p>
    <w:p>
      <w:pPr>
        <w:pStyle w:val="BodyText"/>
        <w:spacing w:before="120"/>
      </w:pPr>
    </w:p>
    <w:p>
      <w:pPr>
        <w:pStyle w:val="BodyText"/>
        <w:spacing w:line="480" w:lineRule="auto"/>
        <w:ind w:left="1280" w:right="1295" w:firstLine="720"/>
      </w:pPr>
      <w:r>
        <w:rPr/>
        <w:t>Moving from low to high confidence in TAM estimates reduced the regression model’s predicted</w:t>
      </w:r>
      <w:r>
        <w:rPr>
          <w:spacing w:val="-1"/>
        </w:rPr>
        <w:t> </w:t>
      </w:r>
      <w:r>
        <w:rPr/>
        <w:t>probability</w:t>
      </w:r>
      <w:r>
        <w:rPr>
          <w:spacing w:val="-11"/>
        </w:rPr>
        <w:t> </w:t>
      </w:r>
      <w:r>
        <w:rPr/>
        <w:t>of</w:t>
      </w:r>
      <w:r>
        <w:rPr>
          <w:spacing w:val="-4"/>
        </w:rPr>
        <w:t> </w:t>
      </w:r>
      <w:r>
        <w:rPr/>
        <w:t>low</w:t>
      </w:r>
      <w:r>
        <w:rPr>
          <w:spacing w:val="-2"/>
        </w:rPr>
        <w:t> </w:t>
      </w:r>
      <w:r>
        <w:rPr/>
        <w:t>valuation</w:t>
      </w:r>
      <w:r>
        <w:rPr>
          <w:spacing w:val="-1"/>
        </w:rPr>
        <w:t> </w:t>
      </w:r>
      <w:r>
        <w:rPr/>
        <w:t>from</w:t>
      </w:r>
      <w:r>
        <w:rPr>
          <w:spacing w:val="-10"/>
        </w:rPr>
        <w:t> </w:t>
      </w:r>
      <w:r>
        <w:rPr/>
        <w:t>15%</w:t>
      </w:r>
      <w:r>
        <w:rPr>
          <w:spacing w:val="-4"/>
        </w:rPr>
        <w:t> </w:t>
      </w:r>
      <w:r>
        <w:rPr/>
        <w:t>to</w:t>
      </w:r>
      <w:r>
        <w:rPr>
          <w:spacing w:val="-1"/>
        </w:rPr>
        <w:t> </w:t>
      </w:r>
      <w:r>
        <w:rPr/>
        <w:t>10%.</w:t>
      </w:r>
      <w:r>
        <w:rPr>
          <w:spacing w:val="-3"/>
        </w:rPr>
        <w:t> </w:t>
      </w:r>
      <w:r>
        <w:rPr/>
        <w:t>Confidence in</w:t>
      </w:r>
      <w:r>
        <w:rPr>
          <w:spacing w:val="-6"/>
        </w:rPr>
        <w:t> </w:t>
      </w:r>
      <w:r>
        <w:rPr/>
        <w:t>LTV/CAC</w:t>
      </w:r>
      <w:r>
        <w:rPr>
          <w:spacing w:val="-3"/>
        </w:rPr>
        <w:t> </w:t>
      </w:r>
      <w:r>
        <w:rPr/>
        <w:t>estimates</w:t>
      </w:r>
      <w:r>
        <w:rPr>
          <w:spacing w:val="-3"/>
        </w:rPr>
        <w:t> </w:t>
      </w:r>
      <w:r>
        <w:rPr/>
        <w:t>was a strong predictor of valuation performance. Moving from low to high confidence regarding estimates of LTV/CAC ratios reduced the predicted probability of low valuation from 18% to</w:t>
      </w:r>
      <w:r>
        <w:rPr>
          <w:spacing w:val="40"/>
        </w:rPr>
        <w:t> </w:t>
      </w:r>
      <w:r>
        <w:rPr/>
        <w:t>just 2%. Likewise, having a low level</w:t>
      </w:r>
      <w:r>
        <w:rPr>
          <w:spacing w:val="-2"/>
        </w:rPr>
        <w:t> </w:t>
      </w:r>
      <w:r>
        <w:rPr/>
        <w:t>of</w:t>
      </w:r>
      <w:r>
        <w:rPr>
          <w:spacing w:val="-1"/>
        </w:rPr>
        <w:t> </w:t>
      </w:r>
      <w:r>
        <w:rPr/>
        <w:t>confidence in a startup’s long-term</w:t>
      </w:r>
      <w:r>
        <w:rPr>
          <w:spacing w:val="-2"/>
        </w:rPr>
        <w:t> </w:t>
      </w:r>
      <w:r>
        <w:rPr/>
        <w:t>path to profitability resulted in</w:t>
      </w:r>
      <w:r>
        <w:rPr>
          <w:spacing w:val="-3"/>
        </w:rPr>
        <w:t> </w:t>
      </w:r>
      <w:r>
        <w:rPr/>
        <w:t>a 36% predicted probability</w:t>
      </w:r>
      <w:r>
        <w:rPr>
          <w:spacing w:val="-8"/>
        </w:rPr>
        <w:t> </w:t>
      </w:r>
      <w:r>
        <w:rPr/>
        <w:t>of</w:t>
      </w:r>
      <w:r>
        <w:rPr>
          <w:spacing w:val="-1"/>
        </w:rPr>
        <w:t> </w:t>
      </w:r>
      <w:r>
        <w:rPr/>
        <w:t>low valuation, compared to just 2% for startups with</w:t>
      </w:r>
      <w:r>
        <w:rPr>
          <w:spacing w:val="-3"/>
        </w:rPr>
        <w:t> </w:t>
      </w:r>
      <w:r>
        <w:rPr/>
        <w:t>a very high level of confidence.</w:t>
      </w:r>
    </w:p>
    <w:p>
      <w:pPr>
        <w:pStyle w:val="BodyText"/>
        <w:spacing w:line="480" w:lineRule="auto" w:before="120"/>
        <w:ind w:left="1280" w:right="1350" w:firstLine="720"/>
      </w:pPr>
      <w:r>
        <w:rPr/>
        <w:t>Moving from low to high confidence in estimates of unit economics reduced the predicted probability of low valuation from 18% to 6%, although this relationship was not statistically significant. Confidence in six-month cash flow projections had a statistically significant relationship</w:t>
      </w:r>
      <w:r>
        <w:rPr>
          <w:spacing w:val="-4"/>
        </w:rPr>
        <w:t> </w:t>
      </w:r>
      <w:r>
        <w:rPr/>
        <w:t>with</w:t>
      </w:r>
      <w:r>
        <w:rPr>
          <w:spacing w:val="-9"/>
        </w:rPr>
        <w:t> </w:t>
      </w:r>
      <w:r>
        <w:rPr/>
        <w:t>valuation</w:t>
      </w:r>
      <w:r>
        <w:rPr>
          <w:spacing w:val="-9"/>
        </w:rPr>
        <w:t> </w:t>
      </w:r>
      <w:r>
        <w:rPr/>
        <w:t>outcomes</w:t>
      </w:r>
      <w:r>
        <w:rPr>
          <w:spacing w:val="-2"/>
        </w:rPr>
        <w:t> </w:t>
      </w:r>
      <w:r>
        <w:rPr/>
        <w:t>in</w:t>
      </w:r>
      <w:r>
        <w:rPr>
          <w:spacing w:val="-4"/>
        </w:rPr>
        <w:t> </w:t>
      </w:r>
      <w:r>
        <w:rPr/>
        <w:t>bivariate</w:t>
      </w:r>
      <w:r>
        <w:rPr>
          <w:spacing w:val="-5"/>
        </w:rPr>
        <w:t> </w:t>
      </w:r>
      <w:r>
        <w:rPr/>
        <w:t>analysis, but not in</w:t>
      </w:r>
      <w:r>
        <w:rPr>
          <w:spacing w:val="-9"/>
        </w:rPr>
        <w:t> </w:t>
      </w:r>
      <w:r>
        <w:rPr/>
        <w:t>the</w:t>
      </w:r>
      <w:r>
        <w:rPr>
          <w:spacing w:val="-5"/>
        </w:rPr>
        <w:t> </w:t>
      </w:r>
      <w:r>
        <w:rPr/>
        <w:t>regression</w:t>
      </w:r>
    </w:p>
    <w:p>
      <w:pPr>
        <w:spacing w:after="0" w:line="480" w:lineRule="auto"/>
        <w:sectPr>
          <w:pgSz w:w="12240" w:h="15840"/>
          <w:pgMar w:header="0" w:footer="791" w:top="1360" w:bottom="980" w:left="160" w:right="160"/>
        </w:sectPr>
      </w:pPr>
    </w:p>
    <w:p>
      <w:pPr>
        <w:pStyle w:val="BodyText"/>
        <w:spacing w:line="480" w:lineRule="auto" w:before="76"/>
        <w:ind w:left="1280" w:right="1350"/>
      </w:pPr>
      <w:r>
        <w:rPr/>
        <w:t>model.</w:t>
      </w:r>
      <w:r>
        <w:rPr>
          <w:spacing w:val="-1"/>
        </w:rPr>
        <w:t> </w:t>
      </w:r>
      <w:r>
        <w:rPr/>
        <w:t>Moving from</w:t>
      </w:r>
      <w:r>
        <w:rPr>
          <w:spacing w:val="-7"/>
        </w:rPr>
        <w:t> </w:t>
      </w:r>
      <w:r>
        <w:rPr/>
        <w:t>low</w:t>
      </w:r>
      <w:r>
        <w:rPr>
          <w:spacing w:val="-4"/>
        </w:rPr>
        <w:t> </w:t>
      </w:r>
      <w:r>
        <w:rPr/>
        <w:t>to</w:t>
      </w:r>
      <w:r>
        <w:rPr>
          <w:spacing w:val="-3"/>
        </w:rPr>
        <w:t> </w:t>
      </w:r>
      <w:r>
        <w:rPr/>
        <w:t>high</w:t>
      </w:r>
      <w:r>
        <w:rPr>
          <w:spacing w:val="-8"/>
        </w:rPr>
        <w:t> </w:t>
      </w:r>
      <w:r>
        <w:rPr/>
        <w:t>confidence in</w:t>
      </w:r>
      <w:r>
        <w:rPr>
          <w:spacing w:val="-8"/>
        </w:rPr>
        <w:t> </w:t>
      </w:r>
      <w:r>
        <w:rPr/>
        <w:t>cash</w:t>
      </w:r>
      <w:r>
        <w:rPr>
          <w:spacing w:val="-3"/>
        </w:rPr>
        <w:t> </w:t>
      </w:r>
      <w:r>
        <w:rPr/>
        <w:t>flow</w:t>
      </w:r>
      <w:r>
        <w:rPr>
          <w:spacing w:val="-4"/>
        </w:rPr>
        <w:t> </w:t>
      </w:r>
      <w:r>
        <w:rPr/>
        <w:t>projections</w:t>
      </w:r>
      <w:r>
        <w:rPr>
          <w:spacing w:val="-5"/>
        </w:rPr>
        <w:t> </w:t>
      </w:r>
      <w:r>
        <w:rPr/>
        <w:t>reduced</w:t>
      </w:r>
      <w:r>
        <w:rPr>
          <w:spacing w:val="-3"/>
        </w:rPr>
        <w:t> </w:t>
      </w:r>
      <w:r>
        <w:rPr/>
        <w:t>the</w:t>
      </w:r>
      <w:r>
        <w:rPr>
          <w:spacing w:val="-4"/>
        </w:rPr>
        <w:t> </w:t>
      </w:r>
      <w:r>
        <w:rPr/>
        <w:t>predicted probability of low valuation from 17% to 6%.</w:t>
      </w:r>
    </w:p>
    <w:p>
      <w:pPr>
        <w:pStyle w:val="BodyText"/>
        <w:spacing w:line="480" w:lineRule="auto" w:before="121"/>
        <w:ind w:left="1280" w:right="1350" w:firstLine="720"/>
      </w:pPr>
      <w:r>
        <w:rPr>
          <w:b/>
        </w:rPr>
        <w:t>Burn</w:t>
      </w:r>
      <w:r>
        <w:rPr>
          <w:b/>
          <w:spacing w:val="-1"/>
        </w:rPr>
        <w:t> </w:t>
      </w:r>
      <w:r>
        <w:rPr>
          <w:b/>
        </w:rPr>
        <w:t>Rates. </w:t>
      </w:r>
      <w:r>
        <w:rPr/>
        <w:t>Not surprisingly, CEOs leading low</w:t>
      </w:r>
      <w:r>
        <w:rPr>
          <w:spacing w:val="-2"/>
        </w:rPr>
        <w:t> </w:t>
      </w:r>
      <w:r>
        <w:rPr/>
        <w:t>valuation</w:t>
      </w:r>
      <w:r>
        <w:rPr>
          <w:spacing w:val="-6"/>
        </w:rPr>
        <w:t> </w:t>
      </w:r>
      <w:r>
        <w:rPr/>
        <w:t>startups</w:t>
      </w:r>
      <w:r>
        <w:rPr>
          <w:spacing w:val="-3"/>
        </w:rPr>
        <w:t> </w:t>
      </w:r>
      <w:r>
        <w:rPr/>
        <w:t>were</w:t>
      </w:r>
      <w:r>
        <w:rPr>
          <w:spacing w:val="-2"/>
        </w:rPr>
        <w:t> </w:t>
      </w:r>
      <w:r>
        <w:rPr/>
        <w:t>more</w:t>
      </w:r>
      <w:r>
        <w:rPr>
          <w:spacing w:val="-2"/>
        </w:rPr>
        <w:t> </w:t>
      </w:r>
      <w:r>
        <w:rPr/>
        <w:t>likely</w:t>
      </w:r>
      <w:r>
        <w:rPr>
          <w:spacing w:val="-6"/>
        </w:rPr>
        <w:t> </w:t>
      </w:r>
      <w:r>
        <w:rPr/>
        <w:t>to report an</w:t>
      </w:r>
      <w:r>
        <w:rPr>
          <w:spacing w:val="-5"/>
        </w:rPr>
        <w:t> </w:t>
      </w:r>
      <w:r>
        <w:rPr/>
        <w:t>excessive</w:t>
      </w:r>
      <w:r>
        <w:rPr>
          <w:spacing w:val="-1"/>
        </w:rPr>
        <w:t> </w:t>
      </w:r>
      <w:r>
        <w:rPr/>
        <w:t>cash burn</w:t>
      </w:r>
      <w:r>
        <w:rPr>
          <w:spacing w:val="-5"/>
        </w:rPr>
        <w:t> </w:t>
      </w:r>
      <w:r>
        <w:rPr/>
        <w:t>rate</w:t>
      </w:r>
      <w:r>
        <w:rPr>
          <w:spacing w:val="-11"/>
        </w:rPr>
        <w:t> </w:t>
      </w:r>
      <w:r>
        <w:rPr/>
        <w:t>than</w:t>
      </w:r>
      <w:r>
        <w:rPr>
          <w:spacing w:val="-5"/>
        </w:rPr>
        <w:t> </w:t>
      </w:r>
      <w:r>
        <w:rPr/>
        <w:t>high</w:t>
      </w:r>
      <w:r>
        <w:rPr>
          <w:spacing w:val="-5"/>
        </w:rPr>
        <w:t> </w:t>
      </w:r>
      <w:r>
        <w:rPr/>
        <w:t>valuation</w:t>
      </w:r>
      <w:r>
        <w:rPr>
          <w:spacing w:val="-5"/>
        </w:rPr>
        <w:t> </w:t>
      </w:r>
      <w:r>
        <w:rPr/>
        <w:t>counterparts.</w:t>
      </w:r>
      <w:r>
        <w:rPr>
          <w:spacing w:val="-2"/>
        </w:rPr>
        <w:t> </w:t>
      </w:r>
      <w:r>
        <w:rPr/>
        <w:t>Having a</w:t>
      </w:r>
      <w:r>
        <w:rPr>
          <w:spacing w:val="-1"/>
        </w:rPr>
        <w:t> </w:t>
      </w:r>
      <w:r>
        <w:rPr/>
        <w:t>burn</w:t>
      </w:r>
      <w:r>
        <w:rPr>
          <w:spacing w:val="-5"/>
        </w:rPr>
        <w:t> </w:t>
      </w:r>
      <w:r>
        <w:rPr/>
        <w:t>rate</w:t>
      </w:r>
      <w:r>
        <w:rPr>
          <w:spacing w:val="-6"/>
        </w:rPr>
        <w:t> </w:t>
      </w:r>
      <w:r>
        <w:rPr/>
        <w:t>that was deemed in retrospect to be much too high resulted a statistically significant 32% predicted probability of low valuation, compared to 7% for startups with a burn rate closer to optimal levels. In</w:t>
      </w:r>
      <w:r>
        <w:rPr>
          <w:spacing w:val="-6"/>
        </w:rPr>
        <w:t> </w:t>
      </w:r>
      <w:r>
        <w:rPr/>
        <w:t>the</w:t>
      </w:r>
      <w:r>
        <w:rPr>
          <w:spacing w:val="-2"/>
        </w:rPr>
        <w:t> </w:t>
      </w:r>
      <w:r>
        <w:rPr/>
        <w:t>regression</w:t>
      </w:r>
      <w:r>
        <w:rPr>
          <w:spacing w:val="-1"/>
        </w:rPr>
        <w:t> </w:t>
      </w:r>
      <w:r>
        <w:rPr/>
        <w:t>model, a</w:t>
      </w:r>
      <w:r>
        <w:rPr>
          <w:spacing w:val="-2"/>
        </w:rPr>
        <w:t> </w:t>
      </w:r>
      <w:r>
        <w:rPr/>
        <w:t>burn</w:t>
      </w:r>
      <w:r>
        <w:rPr>
          <w:spacing w:val="-6"/>
        </w:rPr>
        <w:t> </w:t>
      </w:r>
      <w:r>
        <w:rPr/>
        <w:t>rate</w:t>
      </w:r>
      <w:r>
        <w:rPr>
          <w:spacing w:val="-12"/>
        </w:rPr>
        <w:t> </w:t>
      </w:r>
      <w:r>
        <w:rPr/>
        <w:t>that was</w:t>
      </w:r>
      <w:r>
        <w:rPr>
          <w:spacing w:val="-3"/>
        </w:rPr>
        <w:t> </w:t>
      </w:r>
      <w:r>
        <w:rPr/>
        <w:t>deemed by</w:t>
      </w:r>
      <w:r>
        <w:rPr>
          <w:spacing w:val="-11"/>
        </w:rPr>
        <w:t> </w:t>
      </w:r>
      <w:r>
        <w:rPr/>
        <w:t>respondents</w:t>
      </w:r>
      <w:r>
        <w:rPr>
          <w:spacing w:val="-3"/>
        </w:rPr>
        <w:t> </w:t>
      </w:r>
      <w:r>
        <w:rPr/>
        <w:t>to</w:t>
      </w:r>
      <w:r>
        <w:rPr>
          <w:spacing w:val="-1"/>
        </w:rPr>
        <w:t> </w:t>
      </w:r>
      <w:r>
        <w:rPr/>
        <w:t>be much</w:t>
      </w:r>
      <w:r>
        <w:rPr>
          <w:spacing w:val="-6"/>
        </w:rPr>
        <w:t> </w:t>
      </w:r>
      <w:r>
        <w:rPr/>
        <w:t>too low resulted in a 13% predicted probability</w:t>
      </w:r>
      <w:r>
        <w:rPr>
          <w:spacing w:val="-6"/>
        </w:rPr>
        <w:t> </w:t>
      </w:r>
      <w:r>
        <w:rPr/>
        <w:t>of low valuation, but this indicator was not statistically </w:t>
      </w:r>
      <w:r>
        <w:rPr>
          <w:spacing w:val="-2"/>
        </w:rPr>
        <w:t>significant.</w:t>
      </w:r>
    </w:p>
    <w:p>
      <w:pPr>
        <w:pStyle w:val="BodyText"/>
        <w:spacing w:line="480" w:lineRule="auto" w:before="120"/>
        <w:ind w:left="1280" w:right="1350" w:firstLine="720"/>
      </w:pPr>
      <w:r>
        <w:rPr/>
        <w:t>35%</w:t>
      </w:r>
      <w:r>
        <w:rPr>
          <w:spacing w:val="-4"/>
        </w:rPr>
        <w:t> </w:t>
      </w:r>
      <w:r>
        <w:rPr/>
        <w:t>of</w:t>
      </w:r>
      <w:r>
        <w:rPr>
          <w:spacing w:val="-4"/>
        </w:rPr>
        <w:t> </w:t>
      </w:r>
      <w:r>
        <w:rPr/>
        <w:t>low</w:t>
      </w:r>
      <w:r>
        <w:rPr>
          <w:spacing w:val="-2"/>
        </w:rPr>
        <w:t> </w:t>
      </w:r>
      <w:r>
        <w:rPr/>
        <w:t>valuation</w:t>
      </w:r>
      <w:r>
        <w:rPr>
          <w:spacing w:val="-6"/>
        </w:rPr>
        <w:t> </w:t>
      </w:r>
      <w:r>
        <w:rPr/>
        <w:t>startups</w:t>
      </w:r>
      <w:r>
        <w:rPr>
          <w:spacing w:val="-8"/>
        </w:rPr>
        <w:t> </w:t>
      </w:r>
      <w:r>
        <w:rPr/>
        <w:t>that were</w:t>
      </w:r>
      <w:r>
        <w:rPr>
          <w:spacing w:val="-7"/>
        </w:rPr>
        <w:t> </w:t>
      </w:r>
      <w:r>
        <w:rPr/>
        <w:t>still</w:t>
      </w:r>
      <w:r>
        <w:rPr>
          <w:spacing w:val="-5"/>
        </w:rPr>
        <w:t> </w:t>
      </w:r>
      <w:r>
        <w:rPr/>
        <w:t>operating</w:t>
      </w:r>
      <w:r>
        <w:rPr>
          <w:spacing w:val="-1"/>
        </w:rPr>
        <w:t> </w:t>
      </w:r>
      <w:r>
        <w:rPr/>
        <w:t>reported</w:t>
      </w:r>
      <w:r>
        <w:rPr>
          <w:spacing w:val="-6"/>
        </w:rPr>
        <w:t> </w:t>
      </w:r>
      <w:r>
        <w:rPr/>
        <w:t>having</w:t>
      </w:r>
      <w:r>
        <w:rPr>
          <w:spacing w:val="-1"/>
        </w:rPr>
        <w:t> </w:t>
      </w:r>
      <w:r>
        <w:rPr/>
        <w:t>positive</w:t>
      </w:r>
      <w:r>
        <w:rPr>
          <w:spacing w:val="-2"/>
        </w:rPr>
        <w:t> </w:t>
      </w:r>
      <w:r>
        <w:rPr/>
        <w:t>operating cash flow, compared to only 20% of their high valuation counterparts—a significant bivariate relationship. Some of</w:t>
      </w:r>
      <w:r>
        <w:rPr>
          <w:spacing w:val="-4"/>
        </w:rPr>
        <w:t> </w:t>
      </w:r>
      <w:r>
        <w:rPr/>
        <w:t>these low valuation</w:t>
      </w:r>
      <w:r>
        <w:rPr>
          <w:spacing w:val="-1"/>
        </w:rPr>
        <w:t> </w:t>
      </w:r>
      <w:r>
        <w:rPr/>
        <w:t>startups</w:t>
      </w:r>
      <w:r>
        <w:rPr>
          <w:spacing w:val="-3"/>
        </w:rPr>
        <w:t> </w:t>
      </w:r>
      <w:r>
        <w:rPr/>
        <w:t>might be what VCs call “zombies:” They</w:t>
      </w:r>
      <w:r>
        <w:rPr>
          <w:spacing w:val="-6"/>
        </w:rPr>
        <w:t> </w:t>
      </w:r>
      <w:r>
        <w:rPr/>
        <w:t>can generate enough</w:t>
      </w:r>
      <w:r>
        <w:rPr>
          <w:spacing w:val="-3"/>
        </w:rPr>
        <w:t> </w:t>
      </w:r>
      <w:r>
        <w:rPr/>
        <w:t>cash</w:t>
      </w:r>
      <w:r>
        <w:rPr>
          <w:spacing w:val="-3"/>
        </w:rPr>
        <w:t> </w:t>
      </w:r>
      <w:r>
        <w:rPr/>
        <w:t>to survive but they</w:t>
      </w:r>
      <w:r>
        <w:rPr>
          <w:spacing w:val="-8"/>
        </w:rPr>
        <w:t> </w:t>
      </w:r>
      <w:r>
        <w:rPr/>
        <w:t>are unlikely</w:t>
      </w:r>
      <w:r>
        <w:rPr>
          <w:spacing w:val="-3"/>
        </w:rPr>
        <w:t> </w:t>
      </w:r>
      <w:r>
        <w:rPr/>
        <w:t>ever to yield a positive return</w:t>
      </w:r>
      <w:r>
        <w:rPr>
          <w:spacing w:val="-8"/>
        </w:rPr>
        <w:t> </w:t>
      </w:r>
      <w:r>
        <w:rPr/>
        <w:t>to investors.</w:t>
      </w:r>
    </w:p>
    <w:p>
      <w:pPr>
        <w:pStyle w:val="BodyText"/>
      </w:pPr>
    </w:p>
    <w:p>
      <w:pPr>
        <w:pStyle w:val="BodyText"/>
        <w:spacing w:before="244"/>
      </w:pPr>
    </w:p>
    <w:p>
      <w:pPr>
        <w:pStyle w:val="Heading3"/>
      </w:pPr>
      <w:r>
        <w:rPr>
          <w:spacing w:val="-2"/>
        </w:rPr>
        <w:t>Founders</w:t>
      </w:r>
    </w:p>
    <w:p>
      <w:pPr>
        <w:pStyle w:val="BodyText"/>
        <w:spacing w:before="152"/>
        <w:rPr>
          <w:rFonts w:ascii="Arial"/>
          <w:sz w:val="26"/>
        </w:rPr>
      </w:pPr>
    </w:p>
    <w:p>
      <w:pPr>
        <w:pStyle w:val="BodyText"/>
        <w:spacing w:line="480" w:lineRule="auto"/>
        <w:ind w:left="1280" w:right="1291" w:firstLine="720"/>
        <w:jc w:val="both"/>
      </w:pPr>
      <w:r>
        <w:rPr>
          <w:b/>
        </w:rPr>
        <w:t>Age.</w:t>
      </w:r>
      <w:r>
        <w:rPr>
          <w:b/>
          <w:spacing w:val="-1"/>
        </w:rPr>
        <w:t> </w:t>
      </w:r>
      <w:r>
        <w:rPr/>
        <w:t>CEO</w:t>
      </w:r>
      <w:r>
        <w:rPr>
          <w:spacing w:val="-4"/>
        </w:rPr>
        <w:t> </w:t>
      </w:r>
      <w:r>
        <w:rPr/>
        <w:t>age</w:t>
      </w:r>
      <w:r>
        <w:rPr>
          <w:spacing w:val="-4"/>
        </w:rPr>
        <w:t> </w:t>
      </w:r>
      <w:r>
        <w:rPr/>
        <w:t>had</w:t>
      </w:r>
      <w:r>
        <w:rPr>
          <w:spacing w:val="-3"/>
        </w:rPr>
        <w:t> </w:t>
      </w:r>
      <w:r>
        <w:rPr/>
        <w:t>a</w:t>
      </w:r>
      <w:r>
        <w:rPr>
          <w:spacing w:val="-4"/>
        </w:rPr>
        <w:t> </w:t>
      </w:r>
      <w:r>
        <w:rPr/>
        <w:t>statistically</w:t>
      </w:r>
      <w:r>
        <w:rPr>
          <w:spacing w:val="-8"/>
        </w:rPr>
        <w:t> </w:t>
      </w:r>
      <w:r>
        <w:rPr/>
        <w:t>significant positive</w:t>
      </w:r>
      <w:r>
        <w:rPr>
          <w:spacing w:val="-4"/>
        </w:rPr>
        <w:t> </w:t>
      </w:r>
      <w:r>
        <w:rPr/>
        <w:t>relationship</w:t>
      </w:r>
      <w:r>
        <w:rPr>
          <w:spacing w:val="-3"/>
        </w:rPr>
        <w:t> </w:t>
      </w:r>
      <w:r>
        <w:rPr/>
        <w:t>with</w:t>
      </w:r>
      <w:r>
        <w:rPr>
          <w:spacing w:val="-3"/>
        </w:rPr>
        <w:t> </w:t>
      </w:r>
      <w:r>
        <w:rPr/>
        <w:t>valuation</w:t>
      </w:r>
      <w:r>
        <w:rPr>
          <w:spacing w:val="-8"/>
        </w:rPr>
        <w:t> </w:t>
      </w:r>
      <w:r>
        <w:rPr/>
        <w:t>outcomes in</w:t>
      </w:r>
      <w:r>
        <w:rPr>
          <w:spacing w:val="-3"/>
        </w:rPr>
        <w:t> </w:t>
      </w:r>
      <w:r>
        <w:rPr/>
        <w:t>bivariate</w:t>
      </w:r>
      <w:r>
        <w:rPr>
          <w:spacing w:val="-4"/>
        </w:rPr>
        <w:t> </w:t>
      </w:r>
      <w:r>
        <w:rPr/>
        <w:t>analysis but was</w:t>
      </w:r>
      <w:r>
        <w:rPr>
          <w:spacing w:val="-5"/>
        </w:rPr>
        <w:t> </w:t>
      </w:r>
      <w:r>
        <w:rPr/>
        <w:t>not</w:t>
      </w:r>
      <w:r>
        <w:rPr>
          <w:spacing w:val="-3"/>
        </w:rPr>
        <w:t> </w:t>
      </w:r>
      <w:r>
        <w:rPr/>
        <w:t>a</w:t>
      </w:r>
      <w:r>
        <w:rPr>
          <w:spacing w:val="-4"/>
        </w:rPr>
        <w:t> </w:t>
      </w:r>
      <w:r>
        <w:rPr/>
        <w:t>significant predictor</w:t>
      </w:r>
      <w:r>
        <w:rPr>
          <w:spacing w:val="-6"/>
        </w:rPr>
        <w:t> </w:t>
      </w:r>
      <w:r>
        <w:rPr/>
        <w:t>in</w:t>
      </w:r>
      <w:r>
        <w:rPr>
          <w:spacing w:val="-8"/>
        </w:rPr>
        <w:t> </w:t>
      </w:r>
      <w:r>
        <w:rPr/>
        <w:t>the</w:t>
      </w:r>
      <w:r>
        <w:rPr>
          <w:spacing w:val="-4"/>
        </w:rPr>
        <w:t> </w:t>
      </w:r>
      <w:r>
        <w:rPr/>
        <w:t>regression</w:t>
      </w:r>
      <w:r>
        <w:rPr>
          <w:spacing w:val="-3"/>
        </w:rPr>
        <w:t> </w:t>
      </w:r>
      <w:r>
        <w:rPr/>
        <w:t>model;</w:t>
      </w:r>
      <w:r>
        <w:rPr>
          <w:spacing w:val="-7"/>
        </w:rPr>
        <w:t> </w:t>
      </w:r>
      <w:r>
        <w:rPr/>
        <w:t>varying</w:t>
      </w:r>
      <w:r>
        <w:rPr>
          <w:spacing w:val="-3"/>
        </w:rPr>
        <w:t> </w:t>
      </w:r>
      <w:r>
        <w:rPr/>
        <w:t>CEO</w:t>
      </w:r>
      <w:r>
        <w:rPr>
          <w:spacing w:val="-4"/>
        </w:rPr>
        <w:t> </w:t>
      </w:r>
      <w:r>
        <w:rPr/>
        <w:t>age had little impact on predicted probabilities.</w:t>
      </w:r>
    </w:p>
    <w:p>
      <w:pPr>
        <w:pStyle w:val="BodyText"/>
        <w:spacing w:line="480" w:lineRule="auto" w:before="120"/>
        <w:ind w:left="1280" w:right="1350" w:firstLine="720"/>
      </w:pPr>
      <w:r>
        <w:rPr>
          <w:b/>
        </w:rPr>
        <w:t>Gender. </w:t>
      </w:r>
      <w:r>
        <w:rPr/>
        <w:t>Within</w:t>
      </w:r>
      <w:r>
        <w:rPr>
          <w:spacing w:val="-1"/>
        </w:rPr>
        <w:t> </w:t>
      </w:r>
      <w:r>
        <w:rPr/>
        <w:t>the full set of</w:t>
      </w:r>
      <w:r>
        <w:rPr>
          <w:spacing w:val="-4"/>
        </w:rPr>
        <w:t> </w:t>
      </w:r>
      <w:r>
        <w:rPr/>
        <w:t>2,822 startups invited</w:t>
      </w:r>
      <w:r>
        <w:rPr>
          <w:spacing w:val="-1"/>
        </w:rPr>
        <w:t> </w:t>
      </w:r>
      <w:r>
        <w:rPr/>
        <w:t>to participate in</w:t>
      </w:r>
      <w:r>
        <w:rPr>
          <w:spacing w:val="-1"/>
        </w:rPr>
        <w:t> </w:t>
      </w:r>
      <w:r>
        <w:rPr/>
        <w:t>the survey, female founder/CEOs led</w:t>
      </w:r>
      <w:r>
        <w:rPr>
          <w:spacing w:val="-2"/>
        </w:rPr>
        <w:t> </w:t>
      </w:r>
      <w:r>
        <w:rPr/>
        <w:t>12% of</w:t>
      </w:r>
      <w:r>
        <w:rPr>
          <w:spacing w:val="-9"/>
        </w:rPr>
        <w:t> </w:t>
      </w:r>
      <w:r>
        <w:rPr/>
        <w:t>all</w:t>
      </w:r>
      <w:r>
        <w:rPr>
          <w:spacing w:val="-2"/>
        </w:rPr>
        <w:t> </w:t>
      </w:r>
      <w:r>
        <w:rPr/>
        <w:t>ventures</w:t>
      </w:r>
      <w:r>
        <w:rPr>
          <w:spacing w:val="-8"/>
        </w:rPr>
        <w:t> </w:t>
      </w:r>
      <w:r>
        <w:rPr/>
        <w:t>that had</w:t>
      </w:r>
      <w:r>
        <w:rPr>
          <w:spacing w:val="-2"/>
        </w:rPr>
        <w:t> </w:t>
      </w:r>
      <w:r>
        <w:rPr/>
        <w:t>shut</w:t>
      </w:r>
      <w:r>
        <w:rPr>
          <w:spacing w:val="-2"/>
        </w:rPr>
        <w:t> </w:t>
      </w:r>
      <w:r>
        <w:rPr/>
        <w:t>down. By</w:t>
      </w:r>
      <w:r>
        <w:rPr>
          <w:spacing w:val="-11"/>
        </w:rPr>
        <w:t> </w:t>
      </w:r>
      <w:r>
        <w:rPr/>
        <w:t>comparison, within</w:t>
      </w:r>
      <w:r>
        <w:rPr>
          <w:spacing w:val="-2"/>
        </w:rPr>
        <w:t> </w:t>
      </w:r>
      <w:r>
        <w:rPr/>
        <w:t>my</w:t>
      </w:r>
      <w:r>
        <w:rPr>
          <w:spacing w:val="-7"/>
        </w:rPr>
        <w:t> </w:t>
      </w:r>
      <w:r>
        <w:rPr/>
        <w:t>sample</w:t>
      </w:r>
      <w:r>
        <w:rPr>
          <w:spacing w:val="-3"/>
        </w:rPr>
        <w:t> </w:t>
      </w:r>
      <w:r>
        <w:rPr/>
        <w:t>of 470 survey participants, female founder/CEOs—who accounted for 13% of respondents—led 29% of</w:t>
      </w:r>
      <w:r>
        <w:rPr>
          <w:spacing w:val="-1"/>
        </w:rPr>
        <w:t> </w:t>
      </w:r>
      <w:r>
        <w:rPr/>
        <w:t>all startups that had shut down. Put another way, failed female founders were more</w:t>
      </w:r>
    </w:p>
    <w:p>
      <w:pPr>
        <w:spacing w:after="0" w:line="480" w:lineRule="auto"/>
        <w:sectPr>
          <w:pgSz w:w="12240" w:h="15840"/>
          <w:pgMar w:header="0" w:footer="791" w:top="1360" w:bottom="980" w:left="160" w:right="160"/>
        </w:sectPr>
      </w:pPr>
    </w:p>
    <w:p>
      <w:pPr>
        <w:pStyle w:val="BodyText"/>
        <w:spacing w:line="480" w:lineRule="auto" w:before="76"/>
        <w:ind w:left="1280" w:right="1350"/>
      </w:pPr>
      <w:r>
        <w:rPr/>
        <w:t>willing to accept my</w:t>
      </w:r>
      <w:r>
        <w:rPr>
          <w:spacing w:val="-1"/>
        </w:rPr>
        <w:t> </w:t>
      </w:r>
      <w:r>
        <w:rPr/>
        <w:t>invitation</w:t>
      </w:r>
      <w:r>
        <w:rPr>
          <w:spacing w:val="-1"/>
        </w:rPr>
        <w:t> </w:t>
      </w:r>
      <w:r>
        <w:rPr/>
        <w:t>to complete</w:t>
      </w:r>
      <w:r>
        <w:rPr>
          <w:spacing w:val="-2"/>
        </w:rPr>
        <w:t> </w:t>
      </w:r>
      <w:r>
        <w:rPr/>
        <w:t>the survey</w:t>
      </w:r>
      <w:r>
        <w:rPr>
          <w:spacing w:val="-1"/>
        </w:rPr>
        <w:t> </w:t>
      </w:r>
      <w:r>
        <w:rPr/>
        <w:t>than</w:t>
      </w:r>
      <w:r>
        <w:rPr>
          <w:spacing w:val="-1"/>
        </w:rPr>
        <w:t> </w:t>
      </w:r>
      <w:r>
        <w:rPr/>
        <w:t>their failed male counterparts. Since failed female</w:t>
      </w:r>
      <w:r>
        <w:rPr>
          <w:spacing w:val="-1"/>
        </w:rPr>
        <w:t> </w:t>
      </w:r>
      <w:r>
        <w:rPr/>
        <w:t>founders</w:t>
      </w:r>
      <w:r>
        <w:rPr>
          <w:spacing w:val="-6"/>
        </w:rPr>
        <w:t> </w:t>
      </w:r>
      <w:r>
        <w:rPr/>
        <w:t>were</w:t>
      </w:r>
      <w:r>
        <w:rPr>
          <w:spacing w:val="-5"/>
        </w:rPr>
        <w:t> </w:t>
      </w:r>
      <w:r>
        <w:rPr/>
        <w:t>overrepresented</w:t>
      </w:r>
      <w:r>
        <w:rPr>
          <w:spacing w:val="-4"/>
        </w:rPr>
        <w:t> </w:t>
      </w:r>
      <w:r>
        <w:rPr/>
        <w:t>in</w:t>
      </w:r>
      <w:r>
        <w:rPr>
          <w:spacing w:val="-4"/>
        </w:rPr>
        <w:t> </w:t>
      </w:r>
      <w:r>
        <w:rPr/>
        <w:t>my</w:t>
      </w:r>
      <w:r>
        <w:rPr>
          <w:spacing w:val="-4"/>
        </w:rPr>
        <w:t> </w:t>
      </w:r>
      <w:r>
        <w:rPr/>
        <w:t>sample,</w:t>
      </w:r>
      <w:r>
        <w:rPr>
          <w:spacing w:val="-2"/>
        </w:rPr>
        <w:t> </w:t>
      </w:r>
      <w:r>
        <w:rPr/>
        <w:t>I</w:t>
      </w:r>
      <w:r>
        <w:rPr>
          <w:spacing w:val="-2"/>
        </w:rPr>
        <w:t> </w:t>
      </w:r>
      <w:r>
        <w:rPr/>
        <w:t>did not</w:t>
      </w:r>
      <w:r>
        <w:rPr>
          <w:spacing w:val="-4"/>
        </w:rPr>
        <w:t> </w:t>
      </w:r>
      <w:r>
        <w:rPr/>
        <w:t>include</w:t>
      </w:r>
      <w:r>
        <w:rPr>
          <w:spacing w:val="-5"/>
        </w:rPr>
        <w:t> </w:t>
      </w:r>
      <w:r>
        <w:rPr/>
        <w:t>a</w:t>
      </w:r>
      <w:r>
        <w:rPr>
          <w:spacing w:val="-5"/>
        </w:rPr>
        <w:t> </w:t>
      </w:r>
      <w:r>
        <w:rPr/>
        <w:t>gender</w:t>
      </w:r>
      <w:r>
        <w:rPr>
          <w:spacing w:val="-2"/>
        </w:rPr>
        <w:t> </w:t>
      </w:r>
      <w:r>
        <w:rPr/>
        <w:t>variable</w:t>
      </w:r>
      <w:r>
        <w:rPr>
          <w:spacing w:val="-1"/>
        </w:rPr>
        <w:t> </w:t>
      </w:r>
      <w:r>
        <w:rPr/>
        <w:t>in the regression model.</w:t>
      </w:r>
      <w:r>
        <w:rPr>
          <w:vertAlign w:val="superscript"/>
        </w:rPr>
        <w:t>6</w:t>
      </w:r>
    </w:p>
    <w:p>
      <w:pPr>
        <w:pStyle w:val="BodyText"/>
        <w:spacing w:line="480" w:lineRule="auto" w:before="121"/>
        <w:ind w:left="1280" w:right="1350" w:firstLine="720"/>
      </w:pPr>
      <w:r>
        <w:rPr>
          <w:b/>
        </w:rPr>
        <w:t>Education. </w:t>
      </w:r>
      <w:r>
        <w:rPr/>
        <w:t>Having an MBA was expected to equip a CEO to make better business decisions. Likewise, holding</w:t>
      </w:r>
      <w:r>
        <w:rPr>
          <w:spacing w:val="-1"/>
        </w:rPr>
        <w:t> </w:t>
      </w:r>
      <w:r>
        <w:rPr/>
        <w:t>any</w:t>
      </w:r>
      <w:r>
        <w:rPr>
          <w:spacing w:val="-11"/>
        </w:rPr>
        <w:t> </w:t>
      </w:r>
      <w:r>
        <w:rPr/>
        <w:t>degree from</w:t>
      </w:r>
      <w:r>
        <w:rPr>
          <w:spacing w:val="-10"/>
        </w:rPr>
        <w:t> </w:t>
      </w:r>
      <w:r>
        <w:rPr/>
        <w:t>one</w:t>
      </w:r>
      <w:r>
        <w:rPr>
          <w:spacing w:val="-2"/>
        </w:rPr>
        <w:t> </w:t>
      </w:r>
      <w:r>
        <w:rPr/>
        <w:t>the</w:t>
      </w:r>
      <w:r>
        <w:rPr>
          <w:spacing w:val="-2"/>
        </w:rPr>
        <w:t> </w:t>
      </w:r>
      <w:r>
        <w:rPr/>
        <w:t>world’s</w:t>
      </w:r>
      <w:r>
        <w:rPr>
          <w:spacing w:val="-3"/>
        </w:rPr>
        <w:t> </w:t>
      </w:r>
      <w:r>
        <w:rPr/>
        <w:t>top</w:t>
      </w:r>
      <w:r>
        <w:rPr>
          <w:spacing w:val="-6"/>
        </w:rPr>
        <w:t> </w:t>
      </w:r>
      <w:r>
        <w:rPr/>
        <w:t>fifty</w:t>
      </w:r>
      <w:r>
        <w:rPr>
          <w:spacing w:val="-6"/>
        </w:rPr>
        <w:t> </w:t>
      </w:r>
      <w:r>
        <w:rPr/>
        <w:t>universities</w:t>
      </w:r>
      <w:r>
        <w:rPr>
          <w:spacing w:val="-3"/>
        </w:rPr>
        <w:t> </w:t>
      </w:r>
      <w:r>
        <w:rPr/>
        <w:t>(as</w:t>
      </w:r>
      <w:r>
        <w:rPr>
          <w:spacing w:val="-3"/>
        </w:rPr>
        <w:t> </w:t>
      </w:r>
      <w:r>
        <w:rPr/>
        <w:t>ranked</w:t>
      </w:r>
      <w:r>
        <w:rPr>
          <w:spacing w:val="-1"/>
        </w:rPr>
        <w:t> </w:t>
      </w:r>
      <w:r>
        <w:rPr/>
        <w:t>by </w:t>
      </w:r>
      <w:r>
        <w:rPr>
          <w:i/>
        </w:rPr>
        <w:t>US News &amp;</w:t>
      </w:r>
      <w:r>
        <w:rPr>
          <w:i/>
          <w:spacing w:val="-2"/>
        </w:rPr>
        <w:t> </w:t>
      </w:r>
      <w:r>
        <w:rPr>
          <w:i/>
        </w:rPr>
        <w:t>World Report</w:t>
      </w:r>
      <w:r>
        <w:rPr/>
        <w:t>) was expected to be a proxy for founder ability and thus to improve valuation performance. However, neither variable was significant in the regression model, and their respective relationships with valuation outcomes were at odds with these conjectures.</w:t>
      </w:r>
    </w:p>
    <w:p>
      <w:pPr>
        <w:pStyle w:val="BodyText"/>
        <w:spacing w:line="480" w:lineRule="auto" w:before="120"/>
        <w:ind w:left="1280" w:right="1336" w:firstLine="720"/>
      </w:pPr>
      <w:r>
        <w:rPr/>
        <w:t>Specifically, having an MBA—true for 33% of survey respondents—increased the predicted probability</w:t>
      </w:r>
      <w:r>
        <w:rPr>
          <w:spacing w:val="-2"/>
        </w:rPr>
        <w:t> </w:t>
      </w:r>
      <w:r>
        <w:rPr/>
        <w:t>of low valuation modestly</w:t>
      </w:r>
      <w:r>
        <w:rPr>
          <w:spacing w:val="-2"/>
        </w:rPr>
        <w:t> </w:t>
      </w:r>
      <w:r>
        <w:rPr/>
        <w:t>to 13%, compared to 9% for CEOs lacking an MBA. Likewise, holding</w:t>
      </w:r>
      <w:r>
        <w:rPr>
          <w:spacing w:val="-1"/>
        </w:rPr>
        <w:t> </w:t>
      </w:r>
      <w:r>
        <w:rPr/>
        <w:t>any</w:t>
      </w:r>
      <w:r>
        <w:rPr>
          <w:spacing w:val="-11"/>
        </w:rPr>
        <w:t> </w:t>
      </w:r>
      <w:r>
        <w:rPr/>
        <w:t>degree from</w:t>
      </w:r>
      <w:r>
        <w:rPr>
          <w:spacing w:val="-10"/>
        </w:rPr>
        <w:t> </w:t>
      </w:r>
      <w:r>
        <w:rPr/>
        <w:t>one</w:t>
      </w:r>
      <w:r>
        <w:rPr>
          <w:spacing w:val="-2"/>
        </w:rPr>
        <w:t> </w:t>
      </w:r>
      <w:r>
        <w:rPr/>
        <w:t>of</w:t>
      </w:r>
      <w:r>
        <w:rPr>
          <w:spacing w:val="-9"/>
        </w:rPr>
        <w:t> </w:t>
      </w:r>
      <w:r>
        <w:rPr/>
        <w:t>the</w:t>
      </w:r>
      <w:r>
        <w:rPr>
          <w:spacing w:val="-2"/>
        </w:rPr>
        <w:t> </w:t>
      </w:r>
      <w:r>
        <w:rPr/>
        <w:t>world’s</w:t>
      </w:r>
      <w:r>
        <w:rPr>
          <w:spacing w:val="-3"/>
        </w:rPr>
        <w:t> </w:t>
      </w:r>
      <w:r>
        <w:rPr/>
        <w:t>top</w:t>
      </w:r>
      <w:r>
        <w:rPr>
          <w:spacing w:val="-6"/>
        </w:rPr>
        <w:t> </w:t>
      </w:r>
      <w:r>
        <w:rPr/>
        <w:t>fifty</w:t>
      </w:r>
      <w:r>
        <w:rPr>
          <w:spacing w:val="-6"/>
        </w:rPr>
        <w:t> </w:t>
      </w:r>
      <w:r>
        <w:rPr/>
        <w:t>universities—true</w:t>
      </w:r>
      <w:r>
        <w:rPr>
          <w:spacing w:val="-2"/>
        </w:rPr>
        <w:t> </w:t>
      </w:r>
      <w:r>
        <w:rPr/>
        <w:t>for 38% of survey respondents—increased the predicted probability of low valuation to 14%, compared to 8% for CEOs lacking such a degree.</w:t>
      </w:r>
    </w:p>
    <w:p>
      <w:pPr>
        <w:pStyle w:val="BodyText"/>
        <w:spacing w:line="480" w:lineRule="auto" w:before="120"/>
        <w:ind w:left="1280" w:right="1350" w:firstLine="720"/>
      </w:pPr>
      <w:r>
        <w:rPr>
          <w:b/>
        </w:rPr>
        <w:t>Prior</w:t>
      </w:r>
      <w:r>
        <w:rPr>
          <w:b/>
          <w:spacing w:val="-9"/>
        </w:rPr>
        <w:t> </w:t>
      </w:r>
      <w:r>
        <w:rPr>
          <w:b/>
        </w:rPr>
        <w:t>Experience.</w:t>
      </w:r>
      <w:r>
        <w:rPr>
          <w:b/>
          <w:spacing w:val="-2"/>
        </w:rPr>
        <w:t> </w:t>
      </w:r>
      <w:r>
        <w:rPr/>
        <w:t>Because</w:t>
      </w:r>
      <w:r>
        <w:rPr>
          <w:spacing w:val="-4"/>
        </w:rPr>
        <w:t> </w:t>
      </w:r>
      <w:r>
        <w:rPr/>
        <w:t>they</w:t>
      </w:r>
      <w:r>
        <w:rPr>
          <w:spacing w:val="-13"/>
        </w:rPr>
        <w:t> </w:t>
      </w:r>
      <w:r>
        <w:rPr/>
        <w:t>can</w:t>
      </w:r>
      <w:r>
        <w:rPr>
          <w:spacing w:val="-3"/>
        </w:rPr>
        <w:t> </w:t>
      </w:r>
      <w:r>
        <w:rPr/>
        <w:t>leverage</w:t>
      </w:r>
      <w:r>
        <w:rPr>
          <w:spacing w:val="-4"/>
        </w:rPr>
        <w:t> </w:t>
      </w:r>
      <w:r>
        <w:rPr/>
        <w:t>past experience leading</w:t>
      </w:r>
      <w:r>
        <w:rPr>
          <w:spacing w:val="-3"/>
        </w:rPr>
        <w:t> </w:t>
      </w:r>
      <w:r>
        <w:rPr/>
        <w:t>a</w:t>
      </w:r>
      <w:r>
        <w:rPr>
          <w:spacing w:val="-4"/>
        </w:rPr>
        <w:t> </w:t>
      </w:r>
      <w:r>
        <w:rPr/>
        <w:t>startup,</w:t>
      </w:r>
      <w:r>
        <w:rPr>
          <w:spacing w:val="-2"/>
        </w:rPr>
        <w:t> </w:t>
      </w:r>
      <w:r>
        <w:rPr/>
        <w:t>ventures led by serial founders were expected to have better valuation performance. Likewise, founder/CEOs with more past experience in</w:t>
      </w:r>
      <w:r>
        <w:rPr>
          <w:spacing w:val="-3"/>
        </w:rPr>
        <w:t> </w:t>
      </w:r>
      <w:r>
        <w:rPr/>
        <w:t>their startup’s industry</w:t>
      </w:r>
      <w:r>
        <w:rPr>
          <w:spacing w:val="-8"/>
        </w:rPr>
        <w:t> </w:t>
      </w:r>
      <w:r>
        <w:rPr/>
        <w:t>sector</w:t>
      </w:r>
      <w:r>
        <w:rPr>
          <w:spacing w:val="-1"/>
        </w:rPr>
        <w:t> </w:t>
      </w:r>
      <w:r>
        <w:rPr/>
        <w:t>were expected</w:t>
      </w:r>
      <w:r>
        <w:rPr>
          <w:spacing w:val="-3"/>
        </w:rPr>
        <w:t> </w:t>
      </w:r>
      <w:r>
        <w:rPr/>
        <w:t>to fare better, by virtue of being able to spot opportunities and leverage professional contacts.</w:t>
      </w:r>
    </w:p>
    <w:p>
      <w:pPr>
        <w:pStyle w:val="BodyText"/>
        <w:spacing w:line="480" w:lineRule="auto" w:before="120"/>
        <w:ind w:left="1280" w:right="1350" w:firstLine="720"/>
      </w:pPr>
      <w:r>
        <w:rPr/>
        <w:t>Status as a serial founder—true for 50% of survey respondents—was a statistically significant predictor of the middle valuation outcome and modestly increased the predicted probability</w:t>
      </w:r>
      <w:r>
        <w:rPr>
          <w:spacing w:val="-8"/>
        </w:rPr>
        <w:t> </w:t>
      </w:r>
      <w:r>
        <w:rPr/>
        <w:t>of</w:t>
      </w:r>
      <w:r>
        <w:rPr>
          <w:spacing w:val="-11"/>
        </w:rPr>
        <w:t> </w:t>
      </w:r>
      <w:r>
        <w:rPr/>
        <w:t>high</w:t>
      </w:r>
      <w:r>
        <w:rPr>
          <w:spacing w:val="-8"/>
        </w:rPr>
        <w:t> </w:t>
      </w:r>
      <w:r>
        <w:rPr/>
        <w:t>valuation</w:t>
      </w:r>
      <w:r>
        <w:rPr>
          <w:spacing w:val="-8"/>
        </w:rPr>
        <w:t> </w:t>
      </w:r>
      <w:r>
        <w:rPr/>
        <w:t>to</w:t>
      </w:r>
      <w:r>
        <w:rPr>
          <w:spacing w:val="-3"/>
        </w:rPr>
        <w:t> </w:t>
      </w:r>
      <w:r>
        <w:rPr/>
        <w:t>66%,</w:t>
      </w:r>
      <w:r>
        <w:rPr>
          <w:spacing w:val="-1"/>
        </w:rPr>
        <w:t> </w:t>
      </w:r>
      <w:r>
        <w:rPr/>
        <w:t>compared</w:t>
      </w:r>
      <w:r>
        <w:rPr>
          <w:spacing w:val="-3"/>
        </w:rPr>
        <w:t> </w:t>
      </w:r>
      <w:r>
        <w:rPr/>
        <w:t>to</w:t>
      </w:r>
      <w:r>
        <w:rPr>
          <w:spacing w:val="-3"/>
        </w:rPr>
        <w:t> </w:t>
      </w:r>
      <w:r>
        <w:rPr/>
        <w:t>59%</w:t>
      </w:r>
      <w:r>
        <w:rPr>
          <w:spacing w:val="-1"/>
        </w:rPr>
        <w:t> </w:t>
      </w:r>
      <w:r>
        <w:rPr/>
        <w:t>for</w:t>
      </w:r>
      <w:r>
        <w:rPr>
          <w:spacing w:val="-1"/>
        </w:rPr>
        <w:t> </w:t>
      </w:r>
      <w:r>
        <w:rPr/>
        <w:t>first-time founders.</w:t>
      </w:r>
      <w:r>
        <w:rPr>
          <w:spacing w:val="-1"/>
        </w:rPr>
        <w:t> </w:t>
      </w:r>
      <w:r>
        <w:rPr/>
        <w:t>Prior</w:t>
      </w:r>
      <w:r>
        <w:rPr>
          <w:spacing w:val="-1"/>
        </w:rPr>
        <w:t> </w:t>
      </w:r>
      <w:r>
        <w:rPr/>
        <w:t>experience</w:t>
      </w:r>
    </w:p>
    <w:p>
      <w:pPr>
        <w:pStyle w:val="BodyText"/>
        <w:spacing w:before="148"/>
        <w:rPr>
          <w:sz w:val="20"/>
        </w:rPr>
      </w:pPr>
      <w:r>
        <w:rPr/>
        <mc:AlternateContent>
          <mc:Choice Requires="wps">
            <w:drawing>
              <wp:anchor distT="0" distB="0" distL="0" distR="0" allowOverlap="1" layoutInCell="1" locked="0" behindDoc="1" simplePos="0" relativeHeight="487590912">
                <wp:simplePos x="0" y="0"/>
                <wp:positionH relativeFrom="page">
                  <wp:posOffset>914400</wp:posOffset>
                </wp:positionH>
                <wp:positionV relativeFrom="paragraph">
                  <wp:posOffset>255471</wp:posOffset>
                </wp:positionV>
                <wp:extent cx="1828800" cy="635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1828800" cy="6350"/>
                        </a:xfrm>
                        <a:custGeom>
                          <a:avLst/>
                          <a:gdLst/>
                          <a:ahLst/>
                          <a:cxnLst/>
                          <a:rect l="l" t="t" r="r" b="b"/>
                          <a:pathLst>
                            <a:path w="1828800" h="6350">
                              <a:moveTo>
                                <a:pt x="1828800" y="0"/>
                              </a:moveTo>
                              <a:lnTo>
                                <a:pt x="0" y="0"/>
                              </a:lnTo>
                              <a:lnTo>
                                <a:pt x="0" y="6108"/>
                              </a:lnTo>
                              <a:lnTo>
                                <a:pt x="1828800" y="6108"/>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20.115875pt;width:144pt;height:.481pt;mso-position-horizontal-relative:page;mso-position-vertical-relative:paragraph;z-index:-15725568;mso-wrap-distance-left:0;mso-wrap-distance-right:0" id="docshape11" filled="true" fillcolor="#000000" stroked="false">
                <v:fill type="solid"/>
                <w10:wrap type="topAndBottom"/>
              </v:rect>
            </w:pict>
          </mc:Fallback>
        </mc:AlternateContent>
      </w:r>
    </w:p>
    <w:p>
      <w:pPr>
        <w:spacing w:before="106"/>
        <w:ind w:left="1279" w:right="1350" w:firstLine="0"/>
        <w:jc w:val="left"/>
        <w:rPr>
          <w:sz w:val="20"/>
        </w:rPr>
      </w:pPr>
      <w:r>
        <w:rPr>
          <w:sz w:val="20"/>
          <w:vertAlign w:val="superscript"/>
        </w:rPr>
        <w:t>6</w:t>
      </w:r>
      <w:r>
        <w:rPr>
          <w:sz w:val="20"/>
          <w:vertAlign w:val="baseline"/>
        </w:rPr>
        <w:t> When added to</w:t>
      </w:r>
      <w:r>
        <w:rPr>
          <w:spacing w:val="-6"/>
          <w:sz w:val="20"/>
          <w:vertAlign w:val="baseline"/>
        </w:rPr>
        <w:t> </w:t>
      </w:r>
      <w:r>
        <w:rPr>
          <w:sz w:val="20"/>
          <w:vertAlign w:val="baseline"/>
        </w:rPr>
        <w:t>a version of</w:t>
      </w:r>
      <w:r>
        <w:rPr>
          <w:spacing w:val="-1"/>
          <w:sz w:val="20"/>
          <w:vertAlign w:val="baseline"/>
        </w:rPr>
        <w:t> </w:t>
      </w:r>
      <w:r>
        <w:rPr>
          <w:sz w:val="20"/>
          <w:vertAlign w:val="baseline"/>
        </w:rPr>
        <w:t>the</w:t>
      </w:r>
      <w:r>
        <w:rPr>
          <w:spacing w:val="-4"/>
          <w:sz w:val="20"/>
          <w:vertAlign w:val="baseline"/>
        </w:rPr>
        <w:t> </w:t>
      </w:r>
      <w:r>
        <w:rPr>
          <w:sz w:val="20"/>
          <w:vertAlign w:val="baseline"/>
        </w:rPr>
        <w:t>regression model otherwise identical to</w:t>
      </w:r>
      <w:r>
        <w:rPr>
          <w:spacing w:val="-1"/>
          <w:sz w:val="20"/>
          <w:vertAlign w:val="baseline"/>
        </w:rPr>
        <w:t> </w:t>
      </w:r>
      <w:r>
        <w:rPr>
          <w:sz w:val="20"/>
          <w:vertAlign w:val="baseline"/>
        </w:rPr>
        <w:t>the</w:t>
      </w:r>
      <w:r>
        <w:rPr>
          <w:spacing w:val="-5"/>
          <w:sz w:val="20"/>
          <w:vertAlign w:val="baseline"/>
        </w:rPr>
        <w:t> </w:t>
      </w:r>
      <w:r>
        <w:rPr>
          <w:sz w:val="20"/>
          <w:vertAlign w:val="baseline"/>
        </w:rPr>
        <w:t>one presented</w:t>
      </w:r>
      <w:r>
        <w:rPr>
          <w:spacing w:val="-1"/>
          <w:sz w:val="20"/>
          <w:vertAlign w:val="baseline"/>
        </w:rPr>
        <w:t> </w:t>
      </w:r>
      <w:r>
        <w:rPr>
          <w:sz w:val="20"/>
          <w:vertAlign w:val="baseline"/>
        </w:rPr>
        <w:t>here, an indicator for female CEO was not statistically</w:t>
      </w:r>
      <w:r>
        <w:rPr>
          <w:spacing w:val="-1"/>
          <w:sz w:val="20"/>
          <w:vertAlign w:val="baseline"/>
        </w:rPr>
        <w:t> </w:t>
      </w:r>
      <w:r>
        <w:rPr>
          <w:sz w:val="20"/>
          <w:vertAlign w:val="baseline"/>
        </w:rPr>
        <w:t>significant. Based on this version, having a female CEO—true for 13% of the sample</w:t>
      </w:r>
      <w:r>
        <w:rPr>
          <w:spacing w:val="-8"/>
          <w:sz w:val="20"/>
          <w:vertAlign w:val="baseline"/>
        </w:rPr>
        <w:t> </w:t>
      </w:r>
      <w:r>
        <w:rPr>
          <w:sz w:val="20"/>
          <w:vertAlign w:val="baseline"/>
        </w:rPr>
        <w:t>companies—increased the</w:t>
      </w:r>
      <w:r>
        <w:rPr>
          <w:spacing w:val="-8"/>
          <w:sz w:val="20"/>
          <w:vertAlign w:val="baseline"/>
        </w:rPr>
        <w:t> </w:t>
      </w:r>
      <w:r>
        <w:rPr>
          <w:sz w:val="20"/>
          <w:vertAlign w:val="baseline"/>
        </w:rPr>
        <w:t>predicted</w:t>
      </w:r>
      <w:r>
        <w:rPr>
          <w:spacing w:val="-4"/>
          <w:sz w:val="20"/>
          <w:vertAlign w:val="baseline"/>
        </w:rPr>
        <w:t> </w:t>
      </w:r>
      <w:r>
        <w:rPr>
          <w:sz w:val="20"/>
          <w:vertAlign w:val="baseline"/>
        </w:rPr>
        <w:t>probability</w:t>
      </w:r>
      <w:r>
        <w:rPr>
          <w:spacing w:val="-4"/>
          <w:sz w:val="20"/>
          <w:vertAlign w:val="baseline"/>
        </w:rPr>
        <w:t> </w:t>
      </w:r>
      <w:r>
        <w:rPr>
          <w:sz w:val="20"/>
          <w:vertAlign w:val="baseline"/>
        </w:rPr>
        <w:t>of</w:t>
      </w:r>
      <w:r>
        <w:rPr>
          <w:spacing w:val="-5"/>
          <w:sz w:val="20"/>
          <w:vertAlign w:val="baseline"/>
        </w:rPr>
        <w:t> </w:t>
      </w:r>
      <w:r>
        <w:rPr>
          <w:sz w:val="20"/>
          <w:vertAlign w:val="baseline"/>
        </w:rPr>
        <w:t>low</w:t>
      </w:r>
      <w:r>
        <w:rPr>
          <w:spacing w:val="-6"/>
          <w:sz w:val="20"/>
          <w:vertAlign w:val="baseline"/>
        </w:rPr>
        <w:t> </w:t>
      </w:r>
      <w:r>
        <w:rPr>
          <w:sz w:val="20"/>
          <w:vertAlign w:val="baseline"/>
        </w:rPr>
        <w:t>valuation</w:t>
      </w:r>
      <w:r>
        <w:rPr>
          <w:spacing w:val="-4"/>
          <w:sz w:val="20"/>
          <w:vertAlign w:val="baseline"/>
        </w:rPr>
        <w:t> </w:t>
      </w:r>
      <w:r>
        <w:rPr>
          <w:sz w:val="20"/>
          <w:vertAlign w:val="baseline"/>
        </w:rPr>
        <w:t>modestly, to</w:t>
      </w:r>
      <w:r>
        <w:rPr>
          <w:spacing w:val="-5"/>
          <w:sz w:val="20"/>
          <w:vertAlign w:val="baseline"/>
        </w:rPr>
        <w:t> </w:t>
      </w:r>
      <w:r>
        <w:rPr>
          <w:sz w:val="20"/>
          <w:vertAlign w:val="baseline"/>
        </w:rPr>
        <w:t>13%, compared</w:t>
      </w:r>
      <w:r>
        <w:rPr>
          <w:spacing w:val="-5"/>
          <w:sz w:val="20"/>
          <w:vertAlign w:val="baseline"/>
        </w:rPr>
        <w:t> </w:t>
      </w:r>
      <w:r>
        <w:rPr>
          <w:sz w:val="20"/>
          <w:vertAlign w:val="baseline"/>
        </w:rPr>
        <w:t>to</w:t>
      </w:r>
      <w:r>
        <w:rPr>
          <w:spacing w:val="-5"/>
          <w:sz w:val="20"/>
          <w:vertAlign w:val="baseline"/>
        </w:rPr>
        <w:t> </w:t>
      </w:r>
      <w:r>
        <w:rPr>
          <w:sz w:val="20"/>
          <w:vertAlign w:val="baseline"/>
        </w:rPr>
        <w:t>10% for males and “other” gender responses.</w:t>
      </w:r>
    </w:p>
    <w:p>
      <w:pPr>
        <w:spacing w:after="0"/>
        <w:jc w:val="left"/>
        <w:rPr>
          <w:sz w:val="20"/>
        </w:rPr>
        <w:sectPr>
          <w:pgSz w:w="12240" w:h="15840"/>
          <w:pgMar w:header="0" w:footer="791" w:top="1360" w:bottom="980" w:left="160" w:right="160"/>
        </w:sectPr>
      </w:pPr>
    </w:p>
    <w:p>
      <w:pPr>
        <w:pStyle w:val="BodyText"/>
        <w:spacing w:line="480" w:lineRule="auto" w:before="76"/>
        <w:ind w:left="1280" w:right="1350"/>
      </w:pPr>
      <w:r>
        <w:rPr/>
        <w:t>in the startup’s industry had a statistically significant relationship with valuation outcomes in bivariate analysis, but not in the regression model. As expected, ranging prior experience from zero</w:t>
      </w:r>
      <w:r>
        <w:rPr>
          <w:spacing w:val="-2"/>
        </w:rPr>
        <w:t> </w:t>
      </w:r>
      <w:r>
        <w:rPr/>
        <w:t>to</w:t>
      </w:r>
      <w:r>
        <w:rPr>
          <w:spacing w:val="-2"/>
        </w:rPr>
        <w:t> </w:t>
      </w:r>
      <w:r>
        <w:rPr/>
        <w:t>its</w:t>
      </w:r>
      <w:r>
        <w:rPr>
          <w:spacing w:val="-4"/>
        </w:rPr>
        <w:t> </w:t>
      </w:r>
      <w:r>
        <w:rPr/>
        <w:t>highest level</w:t>
      </w:r>
      <w:r>
        <w:rPr>
          <w:spacing w:val="-11"/>
        </w:rPr>
        <w:t> </w:t>
      </w:r>
      <w:r>
        <w:rPr/>
        <w:t>(11+ years) reduced</w:t>
      </w:r>
      <w:r>
        <w:rPr>
          <w:spacing w:val="-2"/>
        </w:rPr>
        <w:t> </w:t>
      </w:r>
      <w:r>
        <w:rPr/>
        <w:t>the</w:t>
      </w:r>
      <w:r>
        <w:rPr>
          <w:spacing w:val="-3"/>
        </w:rPr>
        <w:t> </w:t>
      </w:r>
      <w:r>
        <w:rPr/>
        <w:t>predicted</w:t>
      </w:r>
      <w:r>
        <w:rPr>
          <w:spacing w:val="-2"/>
        </w:rPr>
        <w:t> </w:t>
      </w:r>
      <w:r>
        <w:rPr/>
        <w:t>probability</w:t>
      </w:r>
      <w:r>
        <w:rPr>
          <w:spacing w:val="-7"/>
        </w:rPr>
        <w:t> </w:t>
      </w:r>
      <w:r>
        <w:rPr/>
        <w:t>of</w:t>
      </w:r>
      <w:r>
        <w:rPr>
          <w:spacing w:val="-5"/>
        </w:rPr>
        <w:t> </w:t>
      </w:r>
      <w:r>
        <w:rPr/>
        <w:t>low</w:t>
      </w:r>
      <w:r>
        <w:rPr>
          <w:spacing w:val="-3"/>
        </w:rPr>
        <w:t> </w:t>
      </w:r>
      <w:r>
        <w:rPr/>
        <w:t>valuation</w:t>
      </w:r>
      <w:r>
        <w:rPr>
          <w:spacing w:val="-2"/>
        </w:rPr>
        <w:t> </w:t>
      </w:r>
      <w:r>
        <w:rPr/>
        <w:t>from</w:t>
      </w:r>
      <w:r>
        <w:rPr>
          <w:spacing w:val="-11"/>
        </w:rPr>
        <w:t> </w:t>
      </w:r>
      <w:r>
        <w:rPr/>
        <w:t>13% to 8%.</w:t>
      </w:r>
    </w:p>
    <w:p>
      <w:pPr>
        <w:pStyle w:val="BodyText"/>
        <w:spacing w:line="480" w:lineRule="auto" w:before="121"/>
        <w:ind w:left="1280" w:right="1350" w:firstLine="720"/>
      </w:pPr>
      <w:r>
        <w:rPr/>
        <w:t>Indicators for founders’ prior functional experience—measured as having at least two years of</w:t>
      </w:r>
      <w:r>
        <w:rPr>
          <w:spacing w:val="-3"/>
        </w:rPr>
        <w:t> </w:t>
      </w:r>
      <w:r>
        <w:rPr/>
        <w:t>tenure in an engineering, product management, operations, marketing, sales, or finance position—did</w:t>
      </w:r>
      <w:r>
        <w:rPr>
          <w:spacing w:val="-5"/>
        </w:rPr>
        <w:t> </w:t>
      </w:r>
      <w:r>
        <w:rPr/>
        <w:t>not have</w:t>
      </w:r>
      <w:r>
        <w:rPr>
          <w:spacing w:val="-6"/>
        </w:rPr>
        <w:t> </w:t>
      </w:r>
      <w:r>
        <w:rPr/>
        <w:t>statistically</w:t>
      </w:r>
      <w:r>
        <w:rPr>
          <w:spacing w:val="-9"/>
        </w:rPr>
        <w:t> </w:t>
      </w:r>
      <w:r>
        <w:rPr/>
        <w:t>significant relationships</w:t>
      </w:r>
      <w:r>
        <w:rPr>
          <w:spacing w:val="-6"/>
        </w:rPr>
        <w:t> </w:t>
      </w:r>
      <w:r>
        <w:rPr/>
        <w:t>with</w:t>
      </w:r>
      <w:r>
        <w:rPr>
          <w:spacing w:val="-5"/>
        </w:rPr>
        <w:t> </w:t>
      </w:r>
      <w:r>
        <w:rPr/>
        <w:t>valuation</w:t>
      </w:r>
      <w:r>
        <w:rPr>
          <w:spacing w:val="-9"/>
        </w:rPr>
        <w:t> </w:t>
      </w:r>
      <w:r>
        <w:rPr/>
        <w:t>outcomes</w:t>
      </w:r>
      <w:r>
        <w:rPr>
          <w:spacing w:val="-2"/>
        </w:rPr>
        <w:t> </w:t>
      </w:r>
      <w:r>
        <w:rPr/>
        <w:t>in</w:t>
      </w:r>
      <w:r>
        <w:rPr>
          <w:spacing w:val="-5"/>
        </w:rPr>
        <w:t> </w:t>
      </w:r>
      <w:r>
        <w:rPr/>
        <w:t>bivariate analysis, nor were they significant predictors of low valuation outcomes in a version of the regression model that included them.</w:t>
      </w:r>
    </w:p>
    <w:p>
      <w:pPr>
        <w:pStyle w:val="BodyText"/>
        <w:spacing w:line="480" w:lineRule="auto" w:before="120"/>
        <w:ind w:left="1280" w:right="1282" w:firstLine="720"/>
      </w:pPr>
      <w:r>
        <w:rPr>
          <w:b/>
        </w:rPr>
        <w:t>Solo</w:t>
      </w:r>
      <w:r>
        <w:rPr>
          <w:b/>
          <w:spacing w:val="-2"/>
        </w:rPr>
        <w:t> </w:t>
      </w:r>
      <w:r>
        <w:rPr>
          <w:b/>
        </w:rPr>
        <w:t>Founders. </w:t>
      </w:r>
      <w:r>
        <w:rPr/>
        <w:t>Practitioners’</w:t>
      </w:r>
      <w:r>
        <w:rPr>
          <w:spacing w:val="-5"/>
        </w:rPr>
        <w:t> </w:t>
      </w:r>
      <w:r>
        <w:rPr/>
        <w:t>conventional</w:t>
      </w:r>
      <w:r>
        <w:rPr>
          <w:spacing w:val="-6"/>
        </w:rPr>
        <w:t> </w:t>
      </w:r>
      <w:r>
        <w:rPr/>
        <w:t>wisdom</w:t>
      </w:r>
      <w:r>
        <w:rPr>
          <w:spacing w:val="-6"/>
        </w:rPr>
        <w:t> </w:t>
      </w:r>
      <w:r>
        <w:rPr/>
        <w:t>holds</w:t>
      </w:r>
      <w:r>
        <w:rPr>
          <w:spacing w:val="-4"/>
        </w:rPr>
        <w:t> </w:t>
      </w:r>
      <w:r>
        <w:rPr/>
        <w:t>that</w:t>
      </w:r>
      <w:r>
        <w:rPr>
          <w:spacing w:val="-2"/>
        </w:rPr>
        <w:t> </w:t>
      </w:r>
      <w:r>
        <w:rPr/>
        <w:t>teams</w:t>
      </w:r>
      <w:r>
        <w:rPr>
          <w:spacing w:val="-4"/>
        </w:rPr>
        <w:t> </w:t>
      </w:r>
      <w:r>
        <w:rPr/>
        <w:t>of</w:t>
      </w:r>
      <w:r>
        <w:rPr>
          <w:spacing w:val="-10"/>
        </w:rPr>
        <w:t> </w:t>
      </w:r>
      <w:r>
        <w:rPr/>
        <w:t>co-founders</w:t>
      </w:r>
      <w:r>
        <w:rPr>
          <w:spacing w:val="-4"/>
        </w:rPr>
        <w:t> </w:t>
      </w:r>
      <w:r>
        <w:rPr/>
        <w:t>have an edge over startups led by solo founders—although Greenberg &amp; Mollick (2018) present evidence to the contrary, based on crowdfunding campaign results. Status as a solo founder— true</w:t>
      </w:r>
      <w:r>
        <w:rPr>
          <w:spacing w:val="-6"/>
        </w:rPr>
        <w:t> </w:t>
      </w:r>
      <w:r>
        <w:rPr/>
        <w:t>for 19%</w:t>
      </w:r>
      <w:r>
        <w:rPr>
          <w:spacing w:val="-8"/>
        </w:rPr>
        <w:t> </w:t>
      </w:r>
      <w:r>
        <w:rPr/>
        <w:t>of</w:t>
      </w:r>
      <w:r>
        <w:rPr>
          <w:spacing w:val="-8"/>
        </w:rPr>
        <w:t> </w:t>
      </w:r>
      <w:r>
        <w:rPr/>
        <w:t>survey</w:t>
      </w:r>
      <w:r>
        <w:rPr>
          <w:spacing w:val="-10"/>
        </w:rPr>
        <w:t> </w:t>
      </w:r>
      <w:r>
        <w:rPr/>
        <w:t>respondents—narrowly missed the</w:t>
      </w:r>
      <w:r>
        <w:rPr>
          <w:spacing w:val="-1"/>
        </w:rPr>
        <w:t> </w:t>
      </w:r>
      <w:r>
        <w:rPr/>
        <w:t>threshold for statistical</w:t>
      </w:r>
      <w:r>
        <w:rPr>
          <w:spacing w:val="-4"/>
        </w:rPr>
        <w:t> </w:t>
      </w:r>
      <w:r>
        <w:rPr/>
        <w:t>significance</w:t>
      </w:r>
      <w:r>
        <w:rPr>
          <w:spacing w:val="-1"/>
        </w:rPr>
        <w:t> </w:t>
      </w:r>
      <w:r>
        <w:rPr/>
        <w:t>(p</w:t>
      </w:r>
    </w:p>
    <w:p>
      <w:pPr>
        <w:pStyle w:val="BodyText"/>
        <w:spacing w:line="480" w:lineRule="auto"/>
        <w:ind w:left="1280" w:right="1350"/>
      </w:pPr>
      <w:r>
        <w:rPr/>
        <w:t>= .054 for the middle valuation outcome); being a solo founder increased the predicted probability</w:t>
      </w:r>
      <w:r>
        <w:rPr>
          <w:spacing w:val="-8"/>
        </w:rPr>
        <w:t> </w:t>
      </w:r>
      <w:r>
        <w:rPr/>
        <w:t>of</w:t>
      </w:r>
      <w:r>
        <w:rPr>
          <w:spacing w:val="-10"/>
        </w:rPr>
        <w:t> </w:t>
      </w:r>
      <w:r>
        <w:rPr/>
        <w:t>high</w:t>
      </w:r>
      <w:r>
        <w:rPr>
          <w:spacing w:val="-8"/>
        </w:rPr>
        <w:t> </w:t>
      </w:r>
      <w:r>
        <w:rPr/>
        <w:t>valuation</w:t>
      </w:r>
      <w:r>
        <w:rPr>
          <w:spacing w:val="-8"/>
        </w:rPr>
        <w:t> </w:t>
      </w:r>
      <w:r>
        <w:rPr/>
        <w:t>to</w:t>
      </w:r>
      <w:r>
        <w:rPr>
          <w:spacing w:val="-3"/>
        </w:rPr>
        <w:t> </w:t>
      </w:r>
      <w:r>
        <w:rPr/>
        <w:t>70%,</w:t>
      </w:r>
      <w:r>
        <w:rPr>
          <w:spacing w:val="-1"/>
        </w:rPr>
        <w:t> </w:t>
      </w:r>
      <w:r>
        <w:rPr/>
        <w:t>compared</w:t>
      </w:r>
      <w:r>
        <w:rPr>
          <w:spacing w:val="-3"/>
        </w:rPr>
        <w:t> </w:t>
      </w:r>
      <w:r>
        <w:rPr/>
        <w:t>to</w:t>
      </w:r>
      <w:r>
        <w:rPr>
          <w:spacing w:val="-3"/>
        </w:rPr>
        <w:t> </w:t>
      </w:r>
      <w:r>
        <w:rPr/>
        <w:t>61%</w:t>
      </w:r>
      <w:r>
        <w:rPr>
          <w:spacing w:val="-1"/>
        </w:rPr>
        <w:t> </w:t>
      </w:r>
      <w:r>
        <w:rPr/>
        <w:t>for</w:t>
      </w:r>
      <w:r>
        <w:rPr>
          <w:spacing w:val="-1"/>
        </w:rPr>
        <w:t> </w:t>
      </w:r>
      <w:r>
        <w:rPr/>
        <w:t>startups</w:t>
      </w:r>
      <w:r>
        <w:rPr>
          <w:spacing w:val="-5"/>
        </w:rPr>
        <w:t> </w:t>
      </w:r>
      <w:r>
        <w:rPr/>
        <w:t>with</w:t>
      </w:r>
      <w:r>
        <w:rPr>
          <w:spacing w:val="-3"/>
        </w:rPr>
        <w:t> </w:t>
      </w:r>
      <w:r>
        <w:rPr/>
        <w:t>multiple founders.</w:t>
      </w:r>
    </w:p>
    <w:p>
      <w:pPr>
        <w:pStyle w:val="BodyText"/>
        <w:spacing w:line="480" w:lineRule="auto" w:before="120"/>
        <w:ind w:left="1280" w:right="1286" w:firstLine="720"/>
      </w:pPr>
      <w:r>
        <w:rPr>
          <w:b/>
        </w:rPr>
        <w:t>Co-Founder Relationships. </w:t>
      </w:r>
      <w:r>
        <w:rPr/>
        <w:t>The survey investigated CEOs’ relationships with their co- founders prior</w:t>
      </w:r>
      <w:r>
        <w:rPr>
          <w:spacing w:val="-1"/>
        </w:rPr>
        <w:t> </w:t>
      </w:r>
      <w:r>
        <w:rPr/>
        <w:t>to launching the focal</w:t>
      </w:r>
      <w:r>
        <w:rPr>
          <w:spacing w:val="-2"/>
        </w:rPr>
        <w:t> </w:t>
      </w:r>
      <w:r>
        <w:rPr/>
        <w:t>venture. Since none of</w:t>
      </w:r>
      <w:r>
        <w:rPr>
          <w:spacing w:val="-6"/>
        </w:rPr>
        <w:t> </w:t>
      </w:r>
      <w:r>
        <w:rPr/>
        <w:t>these relationships had a statistically significant relationship with valuation outcomes in bivariate analysis, I did not include them in the regression model. Consistent with Wasserman’s (2012) research on founding team stability, however, compared to counterparts leading high valuation startups, CEOs of low valuation startups were more likely</w:t>
      </w:r>
      <w:r>
        <w:rPr>
          <w:spacing w:val="-1"/>
        </w:rPr>
        <w:t> </w:t>
      </w:r>
      <w:r>
        <w:rPr/>
        <w:t>to have co-founders who were friends (46% versus 38%), family members</w:t>
      </w:r>
      <w:r>
        <w:rPr>
          <w:spacing w:val="-5"/>
        </w:rPr>
        <w:t> </w:t>
      </w:r>
      <w:r>
        <w:rPr/>
        <w:t>(10%</w:t>
      </w:r>
      <w:r>
        <w:rPr>
          <w:spacing w:val="-1"/>
        </w:rPr>
        <w:t> </w:t>
      </w:r>
      <w:r>
        <w:rPr/>
        <w:t>versus</w:t>
      </w:r>
      <w:r>
        <w:rPr>
          <w:spacing w:val="-5"/>
        </w:rPr>
        <w:t> </w:t>
      </w:r>
      <w:r>
        <w:rPr/>
        <w:t>7%),</w:t>
      </w:r>
      <w:r>
        <w:rPr>
          <w:spacing w:val="-1"/>
        </w:rPr>
        <w:t> </w:t>
      </w:r>
      <w:r>
        <w:rPr/>
        <w:t>and</w:t>
      </w:r>
      <w:r>
        <w:rPr>
          <w:spacing w:val="-3"/>
        </w:rPr>
        <w:t> </w:t>
      </w:r>
      <w:r>
        <w:rPr/>
        <w:t>former</w:t>
      </w:r>
      <w:r>
        <w:rPr>
          <w:spacing w:val="-1"/>
        </w:rPr>
        <w:t> </w:t>
      </w:r>
      <w:r>
        <w:rPr/>
        <w:t>classmates (17%</w:t>
      </w:r>
      <w:r>
        <w:rPr>
          <w:spacing w:val="-6"/>
        </w:rPr>
        <w:t> </w:t>
      </w:r>
      <w:r>
        <w:rPr/>
        <w:t>versus</w:t>
      </w:r>
      <w:r>
        <w:rPr>
          <w:spacing w:val="-5"/>
        </w:rPr>
        <w:t> </w:t>
      </w:r>
      <w:r>
        <w:rPr/>
        <w:t>12%);</w:t>
      </w:r>
      <w:r>
        <w:rPr>
          <w:spacing w:val="-7"/>
        </w:rPr>
        <w:t> </w:t>
      </w:r>
      <w:r>
        <w:rPr/>
        <w:t>they</w:t>
      </w:r>
      <w:r>
        <w:rPr>
          <w:spacing w:val="-12"/>
        </w:rPr>
        <w:t> </w:t>
      </w:r>
      <w:r>
        <w:rPr/>
        <w:t>were less like</w:t>
      </w:r>
      <w:r>
        <w:rPr>
          <w:spacing w:val="-4"/>
        </w:rPr>
        <w:t> </w:t>
      </w:r>
      <w:r>
        <w:rPr/>
        <w:t>to have co-founders who were former co-workers (27% versus 43%).</w:t>
      </w:r>
    </w:p>
    <w:p>
      <w:pPr>
        <w:spacing w:after="0" w:line="480" w:lineRule="auto"/>
        <w:sectPr>
          <w:pgSz w:w="12240" w:h="15840"/>
          <w:pgMar w:header="0" w:footer="791" w:top="1360" w:bottom="980" w:left="160" w:right="160"/>
        </w:sectPr>
      </w:pPr>
    </w:p>
    <w:p>
      <w:pPr>
        <w:pStyle w:val="BodyText"/>
        <w:spacing w:line="480" w:lineRule="auto" w:before="76"/>
        <w:ind w:left="1280" w:right="1350" w:firstLine="720"/>
      </w:pPr>
      <w:r>
        <w:rPr>
          <w:b/>
        </w:rPr>
        <w:t>CEO Motivations. </w:t>
      </w:r>
      <w:r>
        <w:rPr/>
        <w:t>The survey explored respondents’ motivations for pursuing an entrepreneurial career, including securing autonomy; building something new, important, and enduring; and accumulating personal wealth. These motivations did not have a statistically significant relationship</w:t>
      </w:r>
      <w:r>
        <w:rPr>
          <w:spacing w:val="-4"/>
        </w:rPr>
        <w:t> </w:t>
      </w:r>
      <w:r>
        <w:rPr/>
        <w:t>with</w:t>
      </w:r>
      <w:r>
        <w:rPr>
          <w:spacing w:val="-8"/>
        </w:rPr>
        <w:t> </w:t>
      </w:r>
      <w:r>
        <w:rPr/>
        <w:t>valuation</w:t>
      </w:r>
      <w:r>
        <w:rPr>
          <w:spacing w:val="-8"/>
        </w:rPr>
        <w:t> </w:t>
      </w:r>
      <w:r>
        <w:rPr/>
        <w:t>outcomes</w:t>
      </w:r>
      <w:r>
        <w:rPr>
          <w:spacing w:val="-1"/>
        </w:rPr>
        <w:t> </w:t>
      </w:r>
      <w:r>
        <w:rPr/>
        <w:t>in</w:t>
      </w:r>
      <w:r>
        <w:rPr>
          <w:spacing w:val="-4"/>
        </w:rPr>
        <w:t> </w:t>
      </w:r>
      <w:r>
        <w:rPr/>
        <w:t>bivariate</w:t>
      </w:r>
      <w:r>
        <w:rPr>
          <w:spacing w:val="-4"/>
        </w:rPr>
        <w:t> </w:t>
      </w:r>
      <w:r>
        <w:rPr/>
        <w:t>analysis,</w:t>
      </w:r>
      <w:r>
        <w:rPr>
          <w:spacing w:val="-2"/>
        </w:rPr>
        <w:t> </w:t>
      </w:r>
      <w:r>
        <w:rPr/>
        <w:t>and</w:t>
      </w:r>
      <w:r>
        <w:rPr>
          <w:spacing w:val="-4"/>
        </w:rPr>
        <w:t> </w:t>
      </w:r>
      <w:r>
        <w:rPr/>
        <w:t>I</w:t>
      </w:r>
      <w:r>
        <w:rPr>
          <w:spacing w:val="-2"/>
        </w:rPr>
        <w:t> </w:t>
      </w:r>
      <w:r>
        <w:rPr/>
        <w:t>did</w:t>
      </w:r>
      <w:r>
        <w:rPr>
          <w:spacing w:val="-4"/>
        </w:rPr>
        <w:t> </w:t>
      </w:r>
      <w:r>
        <w:rPr/>
        <w:t>not include</w:t>
      </w:r>
      <w:r>
        <w:rPr>
          <w:spacing w:val="-4"/>
        </w:rPr>
        <w:t> </w:t>
      </w:r>
      <w:r>
        <w:rPr/>
        <w:t>them in the regression model. Founder/CEOs that led low valuation startups reported similar motivations as their high valuation counterparts, but for each motivation, founder/CEOs of low valuation startups were somewhat less likely</w:t>
      </w:r>
      <w:r>
        <w:rPr>
          <w:spacing w:val="-1"/>
        </w:rPr>
        <w:t> </w:t>
      </w:r>
      <w:r>
        <w:rPr/>
        <w:t>to report that this was “a crucial concern.”</w:t>
      </w:r>
    </w:p>
    <w:p>
      <w:pPr>
        <w:pStyle w:val="BodyText"/>
        <w:spacing w:line="480" w:lineRule="auto" w:before="121"/>
        <w:ind w:left="1280" w:right="1350" w:firstLine="720"/>
      </w:pPr>
      <w:r>
        <w:rPr>
          <w:b/>
        </w:rPr>
        <w:t>Personality Traits. </w:t>
      </w:r>
      <w:r>
        <w:rPr/>
        <w:t>Low and high valuation founder/CEOs for the most part reported similar self-assessed personality traits. Both groups cited “resilient,” “visionary,” and “charismatic”</w:t>
      </w:r>
      <w:r>
        <w:rPr>
          <w:spacing w:val="-3"/>
        </w:rPr>
        <w:t> </w:t>
      </w:r>
      <w:r>
        <w:rPr/>
        <w:t>as</w:t>
      </w:r>
      <w:r>
        <w:rPr>
          <w:spacing w:val="-4"/>
        </w:rPr>
        <w:t> </w:t>
      </w:r>
      <w:r>
        <w:rPr/>
        <w:t>the</w:t>
      </w:r>
      <w:r>
        <w:rPr>
          <w:spacing w:val="-3"/>
        </w:rPr>
        <w:t> </w:t>
      </w:r>
      <w:r>
        <w:rPr/>
        <w:t>top</w:t>
      </w:r>
      <w:r>
        <w:rPr>
          <w:spacing w:val="-12"/>
        </w:rPr>
        <w:t> </w:t>
      </w:r>
      <w:r>
        <w:rPr/>
        <w:t>three</w:t>
      </w:r>
      <w:r>
        <w:rPr>
          <w:spacing w:val="-3"/>
        </w:rPr>
        <w:t> </w:t>
      </w:r>
      <w:r>
        <w:rPr/>
        <w:t>attributes</w:t>
      </w:r>
      <w:r>
        <w:rPr>
          <w:spacing w:val="-4"/>
        </w:rPr>
        <w:t> </w:t>
      </w:r>
      <w:r>
        <w:rPr/>
        <w:t>that</w:t>
      </w:r>
      <w:r>
        <w:rPr>
          <w:spacing w:val="-2"/>
        </w:rPr>
        <w:t> </w:t>
      </w:r>
      <w:r>
        <w:rPr/>
        <w:t>others</w:t>
      </w:r>
      <w:r>
        <w:rPr>
          <w:spacing w:val="-4"/>
        </w:rPr>
        <w:t> </w:t>
      </w:r>
      <w:r>
        <w:rPr/>
        <w:t>would</w:t>
      </w:r>
      <w:r>
        <w:rPr>
          <w:spacing w:val="-2"/>
        </w:rPr>
        <w:t> </w:t>
      </w:r>
      <w:r>
        <w:rPr/>
        <w:t>say</w:t>
      </w:r>
      <w:r>
        <w:rPr>
          <w:spacing w:val="-7"/>
        </w:rPr>
        <w:t> </w:t>
      </w:r>
      <w:r>
        <w:rPr/>
        <w:t>“describes me</w:t>
      </w:r>
      <w:r>
        <w:rPr>
          <w:spacing w:val="-3"/>
        </w:rPr>
        <w:t> </w:t>
      </w:r>
      <w:r>
        <w:rPr/>
        <w:t>well”</w:t>
      </w:r>
      <w:r>
        <w:rPr>
          <w:spacing w:val="-3"/>
        </w:rPr>
        <w:t> </w:t>
      </w:r>
      <w:r>
        <w:rPr/>
        <w:t>or “describes me very well.” However, of the twelve traits explored, only “methodical” had a statistically significant bivariate relationship with valuation outcomes. In an otherwise identical version of the regression model that added all of the traits, “methodical” was the only statistically significant</w:t>
      </w:r>
      <w:r>
        <w:rPr>
          <w:spacing w:val="-3"/>
        </w:rPr>
        <w:t> </w:t>
      </w:r>
      <w:r>
        <w:rPr/>
        <w:t>trait (p</w:t>
      </w:r>
      <w:r>
        <w:rPr>
          <w:spacing w:val="-3"/>
        </w:rPr>
        <w:t> </w:t>
      </w:r>
      <w:r>
        <w:rPr/>
        <w:t>=</w:t>
      </w:r>
      <w:r>
        <w:rPr>
          <w:spacing w:val="-8"/>
        </w:rPr>
        <w:t> </w:t>
      </w:r>
      <w:r>
        <w:rPr/>
        <w:t>.030</w:t>
      </w:r>
      <w:r>
        <w:rPr>
          <w:spacing w:val="-7"/>
        </w:rPr>
        <w:t> </w:t>
      </w:r>
      <w:r>
        <w:rPr/>
        <w:t>for</w:t>
      </w:r>
      <w:r>
        <w:rPr>
          <w:spacing w:val="-5"/>
        </w:rPr>
        <w:t> </w:t>
      </w:r>
      <w:r>
        <w:rPr/>
        <w:t>the low</w:t>
      </w:r>
      <w:r>
        <w:rPr>
          <w:spacing w:val="-3"/>
        </w:rPr>
        <w:t> </w:t>
      </w:r>
      <w:r>
        <w:rPr/>
        <w:t>valuation</w:t>
      </w:r>
      <w:r>
        <w:rPr>
          <w:spacing w:val="-7"/>
        </w:rPr>
        <w:t> </w:t>
      </w:r>
      <w:r>
        <w:rPr/>
        <w:t>outcome).</w:t>
      </w:r>
      <w:r>
        <w:rPr>
          <w:spacing w:val="-1"/>
        </w:rPr>
        <w:t> </w:t>
      </w:r>
      <w:r>
        <w:rPr/>
        <w:t>Increasing</w:t>
      </w:r>
      <w:r>
        <w:rPr>
          <w:spacing w:val="-3"/>
        </w:rPr>
        <w:t> </w:t>
      </w:r>
      <w:r>
        <w:rPr/>
        <w:t>the</w:t>
      </w:r>
      <w:r>
        <w:rPr>
          <w:spacing w:val="-3"/>
        </w:rPr>
        <w:t> </w:t>
      </w:r>
      <w:r>
        <w:rPr/>
        <w:t>score</w:t>
      </w:r>
      <w:r>
        <w:rPr>
          <w:spacing w:val="-3"/>
        </w:rPr>
        <w:t> </w:t>
      </w:r>
      <w:r>
        <w:rPr/>
        <w:t>for</w:t>
      </w:r>
      <w:r>
        <w:rPr>
          <w:spacing w:val="-1"/>
        </w:rPr>
        <w:t> </w:t>
      </w:r>
      <w:r>
        <w:rPr/>
        <w:t>“</w:t>
      </w:r>
      <w:r>
        <w:rPr>
          <w:spacing w:val="-3"/>
        </w:rPr>
        <w:t> </w:t>
      </w:r>
      <w:r>
        <w:rPr/>
        <w:t>methodical” from “does not usually describe me” to “describes me very well” reduced the predicted probability of low valuation from 21% to 7%.</w:t>
      </w:r>
    </w:p>
    <w:p>
      <w:pPr>
        <w:pStyle w:val="BodyText"/>
      </w:pPr>
    </w:p>
    <w:p>
      <w:pPr>
        <w:pStyle w:val="BodyText"/>
        <w:spacing w:before="244"/>
      </w:pPr>
    </w:p>
    <w:p>
      <w:pPr>
        <w:pStyle w:val="Heading3"/>
      </w:pPr>
      <w:r>
        <w:rPr>
          <w:spacing w:val="-4"/>
          <w:w w:val="95"/>
        </w:rPr>
        <w:t>Team</w:t>
      </w:r>
    </w:p>
    <w:p>
      <w:pPr>
        <w:pStyle w:val="BodyText"/>
        <w:spacing w:before="152"/>
        <w:rPr>
          <w:rFonts w:ascii="Arial"/>
          <w:sz w:val="26"/>
        </w:rPr>
      </w:pPr>
    </w:p>
    <w:p>
      <w:pPr>
        <w:pStyle w:val="BodyText"/>
        <w:spacing w:line="480" w:lineRule="auto"/>
        <w:ind w:left="1280" w:right="1282" w:firstLine="720"/>
      </w:pPr>
      <w:r>
        <w:rPr>
          <w:b/>
        </w:rPr>
        <w:t>Structured</w:t>
      </w:r>
      <w:r>
        <w:rPr>
          <w:b/>
          <w:spacing w:val="-2"/>
        </w:rPr>
        <w:t> </w:t>
      </w:r>
      <w:r>
        <w:rPr>
          <w:b/>
        </w:rPr>
        <w:t>HR</w:t>
      </w:r>
      <w:r>
        <w:rPr>
          <w:b/>
          <w:spacing w:val="-4"/>
        </w:rPr>
        <w:t> </w:t>
      </w:r>
      <w:r>
        <w:rPr>
          <w:b/>
        </w:rPr>
        <w:t>Management.</w:t>
      </w:r>
      <w:r>
        <w:rPr>
          <w:b/>
          <w:spacing w:val="-6"/>
        </w:rPr>
        <w:t> </w:t>
      </w:r>
      <w:r>
        <w:rPr/>
        <w:t>Startups</w:t>
      </w:r>
      <w:r>
        <w:rPr>
          <w:spacing w:val="-10"/>
        </w:rPr>
        <w:t> </w:t>
      </w:r>
      <w:r>
        <w:rPr/>
        <w:t>that lacked</w:t>
      </w:r>
      <w:r>
        <w:rPr>
          <w:spacing w:val="-3"/>
        </w:rPr>
        <w:t> </w:t>
      </w:r>
      <w:r>
        <w:rPr/>
        <w:t>formal</w:t>
      </w:r>
      <w:r>
        <w:rPr>
          <w:spacing w:val="-7"/>
        </w:rPr>
        <w:t> </w:t>
      </w:r>
      <w:r>
        <w:rPr/>
        <w:t>structure</w:t>
      </w:r>
      <w:r>
        <w:rPr>
          <w:spacing w:val="-4"/>
        </w:rPr>
        <w:t> </w:t>
      </w:r>
      <w:r>
        <w:rPr/>
        <w:t>for</w:t>
      </w:r>
      <w:r>
        <w:rPr>
          <w:spacing w:val="-6"/>
        </w:rPr>
        <w:t> </w:t>
      </w:r>
      <w:r>
        <w:rPr/>
        <w:t>managing</w:t>
      </w:r>
      <w:r>
        <w:rPr>
          <w:spacing w:val="-3"/>
        </w:rPr>
        <w:t> </w:t>
      </w:r>
      <w:r>
        <w:rPr/>
        <w:t>human resources (e.g., recruitment, training, compensation, promotions, etc.) were expected to face greater challenges attracting, retaining, and motivating employees, with negative consequences for valuation</w:t>
      </w:r>
      <w:r>
        <w:rPr>
          <w:spacing w:val="-3"/>
        </w:rPr>
        <w:t> </w:t>
      </w:r>
      <w:r>
        <w:rPr/>
        <w:t>performance. HR structure</w:t>
      </w:r>
      <w:r>
        <w:rPr>
          <w:spacing w:val="-4"/>
        </w:rPr>
        <w:t> </w:t>
      </w:r>
      <w:r>
        <w:rPr/>
        <w:t>had a statistically</w:t>
      </w:r>
      <w:r>
        <w:rPr>
          <w:spacing w:val="-3"/>
        </w:rPr>
        <w:t> </w:t>
      </w:r>
      <w:r>
        <w:rPr/>
        <w:t>significant relationship with</w:t>
      </w:r>
      <w:r>
        <w:rPr>
          <w:spacing w:val="-3"/>
        </w:rPr>
        <w:t> </w:t>
      </w:r>
      <w:r>
        <w:rPr/>
        <w:t>valuation</w:t>
      </w:r>
    </w:p>
    <w:p>
      <w:pPr>
        <w:spacing w:after="0" w:line="480" w:lineRule="auto"/>
        <w:sectPr>
          <w:pgSz w:w="12240" w:h="15840"/>
          <w:pgMar w:header="0" w:footer="791" w:top="1360" w:bottom="980" w:left="160" w:right="160"/>
        </w:sectPr>
      </w:pPr>
    </w:p>
    <w:p>
      <w:pPr>
        <w:pStyle w:val="BodyText"/>
        <w:spacing w:line="480" w:lineRule="auto" w:before="76"/>
        <w:ind w:left="1280" w:right="1347"/>
      </w:pPr>
      <w:r>
        <w:rPr/>
        <w:t>outcomes in bivariate analysis, but not in the regression model. Moving from “almost none” to “best-in-class”</w:t>
      </w:r>
      <w:r>
        <w:rPr>
          <w:spacing w:val="-2"/>
        </w:rPr>
        <w:t> </w:t>
      </w:r>
      <w:r>
        <w:rPr/>
        <w:t>HR</w:t>
      </w:r>
      <w:r>
        <w:rPr>
          <w:spacing w:val="-3"/>
        </w:rPr>
        <w:t> </w:t>
      </w:r>
      <w:r>
        <w:rPr/>
        <w:t>structure</w:t>
      </w:r>
      <w:r>
        <w:rPr>
          <w:spacing w:val="-2"/>
        </w:rPr>
        <w:t> </w:t>
      </w:r>
      <w:r>
        <w:rPr/>
        <w:t>reduced</w:t>
      </w:r>
      <w:r>
        <w:rPr>
          <w:spacing w:val="-6"/>
        </w:rPr>
        <w:t> </w:t>
      </w:r>
      <w:r>
        <w:rPr/>
        <w:t>the</w:t>
      </w:r>
      <w:r>
        <w:rPr>
          <w:spacing w:val="-2"/>
        </w:rPr>
        <w:t> </w:t>
      </w:r>
      <w:r>
        <w:rPr/>
        <w:t>predicted</w:t>
      </w:r>
      <w:r>
        <w:rPr>
          <w:spacing w:val="-1"/>
        </w:rPr>
        <w:t> </w:t>
      </w:r>
      <w:r>
        <w:rPr/>
        <w:t>probability</w:t>
      </w:r>
      <w:r>
        <w:rPr>
          <w:spacing w:val="-6"/>
        </w:rPr>
        <w:t> </w:t>
      </w:r>
      <w:r>
        <w:rPr/>
        <w:t>of</w:t>
      </w:r>
      <w:r>
        <w:rPr>
          <w:spacing w:val="-4"/>
        </w:rPr>
        <w:t> </w:t>
      </w:r>
      <w:r>
        <w:rPr/>
        <w:t>low</w:t>
      </w:r>
      <w:r>
        <w:rPr>
          <w:spacing w:val="-2"/>
        </w:rPr>
        <w:t> </w:t>
      </w:r>
      <w:r>
        <w:rPr/>
        <w:t>valuation</w:t>
      </w:r>
      <w:r>
        <w:rPr>
          <w:spacing w:val="-1"/>
        </w:rPr>
        <w:t> </w:t>
      </w:r>
      <w:r>
        <w:rPr/>
        <w:t>from</w:t>
      </w:r>
      <w:r>
        <w:rPr>
          <w:spacing w:val="-10"/>
        </w:rPr>
        <w:t> </w:t>
      </w:r>
      <w:r>
        <w:rPr/>
        <w:t>17% to</w:t>
      </w:r>
      <w:r>
        <w:rPr>
          <w:spacing w:val="-1"/>
        </w:rPr>
        <w:t> </w:t>
      </w:r>
      <w:r>
        <w:rPr/>
        <w:t>4%.</w:t>
      </w:r>
    </w:p>
    <w:p>
      <w:pPr>
        <w:pStyle w:val="BodyText"/>
        <w:spacing w:line="480" w:lineRule="auto" w:before="121"/>
        <w:ind w:left="1280" w:right="1423" w:firstLine="720"/>
      </w:pPr>
      <w:r>
        <w:rPr>
          <w:b/>
        </w:rPr>
        <w:t>Company Culture. </w:t>
      </w:r>
      <w:r>
        <w:rPr/>
        <w:t>Startups with a weak company culture, relative to that of peer ventures, were expected to have difficulty</w:t>
      </w:r>
      <w:r>
        <w:rPr>
          <w:spacing w:val="-5"/>
        </w:rPr>
        <w:t> </w:t>
      </w:r>
      <w:r>
        <w:rPr/>
        <w:t>attracting talented team members. Company</w:t>
      </w:r>
      <w:r>
        <w:rPr>
          <w:spacing w:val="-5"/>
        </w:rPr>
        <w:t> </w:t>
      </w:r>
      <w:r>
        <w:rPr/>
        <w:t>culture had</w:t>
      </w:r>
      <w:r>
        <w:rPr>
          <w:spacing w:val="-4"/>
        </w:rPr>
        <w:t> </w:t>
      </w:r>
      <w:r>
        <w:rPr/>
        <w:t>a</w:t>
      </w:r>
      <w:r>
        <w:rPr>
          <w:spacing w:val="-5"/>
        </w:rPr>
        <w:t> </w:t>
      </w:r>
      <w:r>
        <w:rPr/>
        <w:t>statistically</w:t>
      </w:r>
      <w:r>
        <w:rPr>
          <w:spacing w:val="-8"/>
        </w:rPr>
        <w:t> </w:t>
      </w:r>
      <w:r>
        <w:rPr/>
        <w:t>significant relationship</w:t>
      </w:r>
      <w:r>
        <w:rPr>
          <w:spacing w:val="-4"/>
        </w:rPr>
        <w:t> </w:t>
      </w:r>
      <w:r>
        <w:rPr/>
        <w:t>with</w:t>
      </w:r>
      <w:r>
        <w:rPr>
          <w:spacing w:val="-4"/>
        </w:rPr>
        <w:t> </w:t>
      </w:r>
      <w:r>
        <w:rPr/>
        <w:t>valuation</w:t>
      </w:r>
      <w:r>
        <w:rPr>
          <w:spacing w:val="-8"/>
        </w:rPr>
        <w:t> </w:t>
      </w:r>
      <w:r>
        <w:rPr/>
        <w:t>outcomes</w:t>
      </w:r>
      <w:r>
        <w:rPr>
          <w:spacing w:val="-1"/>
        </w:rPr>
        <w:t> </w:t>
      </w:r>
      <w:r>
        <w:rPr/>
        <w:t>in</w:t>
      </w:r>
      <w:r>
        <w:rPr>
          <w:spacing w:val="-4"/>
        </w:rPr>
        <w:t> </w:t>
      </w:r>
      <w:r>
        <w:rPr/>
        <w:t>bivariate</w:t>
      </w:r>
      <w:r>
        <w:rPr>
          <w:spacing w:val="-5"/>
        </w:rPr>
        <w:t> </w:t>
      </w:r>
      <w:r>
        <w:rPr/>
        <w:t>analysis,</w:t>
      </w:r>
      <w:r>
        <w:rPr>
          <w:spacing w:val="-2"/>
        </w:rPr>
        <w:t> </w:t>
      </w:r>
      <w:r>
        <w:rPr/>
        <w:t>but not in the regression model.</w:t>
      </w:r>
      <w:r>
        <w:rPr>
          <w:spacing w:val="40"/>
        </w:rPr>
        <w:t> </w:t>
      </w:r>
      <w:r>
        <w:rPr/>
        <w:t>Moving from “much weaker” to “much stronger” company culture, relative</w:t>
      </w:r>
      <w:r>
        <w:rPr>
          <w:spacing w:val="-2"/>
        </w:rPr>
        <w:t> </w:t>
      </w:r>
      <w:r>
        <w:rPr/>
        <w:t>to</w:t>
      </w:r>
      <w:r>
        <w:rPr>
          <w:spacing w:val="-1"/>
        </w:rPr>
        <w:t> </w:t>
      </w:r>
      <w:r>
        <w:rPr/>
        <w:t>that</w:t>
      </w:r>
      <w:r>
        <w:rPr>
          <w:spacing w:val="-4"/>
        </w:rPr>
        <w:t> </w:t>
      </w:r>
      <w:r>
        <w:rPr/>
        <w:t>of</w:t>
      </w:r>
      <w:r>
        <w:rPr>
          <w:spacing w:val="-8"/>
        </w:rPr>
        <w:t> </w:t>
      </w:r>
      <w:r>
        <w:rPr/>
        <w:t>startup</w:t>
      </w:r>
      <w:r>
        <w:rPr>
          <w:spacing w:val="-1"/>
        </w:rPr>
        <w:t> </w:t>
      </w:r>
      <w:r>
        <w:rPr/>
        <w:t>peers,</w:t>
      </w:r>
      <w:r>
        <w:rPr>
          <w:spacing w:val="-3"/>
        </w:rPr>
        <w:t> </w:t>
      </w:r>
      <w:r>
        <w:rPr/>
        <w:t>reduced</w:t>
      </w:r>
      <w:r>
        <w:rPr>
          <w:spacing w:val="-5"/>
        </w:rPr>
        <w:t> </w:t>
      </w:r>
      <w:r>
        <w:rPr/>
        <w:t>the</w:t>
      </w:r>
      <w:r>
        <w:rPr>
          <w:spacing w:val="-2"/>
        </w:rPr>
        <w:t> </w:t>
      </w:r>
      <w:r>
        <w:rPr/>
        <w:t>predicted</w:t>
      </w:r>
      <w:r>
        <w:rPr>
          <w:spacing w:val="-1"/>
        </w:rPr>
        <w:t> </w:t>
      </w:r>
      <w:r>
        <w:rPr/>
        <w:t>probability</w:t>
      </w:r>
      <w:r>
        <w:rPr>
          <w:spacing w:val="-5"/>
        </w:rPr>
        <w:t> </w:t>
      </w:r>
      <w:r>
        <w:rPr/>
        <w:t>of</w:t>
      </w:r>
      <w:r>
        <w:rPr>
          <w:spacing w:val="-3"/>
        </w:rPr>
        <w:t> </w:t>
      </w:r>
      <w:r>
        <w:rPr/>
        <w:t>low</w:t>
      </w:r>
      <w:r>
        <w:rPr>
          <w:spacing w:val="-2"/>
        </w:rPr>
        <w:t> </w:t>
      </w:r>
      <w:r>
        <w:rPr/>
        <w:t>valuation</w:t>
      </w:r>
      <w:r>
        <w:rPr>
          <w:spacing w:val="-1"/>
        </w:rPr>
        <w:t> </w:t>
      </w:r>
      <w:r>
        <w:rPr/>
        <w:t>from</w:t>
      </w:r>
      <w:r>
        <w:rPr>
          <w:spacing w:val="-9"/>
        </w:rPr>
        <w:t> </w:t>
      </w:r>
      <w:r>
        <w:rPr/>
        <w:t>23%</w:t>
      </w:r>
      <w:r>
        <w:rPr>
          <w:spacing w:val="-3"/>
        </w:rPr>
        <w:t> </w:t>
      </w:r>
      <w:r>
        <w:rPr/>
        <w:t>to </w:t>
      </w:r>
      <w:r>
        <w:rPr>
          <w:spacing w:val="-4"/>
        </w:rPr>
        <w:t>5%.</w:t>
      </w:r>
    </w:p>
    <w:p>
      <w:pPr>
        <w:pStyle w:val="BodyText"/>
        <w:spacing w:line="480" w:lineRule="auto" w:before="120"/>
        <w:ind w:left="1280" w:right="1350" w:firstLine="720"/>
      </w:pPr>
      <w:r>
        <w:rPr>
          <w:b/>
        </w:rPr>
        <w:t>Role Clarity. </w:t>
      </w:r>
      <w:r>
        <w:rPr/>
        <w:t>When the division of</w:t>
      </w:r>
      <w:r>
        <w:rPr>
          <w:spacing w:val="-1"/>
        </w:rPr>
        <w:t> </w:t>
      </w:r>
      <w:r>
        <w:rPr/>
        <w:t>responsibilities between senior management team members</w:t>
      </w:r>
      <w:r>
        <w:rPr>
          <w:spacing w:val="-5"/>
        </w:rPr>
        <w:t> </w:t>
      </w:r>
      <w:r>
        <w:rPr/>
        <w:t>was</w:t>
      </w:r>
      <w:r>
        <w:rPr>
          <w:spacing w:val="-5"/>
        </w:rPr>
        <w:t> </w:t>
      </w:r>
      <w:r>
        <w:rPr/>
        <w:t>unclear,</w:t>
      </w:r>
      <w:r>
        <w:rPr>
          <w:spacing w:val="-1"/>
        </w:rPr>
        <w:t> </w:t>
      </w:r>
      <w:r>
        <w:rPr/>
        <w:t>startups</w:t>
      </w:r>
      <w:r>
        <w:rPr>
          <w:spacing w:val="-5"/>
        </w:rPr>
        <w:t> </w:t>
      </w:r>
      <w:r>
        <w:rPr/>
        <w:t>were</w:t>
      </w:r>
      <w:r>
        <w:rPr>
          <w:spacing w:val="-4"/>
        </w:rPr>
        <w:t> </w:t>
      </w:r>
      <w:r>
        <w:rPr/>
        <w:t>expected</w:t>
      </w:r>
      <w:r>
        <w:rPr>
          <w:spacing w:val="-7"/>
        </w:rPr>
        <w:t> </w:t>
      </w:r>
      <w:r>
        <w:rPr/>
        <w:t>to</w:t>
      </w:r>
      <w:r>
        <w:rPr>
          <w:spacing w:val="-3"/>
        </w:rPr>
        <w:t> </w:t>
      </w:r>
      <w:r>
        <w:rPr/>
        <w:t>have flawed</w:t>
      </w:r>
      <w:r>
        <w:rPr>
          <w:spacing w:val="-3"/>
        </w:rPr>
        <w:t> </w:t>
      </w:r>
      <w:r>
        <w:rPr/>
        <w:t>decision-making</w:t>
      </w:r>
      <w:r>
        <w:rPr>
          <w:spacing w:val="-3"/>
        </w:rPr>
        <w:t> </w:t>
      </w:r>
      <w:r>
        <w:rPr/>
        <w:t>processes,</w:t>
      </w:r>
      <w:r>
        <w:rPr>
          <w:spacing w:val="-1"/>
        </w:rPr>
        <w:t> </w:t>
      </w:r>
      <w:r>
        <w:rPr/>
        <w:t>with negative</w:t>
      </w:r>
      <w:r>
        <w:rPr>
          <w:spacing w:val="-5"/>
        </w:rPr>
        <w:t> </w:t>
      </w:r>
      <w:r>
        <w:rPr/>
        <w:t>performance</w:t>
      </w:r>
      <w:r>
        <w:rPr>
          <w:spacing w:val="-1"/>
        </w:rPr>
        <w:t> </w:t>
      </w:r>
      <w:r>
        <w:rPr/>
        <w:t>implications.</w:t>
      </w:r>
      <w:r>
        <w:rPr>
          <w:spacing w:val="-3"/>
        </w:rPr>
        <w:t> </w:t>
      </w:r>
      <w:r>
        <w:rPr/>
        <w:t>Role</w:t>
      </w:r>
      <w:r>
        <w:rPr>
          <w:spacing w:val="-5"/>
        </w:rPr>
        <w:t> </w:t>
      </w:r>
      <w:r>
        <w:rPr/>
        <w:t>clarity</w:t>
      </w:r>
      <w:r>
        <w:rPr>
          <w:spacing w:val="-9"/>
        </w:rPr>
        <w:t> </w:t>
      </w:r>
      <w:r>
        <w:rPr/>
        <w:t>had</w:t>
      </w:r>
      <w:r>
        <w:rPr>
          <w:spacing w:val="-4"/>
        </w:rPr>
        <w:t> </w:t>
      </w:r>
      <w:r>
        <w:rPr/>
        <w:t>a</w:t>
      </w:r>
      <w:r>
        <w:rPr>
          <w:spacing w:val="-5"/>
        </w:rPr>
        <w:t> </w:t>
      </w:r>
      <w:r>
        <w:rPr/>
        <w:t>statistically</w:t>
      </w:r>
      <w:r>
        <w:rPr>
          <w:spacing w:val="-9"/>
        </w:rPr>
        <w:t> </w:t>
      </w:r>
      <w:r>
        <w:rPr/>
        <w:t>significant relationship</w:t>
      </w:r>
      <w:r>
        <w:rPr>
          <w:spacing w:val="-4"/>
        </w:rPr>
        <w:t> </w:t>
      </w:r>
      <w:r>
        <w:rPr/>
        <w:t>with valuation</w:t>
      </w:r>
      <w:r>
        <w:rPr>
          <w:spacing w:val="-8"/>
        </w:rPr>
        <w:t> </w:t>
      </w:r>
      <w:r>
        <w:rPr/>
        <w:t>outcomes</w:t>
      </w:r>
      <w:r>
        <w:rPr>
          <w:spacing w:val="-1"/>
        </w:rPr>
        <w:t> </w:t>
      </w:r>
      <w:r>
        <w:rPr/>
        <w:t>in</w:t>
      </w:r>
      <w:r>
        <w:rPr>
          <w:spacing w:val="-3"/>
        </w:rPr>
        <w:t> </w:t>
      </w:r>
      <w:r>
        <w:rPr/>
        <w:t>bivariate</w:t>
      </w:r>
      <w:r>
        <w:rPr>
          <w:spacing w:val="-4"/>
        </w:rPr>
        <w:t> </w:t>
      </w:r>
      <w:r>
        <w:rPr/>
        <w:t>analysis,</w:t>
      </w:r>
      <w:r>
        <w:rPr>
          <w:spacing w:val="-2"/>
        </w:rPr>
        <w:t> </w:t>
      </w:r>
      <w:r>
        <w:rPr/>
        <w:t>but not</w:t>
      </w:r>
      <w:r>
        <w:rPr>
          <w:spacing w:val="-3"/>
        </w:rPr>
        <w:t> </w:t>
      </w:r>
      <w:r>
        <w:rPr/>
        <w:t>in</w:t>
      </w:r>
      <w:r>
        <w:rPr>
          <w:spacing w:val="-8"/>
        </w:rPr>
        <w:t> </w:t>
      </w:r>
      <w:r>
        <w:rPr/>
        <w:t>the</w:t>
      </w:r>
      <w:r>
        <w:rPr>
          <w:spacing w:val="-4"/>
        </w:rPr>
        <w:t> </w:t>
      </w:r>
      <w:r>
        <w:rPr/>
        <w:t>regression</w:t>
      </w:r>
      <w:r>
        <w:rPr>
          <w:spacing w:val="-3"/>
        </w:rPr>
        <w:t> </w:t>
      </w:r>
      <w:r>
        <w:rPr/>
        <w:t>model.</w:t>
      </w:r>
      <w:r>
        <w:rPr>
          <w:spacing w:val="-2"/>
        </w:rPr>
        <w:t> </w:t>
      </w:r>
      <w:r>
        <w:rPr/>
        <w:t>When</w:t>
      </w:r>
      <w:r>
        <w:rPr>
          <w:spacing w:val="-8"/>
        </w:rPr>
        <w:t> </w:t>
      </w:r>
      <w:r>
        <w:rPr/>
        <w:t>describing</w:t>
      </w:r>
      <w:r>
        <w:rPr>
          <w:spacing w:val="-3"/>
        </w:rPr>
        <w:t> </w:t>
      </w:r>
      <w:r>
        <w:rPr/>
        <w:t>the allocation</w:t>
      </w:r>
      <w:r>
        <w:rPr>
          <w:spacing w:val="-1"/>
        </w:rPr>
        <w:t> </w:t>
      </w:r>
      <w:r>
        <w:rPr/>
        <w:t>of</w:t>
      </w:r>
      <w:r>
        <w:rPr>
          <w:spacing w:val="-4"/>
        </w:rPr>
        <w:t> </w:t>
      </w:r>
      <w:r>
        <w:rPr/>
        <w:t>responsibilities between</w:t>
      </w:r>
      <w:r>
        <w:rPr>
          <w:spacing w:val="-1"/>
        </w:rPr>
        <w:t> </w:t>
      </w:r>
      <w:r>
        <w:rPr/>
        <w:t>senior team</w:t>
      </w:r>
      <w:r>
        <w:rPr>
          <w:spacing w:val="-5"/>
        </w:rPr>
        <w:t> </w:t>
      </w:r>
      <w:r>
        <w:rPr/>
        <w:t>members, moving from</w:t>
      </w:r>
      <w:r>
        <w:rPr>
          <w:spacing w:val="-5"/>
        </w:rPr>
        <w:t> </w:t>
      </w:r>
      <w:r>
        <w:rPr/>
        <w:t>“not clear at all” to “very clear” reduced the predicted probability of low valuation from 49% to 11%.</w:t>
      </w:r>
    </w:p>
    <w:p>
      <w:pPr>
        <w:pStyle w:val="BodyText"/>
        <w:spacing w:line="480" w:lineRule="auto" w:before="120"/>
        <w:ind w:left="1280" w:right="1350" w:firstLine="720"/>
      </w:pPr>
      <w:r>
        <w:rPr>
          <w:b/>
        </w:rPr>
        <w:t>Team Conflict. </w:t>
      </w:r>
      <w:r>
        <w:rPr/>
        <w:t>Senior management teams that experienced frequent, divisive conflict were</w:t>
      </w:r>
      <w:r>
        <w:rPr>
          <w:spacing w:val="-3"/>
        </w:rPr>
        <w:t> </w:t>
      </w:r>
      <w:r>
        <w:rPr/>
        <w:t>expected</w:t>
      </w:r>
      <w:r>
        <w:rPr>
          <w:spacing w:val="-2"/>
        </w:rPr>
        <w:t> </w:t>
      </w:r>
      <w:r>
        <w:rPr/>
        <w:t>to</w:t>
      </w:r>
      <w:r>
        <w:rPr>
          <w:spacing w:val="-2"/>
        </w:rPr>
        <w:t> </w:t>
      </w:r>
      <w:r>
        <w:rPr/>
        <w:t>perform</w:t>
      </w:r>
      <w:r>
        <w:rPr>
          <w:spacing w:val="-6"/>
        </w:rPr>
        <w:t> </w:t>
      </w:r>
      <w:r>
        <w:rPr/>
        <w:t>more</w:t>
      </w:r>
      <w:r>
        <w:rPr>
          <w:spacing w:val="-3"/>
        </w:rPr>
        <w:t> </w:t>
      </w:r>
      <w:r>
        <w:rPr/>
        <w:t>poorly</w:t>
      </w:r>
      <w:r>
        <w:rPr>
          <w:spacing w:val="-12"/>
        </w:rPr>
        <w:t> </w:t>
      </w:r>
      <w:r>
        <w:rPr/>
        <w:t>due</w:t>
      </w:r>
      <w:r>
        <w:rPr>
          <w:spacing w:val="-3"/>
        </w:rPr>
        <w:t> </w:t>
      </w:r>
      <w:r>
        <w:rPr/>
        <w:t>to communications</w:t>
      </w:r>
      <w:r>
        <w:rPr>
          <w:spacing w:val="-4"/>
        </w:rPr>
        <w:t> </w:t>
      </w:r>
      <w:r>
        <w:rPr/>
        <w:t>problems</w:t>
      </w:r>
      <w:r>
        <w:rPr>
          <w:spacing w:val="-4"/>
        </w:rPr>
        <w:t> </w:t>
      </w:r>
      <w:r>
        <w:rPr/>
        <w:t>and</w:t>
      </w:r>
      <w:r>
        <w:rPr>
          <w:spacing w:val="-2"/>
        </w:rPr>
        <w:t> </w:t>
      </w:r>
      <w:r>
        <w:rPr/>
        <w:t>distractions.</w:t>
      </w:r>
      <w:r>
        <w:rPr>
          <w:spacing w:val="-1"/>
        </w:rPr>
        <w:t> </w:t>
      </w:r>
      <w:r>
        <w:rPr/>
        <w:t>Team conflict had</w:t>
      </w:r>
      <w:r>
        <w:rPr>
          <w:spacing w:val="-3"/>
        </w:rPr>
        <w:t> </w:t>
      </w:r>
      <w:r>
        <w:rPr/>
        <w:t>a</w:t>
      </w:r>
      <w:r>
        <w:rPr>
          <w:spacing w:val="-4"/>
        </w:rPr>
        <w:t> </w:t>
      </w:r>
      <w:r>
        <w:rPr/>
        <w:t>statistically</w:t>
      </w:r>
      <w:r>
        <w:rPr>
          <w:spacing w:val="-8"/>
        </w:rPr>
        <w:t> </w:t>
      </w:r>
      <w:r>
        <w:rPr/>
        <w:t>significant relationship with</w:t>
      </w:r>
      <w:r>
        <w:rPr>
          <w:spacing w:val="-8"/>
        </w:rPr>
        <w:t> </w:t>
      </w:r>
      <w:r>
        <w:rPr/>
        <w:t>valuation</w:t>
      </w:r>
      <w:r>
        <w:rPr>
          <w:spacing w:val="-8"/>
        </w:rPr>
        <w:t> </w:t>
      </w:r>
      <w:r>
        <w:rPr/>
        <w:t>outcomes in</w:t>
      </w:r>
      <w:r>
        <w:rPr>
          <w:spacing w:val="-8"/>
        </w:rPr>
        <w:t> </w:t>
      </w:r>
      <w:r>
        <w:rPr/>
        <w:t>bivariate</w:t>
      </w:r>
      <w:r>
        <w:rPr>
          <w:spacing w:val="-4"/>
        </w:rPr>
        <w:t> </w:t>
      </w:r>
      <w:r>
        <w:rPr/>
        <w:t>analysis, but not in the regression model.</w:t>
      </w:r>
      <w:r>
        <w:rPr>
          <w:spacing w:val="40"/>
        </w:rPr>
        <w:t> </w:t>
      </w:r>
      <w:r>
        <w:rPr/>
        <w:t>Moving from</w:t>
      </w:r>
      <w:r>
        <w:rPr>
          <w:spacing w:val="-4"/>
        </w:rPr>
        <w:t> </w:t>
      </w:r>
      <w:r>
        <w:rPr/>
        <w:t>experiencing conflict “almost daily” to “almost never” reduced the predicted probability of low valuation from 26% to 6%.</w:t>
      </w:r>
    </w:p>
    <w:p>
      <w:pPr>
        <w:pStyle w:val="BodyText"/>
        <w:spacing w:line="480" w:lineRule="auto" w:before="120"/>
        <w:ind w:left="1280" w:right="1350" w:firstLine="720"/>
      </w:pPr>
      <w:r>
        <w:rPr>
          <w:b/>
        </w:rPr>
        <w:t>Hiring for Skill vs. Attitude. </w:t>
      </w:r>
      <w:r>
        <w:rPr/>
        <w:t>Deciding whether to emphasize skill or attitude when recruiting team</w:t>
      </w:r>
      <w:r>
        <w:rPr>
          <w:spacing w:val="-3"/>
        </w:rPr>
        <w:t> </w:t>
      </w:r>
      <w:r>
        <w:rPr/>
        <w:t>members is</w:t>
      </w:r>
      <w:r>
        <w:rPr>
          <w:spacing w:val="-1"/>
        </w:rPr>
        <w:t> </w:t>
      </w:r>
      <w:r>
        <w:rPr/>
        <w:t>a difficult choice for founders leading early-stage startups.</w:t>
      </w:r>
      <w:r>
        <w:rPr>
          <w:spacing w:val="-1"/>
        </w:rPr>
        <w:t> </w:t>
      </w:r>
      <w:r>
        <w:rPr/>
        <w:t>If</w:t>
      </w:r>
      <w:r>
        <w:rPr>
          <w:spacing w:val="-7"/>
        </w:rPr>
        <w:t> </w:t>
      </w:r>
      <w:r>
        <w:rPr/>
        <w:t>the venture</w:t>
      </w:r>
      <w:r>
        <w:rPr>
          <w:spacing w:val="-4"/>
        </w:rPr>
        <w:t> </w:t>
      </w:r>
      <w:r>
        <w:rPr/>
        <w:t>lacks</w:t>
      </w:r>
      <w:r>
        <w:rPr>
          <w:spacing w:val="-4"/>
        </w:rPr>
        <w:t> </w:t>
      </w:r>
      <w:r>
        <w:rPr/>
        <w:t>employees</w:t>
      </w:r>
      <w:r>
        <w:rPr>
          <w:spacing w:val="-4"/>
        </w:rPr>
        <w:t> </w:t>
      </w:r>
      <w:r>
        <w:rPr/>
        <w:t>with</w:t>
      </w:r>
      <w:r>
        <w:rPr>
          <w:spacing w:val="-7"/>
        </w:rPr>
        <w:t> </w:t>
      </w:r>
      <w:r>
        <w:rPr/>
        <w:t>crucial</w:t>
      </w:r>
      <w:r>
        <w:rPr>
          <w:spacing w:val="-6"/>
        </w:rPr>
        <w:t> </w:t>
      </w:r>
      <w:r>
        <w:rPr/>
        <w:t>skills,</w:t>
      </w:r>
      <w:r>
        <w:rPr>
          <w:spacing w:val="-1"/>
        </w:rPr>
        <w:t> </w:t>
      </w:r>
      <w:r>
        <w:rPr/>
        <w:t>performance</w:t>
      </w:r>
      <w:r>
        <w:rPr>
          <w:spacing w:val="-4"/>
        </w:rPr>
        <w:t> </w:t>
      </w:r>
      <w:r>
        <w:rPr/>
        <w:t>will</w:t>
      </w:r>
      <w:r>
        <w:rPr>
          <w:spacing w:val="-6"/>
        </w:rPr>
        <w:t> </w:t>
      </w:r>
      <w:r>
        <w:rPr/>
        <w:t>suffer.</w:t>
      </w:r>
      <w:r>
        <w:rPr>
          <w:spacing w:val="-1"/>
        </w:rPr>
        <w:t> </w:t>
      </w:r>
      <w:r>
        <w:rPr/>
        <w:t>However,</w:t>
      </w:r>
      <w:r>
        <w:rPr>
          <w:spacing w:val="-1"/>
        </w:rPr>
        <w:t> </w:t>
      </w:r>
      <w:r>
        <w:rPr/>
        <w:t>a</w:t>
      </w:r>
      <w:r>
        <w:rPr>
          <w:spacing w:val="-4"/>
        </w:rPr>
        <w:t> </w:t>
      </w:r>
      <w:r>
        <w:rPr/>
        <w:t>startup</w:t>
      </w:r>
      <w:r>
        <w:rPr>
          <w:spacing w:val="-7"/>
        </w:rPr>
        <w:t> </w:t>
      </w:r>
      <w:r>
        <w:rPr/>
        <w:t>may</w:t>
      </w:r>
    </w:p>
    <w:p>
      <w:pPr>
        <w:spacing w:after="0" w:line="480" w:lineRule="auto"/>
        <w:sectPr>
          <w:pgSz w:w="12240" w:h="15840"/>
          <w:pgMar w:header="0" w:footer="791" w:top="1360" w:bottom="980" w:left="160" w:right="160"/>
        </w:sectPr>
      </w:pPr>
    </w:p>
    <w:p>
      <w:pPr>
        <w:pStyle w:val="BodyText"/>
        <w:spacing w:line="480" w:lineRule="auto" w:before="76"/>
        <w:ind w:left="1280" w:right="1350"/>
      </w:pPr>
      <w:r>
        <w:rPr/>
        <w:t>also struggle if</w:t>
      </w:r>
      <w:r>
        <w:rPr>
          <w:spacing w:val="-6"/>
        </w:rPr>
        <w:t> </w:t>
      </w:r>
      <w:r>
        <w:rPr/>
        <w:t>early</w:t>
      </w:r>
      <w:r>
        <w:rPr>
          <w:spacing w:val="-12"/>
        </w:rPr>
        <w:t> </w:t>
      </w:r>
      <w:r>
        <w:rPr/>
        <w:t>team</w:t>
      </w:r>
      <w:r>
        <w:rPr>
          <w:spacing w:val="-7"/>
        </w:rPr>
        <w:t> </w:t>
      </w:r>
      <w:r>
        <w:rPr/>
        <w:t>members lack</w:t>
      </w:r>
      <w:r>
        <w:rPr>
          <w:spacing w:val="-3"/>
        </w:rPr>
        <w:t> </w:t>
      </w:r>
      <w:r>
        <w:rPr/>
        <w:t>a</w:t>
      </w:r>
      <w:r>
        <w:rPr>
          <w:spacing w:val="-4"/>
        </w:rPr>
        <w:t> </w:t>
      </w:r>
      <w:r>
        <w:rPr/>
        <w:t>positive attitude</w:t>
      </w:r>
      <w:r>
        <w:rPr>
          <w:spacing w:val="-4"/>
        </w:rPr>
        <w:t> </w:t>
      </w:r>
      <w:r>
        <w:rPr/>
        <w:t>and</w:t>
      </w:r>
      <w:r>
        <w:rPr>
          <w:spacing w:val="-3"/>
        </w:rPr>
        <w:t> </w:t>
      </w:r>
      <w:r>
        <w:rPr/>
        <w:t>fail</w:t>
      </w:r>
      <w:r>
        <w:rPr>
          <w:spacing w:val="-7"/>
        </w:rPr>
        <w:t> </w:t>
      </w:r>
      <w:r>
        <w:rPr/>
        <w:t>to</w:t>
      </w:r>
      <w:r>
        <w:rPr>
          <w:spacing w:val="-3"/>
        </w:rPr>
        <w:t> </w:t>
      </w:r>
      <w:r>
        <w:rPr/>
        <w:t>show</w:t>
      </w:r>
      <w:r>
        <w:rPr>
          <w:spacing w:val="-4"/>
        </w:rPr>
        <w:t> </w:t>
      </w:r>
      <w:r>
        <w:rPr/>
        <w:t>initiative,</w:t>
      </w:r>
      <w:r>
        <w:rPr>
          <w:spacing w:val="-1"/>
        </w:rPr>
        <w:t> </w:t>
      </w:r>
      <w:r>
        <w:rPr/>
        <w:t>resilience and a tolerance for ambiguity.</w:t>
      </w:r>
    </w:p>
    <w:p>
      <w:pPr>
        <w:pStyle w:val="BodyText"/>
        <w:spacing w:line="480" w:lineRule="auto" w:before="121"/>
        <w:ind w:left="1280" w:right="1350" w:firstLine="720"/>
      </w:pPr>
      <w:r>
        <w:rPr/>
        <w:t>Consistent with these hypotheses, in the regression model, overemphasizing skills in recruiting</w:t>
      </w:r>
      <w:r>
        <w:rPr>
          <w:spacing w:val="-2"/>
        </w:rPr>
        <w:t> </w:t>
      </w:r>
      <w:r>
        <w:rPr/>
        <w:t>was</w:t>
      </w:r>
      <w:r>
        <w:rPr>
          <w:spacing w:val="-4"/>
        </w:rPr>
        <w:t> </w:t>
      </w:r>
      <w:r>
        <w:rPr/>
        <w:t>statistically</w:t>
      </w:r>
      <w:r>
        <w:rPr>
          <w:spacing w:val="-7"/>
        </w:rPr>
        <w:t> </w:t>
      </w:r>
      <w:r>
        <w:rPr/>
        <w:t>significant and increased</w:t>
      </w:r>
      <w:r>
        <w:rPr>
          <w:spacing w:val="-7"/>
        </w:rPr>
        <w:t> </w:t>
      </w:r>
      <w:r>
        <w:rPr/>
        <w:t>the</w:t>
      </w:r>
      <w:r>
        <w:rPr>
          <w:spacing w:val="-3"/>
        </w:rPr>
        <w:t> </w:t>
      </w:r>
      <w:r>
        <w:rPr/>
        <w:t>predicted</w:t>
      </w:r>
      <w:r>
        <w:rPr>
          <w:spacing w:val="-2"/>
        </w:rPr>
        <w:t> </w:t>
      </w:r>
      <w:r>
        <w:rPr/>
        <w:t>probability</w:t>
      </w:r>
      <w:r>
        <w:rPr>
          <w:spacing w:val="-12"/>
        </w:rPr>
        <w:t> </w:t>
      </w:r>
      <w:r>
        <w:rPr/>
        <w:t>of</w:t>
      </w:r>
      <w:r>
        <w:rPr>
          <w:spacing w:val="-5"/>
        </w:rPr>
        <w:t> </w:t>
      </w:r>
      <w:r>
        <w:rPr/>
        <w:t>low</w:t>
      </w:r>
      <w:r>
        <w:rPr>
          <w:spacing w:val="-3"/>
        </w:rPr>
        <w:t> </w:t>
      </w:r>
      <w:r>
        <w:rPr/>
        <w:t>valuation</w:t>
      </w:r>
      <w:r>
        <w:rPr>
          <w:spacing w:val="-7"/>
        </w:rPr>
        <w:t> </w:t>
      </w:r>
      <w:r>
        <w:rPr/>
        <w:t>to 14%, versus 9% for startups that did not overemphasize skills. Overemphasizing attitude in recruiting was a statistically</w:t>
      </w:r>
      <w:r>
        <w:rPr>
          <w:spacing w:val="-1"/>
        </w:rPr>
        <w:t> </w:t>
      </w:r>
      <w:r>
        <w:rPr/>
        <w:t>significant predictor</w:t>
      </w:r>
      <w:r>
        <w:rPr>
          <w:spacing w:val="-4"/>
        </w:rPr>
        <w:t> </w:t>
      </w:r>
      <w:r>
        <w:rPr/>
        <w:t>of</w:t>
      </w:r>
      <w:r>
        <w:rPr>
          <w:spacing w:val="-4"/>
        </w:rPr>
        <w:t> </w:t>
      </w:r>
      <w:r>
        <w:rPr/>
        <w:t>the middle valuation</w:t>
      </w:r>
      <w:r>
        <w:rPr>
          <w:spacing w:val="-1"/>
        </w:rPr>
        <w:t> </w:t>
      </w:r>
      <w:r>
        <w:rPr/>
        <w:t>outcome, increasing it to 33%, versus 25% for startups that did not overemphasize attitude.</w:t>
      </w:r>
    </w:p>
    <w:p>
      <w:pPr>
        <w:pStyle w:val="BodyText"/>
        <w:spacing w:line="480" w:lineRule="auto" w:before="120"/>
        <w:ind w:left="1280" w:right="1350" w:firstLine="720"/>
      </w:pPr>
      <w:r>
        <w:rPr>
          <w:b/>
        </w:rPr>
        <w:t>Performance of Function Heads. </w:t>
      </w:r>
      <w:r>
        <w:rPr/>
        <w:t>When the performance of a function head is disappointing,</w:t>
      </w:r>
      <w:r>
        <w:rPr>
          <w:spacing w:val="-1"/>
        </w:rPr>
        <w:t> </w:t>
      </w:r>
      <w:r>
        <w:rPr/>
        <w:t>a</w:t>
      </w:r>
      <w:r>
        <w:rPr>
          <w:spacing w:val="-4"/>
        </w:rPr>
        <w:t> </w:t>
      </w:r>
      <w:r>
        <w:rPr/>
        <w:t>startup</w:t>
      </w:r>
      <w:r>
        <w:rPr>
          <w:spacing w:val="-7"/>
        </w:rPr>
        <w:t> </w:t>
      </w:r>
      <w:r>
        <w:rPr/>
        <w:t>may</w:t>
      </w:r>
      <w:r>
        <w:rPr>
          <w:spacing w:val="-3"/>
        </w:rPr>
        <w:t> </w:t>
      </w:r>
      <w:r>
        <w:rPr/>
        <w:t>be</w:t>
      </w:r>
      <w:r>
        <w:rPr>
          <w:spacing w:val="-4"/>
        </w:rPr>
        <w:t> </w:t>
      </w:r>
      <w:r>
        <w:rPr/>
        <w:t>at greater</w:t>
      </w:r>
      <w:r>
        <w:rPr>
          <w:spacing w:val="-5"/>
        </w:rPr>
        <w:t> </w:t>
      </w:r>
      <w:r>
        <w:rPr/>
        <w:t>risk</w:t>
      </w:r>
      <w:r>
        <w:rPr>
          <w:spacing w:val="-3"/>
        </w:rPr>
        <w:t> </w:t>
      </w:r>
      <w:r>
        <w:rPr/>
        <w:t>of</w:t>
      </w:r>
      <w:r>
        <w:rPr>
          <w:spacing w:val="-5"/>
        </w:rPr>
        <w:t> </w:t>
      </w:r>
      <w:r>
        <w:rPr/>
        <w:t>failing,</w:t>
      </w:r>
      <w:r>
        <w:rPr>
          <w:spacing w:val="-1"/>
        </w:rPr>
        <w:t> </w:t>
      </w:r>
      <w:r>
        <w:rPr/>
        <w:t>unless it can</w:t>
      </w:r>
      <w:r>
        <w:rPr>
          <w:spacing w:val="-7"/>
        </w:rPr>
        <w:t> </w:t>
      </w:r>
      <w:r>
        <w:rPr/>
        <w:t>quickly</w:t>
      </w:r>
      <w:r>
        <w:rPr>
          <w:spacing w:val="-3"/>
        </w:rPr>
        <w:t> </w:t>
      </w:r>
      <w:r>
        <w:rPr/>
        <w:t>find</w:t>
      </w:r>
      <w:r>
        <w:rPr>
          <w:spacing w:val="-3"/>
        </w:rPr>
        <w:t> </w:t>
      </w:r>
      <w:r>
        <w:rPr/>
        <w:t>a</w:t>
      </w:r>
      <w:r>
        <w:rPr>
          <w:spacing w:val="-4"/>
        </w:rPr>
        <w:t> </w:t>
      </w:r>
      <w:r>
        <w:rPr/>
        <w:t>better qualified replacement.</w:t>
      </w:r>
    </w:p>
    <w:p>
      <w:pPr>
        <w:pStyle w:val="BodyText"/>
        <w:spacing w:line="480" w:lineRule="auto" w:before="120"/>
        <w:ind w:left="1280" w:right="1350" w:firstLine="720"/>
      </w:pPr>
      <w:r>
        <w:rPr/>
        <w:t>When asked about the performance of their startup’s heads of various functions (marketing, engineering, etc.),</w:t>
      </w:r>
      <w:r>
        <w:rPr>
          <w:spacing w:val="-3"/>
        </w:rPr>
        <w:t> </w:t>
      </w:r>
      <w:r>
        <w:rPr/>
        <w:t>relative</w:t>
      </w:r>
      <w:r>
        <w:rPr>
          <w:spacing w:val="-2"/>
        </w:rPr>
        <w:t> </w:t>
      </w:r>
      <w:r>
        <w:rPr/>
        <w:t>to</w:t>
      </w:r>
      <w:r>
        <w:rPr>
          <w:spacing w:val="-6"/>
        </w:rPr>
        <w:t> </w:t>
      </w:r>
      <w:r>
        <w:rPr/>
        <w:t>their expectations, survey</w:t>
      </w:r>
      <w:r>
        <w:rPr>
          <w:spacing w:val="-10"/>
        </w:rPr>
        <w:t> </w:t>
      </w:r>
      <w:r>
        <w:rPr/>
        <w:t>respondents leading low</w:t>
      </w:r>
      <w:r>
        <w:rPr>
          <w:spacing w:val="-2"/>
        </w:rPr>
        <w:t> </w:t>
      </w:r>
      <w:r>
        <w:rPr/>
        <w:t>and high</w:t>
      </w:r>
      <w:r>
        <w:rPr>
          <w:spacing w:val="-5"/>
        </w:rPr>
        <w:t> </w:t>
      </w:r>
      <w:r>
        <w:rPr/>
        <w:t>valuation</w:t>
      </w:r>
      <w:r>
        <w:rPr>
          <w:spacing w:val="-5"/>
        </w:rPr>
        <w:t> </w:t>
      </w:r>
      <w:r>
        <w:rPr/>
        <w:t>startups</w:t>
      </w:r>
      <w:r>
        <w:rPr>
          <w:spacing w:val="-2"/>
        </w:rPr>
        <w:t> </w:t>
      </w:r>
      <w:r>
        <w:rPr/>
        <w:t>reported similar rates</w:t>
      </w:r>
      <w:r>
        <w:rPr>
          <w:spacing w:val="-7"/>
        </w:rPr>
        <w:t> </w:t>
      </w:r>
      <w:r>
        <w:rPr/>
        <w:t>of</w:t>
      </w:r>
      <w:r>
        <w:rPr>
          <w:spacing w:val="-8"/>
        </w:rPr>
        <w:t> </w:t>
      </w:r>
      <w:r>
        <w:rPr/>
        <w:t>dissatisfaction. On</w:t>
      </w:r>
      <w:r>
        <w:rPr>
          <w:spacing w:val="-5"/>
        </w:rPr>
        <w:t> </w:t>
      </w:r>
      <w:r>
        <w:rPr/>
        <w:t>average, about</w:t>
      </w:r>
      <w:r>
        <w:rPr>
          <w:spacing w:val="-4"/>
        </w:rPr>
        <w:t> </w:t>
      </w:r>
      <w:r>
        <w:rPr/>
        <w:t>one-quarter</w:t>
      </w:r>
      <w:r>
        <w:rPr>
          <w:spacing w:val="-8"/>
        </w:rPr>
        <w:t> </w:t>
      </w:r>
      <w:r>
        <w:rPr/>
        <w:t>of their function</w:t>
      </w:r>
      <w:r>
        <w:rPr>
          <w:spacing w:val="-8"/>
        </w:rPr>
        <w:t> </w:t>
      </w:r>
      <w:r>
        <w:rPr/>
        <w:t>heads</w:t>
      </w:r>
      <w:r>
        <w:rPr>
          <w:spacing w:val="-5"/>
        </w:rPr>
        <w:t> </w:t>
      </w:r>
      <w:r>
        <w:rPr/>
        <w:t>were</w:t>
      </w:r>
      <w:r>
        <w:rPr>
          <w:spacing w:val="-4"/>
        </w:rPr>
        <w:t> </w:t>
      </w:r>
      <w:r>
        <w:rPr/>
        <w:t>disappointments.</w:t>
      </w:r>
      <w:r>
        <w:rPr>
          <w:spacing w:val="-1"/>
        </w:rPr>
        <w:t> </w:t>
      </w:r>
      <w:r>
        <w:rPr/>
        <w:t>A</w:t>
      </w:r>
      <w:r>
        <w:rPr>
          <w:spacing w:val="-8"/>
        </w:rPr>
        <w:t> </w:t>
      </w:r>
      <w:r>
        <w:rPr/>
        <w:t>smaller</w:t>
      </w:r>
      <w:r>
        <w:rPr>
          <w:spacing w:val="-1"/>
        </w:rPr>
        <w:t> </w:t>
      </w:r>
      <w:r>
        <w:rPr/>
        <w:t>percentage</w:t>
      </w:r>
      <w:r>
        <w:rPr>
          <w:spacing w:val="-4"/>
        </w:rPr>
        <w:t> </w:t>
      </w:r>
      <w:r>
        <w:rPr/>
        <w:t>of</w:t>
      </w:r>
      <w:r>
        <w:rPr>
          <w:spacing w:val="-10"/>
        </w:rPr>
        <w:t> </w:t>
      </w:r>
      <w:r>
        <w:rPr/>
        <w:t>those</w:t>
      </w:r>
      <w:r>
        <w:rPr>
          <w:spacing w:val="-4"/>
        </w:rPr>
        <w:t> </w:t>
      </w:r>
      <w:r>
        <w:rPr/>
        <w:t>disappointing function heads were actually fired or demoted. Notably, in each function, dismissal</w:t>
      </w:r>
      <w:r>
        <w:rPr>
          <w:spacing w:val="-2"/>
        </w:rPr>
        <w:t> </w:t>
      </w:r>
      <w:r>
        <w:rPr/>
        <w:t>rates were lower for low valuation startups; for the head of sales, this difference was statistically significant. In the regression model, startups that never dismissed a sales head had a 13% predicted probability</w:t>
      </w:r>
      <w:r>
        <w:rPr>
          <w:spacing w:val="-3"/>
        </w:rPr>
        <w:t> </w:t>
      </w:r>
      <w:r>
        <w:rPr/>
        <w:t>of low valuation, compared to only 5% for those that did.</w:t>
      </w:r>
    </w:p>
    <w:p>
      <w:pPr>
        <w:pStyle w:val="BodyText"/>
      </w:pPr>
    </w:p>
    <w:p>
      <w:pPr>
        <w:pStyle w:val="BodyText"/>
        <w:spacing w:before="244"/>
      </w:pPr>
    </w:p>
    <w:p>
      <w:pPr>
        <w:pStyle w:val="Heading3"/>
        <w:spacing w:before="1"/>
      </w:pPr>
      <w:r>
        <w:rPr>
          <w:spacing w:val="-2"/>
        </w:rPr>
        <w:t>Investors</w:t>
      </w:r>
    </w:p>
    <w:p>
      <w:pPr>
        <w:pStyle w:val="BodyText"/>
        <w:spacing w:before="151"/>
        <w:rPr>
          <w:rFonts w:ascii="Arial"/>
          <w:sz w:val="26"/>
        </w:rPr>
      </w:pPr>
    </w:p>
    <w:p>
      <w:pPr>
        <w:pStyle w:val="BodyText"/>
        <w:spacing w:line="480" w:lineRule="auto"/>
        <w:ind w:left="1280" w:right="1350" w:firstLine="720"/>
      </w:pPr>
      <w:r>
        <w:rPr>
          <w:b/>
        </w:rPr>
        <w:t>Capital</w:t>
      </w:r>
      <w:r>
        <w:rPr>
          <w:b/>
          <w:spacing w:val="-7"/>
        </w:rPr>
        <w:t> </w:t>
      </w:r>
      <w:r>
        <w:rPr>
          <w:b/>
        </w:rPr>
        <w:t>Raised.</w:t>
      </w:r>
      <w:r>
        <w:rPr>
          <w:b/>
          <w:spacing w:val="-2"/>
        </w:rPr>
        <w:t> </w:t>
      </w:r>
      <w:r>
        <w:rPr/>
        <w:t>The</w:t>
      </w:r>
      <w:r>
        <w:rPr>
          <w:spacing w:val="-5"/>
        </w:rPr>
        <w:t> </w:t>
      </w:r>
      <w:r>
        <w:rPr/>
        <w:t>amount</w:t>
      </w:r>
      <w:r>
        <w:rPr>
          <w:spacing w:val="-4"/>
        </w:rPr>
        <w:t> </w:t>
      </w:r>
      <w:r>
        <w:rPr/>
        <w:t>of</w:t>
      </w:r>
      <w:r>
        <w:rPr>
          <w:spacing w:val="-11"/>
        </w:rPr>
        <w:t> </w:t>
      </w:r>
      <w:r>
        <w:rPr/>
        <w:t>capital</w:t>
      </w:r>
      <w:r>
        <w:rPr>
          <w:spacing w:val="-12"/>
        </w:rPr>
        <w:t> </w:t>
      </w:r>
      <w:r>
        <w:rPr/>
        <w:t>raised by</w:t>
      </w:r>
      <w:r>
        <w:rPr>
          <w:spacing w:val="-13"/>
        </w:rPr>
        <w:t> </w:t>
      </w:r>
      <w:r>
        <w:rPr/>
        <w:t>a startup</w:t>
      </w:r>
      <w:r>
        <w:rPr>
          <w:spacing w:val="-4"/>
        </w:rPr>
        <w:t> </w:t>
      </w:r>
      <w:r>
        <w:rPr/>
        <w:t>in</w:t>
      </w:r>
      <w:r>
        <w:rPr>
          <w:spacing w:val="-4"/>
        </w:rPr>
        <w:t> </w:t>
      </w:r>
      <w:r>
        <w:rPr/>
        <w:t>its</w:t>
      </w:r>
      <w:r>
        <w:rPr>
          <w:spacing w:val="-1"/>
        </w:rPr>
        <w:t> </w:t>
      </w:r>
      <w:r>
        <w:rPr/>
        <w:t>first major investment round might be viewed as a proxy</w:t>
      </w:r>
      <w:r>
        <w:rPr>
          <w:spacing w:val="-1"/>
        </w:rPr>
        <w:t> </w:t>
      </w:r>
      <w:r>
        <w:rPr/>
        <w:t>for the venture’s quality—and hence, a control</w:t>
      </w:r>
      <w:r>
        <w:rPr>
          <w:spacing w:val="-6"/>
        </w:rPr>
        <w:t> </w:t>
      </w:r>
      <w:r>
        <w:rPr/>
        <w:t>variable in</w:t>
      </w:r>
    </w:p>
    <w:p>
      <w:pPr>
        <w:spacing w:after="0" w:line="480" w:lineRule="auto"/>
        <w:sectPr>
          <w:pgSz w:w="12240" w:h="15840"/>
          <w:pgMar w:header="0" w:footer="791" w:top="1360" w:bottom="980" w:left="160" w:right="160"/>
        </w:sectPr>
      </w:pPr>
    </w:p>
    <w:p>
      <w:pPr>
        <w:pStyle w:val="BodyText"/>
        <w:spacing w:line="480" w:lineRule="auto" w:before="76"/>
        <w:ind w:left="1280" w:right="1410"/>
        <w:jc w:val="both"/>
      </w:pPr>
      <w:r>
        <w:rPr/>
        <w:t>predicting valuation</w:t>
      </w:r>
      <w:r>
        <w:rPr>
          <w:spacing w:val="-3"/>
        </w:rPr>
        <w:t> </w:t>
      </w:r>
      <w:r>
        <w:rPr/>
        <w:t>outcomes. Alternatively, the amount of</w:t>
      </w:r>
      <w:r>
        <w:rPr>
          <w:spacing w:val="-6"/>
        </w:rPr>
        <w:t> </w:t>
      </w:r>
      <w:r>
        <w:rPr/>
        <w:t>capital</w:t>
      </w:r>
      <w:r>
        <w:rPr>
          <w:spacing w:val="-7"/>
        </w:rPr>
        <w:t> </w:t>
      </w:r>
      <w:r>
        <w:rPr/>
        <w:t>raised might be viewed as a management choice, with</w:t>
      </w:r>
      <w:r>
        <w:rPr>
          <w:spacing w:val="-2"/>
        </w:rPr>
        <w:t> </w:t>
      </w:r>
      <w:r>
        <w:rPr/>
        <w:t>more</w:t>
      </w:r>
      <w:r>
        <w:rPr>
          <w:spacing w:val="-3"/>
        </w:rPr>
        <w:t> </w:t>
      </w:r>
      <w:r>
        <w:rPr/>
        <w:t>capital</w:t>
      </w:r>
      <w:r>
        <w:rPr>
          <w:spacing w:val="-11"/>
        </w:rPr>
        <w:t> </w:t>
      </w:r>
      <w:r>
        <w:rPr/>
        <w:t>providing</w:t>
      </w:r>
      <w:r>
        <w:rPr>
          <w:spacing w:val="-2"/>
        </w:rPr>
        <w:t> </w:t>
      </w:r>
      <w:r>
        <w:rPr/>
        <w:t>additional</w:t>
      </w:r>
      <w:r>
        <w:rPr>
          <w:spacing w:val="-11"/>
        </w:rPr>
        <w:t> </w:t>
      </w:r>
      <w:r>
        <w:rPr/>
        <w:t>runway</w:t>
      </w:r>
      <w:r>
        <w:rPr>
          <w:spacing w:val="-7"/>
        </w:rPr>
        <w:t> </w:t>
      </w:r>
      <w:r>
        <w:rPr/>
        <w:t>to</w:t>
      </w:r>
      <w:r>
        <w:rPr>
          <w:spacing w:val="-2"/>
        </w:rPr>
        <w:t> </w:t>
      </w:r>
      <w:r>
        <w:rPr/>
        <w:t>pivot</w:t>
      </w:r>
      <w:r>
        <w:rPr>
          <w:spacing w:val="-6"/>
        </w:rPr>
        <w:t> </w:t>
      </w:r>
      <w:r>
        <w:rPr/>
        <w:t>or</w:t>
      </w:r>
      <w:r>
        <w:rPr>
          <w:spacing w:val="-5"/>
        </w:rPr>
        <w:t> </w:t>
      </w:r>
      <w:r>
        <w:rPr/>
        <w:t>withstand</w:t>
      </w:r>
      <w:r>
        <w:rPr>
          <w:spacing w:val="-2"/>
        </w:rPr>
        <w:t> </w:t>
      </w:r>
      <w:r>
        <w:rPr/>
        <w:t>delays and other setbacks.</w:t>
      </w:r>
    </w:p>
    <w:p>
      <w:pPr>
        <w:pStyle w:val="BodyText"/>
        <w:spacing w:line="480" w:lineRule="auto" w:before="121"/>
        <w:ind w:left="1280" w:right="1297" w:firstLine="720"/>
      </w:pPr>
      <w:r>
        <w:rPr/>
        <w:t>Capital</w:t>
      </w:r>
      <w:r>
        <w:rPr>
          <w:spacing w:val="-11"/>
        </w:rPr>
        <w:t> </w:t>
      </w:r>
      <w:r>
        <w:rPr/>
        <w:t>raised</w:t>
      </w:r>
      <w:r>
        <w:rPr>
          <w:spacing w:val="-3"/>
        </w:rPr>
        <w:t> </w:t>
      </w:r>
      <w:r>
        <w:rPr/>
        <w:t>was</w:t>
      </w:r>
      <w:r>
        <w:rPr>
          <w:spacing w:val="-1"/>
        </w:rPr>
        <w:t> </w:t>
      </w:r>
      <w:r>
        <w:rPr/>
        <w:t>not</w:t>
      </w:r>
      <w:r>
        <w:rPr>
          <w:spacing w:val="-3"/>
        </w:rPr>
        <w:t> </w:t>
      </w:r>
      <w:r>
        <w:rPr/>
        <w:t>a</w:t>
      </w:r>
      <w:r>
        <w:rPr>
          <w:spacing w:val="-4"/>
        </w:rPr>
        <w:t> </w:t>
      </w:r>
      <w:r>
        <w:rPr/>
        <w:t>statistically</w:t>
      </w:r>
      <w:r>
        <w:rPr>
          <w:spacing w:val="-7"/>
        </w:rPr>
        <w:t> </w:t>
      </w:r>
      <w:r>
        <w:rPr/>
        <w:t>significant predictor</w:t>
      </w:r>
      <w:r>
        <w:rPr>
          <w:spacing w:val="-6"/>
        </w:rPr>
        <w:t> </w:t>
      </w:r>
      <w:r>
        <w:rPr/>
        <w:t>in</w:t>
      </w:r>
      <w:r>
        <w:rPr>
          <w:spacing w:val="-7"/>
        </w:rPr>
        <w:t> </w:t>
      </w:r>
      <w:r>
        <w:rPr/>
        <w:t>the</w:t>
      </w:r>
      <w:r>
        <w:rPr>
          <w:spacing w:val="-4"/>
        </w:rPr>
        <w:t> </w:t>
      </w:r>
      <w:r>
        <w:rPr/>
        <w:t>regression</w:t>
      </w:r>
      <w:r>
        <w:rPr>
          <w:spacing w:val="-3"/>
        </w:rPr>
        <w:t> </w:t>
      </w:r>
      <w:r>
        <w:rPr/>
        <w:t>model,</w:t>
      </w:r>
      <w:r>
        <w:rPr>
          <w:spacing w:val="-1"/>
        </w:rPr>
        <w:t> </w:t>
      </w:r>
      <w:r>
        <w:rPr/>
        <w:t>but as</w:t>
      </w:r>
      <w:r>
        <w:rPr>
          <w:spacing w:val="-5"/>
        </w:rPr>
        <w:t> </w:t>
      </w:r>
      <w:r>
        <w:rPr/>
        <w:t>it was ranged from</w:t>
      </w:r>
      <w:r>
        <w:rPr>
          <w:spacing w:val="-2"/>
        </w:rPr>
        <w:t> </w:t>
      </w:r>
      <w:r>
        <w:rPr/>
        <w:t>$0.5 million to $3 million (the lowest and highest values for sample</w:t>
      </w:r>
      <w:r>
        <w:rPr/>
        <w:t> companies), the predicted probability of low valuation declined from 20% to 11%.</w:t>
      </w:r>
    </w:p>
    <w:p>
      <w:pPr>
        <w:pStyle w:val="BodyText"/>
        <w:spacing w:line="480" w:lineRule="auto" w:before="120"/>
        <w:ind w:left="1280" w:right="1286" w:firstLine="720"/>
      </w:pPr>
      <w:r>
        <w:rPr>
          <w:b/>
        </w:rPr>
        <w:t>Capital</w:t>
      </w:r>
      <w:r>
        <w:rPr>
          <w:b/>
          <w:spacing w:val="-3"/>
        </w:rPr>
        <w:t> </w:t>
      </w:r>
      <w:r>
        <w:rPr>
          <w:b/>
        </w:rPr>
        <w:t>Raised vs. Goal. </w:t>
      </w:r>
      <w:r>
        <w:rPr/>
        <w:t>Startups</w:t>
      </w:r>
      <w:r>
        <w:rPr>
          <w:spacing w:val="-1"/>
        </w:rPr>
        <w:t> </w:t>
      </w:r>
      <w:r>
        <w:rPr/>
        <w:t>were expected</w:t>
      </w:r>
      <w:r>
        <w:rPr>
          <w:spacing w:val="-4"/>
        </w:rPr>
        <w:t> </w:t>
      </w:r>
      <w:r>
        <w:rPr/>
        <w:t>to struggle if</w:t>
      </w:r>
      <w:r>
        <w:rPr>
          <w:spacing w:val="-7"/>
        </w:rPr>
        <w:t> </w:t>
      </w:r>
      <w:r>
        <w:rPr/>
        <w:t>they</w:t>
      </w:r>
      <w:r>
        <w:rPr>
          <w:spacing w:val="-4"/>
        </w:rPr>
        <w:t> </w:t>
      </w:r>
      <w:r>
        <w:rPr/>
        <w:t>raised far less</w:t>
      </w:r>
      <w:r>
        <w:rPr>
          <w:spacing w:val="-1"/>
        </w:rPr>
        <w:t> </w:t>
      </w:r>
      <w:r>
        <w:rPr/>
        <w:t>capital in</w:t>
      </w:r>
      <w:r>
        <w:rPr>
          <w:spacing w:val="-7"/>
        </w:rPr>
        <w:t> </w:t>
      </w:r>
      <w:r>
        <w:rPr/>
        <w:t>their first major investment round</w:t>
      </w:r>
      <w:r>
        <w:rPr>
          <w:spacing w:val="-3"/>
        </w:rPr>
        <w:t> </w:t>
      </w:r>
      <w:r>
        <w:rPr/>
        <w:t>than</w:t>
      </w:r>
      <w:r>
        <w:rPr>
          <w:spacing w:val="-7"/>
        </w:rPr>
        <w:t> </w:t>
      </w:r>
      <w:r>
        <w:rPr/>
        <w:t>their founders had</w:t>
      </w:r>
      <w:r>
        <w:rPr>
          <w:spacing w:val="-3"/>
        </w:rPr>
        <w:t> </w:t>
      </w:r>
      <w:r>
        <w:rPr/>
        <w:t>targeted.</w:t>
      </w:r>
      <w:r>
        <w:rPr>
          <w:spacing w:val="-5"/>
        </w:rPr>
        <w:t> </w:t>
      </w:r>
      <w:r>
        <w:rPr/>
        <w:t>As</w:t>
      </w:r>
      <w:r>
        <w:rPr>
          <w:spacing w:val="-5"/>
        </w:rPr>
        <w:t> </w:t>
      </w:r>
      <w:r>
        <w:rPr/>
        <w:t>with</w:t>
      </w:r>
      <w:r>
        <w:rPr>
          <w:spacing w:val="-7"/>
        </w:rPr>
        <w:t> </w:t>
      </w:r>
      <w:r>
        <w:rPr/>
        <w:t>the</w:t>
      </w:r>
      <w:r>
        <w:rPr>
          <w:spacing w:val="-4"/>
        </w:rPr>
        <w:t> </w:t>
      </w:r>
      <w:r>
        <w:rPr/>
        <w:t>total</w:t>
      </w:r>
      <w:r>
        <w:rPr>
          <w:spacing w:val="-11"/>
        </w:rPr>
        <w:t> </w:t>
      </w:r>
      <w:r>
        <w:rPr/>
        <w:t>amount</w:t>
      </w:r>
      <w:r>
        <w:rPr>
          <w:spacing w:val="-3"/>
        </w:rPr>
        <w:t> </w:t>
      </w:r>
      <w:r>
        <w:rPr/>
        <w:t>of capital</w:t>
      </w:r>
      <w:r>
        <w:rPr>
          <w:spacing w:val="-1"/>
        </w:rPr>
        <w:t> </w:t>
      </w:r>
      <w:r>
        <w:rPr/>
        <w:t>raised, the shortfall might be seen as a proxy for venture quality</w:t>
      </w:r>
      <w:r>
        <w:rPr>
          <w:spacing w:val="-2"/>
        </w:rPr>
        <w:t> </w:t>
      </w:r>
      <w:r>
        <w:rPr/>
        <w:t>and thus a control variable in predicting valuation outcomes: with a weak team and/or poorly conceived opportunity, a startup will find it difficult to attract investors. Alternatively, the shortfall might</w:t>
      </w:r>
    </w:p>
    <w:p>
      <w:pPr>
        <w:pStyle w:val="BodyText"/>
        <w:spacing w:line="480" w:lineRule="auto"/>
        <w:ind w:left="1280" w:right="1350"/>
      </w:pPr>
      <w:r>
        <w:rPr/>
        <w:t>be</w:t>
      </w:r>
      <w:r>
        <w:rPr>
          <w:spacing w:val="-3"/>
        </w:rPr>
        <w:t> </w:t>
      </w:r>
      <w:r>
        <w:rPr/>
        <w:t>seen</w:t>
      </w:r>
      <w:r>
        <w:rPr>
          <w:spacing w:val="-7"/>
        </w:rPr>
        <w:t> </w:t>
      </w:r>
      <w:r>
        <w:rPr/>
        <w:t>as</w:t>
      </w:r>
      <w:r>
        <w:rPr>
          <w:spacing w:val="-4"/>
        </w:rPr>
        <w:t> </w:t>
      </w:r>
      <w:r>
        <w:rPr/>
        <w:t>reducing</w:t>
      </w:r>
      <w:r>
        <w:rPr>
          <w:spacing w:val="-2"/>
        </w:rPr>
        <w:t> </w:t>
      </w:r>
      <w:r>
        <w:rPr/>
        <w:t>a</w:t>
      </w:r>
      <w:r>
        <w:rPr>
          <w:spacing w:val="-3"/>
        </w:rPr>
        <w:t> </w:t>
      </w:r>
      <w:r>
        <w:rPr/>
        <w:t>startup’s</w:t>
      </w:r>
      <w:r>
        <w:rPr>
          <w:spacing w:val="-4"/>
        </w:rPr>
        <w:t> </w:t>
      </w:r>
      <w:r>
        <w:rPr/>
        <w:t>runway</w:t>
      </w:r>
      <w:r>
        <w:rPr>
          <w:spacing w:val="-7"/>
        </w:rPr>
        <w:t> </w:t>
      </w:r>
      <w:r>
        <w:rPr/>
        <w:t>and leaving it with</w:t>
      </w:r>
      <w:r>
        <w:rPr>
          <w:spacing w:val="-7"/>
        </w:rPr>
        <w:t> </w:t>
      </w:r>
      <w:r>
        <w:rPr/>
        <w:t>a</w:t>
      </w:r>
      <w:r>
        <w:rPr>
          <w:spacing w:val="-3"/>
        </w:rPr>
        <w:t> </w:t>
      </w:r>
      <w:r>
        <w:rPr/>
        <w:t>compromised</w:t>
      </w:r>
      <w:r>
        <w:rPr>
          <w:spacing w:val="-2"/>
        </w:rPr>
        <w:t> </w:t>
      </w:r>
      <w:r>
        <w:rPr/>
        <w:t>ability</w:t>
      </w:r>
      <w:r>
        <w:rPr>
          <w:spacing w:val="-7"/>
        </w:rPr>
        <w:t> </w:t>
      </w:r>
      <w:r>
        <w:rPr/>
        <w:t>to</w:t>
      </w:r>
      <w:r>
        <w:rPr>
          <w:spacing w:val="-2"/>
        </w:rPr>
        <w:t> </w:t>
      </w:r>
      <w:r>
        <w:rPr/>
        <w:t>pivot</w:t>
      </w:r>
      <w:r>
        <w:rPr>
          <w:spacing w:val="-2"/>
        </w:rPr>
        <w:t> </w:t>
      </w:r>
      <w:r>
        <w:rPr/>
        <w:t>and withstand delays and setbacks.</w:t>
      </w:r>
    </w:p>
    <w:p>
      <w:pPr>
        <w:pStyle w:val="BodyText"/>
        <w:spacing w:line="480" w:lineRule="auto" w:before="120"/>
        <w:ind w:left="1280" w:right="1423" w:firstLine="720"/>
      </w:pPr>
      <w:r>
        <w:rPr/>
        <w:t>The amount of capital raised, relative to intentions, was a statistically significant predictor in the regression model. Raising less than 75% of</w:t>
      </w:r>
      <w:r>
        <w:rPr>
          <w:spacing w:val="-2"/>
        </w:rPr>
        <w:t> </w:t>
      </w:r>
      <w:r>
        <w:rPr/>
        <w:t>a startup’s initial funding goal resulted in</w:t>
      </w:r>
      <w:r>
        <w:rPr>
          <w:spacing w:val="-7"/>
        </w:rPr>
        <w:t> </w:t>
      </w:r>
      <w:r>
        <w:rPr/>
        <w:t>an</w:t>
      </w:r>
      <w:r>
        <w:rPr>
          <w:spacing w:val="-7"/>
        </w:rPr>
        <w:t> </w:t>
      </w:r>
      <w:r>
        <w:rPr/>
        <w:t>18% predicted</w:t>
      </w:r>
      <w:r>
        <w:rPr>
          <w:spacing w:val="-2"/>
        </w:rPr>
        <w:t> </w:t>
      </w:r>
      <w:r>
        <w:rPr/>
        <w:t>probability</w:t>
      </w:r>
      <w:r>
        <w:rPr>
          <w:spacing w:val="-11"/>
        </w:rPr>
        <w:t> </w:t>
      </w:r>
      <w:r>
        <w:rPr/>
        <w:t>of</w:t>
      </w:r>
      <w:r>
        <w:rPr>
          <w:spacing w:val="-5"/>
        </w:rPr>
        <w:t> </w:t>
      </w:r>
      <w:r>
        <w:rPr/>
        <w:t>low</w:t>
      </w:r>
      <w:r>
        <w:rPr>
          <w:spacing w:val="-3"/>
        </w:rPr>
        <w:t> </w:t>
      </w:r>
      <w:r>
        <w:rPr/>
        <w:t>valuation, compared</w:t>
      </w:r>
      <w:r>
        <w:rPr>
          <w:spacing w:val="-2"/>
        </w:rPr>
        <w:t> </w:t>
      </w:r>
      <w:r>
        <w:rPr/>
        <w:t>to 7%</w:t>
      </w:r>
      <w:r>
        <w:rPr>
          <w:spacing w:val="-5"/>
        </w:rPr>
        <w:t> </w:t>
      </w:r>
      <w:r>
        <w:rPr/>
        <w:t>for startups</w:t>
      </w:r>
      <w:r>
        <w:rPr>
          <w:spacing w:val="-9"/>
        </w:rPr>
        <w:t> </w:t>
      </w:r>
      <w:r>
        <w:rPr/>
        <w:t>that raised more than 125% of their initial goal.</w:t>
      </w:r>
    </w:p>
    <w:p>
      <w:pPr>
        <w:pStyle w:val="BodyText"/>
        <w:spacing w:line="480" w:lineRule="auto" w:before="120"/>
        <w:ind w:left="1280" w:right="1350" w:firstLine="720"/>
      </w:pPr>
      <w:r>
        <w:rPr>
          <w:b/>
        </w:rPr>
        <w:t>Angels vs. VCs. </w:t>
      </w:r>
      <w:r>
        <w:rPr/>
        <w:t>Startups funded by venture capital firms might be expected to have stronger prospects than those predominantly funded by angel investors, assuming that VCs, relative</w:t>
      </w:r>
      <w:r>
        <w:rPr>
          <w:spacing w:val="-6"/>
        </w:rPr>
        <w:t> </w:t>
      </w:r>
      <w:r>
        <w:rPr/>
        <w:t>to angels:</w:t>
      </w:r>
      <w:r>
        <w:rPr>
          <w:spacing w:val="-5"/>
        </w:rPr>
        <w:t> </w:t>
      </w:r>
      <w:r>
        <w:rPr/>
        <w:t>1)</w:t>
      </w:r>
      <w:r>
        <w:rPr>
          <w:spacing w:val="-3"/>
        </w:rPr>
        <w:t> </w:t>
      </w:r>
      <w:r>
        <w:rPr/>
        <w:t>have</w:t>
      </w:r>
      <w:r>
        <w:rPr>
          <w:spacing w:val="-1"/>
        </w:rPr>
        <w:t> </w:t>
      </w:r>
      <w:r>
        <w:rPr/>
        <w:t>more</w:t>
      </w:r>
      <w:r>
        <w:rPr>
          <w:spacing w:val="-6"/>
        </w:rPr>
        <w:t> </w:t>
      </w:r>
      <w:r>
        <w:rPr/>
        <w:t>experience</w:t>
      </w:r>
      <w:r>
        <w:rPr>
          <w:spacing w:val="-6"/>
        </w:rPr>
        <w:t> </w:t>
      </w:r>
      <w:r>
        <w:rPr/>
        <w:t>and</w:t>
      </w:r>
      <w:r>
        <w:rPr>
          <w:spacing w:val="-5"/>
        </w:rPr>
        <w:t> </w:t>
      </w:r>
      <w:r>
        <w:rPr/>
        <w:t>spend more</w:t>
      </w:r>
      <w:r>
        <w:rPr>
          <w:spacing w:val="-6"/>
        </w:rPr>
        <w:t> </w:t>
      </w:r>
      <w:r>
        <w:rPr/>
        <w:t>time</w:t>
      </w:r>
      <w:r>
        <w:rPr>
          <w:spacing w:val="-6"/>
        </w:rPr>
        <w:t> </w:t>
      </w:r>
      <w:r>
        <w:rPr/>
        <w:t>doing</w:t>
      </w:r>
      <w:r>
        <w:rPr>
          <w:spacing w:val="-5"/>
        </w:rPr>
        <w:t> </w:t>
      </w:r>
      <w:r>
        <w:rPr/>
        <w:t>diligence,</w:t>
      </w:r>
      <w:r>
        <w:rPr>
          <w:spacing w:val="-3"/>
        </w:rPr>
        <w:t> </w:t>
      </w:r>
      <w:r>
        <w:rPr/>
        <w:t>and</w:t>
      </w:r>
      <w:r>
        <w:rPr>
          <w:spacing w:val="-5"/>
        </w:rPr>
        <w:t> </w:t>
      </w:r>
      <w:r>
        <w:rPr/>
        <w:t>2) invest more effort in coaching founders and assisting them with recruiting and other priorities that leverage an investor’s network.</w:t>
      </w:r>
    </w:p>
    <w:p>
      <w:pPr>
        <w:spacing w:after="0" w:line="480" w:lineRule="auto"/>
        <w:sectPr>
          <w:pgSz w:w="12240" w:h="15840"/>
          <w:pgMar w:header="0" w:footer="791" w:top="1360" w:bottom="980" w:left="160" w:right="160"/>
        </w:sectPr>
      </w:pPr>
    </w:p>
    <w:p>
      <w:pPr>
        <w:pStyle w:val="BodyText"/>
        <w:spacing w:line="480" w:lineRule="auto" w:before="76"/>
        <w:ind w:left="1280" w:right="1350" w:firstLine="720"/>
      </w:pPr>
      <w:r>
        <w:rPr/>
        <w:t>14% of</w:t>
      </w:r>
      <w:r>
        <w:rPr>
          <w:spacing w:val="-2"/>
        </w:rPr>
        <w:t> </w:t>
      </w:r>
      <w:r>
        <w:rPr/>
        <w:t>the sample startups were predominantly funded by</w:t>
      </w:r>
      <w:r>
        <w:rPr>
          <w:spacing w:val="-4"/>
        </w:rPr>
        <w:t> </w:t>
      </w:r>
      <w:r>
        <w:rPr/>
        <w:t>angels rather than VCs. This distinction did not have a statistically significant relationship with valuation outcomes. The predicted</w:t>
      </w:r>
      <w:r>
        <w:rPr>
          <w:spacing w:val="-2"/>
        </w:rPr>
        <w:t> </w:t>
      </w:r>
      <w:r>
        <w:rPr/>
        <w:t>probability</w:t>
      </w:r>
      <w:r>
        <w:rPr>
          <w:spacing w:val="-11"/>
        </w:rPr>
        <w:t> </w:t>
      </w:r>
      <w:r>
        <w:rPr/>
        <w:t>of</w:t>
      </w:r>
      <w:r>
        <w:rPr>
          <w:spacing w:val="-5"/>
        </w:rPr>
        <w:t> </w:t>
      </w:r>
      <w:r>
        <w:rPr/>
        <w:t>low</w:t>
      </w:r>
      <w:r>
        <w:rPr>
          <w:spacing w:val="-3"/>
        </w:rPr>
        <w:t> </w:t>
      </w:r>
      <w:r>
        <w:rPr/>
        <w:t>valuation</w:t>
      </w:r>
      <w:r>
        <w:rPr>
          <w:spacing w:val="-7"/>
        </w:rPr>
        <w:t> </w:t>
      </w:r>
      <w:r>
        <w:rPr/>
        <w:t>was</w:t>
      </w:r>
      <w:r>
        <w:rPr>
          <w:spacing w:val="-4"/>
        </w:rPr>
        <w:t> </w:t>
      </w:r>
      <w:r>
        <w:rPr/>
        <w:t>13% for</w:t>
      </w:r>
      <w:r>
        <w:rPr>
          <w:spacing w:val="-5"/>
        </w:rPr>
        <w:t> </w:t>
      </w:r>
      <w:r>
        <w:rPr/>
        <w:t>startups</w:t>
      </w:r>
      <w:r>
        <w:rPr>
          <w:spacing w:val="-4"/>
        </w:rPr>
        <w:t> </w:t>
      </w:r>
      <w:r>
        <w:rPr/>
        <w:t>with</w:t>
      </w:r>
      <w:r>
        <w:rPr>
          <w:spacing w:val="-2"/>
        </w:rPr>
        <w:t> </w:t>
      </w:r>
      <w:r>
        <w:rPr/>
        <w:t>first rounds</w:t>
      </w:r>
      <w:r>
        <w:rPr>
          <w:spacing w:val="-4"/>
        </w:rPr>
        <w:t> </w:t>
      </w:r>
      <w:r>
        <w:rPr/>
        <w:t>led</w:t>
      </w:r>
      <w:r>
        <w:rPr>
          <w:spacing w:val="-2"/>
        </w:rPr>
        <w:t> </w:t>
      </w:r>
      <w:r>
        <w:rPr/>
        <w:t>by</w:t>
      </w:r>
      <w:r>
        <w:rPr>
          <w:spacing w:val="-7"/>
        </w:rPr>
        <w:t> </w:t>
      </w:r>
      <w:r>
        <w:rPr/>
        <w:t>angels—not much higher than the 10% for startups with VC-led rounds.</w:t>
      </w:r>
    </w:p>
    <w:p>
      <w:pPr>
        <w:pStyle w:val="BodyText"/>
        <w:spacing w:line="480" w:lineRule="auto" w:before="121"/>
        <w:ind w:left="1280" w:right="1350" w:firstLine="720"/>
      </w:pPr>
      <w:r>
        <w:rPr>
          <w:b/>
        </w:rPr>
        <w:t>Experienced Investors. </w:t>
      </w:r>
      <w:r>
        <w:rPr/>
        <w:t>Startups funded by seasoned investors might be expected to have</w:t>
      </w:r>
      <w:r>
        <w:rPr>
          <w:spacing w:val="-3"/>
        </w:rPr>
        <w:t> </w:t>
      </w:r>
      <w:r>
        <w:rPr/>
        <w:t>stronger prospects</w:t>
      </w:r>
      <w:r>
        <w:rPr>
          <w:spacing w:val="-13"/>
        </w:rPr>
        <w:t> </w:t>
      </w:r>
      <w:r>
        <w:rPr/>
        <w:t>than</w:t>
      </w:r>
      <w:r>
        <w:rPr>
          <w:spacing w:val="-7"/>
        </w:rPr>
        <w:t> </w:t>
      </w:r>
      <w:r>
        <w:rPr/>
        <w:t>those</w:t>
      </w:r>
      <w:r>
        <w:rPr>
          <w:spacing w:val="-3"/>
        </w:rPr>
        <w:t> </w:t>
      </w:r>
      <w:r>
        <w:rPr/>
        <w:t>funded</w:t>
      </w:r>
      <w:r>
        <w:rPr>
          <w:spacing w:val="-2"/>
        </w:rPr>
        <w:t> </w:t>
      </w:r>
      <w:r>
        <w:rPr/>
        <w:t>by</w:t>
      </w:r>
      <w:r>
        <w:rPr>
          <w:spacing w:val="-2"/>
        </w:rPr>
        <w:t> </w:t>
      </w:r>
      <w:r>
        <w:rPr/>
        <w:t>investors</w:t>
      </w:r>
      <w:r>
        <w:rPr>
          <w:spacing w:val="-9"/>
        </w:rPr>
        <w:t> </w:t>
      </w:r>
      <w:r>
        <w:rPr/>
        <w:t>with</w:t>
      </w:r>
      <w:r>
        <w:rPr>
          <w:spacing w:val="-2"/>
        </w:rPr>
        <w:t> </w:t>
      </w:r>
      <w:r>
        <w:rPr/>
        <w:t>less</w:t>
      </w:r>
      <w:r>
        <w:rPr>
          <w:spacing w:val="-4"/>
        </w:rPr>
        <w:t> </w:t>
      </w:r>
      <w:r>
        <w:rPr/>
        <w:t>experience. Seasoned investors may have better deal flow and better-informed views about key factors for startup success.</w:t>
      </w:r>
    </w:p>
    <w:p>
      <w:pPr>
        <w:pStyle w:val="BodyText"/>
        <w:spacing w:line="480" w:lineRule="auto" w:before="120"/>
        <w:ind w:left="1280" w:right="1363" w:firstLine="720"/>
      </w:pPr>
      <w:r>
        <w:rPr/>
        <w:t>19% of the sample companies had a first round that included a top 100 investor, as ranked by investors’ total number of first round investments among all of the 2,822 startups invited to participate in the survey (with incubators and accelerators excluded from the ranked set).</w:t>
      </w:r>
      <w:r>
        <w:rPr>
          <w:spacing w:val="-3"/>
        </w:rPr>
        <w:t> </w:t>
      </w:r>
      <w:r>
        <w:rPr/>
        <w:t>However, having</w:t>
      </w:r>
      <w:r>
        <w:rPr>
          <w:spacing w:val="-1"/>
        </w:rPr>
        <w:t> </w:t>
      </w:r>
      <w:r>
        <w:rPr/>
        <w:t>a</w:t>
      </w:r>
      <w:r>
        <w:rPr>
          <w:spacing w:val="-2"/>
        </w:rPr>
        <w:t> </w:t>
      </w:r>
      <w:r>
        <w:rPr/>
        <w:t>top</w:t>
      </w:r>
      <w:r>
        <w:rPr>
          <w:spacing w:val="-6"/>
        </w:rPr>
        <w:t> </w:t>
      </w:r>
      <w:r>
        <w:rPr/>
        <w:t>100</w:t>
      </w:r>
      <w:r>
        <w:rPr>
          <w:spacing w:val="-1"/>
        </w:rPr>
        <w:t> </w:t>
      </w:r>
      <w:r>
        <w:rPr/>
        <w:t>investor</w:t>
      </w:r>
      <w:r>
        <w:rPr>
          <w:spacing w:val="-4"/>
        </w:rPr>
        <w:t> </w:t>
      </w:r>
      <w:r>
        <w:rPr/>
        <w:t>was</w:t>
      </w:r>
      <w:r>
        <w:rPr>
          <w:spacing w:val="-3"/>
        </w:rPr>
        <w:t> </w:t>
      </w:r>
      <w:r>
        <w:rPr/>
        <w:t>not a</w:t>
      </w:r>
      <w:r>
        <w:rPr>
          <w:spacing w:val="-7"/>
        </w:rPr>
        <w:t> </w:t>
      </w:r>
      <w:r>
        <w:rPr/>
        <w:t>statistically</w:t>
      </w:r>
      <w:r>
        <w:rPr>
          <w:spacing w:val="-6"/>
        </w:rPr>
        <w:t> </w:t>
      </w:r>
      <w:r>
        <w:rPr/>
        <w:t>significant predictor</w:t>
      </w:r>
      <w:r>
        <w:rPr>
          <w:spacing w:val="-9"/>
        </w:rPr>
        <w:t> </w:t>
      </w:r>
      <w:r>
        <w:rPr/>
        <w:t>of</w:t>
      </w:r>
      <w:r>
        <w:rPr>
          <w:spacing w:val="-9"/>
        </w:rPr>
        <w:t> </w:t>
      </w:r>
      <w:r>
        <w:rPr/>
        <w:t>valuation outcomes, nor did it change the predicted probability of low valuation.</w:t>
      </w:r>
    </w:p>
    <w:p>
      <w:pPr>
        <w:pStyle w:val="BodyText"/>
        <w:spacing w:line="480" w:lineRule="auto" w:before="120"/>
        <w:ind w:left="1280" w:right="1350" w:firstLine="720"/>
      </w:pPr>
      <w:r>
        <w:rPr>
          <w:b/>
        </w:rPr>
        <w:t>Investor</w:t>
      </w:r>
      <w:r>
        <w:rPr>
          <w:b/>
          <w:spacing w:val="-7"/>
        </w:rPr>
        <w:t> </w:t>
      </w:r>
      <w:r>
        <w:rPr>
          <w:b/>
        </w:rPr>
        <w:t>Value-Added. </w:t>
      </w:r>
      <w:r>
        <w:rPr/>
        <w:t>Startups</w:t>
      </w:r>
      <w:r>
        <w:rPr>
          <w:spacing w:val="-3"/>
        </w:rPr>
        <w:t> </w:t>
      </w:r>
      <w:r>
        <w:rPr/>
        <w:t>whose</w:t>
      </w:r>
      <w:r>
        <w:rPr>
          <w:spacing w:val="-2"/>
        </w:rPr>
        <w:t> </w:t>
      </w:r>
      <w:r>
        <w:rPr/>
        <w:t>investors</w:t>
      </w:r>
      <w:r>
        <w:rPr>
          <w:spacing w:val="-8"/>
        </w:rPr>
        <w:t> </w:t>
      </w:r>
      <w:r>
        <w:rPr/>
        <w:t>added</w:t>
      </w:r>
      <w:r>
        <w:rPr>
          <w:spacing w:val="-1"/>
        </w:rPr>
        <w:t> </w:t>
      </w:r>
      <w:r>
        <w:rPr/>
        <w:t>value in</w:t>
      </w:r>
      <w:r>
        <w:rPr>
          <w:spacing w:val="-6"/>
        </w:rPr>
        <w:t> </w:t>
      </w:r>
      <w:r>
        <w:rPr/>
        <w:t>the form</w:t>
      </w:r>
      <w:r>
        <w:rPr>
          <w:spacing w:val="-10"/>
        </w:rPr>
        <w:t> </w:t>
      </w:r>
      <w:r>
        <w:rPr/>
        <w:t>of</w:t>
      </w:r>
      <w:r>
        <w:rPr>
          <w:spacing w:val="-9"/>
        </w:rPr>
        <w:t> </w:t>
      </w:r>
      <w:r>
        <w:rPr/>
        <w:t>advice</w:t>
      </w:r>
      <w:r>
        <w:rPr>
          <w:spacing w:val="-2"/>
        </w:rPr>
        <w:t> </w:t>
      </w:r>
      <w:r>
        <w:rPr/>
        <w:t>or contacts were expected to perform better.</w:t>
      </w:r>
    </w:p>
    <w:p>
      <w:pPr>
        <w:pStyle w:val="BodyText"/>
        <w:spacing w:line="480" w:lineRule="auto" w:before="120"/>
        <w:ind w:left="1280" w:right="1350" w:firstLine="720"/>
      </w:pPr>
      <w:r>
        <w:rPr/>
        <w:t>Investor value-added had a statistically significant relationship with valuation outcomes in</w:t>
      </w:r>
      <w:r>
        <w:rPr>
          <w:spacing w:val="-4"/>
        </w:rPr>
        <w:t> </w:t>
      </w:r>
      <w:r>
        <w:rPr/>
        <w:t>bivariate</w:t>
      </w:r>
      <w:r>
        <w:rPr>
          <w:spacing w:val="-5"/>
        </w:rPr>
        <w:t> </w:t>
      </w:r>
      <w:r>
        <w:rPr/>
        <w:t>analysis, but not in</w:t>
      </w:r>
      <w:r>
        <w:rPr>
          <w:spacing w:val="-9"/>
        </w:rPr>
        <w:t> </w:t>
      </w:r>
      <w:r>
        <w:rPr/>
        <w:t>the</w:t>
      </w:r>
      <w:r>
        <w:rPr>
          <w:spacing w:val="-5"/>
        </w:rPr>
        <w:t> </w:t>
      </w:r>
      <w:r>
        <w:rPr/>
        <w:t>regression</w:t>
      </w:r>
      <w:r>
        <w:rPr>
          <w:spacing w:val="-4"/>
        </w:rPr>
        <w:t> </w:t>
      </w:r>
      <w:r>
        <w:rPr/>
        <w:t>model.</w:t>
      </w:r>
      <w:r>
        <w:rPr>
          <w:spacing w:val="-2"/>
        </w:rPr>
        <w:t> </w:t>
      </w:r>
      <w:r>
        <w:rPr/>
        <w:t>Ranging value-added</w:t>
      </w:r>
      <w:r>
        <w:rPr>
          <w:spacing w:val="-4"/>
        </w:rPr>
        <w:t> </w:t>
      </w:r>
      <w:r>
        <w:rPr/>
        <w:t>relative</w:t>
      </w:r>
      <w:r>
        <w:rPr>
          <w:spacing w:val="-5"/>
        </w:rPr>
        <w:t> </w:t>
      </w:r>
      <w:r>
        <w:rPr/>
        <w:t>to</w:t>
      </w:r>
      <w:r>
        <w:rPr>
          <w:spacing w:val="-4"/>
        </w:rPr>
        <w:t> </w:t>
      </w:r>
      <w:r>
        <w:rPr/>
        <w:t>the</w:t>
      </w:r>
      <w:r>
        <w:rPr>
          <w:spacing w:val="-5"/>
        </w:rPr>
        <w:t> </w:t>
      </w:r>
      <w:r>
        <w:rPr/>
        <w:t>CEO’s expectations from “much less” to “much more” reduced the predicted probability of low valuation from</w:t>
      </w:r>
      <w:r>
        <w:rPr>
          <w:spacing w:val="-4"/>
        </w:rPr>
        <w:t> </w:t>
      </w:r>
      <w:r>
        <w:rPr/>
        <w:t>14% to 10% and increased the predicted probability of high valuation from</w:t>
      </w:r>
      <w:r>
        <w:rPr>
          <w:spacing w:val="-4"/>
        </w:rPr>
        <w:t> </w:t>
      </w:r>
      <w:r>
        <w:rPr/>
        <w:t>54% to 69%.</w:t>
      </w:r>
    </w:p>
    <w:p>
      <w:pPr>
        <w:pStyle w:val="BodyText"/>
        <w:spacing w:line="480" w:lineRule="auto" w:before="120"/>
        <w:ind w:left="1280" w:right="1350" w:firstLine="720"/>
      </w:pPr>
      <w:r>
        <w:rPr>
          <w:b/>
        </w:rPr>
        <w:t>Conflict with Investors. </w:t>
      </w:r>
      <w:r>
        <w:rPr/>
        <w:t>Frequent and divisive conflict with existing investors over strategy, fundraising,</w:t>
      </w:r>
      <w:r>
        <w:rPr>
          <w:spacing w:val="-3"/>
        </w:rPr>
        <w:t> </w:t>
      </w:r>
      <w:r>
        <w:rPr/>
        <w:t>exit</w:t>
      </w:r>
      <w:r>
        <w:rPr>
          <w:spacing w:val="-1"/>
        </w:rPr>
        <w:t> </w:t>
      </w:r>
      <w:r>
        <w:rPr/>
        <w:t>options,</w:t>
      </w:r>
      <w:r>
        <w:rPr>
          <w:spacing w:val="-3"/>
        </w:rPr>
        <w:t> </w:t>
      </w:r>
      <w:r>
        <w:rPr/>
        <w:t>and</w:t>
      </w:r>
      <w:r>
        <w:rPr>
          <w:spacing w:val="-5"/>
        </w:rPr>
        <w:t> </w:t>
      </w:r>
      <w:r>
        <w:rPr/>
        <w:t>other</w:t>
      </w:r>
      <w:r>
        <w:rPr>
          <w:spacing w:val="-3"/>
        </w:rPr>
        <w:t> </w:t>
      </w:r>
      <w:r>
        <w:rPr/>
        <w:t>priorities</w:t>
      </w:r>
      <w:r>
        <w:rPr>
          <w:spacing w:val="-7"/>
        </w:rPr>
        <w:t> </w:t>
      </w:r>
      <w:r>
        <w:rPr/>
        <w:t>was</w:t>
      </w:r>
      <w:r>
        <w:rPr>
          <w:spacing w:val="-7"/>
        </w:rPr>
        <w:t> </w:t>
      </w:r>
      <w:r>
        <w:rPr/>
        <w:t>expected</w:t>
      </w:r>
      <w:r>
        <w:rPr>
          <w:spacing w:val="-10"/>
        </w:rPr>
        <w:t> </w:t>
      </w:r>
      <w:r>
        <w:rPr/>
        <w:t>to</w:t>
      </w:r>
      <w:r>
        <w:rPr>
          <w:spacing w:val="-1"/>
        </w:rPr>
        <w:t> </w:t>
      </w:r>
      <w:r>
        <w:rPr/>
        <w:t>hurt</w:t>
      </w:r>
      <w:r>
        <w:rPr>
          <w:spacing w:val="-1"/>
        </w:rPr>
        <w:t> </w:t>
      </w:r>
      <w:r>
        <w:rPr/>
        <w:t>performance</w:t>
      </w:r>
      <w:r>
        <w:rPr>
          <w:spacing w:val="-6"/>
        </w:rPr>
        <w:t> </w:t>
      </w:r>
      <w:r>
        <w:rPr/>
        <w:t>due</w:t>
      </w:r>
      <w:r>
        <w:rPr>
          <w:spacing w:val="-6"/>
        </w:rPr>
        <w:t> </w:t>
      </w:r>
      <w:r>
        <w:rPr/>
        <w:t>to distractions, delays in decision making, and a negative impact on future fundraising efforts.</w:t>
      </w:r>
    </w:p>
    <w:p>
      <w:pPr>
        <w:spacing w:after="0" w:line="480" w:lineRule="auto"/>
        <w:sectPr>
          <w:pgSz w:w="12240" w:h="15840"/>
          <w:pgMar w:header="0" w:footer="791" w:top="1360" w:bottom="980" w:left="160" w:right="160"/>
        </w:sectPr>
      </w:pPr>
    </w:p>
    <w:p>
      <w:pPr>
        <w:pStyle w:val="BodyText"/>
        <w:spacing w:line="480" w:lineRule="auto" w:before="76"/>
        <w:ind w:left="1280" w:right="1282" w:firstLine="720"/>
      </w:pPr>
      <w:r>
        <w:rPr/>
        <w:t>This conjecture was supported in the regression model. Conflict with investors was a statistically</w:t>
      </w:r>
      <w:r>
        <w:rPr>
          <w:spacing w:val="-7"/>
        </w:rPr>
        <w:t> </w:t>
      </w:r>
      <w:r>
        <w:rPr/>
        <w:t>significant predictor</w:t>
      </w:r>
      <w:r>
        <w:rPr>
          <w:spacing w:val="-6"/>
        </w:rPr>
        <w:t> </w:t>
      </w:r>
      <w:r>
        <w:rPr/>
        <w:t>of</w:t>
      </w:r>
      <w:r>
        <w:rPr>
          <w:spacing w:val="-10"/>
        </w:rPr>
        <w:t> </w:t>
      </w:r>
      <w:r>
        <w:rPr/>
        <w:t>the</w:t>
      </w:r>
      <w:r>
        <w:rPr>
          <w:spacing w:val="-4"/>
        </w:rPr>
        <w:t> </w:t>
      </w:r>
      <w:r>
        <w:rPr/>
        <w:t>middle valuation</w:t>
      </w:r>
      <w:r>
        <w:rPr>
          <w:spacing w:val="-7"/>
        </w:rPr>
        <w:t> </w:t>
      </w:r>
      <w:r>
        <w:rPr/>
        <w:t>outcome.</w:t>
      </w:r>
      <w:r>
        <w:rPr>
          <w:spacing w:val="-1"/>
        </w:rPr>
        <w:t> </w:t>
      </w:r>
      <w:r>
        <w:rPr/>
        <w:t>As</w:t>
      </w:r>
      <w:r>
        <w:rPr>
          <w:spacing w:val="-5"/>
        </w:rPr>
        <w:t> </w:t>
      </w:r>
      <w:r>
        <w:rPr/>
        <w:t>conflict with</w:t>
      </w:r>
      <w:r>
        <w:rPr>
          <w:spacing w:val="-3"/>
        </w:rPr>
        <w:t> </w:t>
      </w:r>
      <w:r>
        <w:rPr/>
        <w:t>investors</w:t>
      </w:r>
      <w:r>
        <w:rPr>
          <w:spacing w:val="-5"/>
        </w:rPr>
        <w:t> </w:t>
      </w:r>
      <w:r>
        <w:rPr/>
        <w:t>was ranged from</w:t>
      </w:r>
      <w:r>
        <w:rPr>
          <w:spacing w:val="-3"/>
        </w:rPr>
        <w:t> </w:t>
      </w:r>
      <w:r>
        <w:rPr/>
        <w:t>“frequent, serious and divisive” to “little or none,” the predicted probability</w:t>
      </w:r>
      <w:r>
        <w:rPr>
          <w:spacing w:val="-4"/>
        </w:rPr>
        <w:t> </w:t>
      </w:r>
      <w:r>
        <w:rPr/>
        <w:t>of low valuation was unchanged, remaining at 10%, but the predicted probability of high valuation increased sharply from 37% to 69%.</w:t>
      </w:r>
    </w:p>
    <w:p>
      <w:pPr>
        <w:pStyle w:val="Heading3"/>
        <w:spacing w:before="125"/>
      </w:pPr>
      <w:r>
        <w:rPr>
          <w:w w:val="85"/>
        </w:rPr>
        <w:t>“Horse</w:t>
      </w:r>
      <w:r>
        <w:rPr>
          <w:spacing w:val="1"/>
        </w:rPr>
        <w:t> </w:t>
      </w:r>
      <w:r>
        <w:rPr>
          <w:w w:val="85"/>
        </w:rPr>
        <w:t>Versus</w:t>
      </w:r>
      <w:r>
        <w:rPr>
          <w:spacing w:val="7"/>
        </w:rPr>
        <w:t> </w:t>
      </w:r>
      <w:r>
        <w:rPr>
          <w:spacing w:val="-2"/>
          <w:w w:val="85"/>
        </w:rPr>
        <w:t>Jockey”</w:t>
      </w:r>
    </w:p>
    <w:p>
      <w:pPr>
        <w:pStyle w:val="BodyText"/>
        <w:spacing w:before="151"/>
        <w:rPr>
          <w:rFonts w:ascii="Arial"/>
          <w:sz w:val="26"/>
        </w:rPr>
      </w:pPr>
    </w:p>
    <w:p>
      <w:pPr>
        <w:pStyle w:val="BodyText"/>
        <w:ind w:left="421"/>
        <w:jc w:val="center"/>
      </w:pPr>
      <w:r>
        <w:rPr/>
        <w:t>Investors</w:t>
      </w:r>
      <w:r>
        <w:rPr>
          <w:spacing w:val="-7"/>
        </w:rPr>
        <w:t> </w:t>
      </w:r>
      <w:r>
        <w:rPr/>
        <w:t>often</w:t>
      </w:r>
      <w:r>
        <w:rPr>
          <w:spacing w:val="-5"/>
        </w:rPr>
        <w:t> </w:t>
      </w:r>
      <w:r>
        <w:rPr/>
        <w:t>debate</w:t>
      </w:r>
      <w:r>
        <w:rPr>
          <w:spacing w:val="-2"/>
        </w:rPr>
        <w:t> </w:t>
      </w:r>
      <w:r>
        <w:rPr/>
        <w:t>the</w:t>
      </w:r>
      <w:r>
        <w:rPr>
          <w:spacing w:val="-1"/>
        </w:rPr>
        <w:t> </w:t>
      </w:r>
      <w:r>
        <w:rPr/>
        <w:t>relative</w:t>
      </w:r>
      <w:r>
        <w:rPr>
          <w:spacing w:val="4"/>
        </w:rPr>
        <w:t> </w:t>
      </w:r>
      <w:r>
        <w:rPr/>
        <w:t>importance</w:t>
      </w:r>
      <w:r>
        <w:rPr>
          <w:spacing w:val="-1"/>
        </w:rPr>
        <w:t> </w:t>
      </w:r>
      <w:r>
        <w:rPr/>
        <w:t>to the</w:t>
      </w:r>
      <w:r>
        <w:rPr>
          <w:spacing w:val="-1"/>
        </w:rPr>
        <w:t> </w:t>
      </w:r>
      <w:r>
        <w:rPr/>
        <w:t>success</w:t>
      </w:r>
      <w:r>
        <w:rPr>
          <w:spacing w:val="-2"/>
        </w:rPr>
        <w:t> </w:t>
      </w:r>
      <w:r>
        <w:rPr/>
        <w:t>of</w:t>
      </w:r>
      <w:r>
        <w:rPr>
          <w:spacing w:val="-8"/>
        </w:rPr>
        <w:t> </w:t>
      </w:r>
      <w:r>
        <w:rPr/>
        <w:t>early-stage</w:t>
      </w:r>
      <w:r>
        <w:rPr>
          <w:spacing w:val="-1"/>
        </w:rPr>
        <w:t> </w:t>
      </w:r>
      <w:r>
        <w:rPr/>
        <w:t>ventures</w:t>
      </w:r>
      <w:r>
        <w:rPr>
          <w:spacing w:val="-2"/>
        </w:rPr>
        <w:t> </w:t>
      </w:r>
      <w:r>
        <w:rPr>
          <w:spacing w:val="-5"/>
        </w:rPr>
        <w:t>of:</w:t>
      </w:r>
    </w:p>
    <w:p>
      <w:pPr>
        <w:pStyle w:val="BodyText"/>
      </w:pPr>
    </w:p>
    <w:p>
      <w:pPr>
        <w:pStyle w:val="BodyText"/>
        <w:spacing w:line="480" w:lineRule="auto"/>
        <w:ind w:left="1280" w:right="1350"/>
      </w:pPr>
      <w:r>
        <w:rPr/>
        <w:t>1) </w:t>
      </w:r>
      <w:r>
        <w:rPr>
          <w:i/>
        </w:rPr>
        <w:t>“founder fit,” </w:t>
      </w:r>
      <w:r>
        <w:rPr/>
        <w:t>that is, whether founders’ abilities are well suited for challenges they</w:t>
      </w:r>
      <w:r>
        <w:rPr>
          <w:spacing w:val="-1"/>
        </w:rPr>
        <w:t> </w:t>
      </w:r>
      <w:r>
        <w:rPr/>
        <w:t>will encounter, versus 2) the </w:t>
      </w:r>
      <w:r>
        <w:rPr>
          <w:i/>
        </w:rPr>
        <w:t>attractiveness of the opportunity </w:t>
      </w:r>
      <w:r>
        <w:rPr/>
        <w:t>that founders have identified, that is, whether the startup is positioned to achieve sustainable competitive advantage and earn good returns over the long term. Practitioners use “jockey</w:t>
      </w:r>
      <w:r>
        <w:rPr>
          <w:spacing w:val="-3"/>
        </w:rPr>
        <w:t> </w:t>
      </w:r>
      <w:r>
        <w:rPr/>
        <w:t>versus horse” as shorthand for</w:t>
      </w:r>
      <w:r>
        <w:rPr>
          <w:spacing w:val="-1"/>
        </w:rPr>
        <w:t> </w:t>
      </w:r>
      <w:r>
        <w:rPr/>
        <w:t>this debate. While most investors would acknowledge that both jockey</w:t>
      </w:r>
      <w:r>
        <w:rPr>
          <w:spacing w:val="-3"/>
        </w:rPr>
        <w:t> </w:t>
      </w:r>
      <w:r>
        <w:rPr/>
        <w:t>and horse are important for new venture</w:t>
      </w:r>
      <w:r>
        <w:rPr>
          <w:spacing w:val="-2"/>
        </w:rPr>
        <w:t> </w:t>
      </w:r>
      <w:r>
        <w:rPr/>
        <w:t>success, many</w:t>
      </w:r>
      <w:r>
        <w:rPr>
          <w:spacing w:val="-6"/>
        </w:rPr>
        <w:t> </w:t>
      </w:r>
      <w:r>
        <w:rPr/>
        <w:t>emphasize</w:t>
      </w:r>
      <w:r>
        <w:rPr>
          <w:spacing w:val="-2"/>
        </w:rPr>
        <w:t> </w:t>
      </w:r>
      <w:r>
        <w:rPr/>
        <w:t>that</w:t>
      </w:r>
      <w:r>
        <w:rPr>
          <w:spacing w:val="-1"/>
        </w:rPr>
        <w:t> </w:t>
      </w:r>
      <w:r>
        <w:rPr/>
        <w:t>their assessment</w:t>
      </w:r>
      <w:r>
        <w:rPr>
          <w:spacing w:val="-1"/>
        </w:rPr>
        <w:t> </w:t>
      </w:r>
      <w:r>
        <w:rPr/>
        <w:t>of</w:t>
      </w:r>
      <w:r>
        <w:rPr>
          <w:spacing w:val="-4"/>
        </w:rPr>
        <w:t> </w:t>
      </w:r>
      <w:r>
        <w:rPr/>
        <w:t>founder fit is</w:t>
      </w:r>
      <w:r>
        <w:rPr>
          <w:spacing w:val="-3"/>
        </w:rPr>
        <w:t> </w:t>
      </w:r>
      <w:r>
        <w:rPr/>
        <w:t>a more</w:t>
      </w:r>
      <w:r>
        <w:rPr>
          <w:spacing w:val="-2"/>
        </w:rPr>
        <w:t> </w:t>
      </w:r>
      <w:r>
        <w:rPr/>
        <w:t>important</w:t>
      </w:r>
      <w:r>
        <w:rPr>
          <w:spacing w:val="-1"/>
        </w:rPr>
        <w:t> </w:t>
      </w:r>
      <w:r>
        <w:rPr/>
        <w:t>factor in</w:t>
      </w:r>
      <w:r>
        <w:rPr>
          <w:spacing w:val="-8"/>
        </w:rPr>
        <w:t> </w:t>
      </w:r>
      <w:r>
        <w:rPr/>
        <w:t>their investment decisions</w:t>
      </w:r>
      <w:r>
        <w:rPr>
          <w:spacing w:val="-5"/>
        </w:rPr>
        <w:t> </w:t>
      </w:r>
      <w:r>
        <w:rPr/>
        <w:t>than</w:t>
      </w:r>
      <w:r>
        <w:rPr>
          <w:spacing w:val="-8"/>
        </w:rPr>
        <w:t> </w:t>
      </w:r>
      <w:r>
        <w:rPr/>
        <w:t>their view</w:t>
      </w:r>
      <w:r>
        <w:rPr>
          <w:spacing w:val="-4"/>
        </w:rPr>
        <w:t> </w:t>
      </w:r>
      <w:r>
        <w:rPr/>
        <w:t>of</w:t>
      </w:r>
      <w:r>
        <w:rPr>
          <w:spacing w:val="-10"/>
        </w:rPr>
        <w:t> </w:t>
      </w:r>
      <w:r>
        <w:rPr/>
        <w:t>opportunity</w:t>
      </w:r>
      <w:r>
        <w:rPr>
          <w:spacing w:val="-12"/>
        </w:rPr>
        <w:t> </w:t>
      </w:r>
      <w:r>
        <w:rPr/>
        <w:t>attractiveness</w:t>
      </w:r>
      <w:r>
        <w:rPr>
          <w:spacing w:val="-5"/>
        </w:rPr>
        <w:t> </w:t>
      </w:r>
      <w:r>
        <w:rPr/>
        <w:t>(Gompers</w:t>
      </w:r>
      <w:r>
        <w:rPr>
          <w:spacing w:val="-5"/>
        </w:rPr>
        <w:t> </w:t>
      </w:r>
      <w:r>
        <w:rPr/>
        <w:t>et al,</w:t>
      </w:r>
      <w:r>
        <w:rPr>
          <w:spacing w:val="-1"/>
        </w:rPr>
        <w:t> </w:t>
      </w:r>
      <w:r>
        <w:rPr/>
        <w:t>2020; Kaplan et al., 2009).</w:t>
      </w:r>
      <w:r>
        <w:rPr>
          <w:vertAlign w:val="superscript"/>
        </w:rPr>
        <w:t>7</w:t>
      </w:r>
    </w:p>
    <w:p>
      <w:pPr>
        <w:pStyle w:val="BodyText"/>
        <w:spacing w:line="480" w:lineRule="auto" w:before="121"/>
        <w:ind w:left="1280" w:right="1350" w:firstLine="720"/>
      </w:pPr>
      <w:r>
        <w:rPr/>
        <w:t>Notwithstanding this preference, as noted above, based on regression analysis of this study’s survey</w:t>
      </w:r>
      <w:r>
        <w:rPr>
          <w:spacing w:val="-2"/>
        </w:rPr>
        <w:t> </w:t>
      </w:r>
      <w:r>
        <w:rPr/>
        <w:t>data, most readily</w:t>
      </w:r>
      <w:r>
        <w:rPr>
          <w:spacing w:val="-2"/>
        </w:rPr>
        <w:t> </w:t>
      </w:r>
      <w:r>
        <w:rPr/>
        <w:t>observable founder attributes were not statistically</w:t>
      </w:r>
      <w:r>
        <w:rPr>
          <w:spacing w:val="-2"/>
        </w:rPr>
        <w:t> </w:t>
      </w:r>
      <w:r>
        <w:rPr/>
        <w:t>significant predictors</w:t>
      </w:r>
      <w:r>
        <w:rPr>
          <w:spacing w:val="-9"/>
        </w:rPr>
        <w:t> </w:t>
      </w:r>
      <w:r>
        <w:rPr/>
        <w:t>of</w:t>
      </w:r>
      <w:r>
        <w:rPr>
          <w:spacing w:val="-10"/>
        </w:rPr>
        <w:t> </w:t>
      </w:r>
      <w:r>
        <w:rPr/>
        <w:t>early-stage</w:t>
      </w:r>
      <w:r>
        <w:rPr>
          <w:spacing w:val="-3"/>
        </w:rPr>
        <w:t> </w:t>
      </w:r>
      <w:r>
        <w:rPr/>
        <w:t>startup</w:t>
      </w:r>
      <w:r>
        <w:rPr>
          <w:spacing w:val="-2"/>
        </w:rPr>
        <w:t> </w:t>
      </w:r>
      <w:r>
        <w:rPr/>
        <w:t>valuation</w:t>
      </w:r>
      <w:r>
        <w:rPr>
          <w:spacing w:val="-7"/>
        </w:rPr>
        <w:t> </w:t>
      </w:r>
      <w:r>
        <w:rPr/>
        <w:t>outcomes. To</w:t>
      </w:r>
      <w:r>
        <w:rPr>
          <w:spacing w:val="-2"/>
        </w:rPr>
        <w:t> </w:t>
      </w:r>
      <w:r>
        <w:rPr/>
        <w:t>further investigate</w:t>
      </w:r>
      <w:r>
        <w:rPr>
          <w:spacing w:val="-3"/>
        </w:rPr>
        <w:t> </w:t>
      </w:r>
      <w:r>
        <w:rPr/>
        <w:t>the</w:t>
      </w:r>
      <w:r>
        <w:rPr>
          <w:spacing w:val="-3"/>
        </w:rPr>
        <w:t> </w:t>
      </w:r>
      <w:r>
        <w:rPr/>
        <w:t>predictive</w:t>
      </w:r>
      <w:r>
        <w:rPr>
          <w:spacing w:val="-3"/>
        </w:rPr>
        <w:t> </w:t>
      </w:r>
      <w:r>
        <w:rPr/>
        <w:t>power</w:t>
      </w:r>
    </w:p>
    <w:p>
      <w:pPr>
        <w:pStyle w:val="BodyText"/>
        <w:rPr>
          <w:sz w:val="20"/>
        </w:rPr>
      </w:pPr>
    </w:p>
    <w:p>
      <w:pPr>
        <w:pStyle w:val="BodyText"/>
        <w:spacing w:before="138"/>
        <w:rPr>
          <w:sz w:val="20"/>
        </w:rPr>
      </w:pPr>
      <w:r>
        <w:rPr/>
        <mc:AlternateContent>
          <mc:Choice Requires="wps">
            <w:drawing>
              <wp:anchor distT="0" distB="0" distL="0" distR="0" allowOverlap="1" layoutInCell="1" locked="0" behindDoc="1" simplePos="0" relativeHeight="487591424">
                <wp:simplePos x="0" y="0"/>
                <wp:positionH relativeFrom="page">
                  <wp:posOffset>914400</wp:posOffset>
                </wp:positionH>
                <wp:positionV relativeFrom="paragraph">
                  <wp:posOffset>249330</wp:posOffset>
                </wp:positionV>
                <wp:extent cx="1828800" cy="635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1828800" cy="6350"/>
                        </a:xfrm>
                        <a:custGeom>
                          <a:avLst/>
                          <a:gdLst/>
                          <a:ahLst/>
                          <a:cxnLst/>
                          <a:rect l="l" t="t" r="r" b="b"/>
                          <a:pathLst>
                            <a:path w="1828800" h="6350">
                              <a:moveTo>
                                <a:pt x="1828800" y="0"/>
                              </a:moveTo>
                              <a:lnTo>
                                <a:pt x="0" y="0"/>
                              </a:lnTo>
                              <a:lnTo>
                                <a:pt x="0" y="6108"/>
                              </a:lnTo>
                              <a:lnTo>
                                <a:pt x="1828800" y="6108"/>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19.632359pt;width:144pt;height:.481pt;mso-position-horizontal-relative:page;mso-position-vertical-relative:paragraph;z-index:-15725056;mso-wrap-distance-left:0;mso-wrap-distance-right:0" id="docshape12" filled="true" fillcolor="#000000" stroked="false">
                <v:fill type="solid"/>
                <w10:wrap type="topAndBottom"/>
              </v:rect>
            </w:pict>
          </mc:Fallback>
        </mc:AlternateContent>
      </w:r>
    </w:p>
    <w:p>
      <w:pPr>
        <w:spacing w:line="240" w:lineRule="auto" w:before="111"/>
        <w:ind w:left="1279" w:right="1315" w:firstLine="0"/>
        <w:jc w:val="left"/>
        <w:rPr>
          <w:sz w:val="20"/>
        </w:rPr>
      </w:pPr>
      <w:r>
        <w:rPr>
          <w:sz w:val="20"/>
          <w:vertAlign w:val="superscript"/>
        </w:rPr>
        <w:t>7</w:t>
      </w:r>
      <w:r>
        <w:rPr>
          <w:sz w:val="20"/>
          <w:vertAlign w:val="baseline"/>
        </w:rPr>
        <w:t> Gompers et</w:t>
      </w:r>
      <w:r>
        <w:rPr>
          <w:spacing w:val="-1"/>
          <w:sz w:val="20"/>
          <w:vertAlign w:val="baseline"/>
        </w:rPr>
        <w:t> </w:t>
      </w:r>
      <w:r>
        <w:rPr>
          <w:sz w:val="20"/>
          <w:vertAlign w:val="baseline"/>
        </w:rPr>
        <w:t>al. (2020)</w:t>
      </w:r>
      <w:r>
        <w:rPr>
          <w:spacing w:val="-2"/>
          <w:sz w:val="20"/>
          <w:vertAlign w:val="baseline"/>
        </w:rPr>
        <w:t> </w:t>
      </w:r>
      <w:r>
        <w:rPr>
          <w:sz w:val="20"/>
          <w:vertAlign w:val="baseline"/>
        </w:rPr>
        <w:t>survey</w:t>
      </w:r>
      <w:r>
        <w:rPr>
          <w:spacing w:val="-7"/>
          <w:sz w:val="20"/>
          <w:vertAlign w:val="baseline"/>
        </w:rPr>
        <w:t> </w:t>
      </w:r>
      <w:r>
        <w:rPr>
          <w:sz w:val="20"/>
          <w:vertAlign w:val="baseline"/>
        </w:rPr>
        <w:t>885 venture</w:t>
      </w:r>
      <w:r>
        <w:rPr>
          <w:spacing w:val="-1"/>
          <w:sz w:val="20"/>
          <w:vertAlign w:val="baseline"/>
        </w:rPr>
        <w:t> </w:t>
      </w:r>
      <w:r>
        <w:rPr>
          <w:sz w:val="20"/>
          <w:vertAlign w:val="baseline"/>
        </w:rPr>
        <w:t>capital</w:t>
      </w:r>
      <w:r>
        <w:rPr>
          <w:spacing w:val="-1"/>
          <w:sz w:val="20"/>
          <w:vertAlign w:val="baseline"/>
        </w:rPr>
        <w:t> </w:t>
      </w:r>
      <w:r>
        <w:rPr>
          <w:sz w:val="20"/>
          <w:vertAlign w:val="baseline"/>
        </w:rPr>
        <w:t>professionals</w:t>
      </w:r>
      <w:r>
        <w:rPr>
          <w:spacing w:val="-4"/>
          <w:sz w:val="20"/>
          <w:vertAlign w:val="baseline"/>
        </w:rPr>
        <w:t> </w:t>
      </w:r>
      <w:r>
        <w:rPr>
          <w:sz w:val="20"/>
          <w:vertAlign w:val="baseline"/>
        </w:rPr>
        <w:t>about factors that</w:t>
      </w:r>
      <w:r>
        <w:rPr>
          <w:spacing w:val="-1"/>
          <w:sz w:val="20"/>
          <w:vertAlign w:val="baseline"/>
        </w:rPr>
        <w:t> </w:t>
      </w:r>
      <w:r>
        <w:rPr>
          <w:sz w:val="20"/>
          <w:vertAlign w:val="baseline"/>
        </w:rPr>
        <w:t>drove</w:t>
      </w:r>
      <w:r>
        <w:rPr>
          <w:spacing w:val="-1"/>
          <w:sz w:val="20"/>
          <w:vertAlign w:val="baseline"/>
        </w:rPr>
        <w:t> </w:t>
      </w:r>
      <w:r>
        <w:rPr>
          <w:sz w:val="20"/>
          <w:vertAlign w:val="baseline"/>
        </w:rPr>
        <w:t>their investment</w:t>
      </w:r>
      <w:r>
        <w:rPr>
          <w:spacing w:val="-1"/>
          <w:sz w:val="20"/>
          <w:vertAlign w:val="baseline"/>
        </w:rPr>
        <w:t> </w:t>
      </w:r>
      <w:r>
        <w:rPr>
          <w:sz w:val="20"/>
          <w:vertAlign w:val="baseline"/>
        </w:rPr>
        <w:t>decisions. The most important factor was the quality of the management team, ranked number one by</w:t>
      </w:r>
      <w:r>
        <w:rPr>
          <w:spacing w:val="-1"/>
          <w:sz w:val="20"/>
          <w:vertAlign w:val="baseline"/>
        </w:rPr>
        <w:t> </w:t>
      </w:r>
      <w:r>
        <w:rPr>
          <w:sz w:val="20"/>
          <w:vertAlign w:val="baseline"/>
        </w:rPr>
        <w:t>47 percent of respondents;</w:t>
      </w:r>
      <w:r>
        <w:rPr>
          <w:spacing w:val="-5"/>
          <w:sz w:val="20"/>
          <w:vertAlign w:val="baseline"/>
        </w:rPr>
        <w:t> </w:t>
      </w:r>
      <w:r>
        <w:rPr>
          <w:sz w:val="20"/>
          <w:vertAlign w:val="baseline"/>
        </w:rPr>
        <w:t>in</w:t>
      </w:r>
      <w:r>
        <w:rPr>
          <w:spacing w:val="-6"/>
          <w:sz w:val="20"/>
          <w:vertAlign w:val="baseline"/>
        </w:rPr>
        <w:t> </w:t>
      </w:r>
      <w:r>
        <w:rPr>
          <w:sz w:val="20"/>
          <w:vertAlign w:val="baseline"/>
        </w:rPr>
        <w:t>total, 37</w:t>
      </w:r>
      <w:r>
        <w:rPr>
          <w:spacing w:val="-2"/>
          <w:sz w:val="20"/>
          <w:vertAlign w:val="baseline"/>
        </w:rPr>
        <w:t> </w:t>
      </w:r>
      <w:r>
        <w:rPr>
          <w:sz w:val="20"/>
          <w:vertAlign w:val="baseline"/>
        </w:rPr>
        <w:t>percent</w:t>
      </w:r>
      <w:r>
        <w:rPr>
          <w:spacing w:val="-5"/>
          <w:sz w:val="20"/>
          <w:vertAlign w:val="baseline"/>
        </w:rPr>
        <w:t> </w:t>
      </w:r>
      <w:r>
        <w:rPr>
          <w:sz w:val="20"/>
          <w:vertAlign w:val="baseline"/>
        </w:rPr>
        <w:t>ranked</w:t>
      </w:r>
      <w:r>
        <w:rPr>
          <w:spacing w:val="-2"/>
          <w:sz w:val="20"/>
          <w:vertAlign w:val="baseline"/>
        </w:rPr>
        <w:t> </w:t>
      </w:r>
      <w:r>
        <w:rPr>
          <w:sz w:val="20"/>
          <w:vertAlign w:val="baseline"/>
        </w:rPr>
        <w:t>one</w:t>
      </w:r>
      <w:r>
        <w:rPr>
          <w:spacing w:val="-5"/>
          <w:sz w:val="20"/>
          <w:vertAlign w:val="baseline"/>
        </w:rPr>
        <w:t> </w:t>
      </w:r>
      <w:r>
        <w:rPr>
          <w:sz w:val="20"/>
          <w:vertAlign w:val="baseline"/>
        </w:rPr>
        <w:t>of</w:t>
      </w:r>
      <w:r>
        <w:rPr>
          <w:spacing w:val="-5"/>
          <w:sz w:val="20"/>
          <w:vertAlign w:val="baseline"/>
        </w:rPr>
        <w:t> </w:t>
      </w:r>
      <w:r>
        <w:rPr>
          <w:sz w:val="20"/>
          <w:vertAlign w:val="baseline"/>
        </w:rPr>
        <w:t>four “horse” factors</w:t>
      </w:r>
      <w:r>
        <w:rPr>
          <w:spacing w:val="-4"/>
          <w:sz w:val="20"/>
          <w:vertAlign w:val="baseline"/>
        </w:rPr>
        <w:t> </w:t>
      </w:r>
      <w:r>
        <w:rPr>
          <w:sz w:val="20"/>
          <w:vertAlign w:val="baseline"/>
        </w:rPr>
        <w:t>(business</w:t>
      </w:r>
      <w:r>
        <w:rPr>
          <w:spacing w:val="-3"/>
          <w:sz w:val="20"/>
          <w:vertAlign w:val="baseline"/>
        </w:rPr>
        <w:t> </w:t>
      </w:r>
      <w:r>
        <w:rPr>
          <w:sz w:val="20"/>
          <w:vertAlign w:val="baseline"/>
        </w:rPr>
        <w:t>model,</w:t>
      </w:r>
      <w:r>
        <w:rPr>
          <w:spacing w:val="-4"/>
          <w:sz w:val="20"/>
          <w:vertAlign w:val="baseline"/>
        </w:rPr>
        <w:t> </w:t>
      </w:r>
      <w:r>
        <w:rPr>
          <w:sz w:val="20"/>
          <w:vertAlign w:val="baseline"/>
        </w:rPr>
        <w:t>product,</w:t>
      </w:r>
      <w:r>
        <w:rPr>
          <w:spacing w:val="-4"/>
          <w:sz w:val="20"/>
          <w:vertAlign w:val="baseline"/>
        </w:rPr>
        <w:t> </w:t>
      </w:r>
      <w:r>
        <w:rPr>
          <w:sz w:val="20"/>
          <w:vertAlign w:val="baseline"/>
        </w:rPr>
        <w:t>market, or</w:t>
      </w:r>
      <w:r>
        <w:rPr>
          <w:spacing w:val="-2"/>
          <w:sz w:val="20"/>
          <w:vertAlign w:val="baseline"/>
        </w:rPr>
        <w:t> </w:t>
      </w:r>
      <w:r>
        <w:rPr>
          <w:sz w:val="20"/>
          <w:vertAlign w:val="baseline"/>
        </w:rPr>
        <w:t>industry)</w:t>
      </w:r>
      <w:r>
        <w:rPr>
          <w:spacing w:val="-2"/>
          <w:sz w:val="20"/>
          <w:vertAlign w:val="baseline"/>
        </w:rPr>
        <w:t> </w:t>
      </w:r>
      <w:r>
        <w:rPr>
          <w:sz w:val="20"/>
          <w:vertAlign w:val="baseline"/>
        </w:rPr>
        <w:t>as most important. A typical investor view is expressed by</w:t>
      </w:r>
      <w:r>
        <w:rPr>
          <w:spacing w:val="-3"/>
          <w:sz w:val="20"/>
          <w:vertAlign w:val="baseline"/>
        </w:rPr>
        <w:t> </w:t>
      </w:r>
      <w:r>
        <w:rPr>
          <w:sz w:val="20"/>
          <w:vertAlign w:val="baseline"/>
        </w:rPr>
        <w:t>Roger Ehrenberg, a venture</w:t>
      </w:r>
      <w:r>
        <w:rPr>
          <w:spacing w:val="-2"/>
          <w:sz w:val="20"/>
          <w:vertAlign w:val="baseline"/>
        </w:rPr>
        <w:t> </w:t>
      </w:r>
      <w:r>
        <w:rPr>
          <w:sz w:val="20"/>
          <w:vertAlign w:val="baseline"/>
        </w:rPr>
        <w:t>capital partner at IA</w:t>
      </w:r>
      <w:r>
        <w:rPr>
          <w:spacing w:val="-1"/>
          <w:sz w:val="20"/>
          <w:vertAlign w:val="baseline"/>
        </w:rPr>
        <w:t> </w:t>
      </w:r>
      <w:r>
        <w:rPr>
          <w:sz w:val="20"/>
          <w:vertAlign w:val="baseline"/>
        </w:rPr>
        <w:t>Ventures, in an October 26, 2010, response to</w:t>
      </w:r>
      <w:r>
        <w:rPr>
          <w:spacing w:val="-5"/>
          <w:sz w:val="20"/>
          <w:vertAlign w:val="baseline"/>
        </w:rPr>
        <w:t> </w:t>
      </w:r>
      <w:r>
        <w:rPr>
          <w:sz w:val="20"/>
          <w:vertAlign w:val="baseline"/>
        </w:rPr>
        <w:t>a Quora question, “Why</w:t>
      </w:r>
      <w:r>
        <w:rPr>
          <w:spacing w:val="-5"/>
          <w:sz w:val="20"/>
          <w:vertAlign w:val="baseline"/>
        </w:rPr>
        <w:t> </w:t>
      </w:r>
      <w:r>
        <w:rPr>
          <w:sz w:val="20"/>
          <w:vertAlign w:val="baseline"/>
        </w:rPr>
        <w:t>do so many</w:t>
      </w:r>
      <w:r>
        <w:rPr>
          <w:spacing w:val="-5"/>
          <w:sz w:val="20"/>
          <w:vertAlign w:val="baseline"/>
        </w:rPr>
        <w:t> </w:t>
      </w:r>
      <w:r>
        <w:rPr>
          <w:sz w:val="20"/>
          <w:vertAlign w:val="baseline"/>
        </w:rPr>
        <w:t>startups fail?” He replies, “THE WRONG PEOPLE,</w:t>
      </w:r>
      <w:r>
        <w:rPr>
          <w:spacing w:val="-3"/>
          <w:sz w:val="20"/>
          <w:vertAlign w:val="baseline"/>
        </w:rPr>
        <w:t> </w:t>
      </w:r>
      <w:r>
        <w:rPr>
          <w:sz w:val="20"/>
          <w:vertAlign w:val="baseline"/>
        </w:rPr>
        <w:t>hands</w:t>
      </w:r>
      <w:r>
        <w:rPr>
          <w:spacing w:val="-7"/>
          <w:sz w:val="20"/>
          <w:vertAlign w:val="baseline"/>
        </w:rPr>
        <w:t> </w:t>
      </w:r>
      <w:r>
        <w:rPr>
          <w:sz w:val="20"/>
          <w:vertAlign w:val="baseline"/>
        </w:rPr>
        <w:t>down. All</w:t>
      </w:r>
      <w:r>
        <w:rPr>
          <w:spacing w:val="-4"/>
          <w:sz w:val="20"/>
          <w:vertAlign w:val="baseline"/>
        </w:rPr>
        <w:t> </w:t>
      </w:r>
      <w:r>
        <w:rPr>
          <w:sz w:val="20"/>
          <w:vertAlign w:val="baseline"/>
        </w:rPr>
        <w:t>other</w:t>
      </w:r>
      <w:r>
        <w:rPr>
          <w:spacing w:val="-2"/>
          <w:sz w:val="20"/>
          <w:vertAlign w:val="baseline"/>
        </w:rPr>
        <w:t> </w:t>
      </w:r>
      <w:r>
        <w:rPr>
          <w:sz w:val="20"/>
          <w:vertAlign w:val="baseline"/>
        </w:rPr>
        <w:t>problems</w:t>
      </w:r>
      <w:r>
        <w:rPr>
          <w:spacing w:val="-2"/>
          <w:sz w:val="20"/>
          <w:vertAlign w:val="baseline"/>
        </w:rPr>
        <w:t> </w:t>
      </w:r>
      <w:r>
        <w:rPr>
          <w:sz w:val="20"/>
          <w:vertAlign w:val="baseline"/>
        </w:rPr>
        <w:t>are</w:t>
      </w:r>
      <w:r>
        <w:rPr>
          <w:spacing w:val="-4"/>
          <w:sz w:val="20"/>
          <w:vertAlign w:val="baseline"/>
        </w:rPr>
        <w:t> </w:t>
      </w:r>
      <w:r>
        <w:rPr>
          <w:sz w:val="20"/>
          <w:vertAlign w:val="baseline"/>
        </w:rPr>
        <w:t>derivative.” Likewise, in “Is</w:t>
      </w:r>
      <w:r>
        <w:rPr>
          <w:spacing w:val="-2"/>
          <w:sz w:val="20"/>
          <w:vertAlign w:val="baseline"/>
        </w:rPr>
        <w:t> </w:t>
      </w:r>
      <w:r>
        <w:rPr>
          <w:sz w:val="20"/>
          <w:vertAlign w:val="baseline"/>
        </w:rPr>
        <w:t>It</w:t>
      </w:r>
      <w:r>
        <w:rPr>
          <w:spacing w:val="-4"/>
          <w:sz w:val="20"/>
          <w:vertAlign w:val="baseline"/>
        </w:rPr>
        <w:t> </w:t>
      </w:r>
      <w:r>
        <w:rPr>
          <w:sz w:val="20"/>
          <w:vertAlign w:val="baseline"/>
        </w:rPr>
        <w:t>the</w:t>
      </w:r>
      <w:r>
        <w:rPr>
          <w:spacing w:val="-4"/>
          <w:sz w:val="20"/>
          <w:vertAlign w:val="baseline"/>
        </w:rPr>
        <w:t> </w:t>
      </w:r>
      <w:r>
        <w:rPr>
          <w:sz w:val="20"/>
          <w:vertAlign w:val="baseline"/>
        </w:rPr>
        <w:t>Jockey</w:t>
      </w:r>
      <w:r>
        <w:rPr>
          <w:spacing w:val="-5"/>
          <w:sz w:val="20"/>
          <w:vertAlign w:val="baseline"/>
        </w:rPr>
        <w:t> </w:t>
      </w:r>
      <w:r>
        <w:rPr>
          <w:sz w:val="20"/>
          <w:vertAlign w:val="baseline"/>
        </w:rPr>
        <w:t>or the</w:t>
      </w:r>
      <w:r>
        <w:rPr>
          <w:spacing w:val="-4"/>
          <w:sz w:val="20"/>
          <w:vertAlign w:val="baseline"/>
        </w:rPr>
        <w:t> </w:t>
      </w:r>
      <w:r>
        <w:rPr>
          <w:sz w:val="20"/>
          <w:vertAlign w:val="baseline"/>
        </w:rPr>
        <w:t>Horse?” on</w:t>
      </w:r>
      <w:r>
        <w:rPr>
          <w:spacing w:val="-2"/>
          <w:sz w:val="20"/>
          <w:vertAlign w:val="baseline"/>
        </w:rPr>
        <w:t> </w:t>
      </w:r>
      <w:r>
        <w:rPr>
          <w:sz w:val="20"/>
          <w:vertAlign w:val="baseline"/>
        </w:rPr>
        <w:t>the</w:t>
      </w:r>
      <w:r>
        <w:rPr>
          <w:spacing w:val="-5"/>
          <w:sz w:val="20"/>
          <w:vertAlign w:val="baseline"/>
        </w:rPr>
        <w:t> </w:t>
      </w:r>
      <w:r>
        <w:rPr>
          <w:sz w:val="20"/>
          <w:vertAlign w:val="baseline"/>
        </w:rPr>
        <w:t>Seraf website, Christopher Mirabile, Seraf founder/CEO, briefly interviews nine prominent angel investors. Six say the jockey is more important; three say both jockey and horse are important.</w:t>
      </w:r>
    </w:p>
    <w:p>
      <w:pPr>
        <w:spacing w:after="0" w:line="240" w:lineRule="auto"/>
        <w:jc w:val="left"/>
        <w:rPr>
          <w:sz w:val="20"/>
        </w:rPr>
        <w:sectPr>
          <w:pgSz w:w="12240" w:h="15840"/>
          <w:pgMar w:header="0" w:footer="791" w:top="1360" w:bottom="980" w:left="160" w:right="160"/>
        </w:sectPr>
      </w:pPr>
    </w:p>
    <w:p>
      <w:pPr>
        <w:pStyle w:val="BodyText"/>
        <w:spacing w:line="480" w:lineRule="auto" w:before="76"/>
        <w:ind w:left="1280" w:right="1284"/>
      </w:pPr>
      <w:r>
        <w:rPr/>
        <w:t>of founder fit, Table 4 presents multinomial logistic regression models that employ</w:t>
      </w:r>
      <w:r>
        <w:rPr>
          <w:spacing w:val="-7"/>
        </w:rPr>
        <w:t> </w:t>
      </w:r>
      <w:r>
        <w:rPr/>
        <w:t>only founder attributes (plus a control variable for startups’ founding dates) to predict valuation outcomes. A model with a reduced set of founder attributes—only</w:t>
      </w:r>
      <w:r>
        <w:rPr>
          <w:spacing w:val="-1"/>
        </w:rPr>
        <w:t> </w:t>
      </w:r>
      <w:r>
        <w:rPr/>
        <w:t>those included in the regression model presented in Table 2—yields a pseudo R</w:t>
      </w:r>
      <w:r>
        <w:rPr>
          <w:vertAlign w:val="superscript"/>
        </w:rPr>
        <w:t>2</w:t>
      </w:r>
      <w:r>
        <w:rPr>
          <w:vertAlign w:val="baseline"/>
        </w:rPr>
        <w:t> of just .036, with no statistically significant predictors of low valuation. A model with an expanded set of founder attributes adds: 1) indicators for founder/CEOs’ prior functional experience (i.e., having at least two years of experience in engineering, marketing, finance, etc.); 2) indicators for a</w:t>
      </w:r>
      <w:r>
        <w:rPr>
          <w:spacing w:val="-2"/>
          <w:vertAlign w:val="baseline"/>
        </w:rPr>
        <w:t> </w:t>
      </w:r>
      <w:r>
        <w:rPr>
          <w:vertAlign w:val="baseline"/>
        </w:rPr>
        <w:t>founder/CEOs’ prior relationships with co-founders (i.e., before founding, being co-workers, family members, strangers, etc.); 3) founder/CEOs’ self-assessed personality attributes; and 4) founder/CEOs’ motivations for becoming an entrepreneur (i.e., gaining autonomy, building something great, and amassing personal</w:t>
      </w:r>
      <w:r>
        <w:rPr>
          <w:spacing w:val="-11"/>
          <w:vertAlign w:val="baseline"/>
        </w:rPr>
        <w:t> </w:t>
      </w:r>
      <w:r>
        <w:rPr>
          <w:vertAlign w:val="baseline"/>
        </w:rPr>
        <w:t>wealth).</w:t>
      </w:r>
      <w:r>
        <w:rPr>
          <w:spacing w:val="-1"/>
          <w:vertAlign w:val="baseline"/>
        </w:rPr>
        <w:t> </w:t>
      </w:r>
      <w:r>
        <w:rPr>
          <w:vertAlign w:val="baseline"/>
        </w:rPr>
        <w:t>This</w:t>
      </w:r>
      <w:r>
        <w:rPr>
          <w:spacing w:val="-4"/>
          <w:vertAlign w:val="baseline"/>
        </w:rPr>
        <w:t> </w:t>
      </w:r>
      <w:r>
        <w:rPr>
          <w:vertAlign w:val="baseline"/>
        </w:rPr>
        <w:t>extended</w:t>
      </w:r>
      <w:r>
        <w:rPr>
          <w:spacing w:val="-2"/>
          <w:vertAlign w:val="baseline"/>
        </w:rPr>
        <w:t> </w:t>
      </w:r>
      <w:r>
        <w:rPr>
          <w:vertAlign w:val="baseline"/>
        </w:rPr>
        <w:t>set</w:t>
      </w:r>
      <w:r>
        <w:rPr>
          <w:spacing w:val="-2"/>
          <w:vertAlign w:val="baseline"/>
        </w:rPr>
        <w:t> </w:t>
      </w:r>
      <w:r>
        <w:rPr>
          <w:vertAlign w:val="baseline"/>
        </w:rPr>
        <w:t>of</w:t>
      </w:r>
      <w:r>
        <w:rPr>
          <w:spacing w:val="-5"/>
          <w:vertAlign w:val="baseline"/>
        </w:rPr>
        <w:t> </w:t>
      </w:r>
      <w:r>
        <w:rPr>
          <w:vertAlign w:val="baseline"/>
        </w:rPr>
        <w:t>founder</w:t>
      </w:r>
      <w:r>
        <w:rPr>
          <w:spacing w:val="-1"/>
          <w:vertAlign w:val="baseline"/>
        </w:rPr>
        <w:t> </w:t>
      </w:r>
      <w:r>
        <w:rPr>
          <w:vertAlign w:val="baseline"/>
        </w:rPr>
        <w:t>attributes</w:t>
      </w:r>
      <w:r>
        <w:rPr>
          <w:spacing w:val="-1"/>
          <w:vertAlign w:val="baseline"/>
        </w:rPr>
        <w:t> </w:t>
      </w:r>
      <w:r>
        <w:rPr>
          <w:vertAlign w:val="baseline"/>
        </w:rPr>
        <w:t>yields</w:t>
      </w:r>
      <w:r>
        <w:rPr>
          <w:spacing w:val="-4"/>
          <w:vertAlign w:val="baseline"/>
        </w:rPr>
        <w:t> </w:t>
      </w:r>
      <w:r>
        <w:rPr>
          <w:vertAlign w:val="baseline"/>
        </w:rPr>
        <w:t>a</w:t>
      </w:r>
      <w:r>
        <w:rPr>
          <w:spacing w:val="-3"/>
          <w:vertAlign w:val="baseline"/>
        </w:rPr>
        <w:t> </w:t>
      </w:r>
      <w:r>
        <w:rPr>
          <w:vertAlign w:val="baseline"/>
        </w:rPr>
        <w:t>pseudo R</w:t>
      </w:r>
      <w:r>
        <w:rPr>
          <w:vertAlign w:val="superscript"/>
        </w:rPr>
        <w:t>2</w:t>
      </w:r>
      <w:r>
        <w:rPr>
          <w:spacing w:val="-4"/>
          <w:vertAlign w:val="baseline"/>
        </w:rPr>
        <w:t> </w:t>
      </w:r>
      <w:r>
        <w:rPr>
          <w:vertAlign w:val="baseline"/>
        </w:rPr>
        <w:t>of</w:t>
      </w:r>
      <w:r>
        <w:rPr>
          <w:spacing w:val="-10"/>
          <w:vertAlign w:val="baseline"/>
        </w:rPr>
        <w:t> </w:t>
      </w:r>
      <w:r>
        <w:rPr>
          <w:vertAlign w:val="baseline"/>
        </w:rPr>
        <w:t>.178—exactly</w:t>
      </w:r>
      <w:r>
        <w:rPr>
          <w:spacing w:val="-2"/>
          <w:vertAlign w:val="baseline"/>
        </w:rPr>
        <w:t> </w:t>
      </w:r>
      <w:r>
        <w:rPr>
          <w:vertAlign w:val="baseline"/>
        </w:rPr>
        <w:t>half the pseudo R</w:t>
      </w:r>
      <w:r>
        <w:rPr>
          <w:vertAlign w:val="superscript"/>
        </w:rPr>
        <w:t>2</w:t>
      </w:r>
      <w:r>
        <w:rPr>
          <w:vertAlign w:val="baseline"/>
        </w:rPr>
        <w:t> of .356 for Table 2’s model, which includes predictors in other categories— reflecting a startup’s customer value proposition, marketing approach, funding choices, etc. For the model</w:t>
      </w:r>
      <w:r>
        <w:rPr>
          <w:spacing w:val="-7"/>
          <w:vertAlign w:val="baseline"/>
        </w:rPr>
        <w:t> </w:t>
      </w:r>
      <w:r>
        <w:rPr>
          <w:vertAlign w:val="baseline"/>
        </w:rPr>
        <w:t>with</w:t>
      </w:r>
      <w:r>
        <w:rPr>
          <w:spacing w:val="-3"/>
          <w:vertAlign w:val="baseline"/>
        </w:rPr>
        <w:t> </w:t>
      </w:r>
      <w:r>
        <w:rPr>
          <w:vertAlign w:val="baseline"/>
        </w:rPr>
        <w:t>an</w:t>
      </w:r>
      <w:r>
        <w:rPr>
          <w:spacing w:val="-3"/>
          <w:vertAlign w:val="baseline"/>
        </w:rPr>
        <w:t> </w:t>
      </w:r>
      <w:r>
        <w:rPr>
          <w:vertAlign w:val="baseline"/>
        </w:rPr>
        <w:t>extended set of founder attributes, the only</w:t>
      </w:r>
      <w:r>
        <w:rPr>
          <w:spacing w:val="-3"/>
          <w:vertAlign w:val="baseline"/>
        </w:rPr>
        <w:t> </w:t>
      </w:r>
      <w:r>
        <w:rPr>
          <w:vertAlign w:val="baseline"/>
        </w:rPr>
        <w:t>statistically</w:t>
      </w:r>
      <w:r>
        <w:rPr>
          <w:spacing w:val="-3"/>
          <w:vertAlign w:val="baseline"/>
        </w:rPr>
        <w:t> </w:t>
      </w:r>
      <w:r>
        <w:rPr>
          <w:vertAlign w:val="baseline"/>
        </w:rPr>
        <w:t>significant predictor</w:t>
      </w:r>
      <w:r>
        <w:rPr>
          <w:spacing w:val="-6"/>
          <w:vertAlign w:val="baseline"/>
        </w:rPr>
        <w:t> </w:t>
      </w:r>
      <w:r>
        <w:rPr>
          <w:vertAlign w:val="baseline"/>
        </w:rPr>
        <w:t>of low valuation was an indicator for a “risk averse” personality trait. Ranging the indicator for</w:t>
      </w:r>
      <w:r>
        <w:rPr>
          <w:vertAlign w:val="baseline"/>
        </w:rPr>
        <w:t> “risk averse” from its lowest to highest possible value increased the predicted probability</w:t>
      </w:r>
      <w:r>
        <w:rPr>
          <w:spacing w:val="-1"/>
          <w:vertAlign w:val="baseline"/>
        </w:rPr>
        <w:t> </w:t>
      </w:r>
      <w:r>
        <w:rPr>
          <w:vertAlign w:val="baseline"/>
        </w:rPr>
        <w:t>of low valuation from 8% to 24%.</w:t>
      </w:r>
    </w:p>
    <w:p>
      <w:pPr>
        <w:pStyle w:val="BodyText"/>
        <w:spacing w:line="480" w:lineRule="auto" w:before="121"/>
        <w:ind w:left="1280" w:right="1423" w:firstLine="720"/>
      </w:pPr>
      <w:r>
        <w:rPr/>
        <w:t>A</w:t>
      </w:r>
      <w:r>
        <w:rPr>
          <w:spacing w:val="-3"/>
        </w:rPr>
        <w:t> </w:t>
      </w:r>
      <w:r>
        <w:rPr/>
        <w:t>focus</w:t>
      </w:r>
      <w:r>
        <w:rPr>
          <w:spacing w:val="-4"/>
        </w:rPr>
        <w:t> </w:t>
      </w:r>
      <w:r>
        <w:rPr/>
        <w:t>on</w:t>
      </w:r>
      <w:r>
        <w:rPr>
          <w:spacing w:val="-7"/>
        </w:rPr>
        <w:t> </w:t>
      </w:r>
      <w:r>
        <w:rPr/>
        <w:t>“jockeys”—that is, founders—can</w:t>
      </w:r>
      <w:r>
        <w:rPr>
          <w:spacing w:val="-2"/>
        </w:rPr>
        <w:t> </w:t>
      </w:r>
      <w:r>
        <w:rPr/>
        <w:t>be</w:t>
      </w:r>
      <w:r>
        <w:rPr>
          <w:spacing w:val="-3"/>
        </w:rPr>
        <w:t> </w:t>
      </w:r>
      <w:r>
        <w:rPr/>
        <w:t>broadened</w:t>
      </w:r>
      <w:r>
        <w:rPr>
          <w:spacing w:val="-2"/>
        </w:rPr>
        <w:t> </w:t>
      </w:r>
      <w:r>
        <w:rPr/>
        <w:t>to</w:t>
      </w:r>
      <w:r>
        <w:rPr>
          <w:spacing w:val="-2"/>
        </w:rPr>
        <w:t> </w:t>
      </w:r>
      <w:r>
        <w:rPr/>
        <w:t>encompass</w:t>
      </w:r>
      <w:r>
        <w:rPr>
          <w:spacing w:val="-4"/>
        </w:rPr>
        <w:t> </w:t>
      </w:r>
      <w:r>
        <w:rPr/>
        <w:t>the full</w:t>
      </w:r>
      <w:r>
        <w:rPr>
          <w:spacing w:val="-6"/>
        </w:rPr>
        <w:t> </w:t>
      </w:r>
      <w:r>
        <w:rPr/>
        <w:t>array of</w:t>
      </w:r>
      <w:r>
        <w:rPr>
          <w:spacing w:val="-5"/>
        </w:rPr>
        <w:t> </w:t>
      </w:r>
      <w:r>
        <w:rPr/>
        <w:t>parties that contribute resources to a new venture, including other team members, investors, and strategic partners who commit distribution</w:t>
      </w:r>
      <w:r>
        <w:rPr>
          <w:spacing w:val="-3"/>
        </w:rPr>
        <w:t> </w:t>
      </w:r>
      <w:r>
        <w:rPr/>
        <w:t>channels, technologies, or</w:t>
      </w:r>
      <w:r>
        <w:rPr>
          <w:spacing w:val="-6"/>
        </w:rPr>
        <w:t> </w:t>
      </w:r>
      <w:r>
        <w:rPr/>
        <w:t>operational</w:t>
      </w:r>
      <w:r>
        <w:rPr>
          <w:spacing w:val="-2"/>
        </w:rPr>
        <w:t> </w:t>
      </w:r>
      <w:r>
        <w:rPr/>
        <w:t>capacity. Regression</w:t>
      </w:r>
      <w:r>
        <w:rPr>
          <w:spacing w:val="-3"/>
        </w:rPr>
        <w:t> </w:t>
      </w:r>
      <w:r>
        <w:rPr/>
        <w:t>models</w:t>
      </w:r>
      <w:r>
        <w:rPr>
          <w:spacing w:val="-5"/>
        </w:rPr>
        <w:t> </w:t>
      </w:r>
      <w:r>
        <w:rPr/>
        <w:t>presented</w:t>
      </w:r>
      <w:r>
        <w:rPr>
          <w:spacing w:val="-3"/>
        </w:rPr>
        <w:t> </w:t>
      </w:r>
      <w:r>
        <w:rPr/>
        <w:t>in</w:t>
      </w:r>
      <w:r>
        <w:rPr>
          <w:spacing w:val="-8"/>
        </w:rPr>
        <w:t> </w:t>
      </w:r>
      <w:r>
        <w:rPr/>
        <w:t>Table</w:t>
      </w:r>
      <w:r>
        <w:rPr>
          <w:spacing w:val="-4"/>
        </w:rPr>
        <w:t> </w:t>
      </w:r>
      <w:r>
        <w:rPr/>
        <w:t>5</w:t>
      </w:r>
      <w:r>
        <w:rPr>
          <w:spacing w:val="-3"/>
        </w:rPr>
        <w:t> </w:t>
      </w:r>
      <w:r>
        <w:rPr/>
        <w:t>explore</w:t>
      </w:r>
      <w:r>
        <w:rPr>
          <w:spacing w:val="-4"/>
        </w:rPr>
        <w:t> </w:t>
      </w:r>
      <w:r>
        <w:rPr/>
        <w:t>the</w:t>
      </w:r>
      <w:r>
        <w:rPr>
          <w:spacing w:val="-4"/>
        </w:rPr>
        <w:t> </w:t>
      </w:r>
      <w:r>
        <w:rPr/>
        <w:t>relative importance in</w:t>
      </w:r>
      <w:r>
        <w:rPr>
          <w:spacing w:val="-8"/>
        </w:rPr>
        <w:t> </w:t>
      </w:r>
      <w:r>
        <w:rPr/>
        <w:t>explaining</w:t>
      </w:r>
      <w:r>
        <w:rPr>
          <w:spacing w:val="-3"/>
        </w:rPr>
        <w:t> </w:t>
      </w:r>
      <w:r>
        <w:rPr/>
        <w:t>valuation outcomes of factors related to startups’: 1) resource providers, versus 2) opportunities. The model that includes only factors related to startups’ opportunities has a pseudo R</w:t>
      </w:r>
      <w:r>
        <w:rPr>
          <w:vertAlign w:val="superscript"/>
        </w:rPr>
        <w:t>2</w:t>
      </w:r>
      <w:r>
        <w:rPr>
          <w:vertAlign w:val="baseline"/>
        </w:rPr>
        <w:t> of .215,</w:t>
      </w:r>
    </w:p>
    <w:p>
      <w:pPr>
        <w:spacing w:after="0" w:line="480" w:lineRule="auto"/>
        <w:sectPr>
          <w:pgSz w:w="12240" w:h="15840"/>
          <w:pgMar w:header="0" w:footer="791" w:top="1360" w:bottom="980" w:left="160" w:right="160"/>
        </w:sectPr>
      </w:pPr>
    </w:p>
    <w:p>
      <w:pPr>
        <w:pStyle w:val="BodyText"/>
        <w:spacing w:line="480" w:lineRule="auto" w:before="76"/>
        <w:ind w:left="1280" w:right="1363"/>
      </w:pPr>
      <w:r>
        <w:rPr/>
        <w:t>whereas a model that includes only factors related to startups’ resource providers has a pseudo R</w:t>
      </w:r>
      <w:r>
        <w:rPr>
          <w:vertAlign w:val="superscript"/>
        </w:rPr>
        <w:t>2</w:t>
      </w:r>
      <w:r>
        <w:rPr>
          <w:vertAlign w:val="baseline"/>
        </w:rPr>
        <w:t> of</w:t>
      </w:r>
      <w:r>
        <w:rPr>
          <w:spacing w:val="-8"/>
          <w:vertAlign w:val="baseline"/>
        </w:rPr>
        <w:t> </w:t>
      </w:r>
      <w:r>
        <w:rPr>
          <w:vertAlign w:val="baseline"/>
        </w:rPr>
        <w:t>.203.</w:t>
      </w:r>
      <w:r>
        <w:rPr>
          <w:vertAlign w:val="superscript"/>
        </w:rPr>
        <w:t>8</w:t>
      </w:r>
      <w:r>
        <w:rPr>
          <w:spacing w:val="40"/>
          <w:vertAlign w:val="baseline"/>
        </w:rPr>
        <w:t> </w:t>
      </w:r>
      <w:r>
        <w:rPr>
          <w:vertAlign w:val="baseline"/>
        </w:rPr>
        <w:t>This</w:t>
      </w:r>
      <w:r>
        <w:rPr>
          <w:spacing w:val="-2"/>
          <w:vertAlign w:val="baseline"/>
        </w:rPr>
        <w:t> </w:t>
      </w:r>
      <w:r>
        <w:rPr>
          <w:vertAlign w:val="baseline"/>
        </w:rPr>
        <w:t>suggests</w:t>
      </w:r>
      <w:r>
        <w:rPr>
          <w:spacing w:val="-2"/>
          <w:vertAlign w:val="baseline"/>
        </w:rPr>
        <w:t> </w:t>
      </w:r>
      <w:r>
        <w:rPr>
          <w:vertAlign w:val="baseline"/>
        </w:rPr>
        <w:t>that resource</w:t>
      </w:r>
      <w:r>
        <w:rPr>
          <w:spacing w:val="-1"/>
          <w:vertAlign w:val="baseline"/>
        </w:rPr>
        <w:t> </w:t>
      </w:r>
      <w:r>
        <w:rPr>
          <w:vertAlign w:val="baseline"/>
        </w:rPr>
        <w:t>factors</w:t>
      </w:r>
      <w:r>
        <w:rPr>
          <w:spacing w:val="-2"/>
          <w:vertAlign w:val="baseline"/>
        </w:rPr>
        <w:t> </w:t>
      </w:r>
      <w:r>
        <w:rPr>
          <w:vertAlign w:val="baseline"/>
        </w:rPr>
        <w:t>and</w:t>
      </w:r>
      <w:r>
        <w:rPr>
          <w:spacing w:val="-5"/>
          <w:vertAlign w:val="baseline"/>
        </w:rPr>
        <w:t> </w:t>
      </w:r>
      <w:r>
        <w:rPr>
          <w:vertAlign w:val="baseline"/>
        </w:rPr>
        <w:t>opportunity</w:t>
      </w:r>
      <w:r>
        <w:rPr>
          <w:spacing w:val="-5"/>
          <w:vertAlign w:val="baseline"/>
        </w:rPr>
        <w:t> </w:t>
      </w:r>
      <w:r>
        <w:rPr>
          <w:vertAlign w:val="baseline"/>
        </w:rPr>
        <w:t>factors</w:t>
      </w:r>
      <w:r>
        <w:rPr>
          <w:spacing w:val="-2"/>
          <w:vertAlign w:val="baseline"/>
        </w:rPr>
        <w:t> </w:t>
      </w:r>
      <w:r>
        <w:rPr>
          <w:vertAlign w:val="baseline"/>
        </w:rPr>
        <w:t>have</w:t>
      </w:r>
      <w:r>
        <w:rPr>
          <w:spacing w:val="-1"/>
          <w:vertAlign w:val="baseline"/>
        </w:rPr>
        <w:t> </w:t>
      </w:r>
      <w:r>
        <w:rPr>
          <w:vertAlign w:val="baseline"/>
        </w:rPr>
        <w:t>roughly</w:t>
      </w:r>
      <w:r>
        <w:rPr>
          <w:spacing w:val="-5"/>
          <w:vertAlign w:val="baseline"/>
        </w:rPr>
        <w:t> </w:t>
      </w:r>
      <w:r>
        <w:rPr>
          <w:vertAlign w:val="baseline"/>
        </w:rPr>
        <w:t>equivalent aggregate impact on</w:t>
      </w:r>
      <w:r>
        <w:rPr>
          <w:spacing w:val="-4"/>
          <w:vertAlign w:val="baseline"/>
        </w:rPr>
        <w:t> </w:t>
      </w:r>
      <w:r>
        <w:rPr>
          <w:vertAlign w:val="baseline"/>
        </w:rPr>
        <w:t>early-stage startup</w:t>
      </w:r>
      <w:r>
        <w:rPr>
          <w:spacing w:val="-4"/>
          <w:vertAlign w:val="baseline"/>
        </w:rPr>
        <w:t> </w:t>
      </w:r>
      <w:r>
        <w:rPr>
          <w:vertAlign w:val="baseline"/>
        </w:rPr>
        <w:t>success</w:t>
      </w:r>
      <w:r>
        <w:rPr>
          <w:spacing w:val="-1"/>
          <w:vertAlign w:val="baseline"/>
        </w:rPr>
        <w:t> </w:t>
      </w:r>
      <w:r>
        <w:rPr>
          <w:vertAlign w:val="baseline"/>
        </w:rPr>
        <w:t>odds—again, contrary</w:t>
      </w:r>
      <w:r>
        <w:rPr>
          <w:spacing w:val="-9"/>
          <w:vertAlign w:val="baseline"/>
        </w:rPr>
        <w:t> </w:t>
      </w:r>
      <w:r>
        <w:rPr>
          <w:vertAlign w:val="baseline"/>
        </w:rPr>
        <w:t>to “jockeys matter most” conventional wisdom.</w:t>
      </w:r>
    </w:p>
    <w:p>
      <w:pPr>
        <w:pStyle w:val="Heading1"/>
      </w:pPr>
      <w:r>
        <w:rPr>
          <w:spacing w:val="-2"/>
          <w:w w:val="90"/>
        </w:rPr>
        <w:t>LIMITATIONS</w:t>
      </w:r>
    </w:p>
    <w:p>
      <w:pPr>
        <w:pStyle w:val="BodyText"/>
        <w:spacing w:before="36"/>
        <w:rPr>
          <w:rFonts w:ascii="Arial"/>
          <w:sz w:val="32"/>
        </w:rPr>
      </w:pPr>
    </w:p>
    <w:p>
      <w:pPr>
        <w:pStyle w:val="BodyText"/>
        <w:spacing w:line="480" w:lineRule="auto"/>
        <w:ind w:left="1280" w:right="1350" w:firstLine="720"/>
      </w:pPr>
      <w:r>
        <w:rPr/>
        <w:t>This</w:t>
      </w:r>
      <w:r>
        <w:rPr>
          <w:spacing w:val="-5"/>
        </w:rPr>
        <w:t> </w:t>
      </w:r>
      <w:r>
        <w:rPr/>
        <w:t>study’s</w:t>
      </w:r>
      <w:r>
        <w:rPr>
          <w:spacing w:val="-5"/>
        </w:rPr>
        <w:t> </w:t>
      </w:r>
      <w:r>
        <w:rPr/>
        <w:t>research</w:t>
      </w:r>
      <w:r>
        <w:rPr>
          <w:spacing w:val="-8"/>
        </w:rPr>
        <w:t> </w:t>
      </w:r>
      <w:r>
        <w:rPr/>
        <w:t>design</w:t>
      </w:r>
      <w:r>
        <w:rPr>
          <w:spacing w:val="-8"/>
        </w:rPr>
        <w:t> </w:t>
      </w:r>
      <w:r>
        <w:rPr/>
        <w:t>has</w:t>
      </w:r>
      <w:r>
        <w:rPr>
          <w:spacing w:val="-5"/>
        </w:rPr>
        <w:t> </w:t>
      </w:r>
      <w:r>
        <w:rPr/>
        <w:t>several</w:t>
      </w:r>
      <w:r>
        <w:rPr>
          <w:spacing w:val="-3"/>
        </w:rPr>
        <w:t> </w:t>
      </w:r>
      <w:r>
        <w:rPr/>
        <w:t>limitations.</w:t>
      </w:r>
      <w:r>
        <w:rPr>
          <w:spacing w:val="-1"/>
        </w:rPr>
        <w:t> </w:t>
      </w:r>
      <w:r>
        <w:rPr/>
        <w:t>First,</w:t>
      </w:r>
      <w:r>
        <w:rPr>
          <w:spacing w:val="-1"/>
        </w:rPr>
        <w:t> </w:t>
      </w:r>
      <w:r>
        <w:rPr/>
        <w:t>as</w:t>
      </w:r>
      <w:r>
        <w:rPr>
          <w:spacing w:val="-5"/>
        </w:rPr>
        <w:t> </w:t>
      </w:r>
      <w:r>
        <w:rPr/>
        <w:t>noted</w:t>
      </w:r>
      <w:r>
        <w:rPr>
          <w:spacing w:val="-3"/>
        </w:rPr>
        <w:t> </w:t>
      </w:r>
      <w:r>
        <w:rPr/>
        <w:t>in</w:t>
      </w:r>
      <w:r>
        <w:rPr>
          <w:spacing w:val="-8"/>
        </w:rPr>
        <w:t> </w:t>
      </w:r>
      <w:r>
        <w:rPr/>
        <w:t>the introduction, survey responses were subject to flawed recollections and, notwithstanding assurances of confidentiality, ego-defensive misrepresentation.</w:t>
      </w:r>
    </w:p>
    <w:p>
      <w:pPr>
        <w:pStyle w:val="BodyText"/>
        <w:spacing w:line="480" w:lineRule="auto" w:before="120"/>
        <w:ind w:left="1280" w:right="1350" w:firstLine="720"/>
      </w:pPr>
      <w:r>
        <w:rPr/>
        <w:t>Second, the survey secured responses only from CEOs, who might be vulnerable to attribution bias when recounting decisions they made and situations they</w:t>
      </w:r>
      <w:r>
        <w:rPr>
          <w:spacing w:val="-3"/>
        </w:rPr>
        <w:t> </w:t>
      </w:r>
      <w:r>
        <w:rPr/>
        <w:t>encountered. To limit this risk, the survey</w:t>
      </w:r>
      <w:r>
        <w:rPr>
          <w:spacing w:val="-3"/>
        </w:rPr>
        <w:t> </w:t>
      </w:r>
      <w:r>
        <w:rPr/>
        <w:t>did not ask respondents to rank the factors that had the greatest impact on their</w:t>
      </w:r>
      <w:r>
        <w:rPr>
          <w:spacing w:val="-1"/>
        </w:rPr>
        <w:t> </w:t>
      </w:r>
      <w:r>
        <w:rPr/>
        <w:t>startup’s</w:t>
      </w:r>
      <w:r>
        <w:rPr>
          <w:spacing w:val="-5"/>
        </w:rPr>
        <w:t> </w:t>
      </w:r>
      <w:r>
        <w:rPr/>
        <w:t>performance.</w:t>
      </w:r>
      <w:r>
        <w:rPr>
          <w:spacing w:val="-1"/>
        </w:rPr>
        <w:t> </w:t>
      </w:r>
      <w:r>
        <w:rPr/>
        <w:t>Rather,</w:t>
      </w:r>
      <w:r>
        <w:rPr>
          <w:spacing w:val="-5"/>
        </w:rPr>
        <w:t> </w:t>
      </w:r>
      <w:r>
        <w:rPr/>
        <w:t>the</w:t>
      </w:r>
      <w:r>
        <w:rPr>
          <w:spacing w:val="-4"/>
        </w:rPr>
        <w:t> </w:t>
      </w:r>
      <w:r>
        <w:rPr/>
        <w:t>survey</w:t>
      </w:r>
      <w:r>
        <w:rPr>
          <w:spacing w:val="-7"/>
        </w:rPr>
        <w:t> </w:t>
      </w:r>
      <w:r>
        <w:rPr/>
        <w:t>elicited factual</w:t>
      </w:r>
      <w:r>
        <w:rPr>
          <w:spacing w:val="-11"/>
        </w:rPr>
        <w:t> </w:t>
      </w:r>
      <w:r>
        <w:rPr/>
        <w:t>answers</w:t>
      </w:r>
      <w:r>
        <w:rPr>
          <w:spacing w:val="-5"/>
        </w:rPr>
        <w:t> </w:t>
      </w:r>
      <w:r>
        <w:rPr/>
        <w:t>or</w:t>
      </w:r>
      <w:r>
        <w:rPr>
          <w:spacing w:val="-6"/>
        </w:rPr>
        <w:t> </w:t>
      </w:r>
      <w:r>
        <w:rPr/>
        <w:t>the</w:t>
      </w:r>
      <w:r>
        <w:rPr>
          <w:spacing w:val="-4"/>
        </w:rPr>
        <w:t> </w:t>
      </w:r>
      <w:r>
        <w:rPr/>
        <w:t>CEO’s</w:t>
      </w:r>
      <w:r>
        <w:rPr>
          <w:spacing w:val="-5"/>
        </w:rPr>
        <w:t> </w:t>
      </w:r>
      <w:r>
        <w:rPr/>
        <w:t>assessment of specific decision outcomes and specific parties’ contributions.</w:t>
      </w:r>
      <w:r>
        <w:rPr>
          <w:spacing w:val="40"/>
        </w:rPr>
        <w:t> </w:t>
      </w:r>
      <w:r>
        <w:rPr/>
        <w:t>However, surveying other members of a startup’s management team</w:t>
      </w:r>
      <w:r>
        <w:rPr>
          <w:spacing w:val="-1"/>
        </w:rPr>
        <w:t> </w:t>
      </w:r>
      <w:r>
        <w:rPr/>
        <w:t>and its lead investors would have yielded a more complete and potentially less biased view of factors that influenced venture performance.</w:t>
      </w:r>
    </w:p>
    <w:p>
      <w:pPr>
        <w:pStyle w:val="BodyText"/>
        <w:spacing w:line="480" w:lineRule="auto" w:before="121"/>
        <w:ind w:left="1280" w:right="1289" w:firstLine="720"/>
      </w:pPr>
      <w:r>
        <w:rPr/>
        <w:t>Third, for the 87% of surveyed startups that are still operating and independent, performance assessment was provisional; it was based on respondents’ estimates of how the value</w:t>
      </w:r>
      <w:r>
        <w:rPr>
          <w:spacing w:val="-1"/>
        </w:rPr>
        <w:t> </w:t>
      </w:r>
      <w:r>
        <w:rPr/>
        <w:t>of</w:t>
      </w:r>
      <w:r>
        <w:rPr>
          <w:spacing w:val="-8"/>
        </w:rPr>
        <w:t> </w:t>
      </w:r>
      <w:r>
        <w:rPr/>
        <w:t>their seed stage</w:t>
      </w:r>
      <w:r>
        <w:rPr>
          <w:spacing w:val="-1"/>
        </w:rPr>
        <w:t> </w:t>
      </w:r>
      <w:r>
        <w:rPr/>
        <w:t>equity</w:t>
      </w:r>
      <w:r>
        <w:rPr>
          <w:spacing w:val="-10"/>
        </w:rPr>
        <w:t> </w:t>
      </w:r>
      <w:r>
        <w:rPr/>
        <w:t>as</w:t>
      </w:r>
      <w:r>
        <w:rPr>
          <w:spacing w:val="-2"/>
        </w:rPr>
        <w:t> </w:t>
      </w:r>
      <w:r>
        <w:rPr/>
        <w:t>of</w:t>
      </w:r>
      <w:r>
        <w:rPr>
          <w:spacing w:val="-3"/>
        </w:rPr>
        <w:t> </w:t>
      </w:r>
      <w:r>
        <w:rPr/>
        <w:t>year-end 2019 compared to its</w:t>
      </w:r>
      <w:r>
        <w:rPr>
          <w:spacing w:val="-2"/>
        </w:rPr>
        <w:t> </w:t>
      </w:r>
      <w:r>
        <w:rPr/>
        <w:t>original</w:t>
      </w:r>
      <w:r>
        <w:rPr>
          <w:spacing w:val="-4"/>
        </w:rPr>
        <w:t> </w:t>
      </w:r>
      <w:r>
        <w:rPr/>
        <w:t>value. As mentioned previously, over</w:t>
      </w:r>
      <w:r>
        <w:rPr>
          <w:spacing w:val="-4"/>
        </w:rPr>
        <w:t> </w:t>
      </w:r>
      <w:r>
        <w:rPr/>
        <w:t>time, some</w:t>
      </w:r>
      <w:r>
        <w:rPr>
          <w:spacing w:val="-2"/>
        </w:rPr>
        <w:t> </w:t>
      </w:r>
      <w:r>
        <w:rPr/>
        <w:t>of</w:t>
      </w:r>
      <w:r>
        <w:rPr>
          <w:spacing w:val="-9"/>
        </w:rPr>
        <w:t> </w:t>
      </w:r>
      <w:r>
        <w:rPr/>
        <w:t>the</w:t>
      </w:r>
      <w:r>
        <w:rPr>
          <w:spacing w:val="-2"/>
        </w:rPr>
        <w:t> </w:t>
      </w:r>
      <w:r>
        <w:rPr/>
        <w:t>startups</w:t>
      </w:r>
      <w:r>
        <w:rPr>
          <w:spacing w:val="-3"/>
        </w:rPr>
        <w:t> </w:t>
      </w:r>
      <w:r>
        <w:rPr/>
        <w:t>categorized</w:t>
      </w:r>
      <w:r>
        <w:rPr>
          <w:spacing w:val="-1"/>
        </w:rPr>
        <w:t> </w:t>
      </w:r>
      <w:r>
        <w:rPr/>
        <w:t>as</w:t>
      </w:r>
      <w:r>
        <w:rPr>
          <w:spacing w:val="-3"/>
        </w:rPr>
        <w:t> </w:t>
      </w:r>
      <w:r>
        <w:rPr/>
        <w:t>trending</w:t>
      </w:r>
      <w:r>
        <w:rPr>
          <w:spacing w:val="-1"/>
        </w:rPr>
        <w:t> </w:t>
      </w:r>
      <w:r>
        <w:rPr/>
        <w:t>toward</w:t>
      </w:r>
      <w:r>
        <w:rPr>
          <w:spacing w:val="-6"/>
        </w:rPr>
        <w:t> </w:t>
      </w:r>
      <w:r>
        <w:rPr/>
        <w:t>success</w:t>
      </w:r>
      <w:r>
        <w:rPr>
          <w:spacing w:val="-3"/>
        </w:rPr>
        <w:t> </w:t>
      </w:r>
      <w:r>
        <w:rPr/>
        <w:t>will</w:t>
      </w:r>
      <w:r>
        <w:rPr>
          <w:spacing w:val="-10"/>
        </w:rPr>
        <w:t> </w:t>
      </w:r>
      <w:r>
        <w:rPr/>
        <w:t>ultimately fail, and some trending toward failure might be turned around.</w:t>
      </w:r>
    </w:p>
    <w:p>
      <w:pPr>
        <w:pStyle w:val="BodyText"/>
        <w:spacing w:before="147"/>
        <w:rPr>
          <w:sz w:val="20"/>
        </w:rPr>
      </w:pPr>
      <w:r>
        <w:rPr/>
        <mc:AlternateContent>
          <mc:Choice Requires="wps">
            <w:drawing>
              <wp:anchor distT="0" distB="0" distL="0" distR="0" allowOverlap="1" layoutInCell="1" locked="0" behindDoc="1" simplePos="0" relativeHeight="487591936">
                <wp:simplePos x="0" y="0"/>
                <wp:positionH relativeFrom="page">
                  <wp:posOffset>914400</wp:posOffset>
                </wp:positionH>
                <wp:positionV relativeFrom="paragraph">
                  <wp:posOffset>255100</wp:posOffset>
                </wp:positionV>
                <wp:extent cx="1828800" cy="6350"/>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1828800" cy="6350"/>
                        </a:xfrm>
                        <a:custGeom>
                          <a:avLst/>
                          <a:gdLst/>
                          <a:ahLst/>
                          <a:cxnLst/>
                          <a:rect l="l" t="t" r="r" b="b"/>
                          <a:pathLst>
                            <a:path w="1828800" h="6350">
                              <a:moveTo>
                                <a:pt x="1828800" y="0"/>
                              </a:moveTo>
                              <a:lnTo>
                                <a:pt x="0" y="0"/>
                              </a:lnTo>
                              <a:lnTo>
                                <a:pt x="0" y="6108"/>
                              </a:lnTo>
                              <a:lnTo>
                                <a:pt x="1828800" y="6108"/>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pt;margin-top:20.086657pt;width:144pt;height:.481pt;mso-position-horizontal-relative:page;mso-position-vertical-relative:paragraph;z-index:-15724544;mso-wrap-distance-left:0;mso-wrap-distance-right:0" id="docshape13" filled="true" fillcolor="#000000" stroked="false">
                <v:fill type="solid"/>
                <w10:wrap type="topAndBottom"/>
              </v:rect>
            </w:pict>
          </mc:Fallback>
        </mc:AlternateContent>
      </w:r>
    </w:p>
    <w:p>
      <w:pPr>
        <w:spacing w:before="106"/>
        <w:ind w:left="1280" w:right="1350" w:hanging="1"/>
        <w:jc w:val="left"/>
        <w:rPr>
          <w:sz w:val="20"/>
        </w:rPr>
      </w:pPr>
      <w:r>
        <w:rPr>
          <w:sz w:val="20"/>
          <w:vertAlign w:val="superscript"/>
        </w:rPr>
        <w:t>8</w:t>
      </w:r>
      <w:r>
        <w:rPr>
          <w:sz w:val="20"/>
          <w:vertAlign w:val="baseline"/>
        </w:rPr>
        <w:t> Both models include a control for startup founding date, and both include predictors related to strategic partnerships</w:t>
      </w:r>
      <w:r>
        <w:rPr>
          <w:spacing w:val="-2"/>
          <w:sz w:val="20"/>
          <w:vertAlign w:val="baseline"/>
        </w:rPr>
        <w:t> </w:t>
      </w:r>
      <w:r>
        <w:rPr>
          <w:sz w:val="20"/>
          <w:vertAlign w:val="baseline"/>
        </w:rPr>
        <w:t>for customer</w:t>
      </w:r>
      <w:r>
        <w:rPr>
          <w:spacing w:val="-1"/>
          <w:sz w:val="20"/>
          <w:vertAlign w:val="baseline"/>
        </w:rPr>
        <w:t> </w:t>
      </w:r>
      <w:r>
        <w:rPr>
          <w:sz w:val="20"/>
          <w:vertAlign w:val="baseline"/>
        </w:rPr>
        <w:t>acquisition</w:t>
      </w:r>
      <w:r>
        <w:rPr>
          <w:spacing w:val="-1"/>
          <w:sz w:val="20"/>
          <w:vertAlign w:val="baseline"/>
        </w:rPr>
        <w:t> </w:t>
      </w:r>
      <w:r>
        <w:rPr>
          <w:sz w:val="20"/>
          <w:vertAlign w:val="baseline"/>
        </w:rPr>
        <w:t>and</w:t>
      </w:r>
      <w:r>
        <w:rPr>
          <w:spacing w:val="-6"/>
          <w:sz w:val="20"/>
          <w:vertAlign w:val="baseline"/>
        </w:rPr>
        <w:t> </w:t>
      </w:r>
      <w:r>
        <w:rPr>
          <w:sz w:val="20"/>
          <w:vertAlign w:val="baseline"/>
        </w:rPr>
        <w:t>for technology/operations,</w:t>
      </w:r>
      <w:r>
        <w:rPr>
          <w:spacing w:val="-3"/>
          <w:sz w:val="20"/>
          <w:vertAlign w:val="baseline"/>
        </w:rPr>
        <w:t> </w:t>
      </w:r>
      <w:r>
        <w:rPr>
          <w:sz w:val="20"/>
          <w:vertAlign w:val="baseline"/>
        </w:rPr>
        <w:t>since</w:t>
      </w:r>
      <w:r>
        <w:rPr>
          <w:spacing w:val="-4"/>
          <w:sz w:val="20"/>
          <w:vertAlign w:val="baseline"/>
        </w:rPr>
        <w:t> </w:t>
      </w:r>
      <w:r>
        <w:rPr>
          <w:sz w:val="20"/>
          <w:vertAlign w:val="baseline"/>
        </w:rPr>
        <w:t>partners</w:t>
      </w:r>
      <w:r>
        <w:rPr>
          <w:spacing w:val="-7"/>
          <w:sz w:val="20"/>
          <w:vertAlign w:val="baseline"/>
        </w:rPr>
        <w:t> </w:t>
      </w:r>
      <w:r>
        <w:rPr>
          <w:sz w:val="20"/>
          <w:vertAlign w:val="baseline"/>
        </w:rPr>
        <w:t>are</w:t>
      </w:r>
      <w:r>
        <w:rPr>
          <w:spacing w:val="-9"/>
          <w:sz w:val="20"/>
          <w:vertAlign w:val="baseline"/>
        </w:rPr>
        <w:t> </w:t>
      </w:r>
      <w:r>
        <w:rPr>
          <w:sz w:val="20"/>
          <w:vertAlign w:val="baseline"/>
        </w:rPr>
        <w:t>resources</w:t>
      </w:r>
      <w:r>
        <w:rPr>
          <w:spacing w:val="-2"/>
          <w:sz w:val="20"/>
          <w:vertAlign w:val="baseline"/>
        </w:rPr>
        <w:t> </w:t>
      </w:r>
      <w:r>
        <w:rPr>
          <w:sz w:val="20"/>
          <w:vertAlign w:val="baseline"/>
        </w:rPr>
        <w:t>providers</w:t>
      </w:r>
      <w:r>
        <w:rPr>
          <w:spacing w:val="-7"/>
          <w:sz w:val="20"/>
          <w:vertAlign w:val="baseline"/>
        </w:rPr>
        <w:t> </w:t>
      </w:r>
      <w:r>
        <w:rPr>
          <w:sz w:val="20"/>
          <w:vertAlign w:val="baseline"/>
        </w:rPr>
        <w:t>and,</w:t>
      </w:r>
      <w:r>
        <w:rPr>
          <w:spacing w:val="-3"/>
          <w:sz w:val="20"/>
          <w:vertAlign w:val="baseline"/>
        </w:rPr>
        <w:t> </w:t>
      </w:r>
      <w:r>
        <w:rPr>
          <w:sz w:val="20"/>
          <w:vertAlign w:val="baseline"/>
        </w:rPr>
        <w:t>at the same time, outsourcing is a key</w:t>
      </w:r>
      <w:r>
        <w:rPr>
          <w:spacing w:val="-1"/>
          <w:sz w:val="20"/>
          <w:vertAlign w:val="baseline"/>
        </w:rPr>
        <w:t> </w:t>
      </w:r>
      <w:r>
        <w:rPr>
          <w:sz w:val="20"/>
          <w:vertAlign w:val="baseline"/>
        </w:rPr>
        <w:t>business model decision and hence an aspect of a startup’s opportunity.</w:t>
      </w:r>
    </w:p>
    <w:p>
      <w:pPr>
        <w:spacing w:after="0"/>
        <w:jc w:val="left"/>
        <w:rPr>
          <w:sz w:val="20"/>
        </w:rPr>
        <w:sectPr>
          <w:pgSz w:w="12240" w:h="15840"/>
          <w:pgMar w:header="0" w:footer="791" w:top="1360" w:bottom="980" w:left="160" w:right="160"/>
        </w:sectPr>
      </w:pPr>
    </w:p>
    <w:p>
      <w:pPr>
        <w:pStyle w:val="BodyText"/>
        <w:spacing w:line="480" w:lineRule="auto" w:before="76"/>
        <w:ind w:left="1280" w:right="1350" w:firstLine="720"/>
      </w:pPr>
      <w:r>
        <w:rPr/>
        <w:t>Fourth, although the sample companies differed in age (i.e., years since founding), for companies still operating and independent, the study measured their equity valuation on a common date (i.e., December 31, 2019). Although the regression model included a control variable for</w:t>
      </w:r>
      <w:r>
        <w:rPr>
          <w:spacing w:val="-2"/>
        </w:rPr>
        <w:t> </w:t>
      </w:r>
      <w:r>
        <w:rPr/>
        <w:t>founding</w:t>
      </w:r>
      <w:r>
        <w:rPr>
          <w:spacing w:val="-3"/>
        </w:rPr>
        <w:t> </w:t>
      </w:r>
      <w:r>
        <w:rPr/>
        <w:t>date,</w:t>
      </w:r>
      <w:r>
        <w:rPr>
          <w:spacing w:val="-6"/>
        </w:rPr>
        <w:t> </w:t>
      </w:r>
      <w:r>
        <w:rPr/>
        <w:t>that</w:t>
      </w:r>
      <w:r>
        <w:rPr>
          <w:spacing w:val="-3"/>
        </w:rPr>
        <w:t> </w:t>
      </w:r>
      <w:r>
        <w:rPr/>
        <w:t>fact</w:t>
      </w:r>
      <w:r>
        <w:rPr>
          <w:spacing w:val="-3"/>
        </w:rPr>
        <w:t> </w:t>
      </w:r>
      <w:r>
        <w:rPr/>
        <w:t>that some firms</w:t>
      </w:r>
      <w:r>
        <w:rPr>
          <w:spacing w:val="-5"/>
        </w:rPr>
        <w:t> </w:t>
      </w:r>
      <w:r>
        <w:rPr/>
        <w:t>had more</w:t>
      </w:r>
      <w:r>
        <w:rPr>
          <w:spacing w:val="-4"/>
        </w:rPr>
        <w:t> </w:t>
      </w:r>
      <w:r>
        <w:rPr/>
        <w:t>time</w:t>
      </w:r>
      <w:r>
        <w:rPr>
          <w:spacing w:val="-4"/>
        </w:rPr>
        <w:t> </w:t>
      </w:r>
      <w:r>
        <w:rPr/>
        <w:t>to develop</w:t>
      </w:r>
      <w:r>
        <w:rPr>
          <w:spacing w:val="-8"/>
        </w:rPr>
        <w:t> </w:t>
      </w:r>
      <w:r>
        <w:rPr/>
        <w:t>than</w:t>
      </w:r>
      <w:r>
        <w:rPr>
          <w:spacing w:val="-8"/>
        </w:rPr>
        <w:t> </w:t>
      </w:r>
      <w:r>
        <w:rPr/>
        <w:t>others</w:t>
      </w:r>
      <w:r>
        <w:rPr>
          <w:spacing w:val="-5"/>
        </w:rPr>
        <w:t> </w:t>
      </w:r>
      <w:r>
        <w:rPr/>
        <w:t>could bias parameter estimates for any factors that influence performance through time-dependent processes. Interaction terms and/or the use of hazard models might address any such bias.</w:t>
      </w:r>
    </w:p>
    <w:p>
      <w:pPr>
        <w:pStyle w:val="BodyText"/>
        <w:spacing w:line="480" w:lineRule="auto" w:before="121"/>
        <w:ind w:left="1280" w:right="1350" w:firstLine="720"/>
      </w:pPr>
      <w:r>
        <w:rPr/>
        <w:t>Fifth, to keep</w:t>
      </w:r>
      <w:r>
        <w:rPr>
          <w:spacing w:val="-11"/>
        </w:rPr>
        <w:t> </w:t>
      </w:r>
      <w:r>
        <w:rPr/>
        <w:t>the</w:t>
      </w:r>
      <w:r>
        <w:rPr>
          <w:spacing w:val="-2"/>
        </w:rPr>
        <w:t> </w:t>
      </w:r>
      <w:r>
        <w:rPr/>
        <w:t>survey’s length</w:t>
      </w:r>
      <w:r>
        <w:rPr>
          <w:spacing w:val="-1"/>
        </w:rPr>
        <w:t> </w:t>
      </w:r>
      <w:r>
        <w:rPr/>
        <w:t>manageable</w:t>
      </w:r>
      <w:r>
        <w:rPr>
          <w:spacing w:val="-2"/>
        </w:rPr>
        <w:t> </w:t>
      </w:r>
      <w:r>
        <w:rPr/>
        <w:t>and</w:t>
      </w:r>
      <w:r>
        <w:rPr>
          <w:spacing w:val="-1"/>
        </w:rPr>
        <w:t> </w:t>
      </w:r>
      <w:r>
        <w:rPr/>
        <w:t>to</w:t>
      </w:r>
      <w:r>
        <w:rPr>
          <w:spacing w:val="-1"/>
        </w:rPr>
        <w:t> </w:t>
      </w:r>
      <w:r>
        <w:rPr/>
        <w:t>conserve</w:t>
      </w:r>
      <w:r>
        <w:rPr>
          <w:spacing w:val="-2"/>
        </w:rPr>
        <w:t> </w:t>
      </w:r>
      <w:r>
        <w:rPr/>
        <w:t>degrees</w:t>
      </w:r>
      <w:r>
        <w:rPr>
          <w:spacing w:val="-3"/>
        </w:rPr>
        <w:t> </w:t>
      </w:r>
      <w:r>
        <w:rPr/>
        <w:t>of</w:t>
      </w:r>
      <w:r>
        <w:rPr>
          <w:spacing w:val="-4"/>
        </w:rPr>
        <w:t> </w:t>
      </w:r>
      <w:r>
        <w:rPr/>
        <w:t>freedom</w:t>
      </w:r>
      <w:r>
        <w:rPr>
          <w:spacing w:val="-5"/>
        </w:rPr>
        <w:t> </w:t>
      </w:r>
      <w:r>
        <w:rPr/>
        <w:t>in</w:t>
      </w:r>
      <w:r>
        <w:rPr>
          <w:spacing w:val="-6"/>
        </w:rPr>
        <w:t> </w:t>
      </w:r>
      <w:r>
        <w:rPr/>
        <w:t>the multivariate</w:t>
      </w:r>
      <w:r>
        <w:rPr>
          <w:spacing w:val="-4"/>
        </w:rPr>
        <w:t> </w:t>
      </w:r>
      <w:r>
        <w:rPr/>
        <w:t>regression</w:t>
      </w:r>
      <w:r>
        <w:rPr>
          <w:spacing w:val="-3"/>
        </w:rPr>
        <w:t> </w:t>
      </w:r>
      <w:r>
        <w:rPr/>
        <w:t>model,</w:t>
      </w:r>
      <w:r>
        <w:rPr>
          <w:spacing w:val="-2"/>
        </w:rPr>
        <w:t> </w:t>
      </w:r>
      <w:r>
        <w:rPr/>
        <w:t>some variables</w:t>
      </w:r>
      <w:r>
        <w:rPr>
          <w:spacing w:val="-5"/>
        </w:rPr>
        <w:t> </w:t>
      </w:r>
      <w:r>
        <w:rPr/>
        <w:t>were measured</w:t>
      </w:r>
      <w:r>
        <w:rPr>
          <w:spacing w:val="-3"/>
        </w:rPr>
        <w:t> </w:t>
      </w:r>
      <w:r>
        <w:rPr/>
        <w:t>with</w:t>
      </w:r>
      <w:r>
        <w:rPr>
          <w:spacing w:val="-3"/>
        </w:rPr>
        <w:t> </w:t>
      </w:r>
      <w:r>
        <w:rPr/>
        <w:t>less</w:t>
      </w:r>
      <w:r>
        <w:rPr>
          <w:spacing w:val="-5"/>
        </w:rPr>
        <w:t> </w:t>
      </w:r>
      <w:r>
        <w:rPr/>
        <w:t>precision</w:t>
      </w:r>
      <w:r>
        <w:rPr>
          <w:spacing w:val="-8"/>
        </w:rPr>
        <w:t> </w:t>
      </w:r>
      <w:r>
        <w:rPr/>
        <w:t>than</w:t>
      </w:r>
      <w:r>
        <w:rPr>
          <w:spacing w:val="-8"/>
        </w:rPr>
        <w:t> </w:t>
      </w:r>
      <w:r>
        <w:rPr/>
        <w:t>would</w:t>
      </w:r>
      <w:r>
        <w:rPr>
          <w:spacing w:val="-3"/>
        </w:rPr>
        <w:t> </w:t>
      </w:r>
      <w:r>
        <w:rPr/>
        <w:t>be possible with a longer questionnaire. For example, respondents were asked to self-assess personality traits such as overconfidence through a single question, whereas other researchers have relied upon batteries of questions to more accurately measure such traits.</w:t>
      </w:r>
    </w:p>
    <w:p>
      <w:pPr>
        <w:pStyle w:val="BodyText"/>
        <w:spacing w:line="480" w:lineRule="auto" w:before="120"/>
        <w:ind w:left="1280" w:right="1427" w:firstLine="720"/>
        <w:jc w:val="both"/>
      </w:pPr>
      <w:r>
        <w:rPr/>
        <w:t>Finally, the</w:t>
      </w:r>
      <w:r>
        <w:rPr>
          <w:spacing w:val="-1"/>
        </w:rPr>
        <w:t> </w:t>
      </w:r>
      <w:r>
        <w:rPr/>
        <w:t>need to keep</w:t>
      </w:r>
      <w:r>
        <w:rPr>
          <w:spacing w:val="-5"/>
        </w:rPr>
        <w:t> </w:t>
      </w:r>
      <w:r>
        <w:rPr/>
        <w:t>the</w:t>
      </w:r>
      <w:r>
        <w:rPr>
          <w:spacing w:val="-1"/>
        </w:rPr>
        <w:t> </w:t>
      </w:r>
      <w:r>
        <w:rPr/>
        <w:t>survey’s length manageable meant that some</w:t>
      </w:r>
      <w:r>
        <w:rPr>
          <w:spacing w:val="-1"/>
        </w:rPr>
        <w:t> </w:t>
      </w:r>
      <w:r>
        <w:rPr/>
        <w:t>variables</w:t>
      </w:r>
      <w:r>
        <w:rPr>
          <w:spacing w:val="-2"/>
        </w:rPr>
        <w:t> </w:t>
      </w:r>
      <w:r>
        <w:rPr/>
        <w:t>that might be significant predictors</w:t>
      </w:r>
      <w:r>
        <w:rPr>
          <w:spacing w:val="-3"/>
        </w:rPr>
        <w:t> </w:t>
      </w:r>
      <w:r>
        <w:rPr/>
        <w:t>of</w:t>
      </w:r>
      <w:r>
        <w:rPr>
          <w:spacing w:val="-4"/>
        </w:rPr>
        <w:t> </w:t>
      </w:r>
      <w:r>
        <w:rPr/>
        <w:t>early-stage startup performance were omitted from</w:t>
      </w:r>
      <w:r>
        <w:rPr>
          <w:spacing w:val="-5"/>
        </w:rPr>
        <w:t> </w:t>
      </w:r>
      <w:r>
        <w:rPr/>
        <w:t>the study. For example, sector-specific changes in capital</w:t>
      </w:r>
      <w:r>
        <w:rPr>
          <w:spacing w:val="-4"/>
        </w:rPr>
        <w:t> </w:t>
      </w:r>
      <w:r>
        <w:rPr/>
        <w:t>availability might have subjected some startups to</w:t>
      </w:r>
      <w:r>
        <w:rPr>
          <w:spacing w:val="-3"/>
        </w:rPr>
        <w:t> </w:t>
      </w:r>
      <w:r>
        <w:rPr/>
        <w:t>financing</w:t>
      </w:r>
      <w:r>
        <w:rPr>
          <w:spacing w:val="-3"/>
        </w:rPr>
        <w:t> </w:t>
      </w:r>
      <w:r>
        <w:rPr/>
        <w:t>risk.</w:t>
      </w:r>
      <w:r>
        <w:rPr>
          <w:spacing w:val="-1"/>
        </w:rPr>
        <w:t> </w:t>
      </w:r>
      <w:r>
        <w:rPr/>
        <w:t>Likewise,</w:t>
      </w:r>
      <w:r>
        <w:rPr>
          <w:spacing w:val="-1"/>
        </w:rPr>
        <w:t> </w:t>
      </w:r>
      <w:r>
        <w:rPr/>
        <w:t>the</w:t>
      </w:r>
      <w:r>
        <w:rPr>
          <w:spacing w:val="-4"/>
        </w:rPr>
        <w:t> </w:t>
      </w:r>
      <w:r>
        <w:rPr/>
        <w:t>study</w:t>
      </w:r>
      <w:r>
        <w:rPr>
          <w:spacing w:val="-12"/>
        </w:rPr>
        <w:t> </w:t>
      </w:r>
      <w:r>
        <w:rPr/>
        <w:t>did not</w:t>
      </w:r>
      <w:r>
        <w:rPr>
          <w:spacing w:val="-3"/>
        </w:rPr>
        <w:t> </w:t>
      </w:r>
      <w:r>
        <w:rPr/>
        <w:t>consider</w:t>
      </w:r>
      <w:r>
        <w:rPr>
          <w:spacing w:val="-1"/>
        </w:rPr>
        <w:t> </w:t>
      </w:r>
      <w:r>
        <w:rPr/>
        <w:t>market and</w:t>
      </w:r>
      <w:r>
        <w:rPr>
          <w:spacing w:val="-3"/>
        </w:rPr>
        <w:t> </w:t>
      </w:r>
      <w:r>
        <w:rPr/>
        <w:t>business model</w:t>
      </w:r>
      <w:r>
        <w:rPr>
          <w:spacing w:val="-11"/>
        </w:rPr>
        <w:t> </w:t>
      </w:r>
      <w:r>
        <w:rPr/>
        <w:t>attributes</w:t>
      </w:r>
      <w:r>
        <w:rPr>
          <w:spacing w:val="-5"/>
        </w:rPr>
        <w:t> </w:t>
      </w:r>
      <w:r>
        <w:rPr/>
        <w:t>that may lead to winner-take-most outcomes, as</w:t>
      </w:r>
      <w:r>
        <w:rPr>
          <w:spacing w:val="-2"/>
        </w:rPr>
        <w:t> </w:t>
      </w:r>
      <w:r>
        <w:rPr/>
        <w:t>with network</w:t>
      </w:r>
      <w:r>
        <w:rPr>
          <w:spacing w:val="-5"/>
        </w:rPr>
        <w:t> </w:t>
      </w:r>
      <w:r>
        <w:rPr/>
        <w:t>effects, or might lead to excess</w:t>
      </w:r>
      <w:r>
        <w:rPr>
          <w:spacing w:val="-2"/>
        </w:rPr>
        <w:t> </w:t>
      </w:r>
      <w:r>
        <w:rPr/>
        <w:t>entry, as with a market’s size and uncertainty about its evolution.</w:t>
      </w:r>
    </w:p>
    <w:p>
      <w:pPr>
        <w:pStyle w:val="Heading1"/>
      </w:pPr>
      <w:r>
        <w:rPr>
          <w:spacing w:val="-2"/>
          <w:w w:val="85"/>
        </w:rPr>
        <w:t>DISCUSSION</w:t>
      </w:r>
    </w:p>
    <w:p>
      <w:pPr>
        <w:pStyle w:val="BodyText"/>
        <w:spacing w:before="36"/>
        <w:rPr>
          <w:rFonts w:ascii="Arial"/>
          <w:sz w:val="32"/>
        </w:rPr>
      </w:pPr>
    </w:p>
    <w:p>
      <w:pPr>
        <w:pStyle w:val="BodyText"/>
        <w:spacing w:line="480" w:lineRule="auto"/>
        <w:ind w:left="1280" w:right="1350" w:firstLine="720"/>
      </w:pPr>
      <w:r>
        <w:rPr/>
        <w:t>This study analyzes a reasonably comprehensive set of factors that might influence the performance</w:t>
      </w:r>
      <w:r>
        <w:rPr>
          <w:spacing w:val="-2"/>
        </w:rPr>
        <w:t> </w:t>
      </w:r>
      <w:r>
        <w:rPr/>
        <w:t>of</w:t>
      </w:r>
      <w:r>
        <w:rPr>
          <w:spacing w:val="-9"/>
        </w:rPr>
        <w:t> </w:t>
      </w:r>
      <w:r>
        <w:rPr/>
        <w:t>early-stage</w:t>
      </w:r>
      <w:r>
        <w:rPr>
          <w:spacing w:val="-2"/>
        </w:rPr>
        <w:t> </w:t>
      </w:r>
      <w:r>
        <w:rPr/>
        <w:t>startups.</w:t>
      </w:r>
      <w:r>
        <w:rPr>
          <w:spacing w:val="-3"/>
        </w:rPr>
        <w:t> </w:t>
      </w:r>
      <w:r>
        <w:rPr/>
        <w:t>Is</w:t>
      </w:r>
      <w:r>
        <w:rPr>
          <w:spacing w:val="-8"/>
        </w:rPr>
        <w:t> </w:t>
      </w:r>
      <w:r>
        <w:rPr/>
        <w:t>there</w:t>
      </w:r>
      <w:r>
        <w:rPr>
          <w:spacing w:val="-2"/>
        </w:rPr>
        <w:t> </w:t>
      </w:r>
      <w:r>
        <w:rPr/>
        <w:t>scholarly</w:t>
      </w:r>
      <w:r>
        <w:rPr>
          <w:spacing w:val="-6"/>
        </w:rPr>
        <w:t> </w:t>
      </w:r>
      <w:r>
        <w:rPr/>
        <w:t>value in</w:t>
      </w:r>
      <w:r>
        <w:rPr>
          <w:spacing w:val="-1"/>
        </w:rPr>
        <w:t> </w:t>
      </w:r>
      <w:r>
        <w:rPr/>
        <w:t>such</w:t>
      </w:r>
      <w:r>
        <w:rPr>
          <w:spacing w:val="-6"/>
        </w:rPr>
        <w:t> </w:t>
      </w:r>
      <w:r>
        <w:rPr/>
        <w:t>analysis?</w:t>
      </w:r>
      <w:r>
        <w:rPr>
          <w:spacing w:val="-2"/>
        </w:rPr>
        <w:t> </w:t>
      </w:r>
      <w:r>
        <w:rPr/>
        <w:t>After all, scores</w:t>
      </w:r>
      <w:r>
        <w:rPr>
          <w:spacing w:val="-8"/>
        </w:rPr>
        <w:t> </w:t>
      </w:r>
      <w:r>
        <w:rPr/>
        <w:t>of empirical</w:t>
      </w:r>
      <w:r>
        <w:rPr>
          <w:spacing w:val="-10"/>
        </w:rPr>
        <w:t> </w:t>
      </w:r>
      <w:r>
        <w:rPr/>
        <w:t>papers</w:t>
      </w:r>
      <w:r>
        <w:rPr>
          <w:spacing w:val="-3"/>
        </w:rPr>
        <w:t> </w:t>
      </w:r>
      <w:r>
        <w:rPr/>
        <w:t>already</w:t>
      </w:r>
      <w:r>
        <w:rPr>
          <w:spacing w:val="-6"/>
        </w:rPr>
        <w:t> </w:t>
      </w:r>
      <w:r>
        <w:rPr/>
        <w:t>explore</w:t>
      </w:r>
      <w:r>
        <w:rPr>
          <w:spacing w:val="-2"/>
        </w:rPr>
        <w:t> </w:t>
      </w:r>
      <w:r>
        <w:rPr/>
        <w:t>determinants</w:t>
      </w:r>
      <w:r>
        <w:rPr>
          <w:spacing w:val="-3"/>
        </w:rPr>
        <w:t> </w:t>
      </w:r>
      <w:r>
        <w:rPr/>
        <w:t>of</w:t>
      </w:r>
      <w:r>
        <w:rPr>
          <w:spacing w:val="-9"/>
        </w:rPr>
        <w:t> </w:t>
      </w:r>
      <w:r>
        <w:rPr/>
        <w:t>startup</w:t>
      </w:r>
      <w:r>
        <w:rPr>
          <w:spacing w:val="-6"/>
        </w:rPr>
        <w:t> </w:t>
      </w:r>
      <w:r>
        <w:rPr/>
        <w:t>performance. Collectively, these</w:t>
      </w:r>
      <w:r>
        <w:rPr>
          <w:spacing w:val="-2"/>
        </w:rPr>
        <w:t> </w:t>
      </w:r>
      <w:r>
        <w:rPr/>
        <w:t>papers should provide a complete view of potential performance drivers. However, most of the papers</w:t>
      </w:r>
    </w:p>
    <w:p>
      <w:pPr>
        <w:spacing w:after="0" w:line="480" w:lineRule="auto"/>
        <w:sectPr>
          <w:pgSz w:w="12240" w:h="15840"/>
          <w:pgMar w:header="0" w:footer="791" w:top="1360" w:bottom="980" w:left="160" w:right="160"/>
        </w:sectPr>
      </w:pPr>
    </w:p>
    <w:p>
      <w:pPr>
        <w:pStyle w:val="BodyText"/>
        <w:spacing w:line="480" w:lineRule="auto" w:before="76"/>
        <w:ind w:left="1280" w:right="1350"/>
      </w:pPr>
      <w:r>
        <w:rPr/>
        <w:t>focus</w:t>
      </w:r>
      <w:r>
        <w:rPr>
          <w:spacing w:val="-3"/>
        </w:rPr>
        <w:t> </w:t>
      </w:r>
      <w:r>
        <w:rPr/>
        <w:t>on</w:t>
      </w:r>
      <w:r>
        <w:rPr>
          <w:spacing w:val="-5"/>
        </w:rPr>
        <w:t> </w:t>
      </w:r>
      <w:r>
        <w:rPr/>
        <w:t>a</w:t>
      </w:r>
      <w:r>
        <w:rPr>
          <w:spacing w:val="-2"/>
        </w:rPr>
        <w:t> </w:t>
      </w:r>
      <w:r>
        <w:rPr/>
        <w:t>single</w:t>
      </w:r>
      <w:r>
        <w:rPr>
          <w:spacing w:val="-2"/>
        </w:rPr>
        <w:t> </w:t>
      </w:r>
      <w:r>
        <w:rPr/>
        <w:t>set</w:t>
      </w:r>
      <w:r>
        <w:rPr>
          <w:spacing w:val="-1"/>
        </w:rPr>
        <w:t> </w:t>
      </w:r>
      <w:r>
        <w:rPr/>
        <w:t>of</w:t>
      </w:r>
      <w:r>
        <w:rPr>
          <w:spacing w:val="-8"/>
        </w:rPr>
        <w:t> </w:t>
      </w:r>
      <w:r>
        <w:rPr/>
        <w:t>related</w:t>
      </w:r>
      <w:r>
        <w:rPr>
          <w:spacing w:val="-1"/>
        </w:rPr>
        <w:t> </w:t>
      </w:r>
      <w:r>
        <w:rPr/>
        <w:t>factors.</w:t>
      </w:r>
      <w:r>
        <w:rPr>
          <w:spacing w:val="-3"/>
        </w:rPr>
        <w:t> </w:t>
      </w:r>
      <w:r>
        <w:rPr/>
        <w:t>Since many</w:t>
      </w:r>
      <w:r>
        <w:rPr>
          <w:spacing w:val="-1"/>
        </w:rPr>
        <w:t> </w:t>
      </w:r>
      <w:r>
        <w:rPr/>
        <w:t>include</w:t>
      </w:r>
      <w:r>
        <w:rPr>
          <w:spacing w:val="-2"/>
        </w:rPr>
        <w:t> </w:t>
      </w:r>
      <w:r>
        <w:rPr/>
        <w:t>a</w:t>
      </w:r>
      <w:r>
        <w:rPr>
          <w:spacing w:val="-2"/>
        </w:rPr>
        <w:t> </w:t>
      </w:r>
      <w:r>
        <w:rPr/>
        <w:t>fairly</w:t>
      </w:r>
      <w:r>
        <w:rPr>
          <w:spacing w:val="-5"/>
        </w:rPr>
        <w:t> </w:t>
      </w:r>
      <w:r>
        <w:rPr/>
        <w:t>sparse</w:t>
      </w:r>
      <w:r>
        <w:rPr>
          <w:spacing w:val="-2"/>
        </w:rPr>
        <w:t> </w:t>
      </w:r>
      <w:r>
        <w:rPr/>
        <w:t>set</w:t>
      </w:r>
      <w:r>
        <w:rPr>
          <w:spacing w:val="-1"/>
        </w:rPr>
        <w:t> </w:t>
      </w:r>
      <w:r>
        <w:rPr/>
        <w:t>of</w:t>
      </w:r>
      <w:r>
        <w:rPr>
          <w:spacing w:val="-8"/>
        </w:rPr>
        <w:t> </w:t>
      </w:r>
      <w:r>
        <w:rPr/>
        <w:t>control</w:t>
      </w:r>
      <w:r>
        <w:rPr>
          <w:spacing w:val="-9"/>
        </w:rPr>
        <w:t> </w:t>
      </w:r>
      <w:r>
        <w:rPr/>
        <w:t>variables and the papers rarely</w:t>
      </w:r>
      <w:r>
        <w:rPr>
          <w:spacing w:val="-8"/>
        </w:rPr>
        <w:t> </w:t>
      </w:r>
      <w:r>
        <w:rPr/>
        <w:t>employ</w:t>
      </w:r>
      <w:r>
        <w:rPr>
          <w:spacing w:val="-3"/>
        </w:rPr>
        <w:t> </w:t>
      </w:r>
      <w:r>
        <w:rPr/>
        <w:t>research</w:t>
      </w:r>
      <w:r>
        <w:rPr>
          <w:spacing w:val="-3"/>
        </w:rPr>
        <w:t> </w:t>
      </w:r>
      <w:r>
        <w:rPr/>
        <w:t>designs that can</w:t>
      </w:r>
      <w:r>
        <w:rPr>
          <w:spacing w:val="-3"/>
        </w:rPr>
        <w:t> </w:t>
      </w:r>
      <w:r>
        <w:rPr/>
        <w:t>correct for</w:t>
      </w:r>
      <w:r>
        <w:rPr>
          <w:spacing w:val="-1"/>
        </w:rPr>
        <w:t> </w:t>
      </w:r>
      <w:r>
        <w:rPr/>
        <w:t>omitted variable bias—that is, random</w:t>
      </w:r>
      <w:r>
        <w:rPr>
          <w:spacing w:val="-3"/>
        </w:rPr>
        <w:t> </w:t>
      </w:r>
      <w:r>
        <w:rPr/>
        <w:t>control</w:t>
      </w:r>
      <w:r>
        <w:rPr>
          <w:spacing w:val="-3"/>
        </w:rPr>
        <w:t> </w:t>
      </w:r>
      <w:r>
        <w:rPr/>
        <w:t>trials, natural</w:t>
      </w:r>
      <w:r>
        <w:rPr>
          <w:spacing w:val="-3"/>
        </w:rPr>
        <w:t> </w:t>
      </w:r>
      <w:r>
        <w:rPr/>
        <w:t>experiments, fixed effects, and instrumental</w:t>
      </w:r>
      <w:r>
        <w:rPr>
          <w:spacing w:val="-3"/>
        </w:rPr>
        <w:t> </w:t>
      </w:r>
      <w:r>
        <w:rPr/>
        <w:t>variables—we cannot always be confident in reported parameter estimates.</w:t>
      </w:r>
    </w:p>
    <w:p>
      <w:pPr>
        <w:pStyle w:val="BodyText"/>
        <w:spacing w:line="480" w:lineRule="auto" w:before="121"/>
        <w:ind w:left="1280" w:right="1336" w:firstLine="720"/>
      </w:pPr>
      <w:r>
        <w:rPr/>
        <w:t>In</w:t>
      </w:r>
      <w:r>
        <w:rPr>
          <w:spacing w:val="-2"/>
        </w:rPr>
        <w:t> </w:t>
      </w:r>
      <w:r>
        <w:rPr/>
        <w:t>theory, a fully</w:t>
      </w:r>
      <w:r>
        <w:rPr>
          <w:spacing w:val="-2"/>
        </w:rPr>
        <w:t> </w:t>
      </w:r>
      <w:r>
        <w:rPr/>
        <w:t>specified multivariate model</w:t>
      </w:r>
      <w:r>
        <w:rPr>
          <w:spacing w:val="-7"/>
        </w:rPr>
        <w:t> </w:t>
      </w:r>
      <w:r>
        <w:rPr/>
        <w:t>could address this concern. This study</w:t>
      </w:r>
      <w:r>
        <w:rPr>
          <w:spacing w:val="-2"/>
        </w:rPr>
        <w:t> </w:t>
      </w:r>
      <w:r>
        <w:rPr/>
        <w:t>is a step in that direction, but falls short in many ways, as noted above. What would move us closer to the ideal of</w:t>
      </w:r>
      <w:r>
        <w:rPr>
          <w:spacing w:val="-1"/>
        </w:rPr>
        <w:t> </w:t>
      </w:r>
      <w:r>
        <w:rPr/>
        <w:t>a fully specified and robust multivariate model? First, a more thorough review of past research on factors that may influence startup performance would help identify all of the relevant variables</w:t>
      </w:r>
      <w:r>
        <w:rPr>
          <w:spacing w:val="-2"/>
        </w:rPr>
        <w:t> </w:t>
      </w:r>
      <w:r>
        <w:rPr/>
        <w:t>that should be included in</w:t>
      </w:r>
      <w:r>
        <w:rPr>
          <w:spacing w:val="-5"/>
        </w:rPr>
        <w:t> </w:t>
      </w:r>
      <w:r>
        <w:rPr/>
        <w:t>a model. However, a</w:t>
      </w:r>
      <w:r>
        <w:rPr>
          <w:spacing w:val="-1"/>
        </w:rPr>
        <w:t> </w:t>
      </w:r>
      <w:r>
        <w:rPr/>
        <w:t>literature</w:t>
      </w:r>
      <w:r>
        <w:rPr>
          <w:spacing w:val="-1"/>
        </w:rPr>
        <w:t> </w:t>
      </w:r>
      <w:r>
        <w:rPr/>
        <w:t>review</w:t>
      </w:r>
      <w:r>
        <w:rPr>
          <w:spacing w:val="-1"/>
        </w:rPr>
        <w:t> </w:t>
      </w:r>
      <w:r>
        <w:rPr/>
        <w:t>of</w:t>
      </w:r>
      <w:r>
        <w:rPr>
          <w:spacing w:val="-8"/>
        </w:rPr>
        <w:t> </w:t>
      </w:r>
      <w:r>
        <w:rPr/>
        <w:t>this</w:t>
      </w:r>
      <w:r>
        <w:rPr>
          <w:spacing w:val="-2"/>
        </w:rPr>
        <w:t> </w:t>
      </w:r>
      <w:r>
        <w:rPr/>
        <w:t>nature would be challenging to complete, since it would span a diverse set of</w:t>
      </w:r>
      <w:r>
        <w:rPr>
          <w:spacing w:val="-1"/>
        </w:rPr>
        <w:t> </w:t>
      </w:r>
      <w:r>
        <w:rPr/>
        <w:t>disciplines. Second, compared to this study, a much bigger sample size would afford the degrees of freedom necessary</w:t>
      </w:r>
      <w:r>
        <w:rPr>
          <w:spacing w:val="-5"/>
        </w:rPr>
        <w:t> </w:t>
      </w:r>
      <w:r>
        <w:rPr/>
        <w:t>to add more variables and, by asking more questions, to measure some variables with greater precision. Third, a panel</w:t>
      </w:r>
      <w:r>
        <w:rPr>
          <w:spacing w:val="-2"/>
        </w:rPr>
        <w:t> </w:t>
      </w:r>
      <w:r>
        <w:rPr/>
        <w:t>design would make it possible to include fixed effects and employ</w:t>
      </w:r>
      <w:r>
        <w:rPr>
          <w:spacing w:val="-7"/>
        </w:rPr>
        <w:t> </w:t>
      </w:r>
      <w:r>
        <w:rPr/>
        <w:t>hazard</w:t>
      </w:r>
      <w:r>
        <w:rPr>
          <w:spacing w:val="-2"/>
        </w:rPr>
        <w:t> </w:t>
      </w:r>
      <w:r>
        <w:rPr/>
        <w:t>rate</w:t>
      </w:r>
      <w:r>
        <w:rPr>
          <w:spacing w:val="-3"/>
        </w:rPr>
        <w:t> </w:t>
      </w:r>
      <w:r>
        <w:rPr/>
        <w:t>analysis. These</w:t>
      </w:r>
      <w:r>
        <w:rPr>
          <w:spacing w:val="-3"/>
        </w:rPr>
        <w:t> </w:t>
      </w:r>
      <w:r>
        <w:rPr/>
        <w:t>proposed</w:t>
      </w:r>
      <w:r>
        <w:rPr>
          <w:spacing w:val="-2"/>
        </w:rPr>
        <w:t> </w:t>
      </w:r>
      <w:r>
        <w:rPr/>
        <w:t>research</w:t>
      </w:r>
      <w:r>
        <w:rPr>
          <w:spacing w:val="-7"/>
        </w:rPr>
        <w:t> </w:t>
      </w:r>
      <w:r>
        <w:rPr/>
        <w:t>design</w:t>
      </w:r>
      <w:r>
        <w:rPr>
          <w:spacing w:val="-7"/>
        </w:rPr>
        <w:t> </w:t>
      </w:r>
      <w:r>
        <w:rPr/>
        <w:t>changes</w:t>
      </w:r>
      <w:r>
        <w:rPr>
          <w:spacing w:val="-4"/>
        </w:rPr>
        <w:t> </w:t>
      </w:r>
      <w:r>
        <w:rPr/>
        <w:t>would</w:t>
      </w:r>
      <w:r>
        <w:rPr>
          <w:spacing w:val="-2"/>
        </w:rPr>
        <w:t> </w:t>
      </w:r>
      <w:r>
        <w:rPr/>
        <w:t>pose</w:t>
      </w:r>
      <w:r>
        <w:rPr>
          <w:spacing w:val="-3"/>
        </w:rPr>
        <w:t> </w:t>
      </w:r>
      <w:r>
        <w:rPr/>
        <w:t>data</w:t>
      </w:r>
      <w:r>
        <w:rPr>
          <w:spacing w:val="-8"/>
        </w:rPr>
        <w:t> </w:t>
      </w:r>
      <w:r>
        <w:rPr/>
        <w:t>collection challenges: adding more questions to a survey and requiring panelists’ ongoing participation would reduce survey response rates.</w:t>
      </w:r>
    </w:p>
    <w:p>
      <w:pPr>
        <w:pStyle w:val="BodyText"/>
        <w:spacing w:line="480" w:lineRule="auto" w:before="120"/>
        <w:ind w:left="1280" w:right="1350" w:firstLine="720"/>
      </w:pPr>
      <w:r>
        <w:rPr/>
        <w:t>Would a fully specified model of determinants of startup performance be of value to practitioners? This study’s model hints at how venture capital firms considering candidates for Series A investment might benefit. Investing in all of the top 25% of the sample companies, ranked by</w:t>
      </w:r>
      <w:r>
        <w:rPr>
          <w:spacing w:val="-2"/>
        </w:rPr>
        <w:t> </w:t>
      </w:r>
      <w:r>
        <w:rPr/>
        <w:t>their predicted probability</w:t>
      </w:r>
      <w:r>
        <w:rPr>
          <w:spacing w:val="-2"/>
        </w:rPr>
        <w:t> </w:t>
      </w:r>
      <w:r>
        <w:rPr/>
        <w:t>of a high valuation outcome, would yield a portfolio in which</w:t>
      </w:r>
      <w:r>
        <w:rPr>
          <w:spacing w:val="-6"/>
        </w:rPr>
        <w:t> </w:t>
      </w:r>
      <w:r>
        <w:rPr/>
        <w:t>92% of</w:t>
      </w:r>
      <w:r>
        <w:rPr>
          <w:spacing w:val="-9"/>
        </w:rPr>
        <w:t> </w:t>
      </w:r>
      <w:r>
        <w:rPr/>
        <w:t>the</w:t>
      </w:r>
      <w:r>
        <w:rPr>
          <w:spacing w:val="-2"/>
        </w:rPr>
        <w:t> </w:t>
      </w:r>
      <w:r>
        <w:rPr/>
        <w:t>companies</w:t>
      </w:r>
      <w:r>
        <w:rPr>
          <w:spacing w:val="-3"/>
        </w:rPr>
        <w:t> </w:t>
      </w:r>
      <w:r>
        <w:rPr/>
        <w:t>actually</w:t>
      </w:r>
      <w:r>
        <w:rPr>
          <w:spacing w:val="-6"/>
        </w:rPr>
        <w:t> </w:t>
      </w:r>
      <w:r>
        <w:rPr/>
        <w:t>saw</w:t>
      </w:r>
      <w:r>
        <w:rPr>
          <w:spacing w:val="-2"/>
        </w:rPr>
        <w:t> </w:t>
      </w:r>
      <w:r>
        <w:rPr/>
        <w:t>their seed</w:t>
      </w:r>
      <w:r>
        <w:rPr>
          <w:spacing w:val="-1"/>
        </w:rPr>
        <w:t> </w:t>
      </w:r>
      <w:r>
        <w:rPr/>
        <w:t>equity</w:t>
      </w:r>
      <w:r>
        <w:rPr>
          <w:spacing w:val="-6"/>
        </w:rPr>
        <w:t> </w:t>
      </w:r>
      <w:r>
        <w:rPr/>
        <w:t>value</w:t>
      </w:r>
      <w:r>
        <w:rPr>
          <w:spacing w:val="-2"/>
        </w:rPr>
        <w:t> </w:t>
      </w:r>
      <w:r>
        <w:rPr/>
        <w:t>appreciate</w:t>
      </w:r>
      <w:r>
        <w:rPr>
          <w:spacing w:val="-2"/>
        </w:rPr>
        <w:t> </w:t>
      </w:r>
      <w:r>
        <w:rPr/>
        <w:t>by</w:t>
      </w:r>
      <w:r>
        <w:rPr>
          <w:spacing w:val="-11"/>
        </w:rPr>
        <w:t> </w:t>
      </w:r>
      <w:r>
        <w:rPr/>
        <w:t>at least 50%.</w:t>
      </w:r>
      <w:r>
        <w:rPr>
          <w:spacing w:val="-3"/>
        </w:rPr>
        <w:t> </w:t>
      </w:r>
      <w:r>
        <w:rPr/>
        <w:t>By contrast, a “spray and pray” strategy that invested at random in all of the sample companies would yield a portfolio in</w:t>
      </w:r>
      <w:r>
        <w:rPr>
          <w:spacing w:val="-3"/>
        </w:rPr>
        <w:t> </w:t>
      </w:r>
      <w:r>
        <w:rPr/>
        <w:t>which</w:t>
      </w:r>
      <w:r>
        <w:rPr>
          <w:spacing w:val="-3"/>
        </w:rPr>
        <w:t> </w:t>
      </w:r>
      <w:r>
        <w:rPr/>
        <w:t>only</w:t>
      </w:r>
      <w:r>
        <w:rPr>
          <w:spacing w:val="-3"/>
        </w:rPr>
        <w:t> </w:t>
      </w:r>
      <w:r>
        <w:rPr/>
        <w:t>63% of</w:t>
      </w:r>
      <w:r>
        <w:rPr>
          <w:spacing w:val="-6"/>
        </w:rPr>
        <w:t> </w:t>
      </w:r>
      <w:r>
        <w:rPr/>
        <w:t>the companies achieved 50% appreciation</w:t>
      </w:r>
      <w:r>
        <w:rPr>
          <w:spacing w:val="-3"/>
        </w:rPr>
        <w:t> </w:t>
      </w:r>
      <w:r>
        <w:rPr/>
        <w:t>of</w:t>
      </w:r>
      <w:r>
        <w:rPr>
          <w:spacing w:val="-6"/>
        </w:rPr>
        <w:t> </w:t>
      </w:r>
      <w:r>
        <w:rPr/>
        <w:t>seed</w:t>
      </w:r>
    </w:p>
    <w:p>
      <w:pPr>
        <w:spacing w:after="0" w:line="480" w:lineRule="auto"/>
        <w:sectPr>
          <w:pgSz w:w="12240" w:h="15840"/>
          <w:pgMar w:header="0" w:footer="791" w:top="1360" w:bottom="980" w:left="160" w:right="160"/>
        </w:sectPr>
      </w:pPr>
    </w:p>
    <w:p>
      <w:pPr>
        <w:pStyle w:val="BodyText"/>
        <w:spacing w:line="480" w:lineRule="auto" w:before="76"/>
        <w:ind w:left="1280" w:right="1423"/>
      </w:pPr>
      <w:r>
        <w:rPr/>
        <w:t>equity</w:t>
      </w:r>
      <w:r>
        <w:rPr>
          <w:spacing w:val="-12"/>
        </w:rPr>
        <w:t> </w:t>
      </w:r>
      <w:r>
        <w:rPr/>
        <w:t>value.</w:t>
      </w:r>
      <w:r>
        <w:rPr>
          <w:spacing w:val="-1"/>
        </w:rPr>
        <w:t> </w:t>
      </w:r>
      <w:r>
        <w:rPr/>
        <w:t>Since most</w:t>
      </w:r>
      <w:r>
        <w:rPr>
          <w:spacing w:val="-3"/>
        </w:rPr>
        <w:t> </w:t>
      </w:r>
      <w:r>
        <w:rPr/>
        <w:t>of</w:t>
      </w:r>
      <w:r>
        <w:rPr>
          <w:spacing w:val="-10"/>
        </w:rPr>
        <w:t> </w:t>
      </w:r>
      <w:r>
        <w:rPr/>
        <w:t>the</w:t>
      </w:r>
      <w:r>
        <w:rPr>
          <w:spacing w:val="-4"/>
        </w:rPr>
        <w:t> </w:t>
      </w:r>
      <w:r>
        <w:rPr/>
        <w:t>survey’s</w:t>
      </w:r>
      <w:r>
        <w:rPr>
          <w:spacing w:val="-5"/>
        </w:rPr>
        <w:t> </w:t>
      </w:r>
      <w:r>
        <w:rPr/>
        <w:t>questions pertain</w:t>
      </w:r>
      <w:r>
        <w:rPr>
          <w:spacing w:val="-8"/>
        </w:rPr>
        <w:t> </w:t>
      </w:r>
      <w:r>
        <w:rPr/>
        <w:t>to attributes</w:t>
      </w:r>
      <w:r>
        <w:rPr>
          <w:spacing w:val="-5"/>
        </w:rPr>
        <w:t> </w:t>
      </w:r>
      <w:r>
        <w:rPr/>
        <w:t>and</w:t>
      </w:r>
      <w:r>
        <w:rPr>
          <w:spacing w:val="-3"/>
        </w:rPr>
        <w:t> </w:t>
      </w:r>
      <w:r>
        <w:rPr/>
        <w:t>decisions</w:t>
      </w:r>
      <w:r>
        <w:rPr>
          <w:spacing w:val="-5"/>
        </w:rPr>
        <w:t> </w:t>
      </w:r>
      <w:r>
        <w:rPr/>
        <w:t>that could be observed before investing in Series A, benefits to VCs of</w:t>
      </w:r>
      <w:r>
        <w:rPr>
          <w:spacing w:val="-1"/>
        </w:rPr>
        <w:t> </w:t>
      </w:r>
      <w:r>
        <w:rPr/>
        <w:t>this magnitude seem plausible.</w:t>
      </w:r>
    </w:p>
    <w:p>
      <w:pPr>
        <w:pStyle w:val="BodyText"/>
        <w:spacing w:line="480" w:lineRule="auto" w:before="1"/>
        <w:ind w:left="1280" w:right="1350"/>
      </w:pPr>
      <w:r>
        <w:rPr/>
        <w:t>Indeed,</w:t>
      </w:r>
      <w:r>
        <w:rPr>
          <w:spacing w:val="-1"/>
        </w:rPr>
        <w:t> </w:t>
      </w:r>
      <w:r>
        <w:rPr/>
        <w:t>Correlation</w:t>
      </w:r>
      <w:r>
        <w:rPr>
          <w:spacing w:val="-7"/>
        </w:rPr>
        <w:t> </w:t>
      </w:r>
      <w:r>
        <w:rPr/>
        <w:t>Ventures</w:t>
      </w:r>
      <w:r>
        <w:rPr>
          <w:spacing w:val="-5"/>
        </w:rPr>
        <w:t> </w:t>
      </w:r>
      <w:r>
        <w:rPr/>
        <w:t>and</w:t>
      </w:r>
      <w:r>
        <w:rPr>
          <w:spacing w:val="-3"/>
        </w:rPr>
        <w:t> </w:t>
      </w:r>
      <w:r>
        <w:rPr/>
        <w:t>some</w:t>
      </w:r>
      <w:r>
        <w:rPr>
          <w:spacing w:val="-4"/>
        </w:rPr>
        <w:t> </w:t>
      </w:r>
      <w:r>
        <w:rPr/>
        <w:t>other</w:t>
      </w:r>
      <w:r>
        <w:rPr>
          <w:spacing w:val="-1"/>
        </w:rPr>
        <w:t> </w:t>
      </w:r>
      <w:r>
        <w:rPr/>
        <w:t>venture</w:t>
      </w:r>
      <w:r>
        <w:rPr>
          <w:spacing w:val="-4"/>
        </w:rPr>
        <w:t> </w:t>
      </w:r>
      <w:r>
        <w:rPr/>
        <w:t>capital</w:t>
      </w:r>
      <w:r>
        <w:rPr>
          <w:spacing w:val="-6"/>
        </w:rPr>
        <w:t> </w:t>
      </w:r>
      <w:r>
        <w:rPr/>
        <w:t>firms</w:t>
      </w:r>
      <w:r>
        <w:rPr>
          <w:spacing w:val="-5"/>
        </w:rPr>
        <w:t> </w:t>
      </w:r>
      <w:r>
        <w:rPr/>
        <w:t>are</w:t>
      </w:r>
      <w:r>
        <w:rPr>
          <w:spacing w:val="-4"/>
        </w:rPr>
        <w:t> </w:t>
      </w:r>
      <w:r>
        <w:rPr/>
        <w:t>already</w:t>
      </w:r>
      <w:r>
        <w:rPr>
          <w:spacing w:val="-12"/>
        </w:rPr>
        <w:t> </w:t>
      </w:r>
      <w:r>
        <w:rPr/>
        <w:t>employing statistical models to help guide their investment decisions.</w:t>
      </w:r>
    </w:p>
    <w:p>
      <w:pPr>
        <w:pStyle w:val="BodyText"/>
        <w:spacing w:line="480" w:lineRule="auto" w:before="120"/>
        <w:ind w:left="1280" w:right="1350" w:firstLine="720"/>
      </w:pPr>
      <w:r>
        <w:rPr/>
        <w:t>Entrepreneurs might likewise value insights from a fully specified model of venture performance. Again, this study</w:t>
      </w:r>
      <w:r>
        <w:rPr>
          <w:spacing w:val="-2"/>
        </w:rPr>
        <w:t> </w:t>
      </w:r>
      <w:r>
        <w:rPr/>
        <w:t>hints at some ways that founders might benefit—specifically, how</w:t>
      </w:r>
      <w:r>
        <w:rPr>
          <w:spacing w:val="-6"/>
        </w:rPr>
        <w:t> </w:t>
      </w:r>
      <w:r>
        <w:rPr/>
        <w:t>they</w:t>
      </w:r>
      <w:r>
        <w:rPr>
          <w:spacing w:val="-6"/>
        </w:rPr>
        <w:t> </w:t>
      </w:r>
      <w:r>
        <w:rPr/>
        <w:t>might shift priorities</w:t>
      </w:r>
      <w:r>
        <w:rPr>
          <w:spacing w:val="-3"/>
        </w:rPr>
        <w:t> </w:t>
      </w:r>
      <w:r>
        <w:rPr/>
        <w:t>as</w:t>
      </w:r>
      <w:r>
        <w:rPr>
          <w:spacing w:val="-3"/>
        </w:rPr>
        <w:t> </w:t>
      </w:r>
      <w:r>
        <w:rPr/>
        <w:t>they</w:t>
      </w:r>
      <w:r>
        <w:rPr>
          <w:spacing w:val="-6"/>
        </w:rPr>
        <w:t> </w:t>
      </w:r>
      <w:r>
        <w:rPr/>
        <w:t>allocate</w:t>
      </w:r>
      <w:r>
        <w:rPr>
          <w:spacing w:val="-7"/>
        </w:rPr>
        <w:t> </w:t>
      </w:r>
      <w:r>
        <w:rPr/>
        <w:t>their scarce</w:t>
      </w:r>
      <w:r>
        <w:rPr>
          <w:spacing w:val="-7"/>
        </w:rPr>
        <w:t> </w:t>
      </w:r>
      <w:r>
        <w:rPr/>
        <w:t>time. For example, this</w:t>
      </w:r>
      <w:r>
        <w:rPr>
          <w:spacing w:val="-3"/>
        </w:rPr>
        <w:t> </w:t>
      </w:r>
      <w:r>
        <w:rPr/>
        <w:t>study</w:t>
      </w:r>
      <w:r>
        <w:rPr>
          <w:spacing w:val="-11"/>
        </w:rPr>
        <w:t> </w:t>
      </w:r>
      <w:r>
        <w:rPr/>
        <w:t>shows that</w:t>
      </w:r>
      <w:r>
        <w:rPr>
          <w:spacing w:val="-1"/>
        </w:rPr>
        <w:t> </w:t>
      </w:r>
      <w:r>
        <w:rPr/>
        <w:t>startups</w:t>
      </w:r>
      <w:r>
        <w:rPr>
          <w:spacing w:val="-13"/>
        </w:rPr>
        <w:t> </w:t>
      </w:r>
      <w:r>
        <w:rPr/>
        <w:t>that employ</w:t>
      </w:r>
      <w:r>
        <w:rPr>
          <w:spacing w:val="-6"/>
        </w:rPr>
        <w:t> </w:t>
      </w:r>
      <w:r>
        <w:rPr/>
        <w:t>lean</w:t>
      </w:r>
      <w:r>
        <w:rPr>
          <w:spacing w:val="-6"/>
        </w:rPr>
        <w:t> </w:t>
      </w:r>
      <w:r>
        <w:rPr/>
        <w:t>startup</w:t>
      </w:r>
      <w:r>
        <w:rPr>
          <w:spacing w:val="-6"/>
        </w:rPr>
        <w:t> </w:t>
      </w:r>
      <w:r>
        <w:rPr/>
        <w:t>techniques had</w:t>
      </w:r>
      <w:r>
        <w:rPr>
          <w:spacing w:val="-1"/>
        </w:rPr>
        <w:t> </w:t>
      </w:r>
      <w:r>
        <w:rPr/>
        <w:t>better valuation</w:t>
      </w:r>
      <w:r>
        <w:rPr>
          <w:spacing w:val="-6"/>
        </w:rPr>
        <w:t> </w:t>
      </w:r>
      <w:r>
        <w:rPr/>
        <w:t>outcomes, as</w:t>
      </w:r>
      <w:r>
        <w:rPr>
          <w:spacing w:val="-3"/>
        </w:rPr>
        <w:t> </w:t>
      </w:r>
      <w:r>
        <w:rPr/>
        <w:t>did</w:t>
      </w:r>
      <w:r>
        <w:rPr>
          <w:spacing w:val="-1"/>
        </w:rPr>
        <w:t> </w:t>
      </w:r>
      <w:r>
        <w:rPr/>
        <w:t>ventures that achieved the</w:t>
      </w:r>
      <w:r>
        <w:rPr>
          <w:spacing w:val="-1"/>
        </w:rPr>
        <w:t> </w:t>
      </w:r>
      <w:r>
        <w:rPr/>
        <w:t>right balance in hiring for skill versus</w:t>
      </w:r>
      <w:r>
        <w:rPr>
          <w:spacing w:val="-2"/>
        </w:rPr>
        <w:t> </w:t>
      </w:r>
      <w:r>
        <w:rPr/>
        <w:t>attitude</w:t>
      </w:r>
      <w:r>
        <w:rPr>
          <w:spacing w:val="-1"/>
        </w:rPr>
        <w:t> </w:t>
      </w:r>
      <w:r>
        <w:rPr/>
        <w:t>and, more</w:t>
      </w:r>
      <w:r>
        <w:rPr>
          <w:spacing w:val="-1"/>
        </w:rPr>
        <w:t> </w:t>
      </w:r>
      <w:r>
        <w:rPr/>
        <w:t>broadly, made</w:t>
      </w:r>
      <w:r>
        <w:rPr>
          <w:spacing w:val="-1"/>
        </w:rPr>
        <w:t> </w:t>
      </w:r>
      <w:r>
        <w:rPr/>
        <w:t>early efforts to professionalize human resource management. By contrast, employing a highly structured approach to managing the engineering function was not related to valuation performance, nor were decisions regarding partnerships to provide technology, operational</w:t>
      </w:r>
    </w:p>
    <w:p>
      <w:pPr>
        <w:pStyle w:val="BodyText"/>
        <w:spacing w:line="480" w:lineRule="auto"/>
        <w:ind w:left="1280" w:right="1282"/>
      </w:pPr>
      <w:r>
        <w:rPr/>
        <w:t>capacity,</w:t>
      </w:r>
      <w:r>
        <w:rPr>
          <w:spacing w:val="-1"/>
        </w:rPr>
        <w:t> </w:t>
      </w:r>
      <w:r>
        <w:rPr/>
        <w:t>or</w:t>
      </w:r>
      <w:r>
        <w:rPr>
          <w:spacing w:val="-1"/>
        </w:rPr>
        <w:t> </w:t>
      </w:r>
      <w:r>
        <w:rPr/>
        <w:t>marketing</w:t>
      </w:r>
      <w:r>
        <w:rPr>
          <w:spacing w:val="-3"/>
        </w:rPr>
        <w:t> </w:t>
      </w:r>
      <w:r>
        <w:rPr/>
        <w:t>support.</w:t>
      </w:r>
      <w:r>
        <w:rPr>
          <w:spacing w:val="-1"/>
        </w:rPr>
        <w:t> </w:t>
      </w:r>
      <w:r>
        <w:rPr/>
        <w:t>A</w:t>
      </w:r>
      <w:r>
        <w:rPr>
          <w:spacing w:val="-8"/>
        </w:rPr>
        <w:t> </w:t>
      </w:r>
      <w:r>
        <w:rPr/>
        <w:t>fully</w:t>
      </w:r>
      <w:r>
        <w:rPr>
          <w:spacing w:val="-8"/>
        </w:rPr>
        <w:t> </w:t>
      </w:r>
      <w:r>
        <w:rPr/>
        <w:t>specified model—or</w:t>
      </w:r>
      <w:r>
        <w:rPr>
          <w:spacing w:val="-6"/>
        </w:rPr>
        <w:t> </w:t>
      </w:r>
      <w:r>
        <w:rPr/>
        <w:t>one</w:t>
      </w:r>
      <w:r>
        <w:rPr>
          <w:spacing w:val="-4"/>
        </w:rPr>
        <w:t> </w:t>
      </w:r>
      <w:r>
        <w:rPr/>
        <w:t>with</w:t>
      </w:r>
      <w:r>
        <w:rPr>
          <w:spacing w:val="-3"/>
        </w:rPr>
        <w:t> </w:t>
      </w:r>
      <w:r>
        <w:rPr/>
        <w:t>more</w:t>
      </w:r>
      <w:r>
        <w:rPr>
          <w:spacing w:val="-4"/>
        </w:rPr>
        <w:t> </w:t>
      </w:r>
      <w:r>
        <w:rPr/>
        <w:t>statistical</w:t>
      </w:r>
      <w:r>
        <w:rPr>
          <w:spacing w:val="-7"/>
        </w:rPr>
        <w:t> </w:t>
      </w:r>
      <w:r>
        <w:rPr/>
        <w:t>power</w:t>
      </w:r>
      <w:r>
        <w:rPr>
          <w:spacing w:val="-6"/>
        </w:rPr>
        <w:t> </w:t>
      </w:r>
      <w:r>
        <w:rPr/>
        <w:t>than the model presented here—might reveal more actions that entrepreneurs could take to improve new venture performance.</w:t>
      </w:r>
    </w:p>
    <w:p>
      <w:pPr>
        <w:spacing w:after="0" w:line="480" w:lineRule="auto"/>
        <w:sectPr>
          <w:pgSz w:w="12240" w:h="15840"/>
          <w:pgMar w:header="0" w:footer="791" w:top="1360" w:bottom="980" w:left="160" w:right="160"/>
        </w:sectPr>
      </w:pPr>
    </w:p>
    <w:p>
      <w:pPr>
        <w:pStyle w:val="Heading2"/>
      </w:pPr>
      <w:r>
        <w:rPr>
          <w:w w:val="85"/>
        </w:rPr>
        <w:t>Table</w:t>
      </w:r>
      <w:r>
        <w:rPr>
          <w:spacing w:val="2"/>
        </w:rPr>
        <w:t> </w:t>
      </w:r>
      <w:r>
        <w:rPr>
          <w:w w:val="85"/>
        </w:rPr>
        <w:t>1:</w:t>
      </w:r>
      <w:r>
        <w:rPr>
          <w:spacing w:val="5"/>
        </w:rPr>
        <w:t> </w:t>
      </w:r>
      <w:r>
        <w:rPr>
          <w:w w:val="85"/>
        </w:rPr>
        <w:t>Variable</w:t>
      </w:r>
      <w:r>
        <w:rPr>
          <w:spacing w:val="3"/>
        </w:rPr>
        <w:t> </w:t>
      </w:r>
      <w:r>
        <w:rPr>
          <w:w w:val="85"/>
        </w:rPr>
        <w:t>Descriptions</w:t>
      </w:r>
      <w:r>
        <w:rPr>
          <w:spacing w:val="4"/>
        </w:rPr>
        <w:t> </w:t>
      </w:r>
      <w:r>
        <w:rPr>
          <w:w w:val="85"/>
        </w:rPr>
        <w:t>and</w:t>
      </w:r>
      <w:r>
        <w:rPr>
          <w:spacing w:val="5"/>
        </w:rPr>
        <w:t> </w:t>
      </w:r>
      <w:r>
        <w:rPr>
          <w:w w:val="85"/>
        </w:rPr>
        <w:t>Sample</w:t>
      </w:r>
      <w:r>
        <w:rPr>
          <w:spacing w:val="-5"/>
        </w:rPr>
        <w:t> </w:t>
      </w:r>
      <w:r>
        <w:rPr>
          <w:w w:val="85"/>
        </w:rPr>
        <w:t>Means</w:t>
      </w:r>
      <w:r>
        <w:rPr>
          <w:spacing w:val="4"/>
        </w:rPr>
        <w:t> </w:t>
      </w:r>
      <w:r>
        <w:rPr>
          <w:w w:val="85"/>
        </w:rPr>
        <w:t>by</w:t>
      </w:r>
      <w:r>
        <w:rPr>
          <w:spacing w:val="3"/>
        </w:rPr>
        <w:t> </w:t>
      </w:r>
      <w:r>
        <w:rPr>
          <w:w w:val="85"/>
        </w:rPr>
        <w:t>Valuation</w:t>
      </w:r>
      <w:r>
        <w:rPr>
          <w:spacing w:val="5"/>
        </w:rPr>
        <w:t> </w:t>
      </w:r>
      <w:r>
        <w:rPr>
          <w:spacing w:val="-2"/>
          <w:w w:val="85"/>
        </w:rPr>
        <w:t>Category</w:t>
      </w:r>
    </w:p>
    <w:p>
      <w:pPr>
        <w:pStyle w:val="BodyText"/>
        <w:spacing w:before="106"/>
        <w:rPr>
          <w:rFonts w:ascii="Arial"/>
          <w:sz w:val="20"/>
        </w:rPr>
      </w:pPr>
      <w:r>
        <w:rPr/>
        <w:drawing>
          <wp:anchor distT="0" distB="0" distL="0" distR="0" allowOverlap="1" layoutInCell="1" locked="0" behindDoc="1" simplePos="0" relativeHeight="487592448">
            <wp:simplePos x="0" y="0"/>
            <wp:positionH relativeFrom="page">
              <wp:posOffset>914400</wp:posOffset>
            </wp:positionH>
            <wp:positionV relativeFrom="paragraph">
              <wp:posOffset>228998</wp:posOffset>
            </wp:positionV>
            <wp:extent cx="4450704" cy="7045452"/>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8" cstate="print"/>
                    <a:stretch>
                      <a:fillRect/>
                    </a:stretch>
                  </pic:blipFill>
                  <pic:spPr>
                    <a:xfrm>
                      <a:off x="0" y="0"/>
                      <a:ext cx="4450704" cy="7045452"/>
                    </a:xfrm>
                    <a:prstGeom prst="rect">
                      <a:avLst/>
                    </a:prstGeom>
                  </pic:spPr>
                </pic:pic>
              </a:graphicData>
            </a:graphic>
          </wp:anchor>
        </w:drawing>
      </w:r>
    </w:p>
    <w:p>
      <w:pPr>
        <w:spacing w:before="9"/>
        <w:ind w:left="1280" w:right="0" w:firstLine="0"/>
        <w:jc w:val="left"/>
        <w:rPr>
          <w:sz w:val="16"/>
        </w:rPr>
      </w:pPr>
      <w:r>
        <w:rPr>
          <w:sz w:val="16"/>
        </w:rPr>
        <w:t>Bolded</w:t>
      </w:r>
      <w:r>
        <w:rPr>
          <w:spacing w:val="-3"/>
          <w:sz w:val="16"/>
        </w:rPr>
        <w:t> </w:t>
      </w:r>
      <w:r>
        <w:rPr>
          <w:sz w:val="16"/>
        </w:rPr>
        <w:t>values</w:t>
      </w:r>
      <w:r>
        <w:rPr>
          <w:spacing w:val="-8"/>
          <w:sz w:val="16"/>
        </w:rPr>
        <w:t> </w:t>
      </w:r>
      <w:r>
        <w:rPr>
          <w:sz w:val="16"/>
        </w:rPr>
        <w:t>are</w:t>
      </w:r>
      <w:r>
        <w:rPr>
          <w:spacing w:val="-2"/>
          <w:sz w:val="16"/>
        </w:rPr>
        <w:t> </w:t>
      </w:r>
      <w:r>
        <w:rPr>
          <w:sz w:val="16"/>
        </w:rPr>
        <w:t>significant</w:t>
      </w:r>
      <w:r>
        <w:rPr>
          <w:spacing w:val="-6"/>
          <w:sz w:val="16"/>
        </w:rPr>
        <w:t> </w:t>
      </w:r>
      <w:r>
        <w:rPr>
          <w:sz w:val="16"/>
        </w:rPr>
        <w:t>at p</w:t>
      </w:r>
      <w:r>
        <w:rPr>
          <w:spacing w:val="-7"/>
          <w:sz w:val="16"/>
        </w:rPr>
        <w:t> </w:t>
      </w:r>
      <w:r>
        <w:rPr>
          <w:sz w:val="16"/>
        </w:rPr>
        <w:t>&lt;</w:t>
      </w:r>
      <w:r>
        <w:rPr>
          <w:spacing w:val="1"/>
          <w:sz w:val="16"/>
        </w:rPr>
        <w:t> </w:t>
      </w:r>
      <w:r>
        <w:rPr>
          <w:sz w:val="16"/>
        </w:rPr>
        <w:t>.05</w:t>
      </w:r>
      <w:r>
        <w:rPr>
          <w:spacing w:val="-3"/>
          <w:sz w:val="16"/>
        </w:rPr>
        <w:t> </w:t>
      </w:r>
      <w:r>
        <w:rPr>
          <w:sz w:val="16"/>
        </w:rPr>
        <w:t>based</w:t>
      </w:r>
      <w:r>
        <w:rPr>
          <w:spacing w:val="-2"/>
          <w:sz w:val="16"/>
        </w:rPr>
        <w:t> </w:t>
      </w:r>
      <w:r>
        <w:rPr>
          <w:sz w:val="16"/>
        </w:rPr>
        <w:t>on</w:t>
      </w:r>
      <w:r>
        <w:rPr>
          <w:spacing w:val="-2"/>
          <w:sz w:val="16"/>
        </w:rPr>
        <w:t> </w:t>
      </w:r>
      <w:r>
        <w:rPr>
          <w:sz w:val="16"/>
        </w:rPr>
        <w:t>chi</w:t>
      </w:r>
      <w:r>
        <w:rPr>
          <w:spacing w:val="4"/>
          <w:sz w:val="16"/>
        </w:rPr>
        <w:t> </w:t>
      </w:r>
      <w:r>
        <w:rPr>
          <w:sz w:val="16"/>
        </w:rPr>
        <w:t>square</w:t>
      </w:r>
      <w:r>
        <w:rPr>
          <w:spacing w:val="-7"/>
          <w:sz w:val="16"/>
        </w:rPr>
        <w:t> </w:t>
      </w:r>
      <w:r>
        <w:rPr>
          <w:sz w:val="16"/>
        </w:rPr>
        <w:t>test</w:t>
      </w:r>
      <w:r>
        <w:rPr>
          <w:spacing w:val="-1"/>
          <w:sz w:val="16"/>
        </w:rPr>
        <w:t> </w:t>
      </w:r>
      <w:r>
        <w:rPr>
          <w:sz w:val="16"/>
        </w:rPr>
        <w:t>of</w:t>
      </w:r>
      <w:r>
        <w:rPr>
          <w:spacing w:val="-4"/>
          <w:sz w:val="16"/>
        </w:rPr>
        <w:t> </w:t>
      </w:r>
      <w:r>
        <w:rPr>
          <w:sz w:val="16"/>
        </w:rPr>
        <w:t>bivariate</w:t>
      </w:r>
      <w:r>
        <w:rPr>
          <w:spacing w:val="-3"/>
          <w:sz w:val="16"/>
        </w:rPr>
        <w:t> </w:t>
      </w:r>
      <w:r>
        <w:rPr>
          <w:sz w:val="16"/>
        </w:rPr>
        <w:t>relationship;</w:t>
      </w:r>
      <w:r>
        <w:rPr>
          <w:spacing w:val="-5"/>
          <w:sz w:val="16"/>
        </w:rPr>
        <w:t> </w:t>
      </w:r>
      <w:r>
        <w:rPr>
          <w:sz w:val="16"/>
        </w:rPr>
        <w:t>italicized</w:t>
      </w:r>
      <w:r>
        <w:rPr>
          <w:spacing w:val="-3"/>
          <w:sz w:val="16"/>
        </w:rPr>
        <w:t> </w:t>
      </w:r>
      <w:r>
        <w:rPr>
          <w:sz w:val="16"/>
        </w:rPr>
        <w:t>values</w:t>
      </w:r>
      <w:r>
        <w:rPr>
          <w:spacing w:val="-8"/>
          <w:sz w:val="16"/>
        </w:rPr>
        <w:t> </w:t>
      </w:r>
      <w:r>
        <w:rPr>
          <w:sz w:val="16"/>
        </w:rPr>
        <w:t>are</w:t>
      </w:r>
      <w:r>
        <w:rPr>
          <w:spacing w:val="-2"/>
          <w:sz w:val="16"/>
        </w:rPr>
        <w:t> </w:t>
      </w:r>
      <w:r>
        <w:rPr>
          <w:sz w:val="16"/>
        </w:rPr>
        <w:t>significant</w:t>
      </w:r>
      <w:r>
        <w:rPr>
          <w:spacing w:val="-5"/>
          <w:sz w:val="16"/>
        </w:rPr>
        <w:t> </w:t>
      </w:r>
      <w:r>
        <w:rPr>
          <w:sz w:val="16"/>
        </w:rPr>
        <w:t>at</w:t>
      </w:r>
      <w:r>
        <w:rPr>
          <w:spacing w:val="-1"/>
          <w:sz w:val="16"/>
        </w:rPr>
        <w:t> </w:t>
      </w:r>
      <w:r>
        <w:rPr>
          <w:sz w:val="16"/>
        </w:rPr>
        <w:t>p</w:t>
      </w:r>
      <w:r>
        <w:rPr>
          <w:spacing w:val="-7"/>
          <w:sz w:val="16"/>
        </w:rPr>
        <w:t> </w:t>
      </w:r>
      <w:r>
        <w:rPr>
          <w:sz w:val="16"/>
        </w:rPr>
        <w:t>&lt;</w:t>
      </w:r>
      <w:r>
        <w:rPr>
          <w:spacing w:val="2"/>
          <w:sz w:val="16"/>
        </w:rPr>
        <w:t> </w:t>
      </w:r>
      <w:r>
        <w:rPr>
          <w:spacing w:val="-4"/>
          <w:sz w:val="16"/>
        </w:rPr>
        <w:t>.01.</w:t>
      </w:r>
    </w:p>
    <w:p>
      <w:pPr>
        <w:spacing w:after="0"/>
        <w:jc w:val="left"/>
        <w:rPr>
          <w:sz w:val="16"/>
        </w:rPr>
        <w:sectPr>
          <w:pgSz w:w="12240" w:h="15840"/>
          <w:pgMar w:header="0" w:footer="791" w:top="1420" w:bottom="980" w:left="160" w:right="160"/>
        </w:sectPr>
      </w:pPr>
    </w:p>
    <w:p>
      <w:pPr>
        <w:pStyle w:val="Heading2"/>
      </w:pPr>
      <w:r>
        <w:rPr>
          <w:w w:val="85"/>
        </w:rPr>
        <w:t>Table</w:t>
      </w:r>
      <w:r>
        <w:rPr>
          <w:spacing w:val="11"/>
        </w:rPr>
        <w:t> </w:t>
      </w:r>
      <w:r>
        <w:rPr>
          <w:w w:val="85"/>
        </w:rPr>
        <w:t>2:</w:t>
      </w:r>
      <w:r>
        <w:rPr>
          <w:spacing w:val="15"/>
        </w:rPr>
        <w:t> </w:t>
      </w:r>
      <w:r>
        <w:rPr>
          <w:w w:val="85"/>
        </w:rPr>
        <w:t>Multinomial</w:t>
      </w:r>
      <w:r>
        <w:rPr>
          <w:spacing w:val="10"/>
        </w:rPr>
        <w:t> </w:t>
      </w:r>
      <w:r>
        <w:rPr>
          <w:w w:val="85"/>
        </w:rPr>
        <w:t>Regression</w:t>
      </w:r>
      <w:r>
        <w:rPr>
          <w:spacing w:val="15"/>
        </w:rPr>
        <w:t> </w:t>
      </w:r>
      <w:r>
        <w:rPr>
          <w:spacing w:val="-2"/>
          <w:w w:val="85"/>
        </w:rPr>
        <w:t>Model</w:t>
      </w:r>
    </w:p>
    <w:p>
      <w:pPr>
        <w:pStyle w:val="BodyText"/>
        <w:spacing w:before="106"/>
        <w:rPr>
          <w:rFonts w:ascii="Arial"/>
          <w:sz w:val="20"/>
        </w:rPr>
      </w:pPr>
      <w:r>
        <w:rPr/>
        <w:drawing>
          <wp:anchor distT="0" distB="0" distL="0" distR="0" allowOverlap="1" layoutInCell="1" locked="0" behindDoc="1" simplePos="0" relativeHeight="487592960">
            <wp:simplePos x="0" y="0"/>
            <wp:positionH relativeFrom="page">
              <wp:posOffset>914400</wp:posOffset>
            </wp:positionH>
            <wp:positionV relativeFrom="paragraph">
              <wp:posOffset>228998</wp:posOffset>
            </wp:positionV>
            <wp:extent cx="4911088" cy="7178040"/>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9" cstate="print"/>
                    <a:stretch>
                      <a:fillRect/>
                    </a:stretch>
                  </pic:blipFill>
                  <pic:spPr>
                    <a:xfrm>
                      <a:off x="0" y="0"/>
                      <a:ext cx="4911088" cy="7178040"/>
                    </a:xfrm>
                    <a:prstGeom prst="rect">
                      <a:avLst/>
                    </a:prstGeom>
                  </pic:spPr>
                </pic:pic>
              </a:graphicData>
            </a:graphic>
          </wp:anchor>
        </w:drawing>
      </w:r>
    </w:p>
    <w:p>
      <w:pPr>
        <w:spacing w:line="183" w:lineRule="exact" w:before="2"/>
        <w:ind w:left="1280" w:right="0" w:firstLine="0"/>
        <w:jc w:val="left"/>
        <w:rPr>
          <w:sz w:val="16"/>
        </w:rPr>
      </w:pPr>
      <w:r>
        <w:rPr>
          <w:sz w:val="16"/>
        </w:rPr>
        <w:t>Reference</w:t>
      </w:r>
      <w:r>
        <w:rPr>
          <w:spacing w:val="-5"/>
          <w:sz w:val="16"/>
        </w:rPr>
        <w:t> </w:t>
      </w:r>
      <w:r>
        <w:rPr>
          <w:sz w:val="16"/>
        </w:rPr>
        <w:t>category</w:t>
      </w:r>
      <w:r>
        <w:rPr>
          <w:spacing w:val="-4"/>
          <w:sz w:val="16"/>
        </w:rPr>
        <w:t> </w:t>
      </w:r>
      <w:r>
        <w:rPr>
          <w:sz w:val="16"/>
        </w:rPr>
        <w:t>is</w:t>
      </w:r>
      <w:r>
        <w:rPr>
          <w:spacing w:val="-6"/>
          <w:sz w:val="16"/>
        </w:rPr>
        <w:t> </w:t>
      </w:r>
      <w:r>
        <w:rPr>
          <w:sz w:val="16"/>
        </w:rPr>
        <w:t>high</w:t>
      </w:r>
      <w:r>
        <w:rPr>
          <w:spacing w:val="-4"/>
          <w:sz w:val="16"/>
        </w:rPr>
        <w:t> </w:t>
      </w:r>
      <w:r>
        <w:rPr>
          <w:spacing w:val="-2"/>
          <w:sz w:val="16"/>
        </w:rPr>
        <w:t>valuation.</w:t>
      </w:r>
    </w:p>
    <w:p>
      <w:pPr>
        <w:spacing w:line="183" w:lineRule="exact" w:before="0"/>
        <w:ind w:left="1280" w:right="0" w:firstLine="0"/>
        <w:jc w:val="left"/>
        <w:rPr>
          <w:sz w:val="16"/>
        </w:rPr>
      </w:pPr>
      <w:r>
        <w:rPr>
          <w:sz w:val="16"/>
        </w:rPr>
        <w:t>Bolded</w:t>
      </w:r>
      <w:r>
        <w:rPr>
          <w:spacing w:val="-3"/>
          <w:sz w:val="16"/>
        </w:rPr>
        <w:t> </w:t>
      </w:r>
      <w:r>
        <w:rPr>
          <w:sz w:val="16"/>
        </w:rPr>
        <w:t>values</w:t>
      </w:r>
      <w:r>
        <w:rPr>
          <w:spacing w:val="-7"/>
          <w:sz w:val="16"/>
        </w:rPr>
        <w:t> </w:t>
      </w:r>
      <w:r>
        <w:rPr>
          <w:sz w:val="16"/>
        </w:rPr>
        <w:t>are</w:t>
      </w:r>
      <w:r>
        <w:rPr>
          <w:spacing w:val="-3"/>
          <w:sz w:val="16"/>
        </w:rPr>
        <w:t> </w:t>
      </w:r>
      <w:r>
        <w:rPr>
          <w:sz w:val="16"/>
        </w:rPr>
        <w:t>significant</w:t>
      </w:r>
      <w:r>
        <w:rPr>
          <w:spacing w:val="-4"/>
          <w:sz w:val="16"/>
        </w:rPr>
        <w:t> </w:t>
      </w:r>
      <w:r>
        <w:rPr>
          <w:sz w:val="16"/>
        </w:rPr>
        <w:t>at</w:t>
      </w:r>
      <w:r>
        <w:rPr>
          <w:spacing w:val="-1"/>
          <w:sz w:val="16"/>
        </w:rPr>
        <w:t> </w:t>
      </w:r>
      <w:r>
        <w:rPr>
          <w:sz w:val="16"/>
        </w:rPr>
        <w:t>p</w:t>
      </w:r>
      <w:r>
        <w:rPr>
          <w:spacing w:val="-7"/>
          <w:sz w:val="16"/>
        </w:rPr>
        <w:t> </w:t>
      </w:r>
      <w:r>
        <w:rPr>
          <w:sz w:val="16"/>
        </w:rPr>
        <w:t>&lt;</w:t>
      </w:r>
      <w:r>
        <w:rPr>
          <w:spacing w:val="3"/>
          <w:sz w:val="16"/>
        </w:rPr>
        <w:t> </w:t>
      </w:r>
      <w:r>
        <w:rPr>
          <w:sz w:val="16"/>
        </w:rPr>
        <w:t>.05;</w:t>
      </w:r>
      <w:r>
        <w:rPr>
          <w:spacing w:val="-5"/>
          <w:sz w:val="16"/>
        </w:rPr>
        <w:t> </w:t>
      </w:r>
      <w:r>
        <w:rPr>
          <w:sz w:val="16"/>
        </w:rPr>
        <w:t>italicized</w:t>
      </w:r>
      <w:r>
        <w:rPr>
          <w:spacing w:val="-2"/>
          <w:sz w:val="16"/>
        </w:rPr>
        <w:t> </w:t>
      </w:r>
      <w:r>
        <w:rPr>
          <w:sz w:val="16"/>
        </w:rPr>
        <w:t>values</w:t>
      </w:r>
      <w:r>
        <w:rPr>
          <w:spacing w:val="-3"/>
          <w:sz w:val="16"/>
        </w:rPr>
        <w:t> </w:t>
      </w:r>
      <w:r>
        <w:rPr>
          <w:sz w:val="16"/>
        </w:rPr>
        <w:t>are</w:t>
      </w:r>
      <w:r>
        <w:rPr>
          <w:spacing w:val="2"/>
          <w:sz w:val="16"/>
        </w:rPr>
        <w:t> </w:t>
      </w:r>
      <w:r>
        <w:rPr>
          <w:sz w:val="16"/>
        </w:rPr>
        <w:t>significant</w:t>
      </w:r>
      <w:r>
        <w:rPr>
          <w:spacing w:val="-5"/>
          <w:sz w:val="16"/>
        </w:rPr>
        <w:t> </w:t>
      </w:r>
      <w:r>
        <w:rPr>
          <w:sz w:val="16"/>
        </w:rPr>
        <w:t>at</w:t>
      </w:r>
      <w:r>
        <w:rPr>
          <w:spacing w:val="-1"/>
          <w:sz w:val="16"/>
        </w:rPr>
        <w:t> </w:t>
      </w:r>
      <w:r>
        <w:rPr>
          <w:sz w:val="16"/>
        </w:rPr>
        <w:t>p</w:t>
      </w:r>
      <w:r>
        <w:rPr>
          <w:spacing w:val="-2"/>
          <w:sz w:val="16"/>
        </w:rPr>
        <w:t> </w:t>
      </w:r>
      <w:r>
        <w:rPr>
          <w:sz w:val="16"/>
        </w:rPr>
        <w:t>&lt;</w:t>
      </w:r>
      <w:r>
        <w:rPr>
          <w:spacing w:val="-2"/>
          <w:sz w:val="16"/>
        </w:rPr>
        <w:t> </w:t>
      </w:r>
      <w:r>
        <w:rPr>
          <w:spacing w:val="-4"/>
          <w:sz w:val="16"/>
        </w:rPr>
        <w:t>.01.</w:t>
      </w:r>
    </w:p>
    <w:p>
      <w:pPr>
        <w:spacing w:after="0" w:line="183" w:lineRule="exact"/>
        <w:jc w:val="left"/>
        <w:rPr>
          <w:sz w:val="16"/>
        </w:rPr>
        <w:sectPr>
          <w:pgSz w:w="12240" w:h="15840"/>
          <w:pgMar w:header="0" w:footer="791" w:top="1420" w:bottom="980" w:left="160" w:right="160"/>
        </w:sectPr>
      </w:pPr>
    </w:p>
    <w:p>
      <w:pPr>
        <w:pStyle w:val="BodyText"/>
        <w:spacing w:line="254" w:lineRule="auto" w:before="25"/>
        <w:ind w:left="1280" w:right="1350"/>
        <w:rPr>
          <w:rFonts w:ascii="Arial"/>
        </w:rPr>
      </w:pPr>
      <w:r>
        <w:rPr/>
        <w:drawing>
          <wp:anchor distT="0" distB="0" distL="0" distR="0" allowOverlap="1" layoutInCell="1" locked="0" behindDoc="1" simplePos="0" relativeHeight="486327808">
            <wp:simplePos x="0" y="0"/>
            <wp:positionH relativeFrom="page">
              <wp:posOffset>2534829</wp:posOffset>
            </wp:positionH>
            <wp:positionV relativeFrom="page">
              <wp:posOffset>1473321</wp:posOffset>
            </wp:positionV>
            <wp:extent cx="1196038" cy="228695"/>
            <wp:effectExtent l="0" t="0" r="0" b="0"/>
            <wp:wrapNone/>
            <wp:docPr id="17" name="Image 17"/>
            <wp:cNvGraphicFramePr>
              <a:graphicFrameLocks/>
            </wp:cNvGraphicFramePr>
            <a:graphic>
              <a:graphicData uri="http://schemas.openxmlformats.org/drawingml/2006/picture">
                <pic:pic>
                  <pic:nvPicPr>
                    <pic:cNvPr id="17" name="Image 17"/>
                    <pic:cNvPicPr/>
                  </pic:nvPicPr>
                  <pic:blipFill>
                    <a:blip r:embed="rId10" cstate="print"/>
                    <a:stretch>
                      <a:fillRect/>
                    </a:stretch>
                  </pic:blipFill>
                  <pic:spPr>
                    <a:xfrm>
                      <a:off x="0" y="0"/>
                      <a:ext cx="1196038" cy="228695"/>
                    </a:xfrm>
                    <a:prstGeom prst="rect">
                      <a:avLst/>
                    </a:prstGeom>
                  </pic:spPr>
                </pic:pic>
              </a:graphicData>
            </a:graphic>
          </wp:anchor>
        </w:drawing>
      </w:r>
      <w:r>
        <w:rPr/>
        <w:drawing>
          <wp:anchor distT="0" distB="0" distL="0" distR="0" allowOverlap="1" layoutInCell="1" locked="0" behindDoc="1" simplePos="0" relativeHeight="486328320">
            <wp:simplePos x="0" y="0"/>
            <wp:positionH relativeFrom="page">
              <wp:posOffset>4554084</wp:posOffset>
            </wp:positionH>
            <wp:positionV relativeFrom="page">
              <wp:posOffset>1473339</wp:posOffset>
            </wp:positionV>
            <wp:extent cx="362105" cy="219075"/>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11" cstate="print"/>
                    <a:stretch>
                      <a:fillRect/>
                    </a:stretch>
                  </pic:blipFill>
                  <pic:spPr>
                    <a:xfrm>
                      <a:off x="0" y="0"/>
                      <a:ext cx="362105" cy="219075"/>
                    </a:xfrm>
                    <a:prstGeom prst="rect">
                      <a:avLst/>
                    </a:prstGeom>
                  </pic:spPr>
                </pic:pic>
              </a:graphicData>
            </a:graphic>
          </wp:anchor>
        </w:drawing>
      </w:r>
      <w:r>
        <w:rPr/>
        <w:drawing>
          <wp:anchor distT="0" distB="0" distL="0" distR="0" allowOverlap="1" layoutInCell="1" locked="0" behindDoc="1" simplePos="0" relativeHeight="486328832">
            <wp:simplePos x="0" y="0"/>
            <wp:positionH relativeFrom="page">
              <wp:posOffset>2534829</wp:posOffset>
            </wp:positionH>
            <wp:positionV relativeFrom="page">
              <wp:posOffset>2060445</wp:posOffset>
            </wp:positionV>
            <wp:extent cx="691454" cy="223456"/>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12" cstate="print"/>
                    <a:stretch>
                      <a:fillRect/>
                    </a:stretch>
                  </pic:blipFill>
                  <pic:spPr>
                    <a:xfrm>
                      <a:off x="0" y="0"/>
                      <a:ext cx="691454" cy="223456"/>
                    </a:xfrm>
                    <a:prstGeom prst="rect">
                      <a:avLst/>
                    </a:prstGeom>
                  </pic:spPr>
                </pic:pic>
              </a:graphicData>
            </a:graphic>
          </wp:anchor>
        </w:drawing>
      </w:r>
      <w:r>
        <w:rPr/>
        <w:drawing>
          <wp:anchor distT="0" distB="0" distL="0" distR="0" allowOverlap="1" layoutInCell="1" locked="0" behindDoc="1" simplePos="0" relativeHeight="486329344">
            <wp:simplePos x="0" y="0"/>
            <wp:positionH relativeFrom="page">
              <wp:posOffset>942935</wp:posOffset>
            </wp:positionH>
            <wp:positionV relativeFrom="page">
              <wp:posOffset>2050929</wp:posOffset>
            </wp:positionV>
            <wp:extent cx="870779" cy="352425"/>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13" cstate="print"/>
                    <a:stretch>
                      <a:fillRect/>
                    </a:stretch>
                  </pic:blipFill>
                  <pic:spPr>
                    <a:xfrm>
                      <a:off x="0" y="0"/>
                      <a:ext cx="870779" cy="352425"/>
                    </a:xfrm>
                    <a:prstGeom prst="rect">
                      <a:avLst/>
                    </a:prstGeom>
                  </pic:spPr>
                </pic:pic>
              </a:graphicData>
            </a:graphic>
          </wp:anchor>
        </w:drawing>
      </w:r>
      <w:r>
        <w:rPr/>
        <w:drawing>
          <wp:anchor distT="0" distB="0" distL="0" distR="0" allowOverlap="1" layoutInCell="1" locked="0" behindDoc="1" simplePos="0" relativeHeight="486329856">
            <wp:simplePos x="0" y="0"/>
            <wp:positionH relativeFrom="page">
              <wp:posOffset>2534829</wp:posOffset>
            </wp:positionH>
            <wp:positionV relativeFrom="page">
              <wp:posOffset>2346548</wp:posOffset>
            </wp:positionV>
            <wp:extent cx="1295507" cy="228314"/>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14" cstate="print"/>
                    <a:stretch>
                      <a:fillRect/>
                    </a:stretch>
                  </pic:blipFill>
                  <pic:spPr>
                    <a:xfrm>
                      <a:off x="0" y="0"/>
                      <a:ext cx="1295507" cy="228314"/>
                    </a:xfrm>
                    <a:prstGeom prst="rect">
                      <a:avLst/>
                    </a:prstGeom>
                  </pic:spPr>
                </pic:pic>
              </a:graphicData>
            </a:graphic>
          </wp:anchor>
        </w:drawing>
      </w:r>
      <w:r>
        <w:rPr/>
        <w:drawing>
          <wp:anchor distT="0" distB="0" distL="0" distR="0" allowOverlap="1" layoutInCell="1" locked="0" behindDoc="1" simplePos="0" relativeHeight="486330368">
            <wp:simplePos x="0" y="0"/>
            <wp:positionH relativeFrom="page">
              <wp:posOffset>942256</wp:posOffset>
            </wp:positionH>
            <wp:positionV relativeFrom="page">
              <wp:posOffset>2482456</wp:posOffset>
            </wp:positionV>
            <wp:extent cx="1450594" cy="795337"/>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15" cstate="print"/>
                    <a:stretch>
                      <a:fillRect/>
                    </a:stretch>
                  </pic:blipFill>
                  <pic:spPr>
                    <a:xfrm>
                      <a:off x="0" y="0"/>
                      <a:ext cx="1450594" cy="795337"/>
                    </a:xfrm>
                    <a:prstGeom prst="rect">
                      <a:avLst/>
                    </a:prstGeom>
                  </pic:spPr>
                </pic:pic>
              </a:graphicData>
            </a:graphic>
          </wp:anchor>
        </w:drawing>
      </w:r>
      <w:r>
        <w:rPr/>
        <w:drawing>
          <wp:anchor distT="0" distB="0" distL="0" distR="0" allowOverlap="1" layoutInCell="1" locked="0" behindDoc="1" simplePos="0" relativeHeight="486330880">
            <wp:simplePos x="0" y="0"/>
            <wp:positionH relativeFrom="page">
              <wp:posOffset>2534829</wp:posOffset>
            </wp:positionH>
            <wp:positionV relativeFrom="page">
              <wp:posOffset>2784904</wp:posOffset>
            </wp:positionV>
            <wp:extent cx="1374893" cy="371475"/>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16" cstate="print"/>
                    <a:stretch>
                      <a:fillRect/>
                    </a:stretch>
                  </pic:blipFill>
                  <pic:spPr>
                    <a:xfrm>
                      <a:off x="0" y="0"/>
                      <a:ext cx="1374893" cy="371475"/>
                    </a:xfrm>
                    <a:prstGeom prst="rect">
                      <a:avLst/>
                    </a:prstGeom>
                  </pic:spPr>
                </pic:pic>
              </a:graphicData>
            </a:graphic>
          </wp:anchor>
        </w:drawing>
      </w:r>
      <w:r>
        <w:rPr/>
        <w:drawing>
          <wp:anchor distT="0" distB="0" distL="0" distR="0" allowOverlap="1" layoutInCell="1" locked="0" behindDoc="1" simplePos="0" relativeHeight="486331392">
            <wp:simplePos x="0" y="0"/>
            <wp:positionH relativeFrom="page">
              <wp:posOffset>942256</wp:posOffset>
            </wp:positionH>
            <wp:positionV relativeFrom="page">
              <wp:posOffset>3355737</wp:posOffset>
            </wp:positionV>
            <wp:extent cx="1181839" cy="209550"/>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17" cstate="print"/>
                    <a:stretch>
                      <a:fillRect/>
                    </a:stretch>
                  </pic:blipFill>
                  <pic:spPr>
                    <a:xfrm>
                      <a:off x="0" y="0"/>
                      <a:ext cx="1181839" cy="209550"/>
                    </a:xfrm>
                    <a:prstGeom prst="rect">
                      <a:avLst/>
                    </a:prstGeom>
                  </pic:spPr>
                </pic:pic>
              </a:graphicData>
            </a:graphic>
          </wp:anchor>
        </w:drawing>
      </w:r>
      <w:r>
        <w:rPr/>
        <w:drawing>
          <wp:anchor distT="0" distB="0" distL="0" distR="0" allowOverlap="1" layoutInCell="1" locked="0" behindDoc="1" simplePos="0" relativeHeight="486331904">
            <wp:simplePos x="0" y="0"/>
            <wp:positionH relativeFrom="page">
              <wp:posOffset>2534829</wp:posOffset>
            </wp:positionH>
            <wp:positionV relativeFrom="page">
              <wp:posOffset>3505937</wp:posOffset>
            </wp:positionV>
            <wp:extent cx="1357102" cy="228695"/>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18" cstate="print"/>
                    <a:stretch>
                      <a:fillRect/>
                    </a:stretch>
                  </pic:blipFill>
                  <pic:spPr>
                    <a:xfrm>
                      <a:off x="0" y="0"/>
                      <a:ext cx="1357102" cy="228695"/>
                    </a:xfrm>
                    <a:prstGeom prst="rect">
                      <a:avLst/>
                    </a:prstGeom>
                  </pic:spPr>
                </pic:pic>
              </a:graphicData>
            </a:graphic>
          </wp:anchor>
        </w:drawing>
      </w:r>
      <w:r>
        <w:rPr/>
        <w:drawing>
          <wp:anchor distT="0" distB="0" distL="0" distR="0" allowOverlap="1" layoutInCell="1" locked="0" behindDoc="1" simplePos="0" relativeHeight="486332416">
            <wp:simplePos x="0" y="0"/>
            <wp:positionH relativeFrom="page">
              <wp:posOffset>2534829</wp:posOffset>
            </wp:positionH>
            <wp:positionV relativeFrom="page">
              <wp:posOffset>3800873</wp:posOffset>
            </wp:positionV>
            <wp:extent cx="1157142" cy="371475"/>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19" cstate="print"/>
                    <a:stretch>
                      <a:fillRect/>
                    </a:stretch>
                  </pic:blipFill>
                  <pic:spPr>
                    <a:xfrm>
                      <a:off x="0" y="0"/>
                      <a:ext cx="1157142" cy="371475"/>
                    </a:xfrm>
                    <a:prstGeom prst="rect">
                      <a:avLst/>
                    </a:prstGeom>
                  </pic:spPr>
                </pic:pic>
              </a:graphicData>
            </a:graphic>
          </wp:anchor>
        </w:drawing>
      </w:r>
      <w:r>
        <w:rPr/>
        <w:drawing>
          <wp:anchor distT="0" distB="0" distL="0" distR="0" allowOverlap="1" layoutInCell="1" locked="0" behindDoc="1" simplePos="0" relativeHeight="486332928">
            <wp:simplePos x="0" y="0"/>
            <wp:positionH relativeFrom="page">
              <wp:posOffset>945653</wp:posOffset>
            </wp:positionH>
            <wp:positionV relativeFrom="page">
              <wp:posOffset>3642516</wp:posOffset>
            </wp:positionV>
            <wp:extent cx="1226211" cy="938212"/>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20" cstate="print"/>
                    <a:stretch>
                      <a:fillRect/>
                    </a:stretch>
                  </pic:blipFill>
                  <pic:spPr>
                    <a:xfrm>
                      <a:off x="0" y="0"/>
                      <a:ext cx="1226211" cy="938212"/>
                    </a:xfrm>
                    <a:prstGeom prst="rect">
                      <a:avLst/>
                    </a:prstGeom>
                  </pic:spPr>
                </pic:pic>
              </a:graphicData>
            </a:graphic>
          </wp:anchor>
        </w:drawing>
      </w:r>
      <w:r>
        <w:rPr/>
        <w:drawing>
          <wp:anchor distT="0" distB="0" distL="0" distR="0" allowOverlap="1" layoutInCell="1" locked="0" behindDoc="1" simplePos="0" relativeHeight="486333440">
            <wp:simplePos x="0" y="0"/>
            <wp:positionH relativeFrom="page">
              <wp:posOffset>2534829</wp:posOffset>
            </wp:positionH>
            <wp:positionV relativeFrom="page">
              <wp:posOffset>4380555</wp:posOffset>
            </wp:positionV>
            <wp:extent cx="669681" cy="804862"/>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21" cstate="print"/>
                    <a:stretch>
                      <a:fillRect/>
                    </a:stretch>
                  </pic:blipFill>
                  <pic:spPr>
                    <a:xfrm>
                      <a:off x="0" y="0"/>
                      <a:ext cx="669681" cy="804862"/>
                    </a:xfrm>
                    <a:prstGeom prst="rect">
                      <a:avLst/>
                    </a:prstGeom>
                  </pic:spPr>
                </pic:pic>
              </a:graphicData>
            </a:graphic>
          </wp:anchor>
        </w:drawing>
      </w:r>
      <w:r>
        <w:rPr/>
        <w:drawing>
          <wp:anchor distT="0" distB="0" distL="0" distR="0" allowOverlap="1" layoutInCell="1" locked="0" behindDoc="1" simplePos="0" relativeHeight="486333952">
            <wp:simplePos x="0" y="0"/>
            <wp:positionH relativeFrom="page">
              <wp:posOffset>945653</wp:posOffset>
            </wp:positionH>
            <wp:positionV relativeFrom="page">
              <wp:posOffset>4798484</wp:posOffset>
            </wp:positionV>
            <wp:extent cx="1131181" cy="218598"/>
            <wp:effectExtent l="0" t="0" r="0" b="0"/>
            <wp:wrapNone/>
            <wp:docPr id="29" name="Image 29"/>
            <wp:cNvGraphicFramePr>
              <a:graphicFrameLocks/>
            </wp:cNvGraphicFramePr>
            <a:graphic>
              <a:graphicData uri="http://schemas.openxmlformats.org/drawingml/2006/picture">
                <pic:pic>
                  <pic:nvPicPr>
                    <pic:cNvPr id="29" name="Image 29"/>
                    <pic:cNvPicPr/>
                  </pic:nvPicPr>
                  <pic:blipFill>
                    <a:blip r:embed="rId22" cstate="print"/>
                    <a:stretch>
                      <a:fillRect/>
                    </a:stretch>
                  </pic:blipFill>
                  <pic:spPr>
                    <a:xfrm>
                      <a:off x="0" y="0"/>
                      <a:ext cx="1131181" cy="218598"/>
                    </a:xfrm>
                    <a:prstGeom prst="rect">
                      <a:avLst/>
                    </a:prstGeom>
                  </pic:spPr>
                </pic:pic>
              </a:graphicData>
            </a:graphic>
          </wp:anchor>
        </w:drawing>
      </w:r>
      <w:r>
        <w:rPr/>
        <w:drawing>
          <wp:anchor distT="0" distB="0" distL="0" distR="0" allowOverlap="1" layoutInCell="1" locked="0" behindDoc="1" simplePos="0" relativeHeight="486334464">
            <wp:simplePos x="0" y="0"/>
            <wp:positionH relativeFrom="page">
              <wp:posOffset>949729</wp:posOffset>
            </wp:positionH>
            <wp:positionV relativeFrom="page">
              <wp:posOffset>5382228</wp:posOffset>
            </wp:positionV>
            <wp:extent cx="782084" cy="214312"/>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23" cstate="print"/>
                    <a:stretch>
                      <a:fillRect/>
                    </a:stretch>
                  </pic:blipFill>
                  <pic:spPr>
                    <a:xfrm>
                      <a:off x="0" y="0"/>
                      <a:ext cx="782084" cy="214312"/>
                    </a:xfrm>
                    <a:prstGeom prst="rect">
                      <a:avLst/>
                    </a:prstGeom>
                  </pic:spPr>
                </pic:pic>
              </a:graphicData>
            </a:graphic>
          </wp:anchor>
        </w:drawing>
      </w:r>
      <w:r>
        <w:rPr/>
        <w:drawing>
          <wp:anchor distT="0" distB="0" distL="0" distR="0" allowOverlap="1" layoutInCell="1" locked="0" behindDoc="1" simplePos="0" relativeHeight="486334976">
            <wp:simplePos x="0" y="0"/>
            <wp:positionH relativeFrom="page">
              <wp:posOffset>2531432</wp:posOffset>
            </wp:positionH>
            <wp:positionV relativeFrom="page">
              <wp:posOffset>5395138</wp:posOffset>
            </wp:positionV>
            <wp:extent cx="1058033" cy="219075"/>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24" cstate="print"/>
                    <a:stretch>
                      <a:fillRect/>
                    </a:stretch>
                  </pic:blipFill>
                  <pic:spPr>
                    <a:xfrm>
                      <a:off x="0" y="0"/>
                      <a:ext cx="1058033" cy="219075"/>
                    </a:xfrm>
                    <a:prstGeom prst="rect">
                      <a:avLst/>
                    </a:prstGeom>
                  </pic:spPr>
                </pic:pic>
              </a:graphicData>
            </a:graphic>
          </wp:anchor>
        </w:drawing>
      </w:r>
      <w:r>
        <w:rPr/>
        <w:drawing>
          <wp:anchor distT="0" distB="0" distL="0" distR="0" allowOverlap="1" layoutInCell="1" locked="0" behindDoc="1" simplePos="0" relativeHeight="486335488">
            <wp:simplePos x="0" y="0"/>
            <wp:positionH relativeFrom="page">
              <wp:posOffset>942256</wp:posOffset>
            </wp:positionH>
            <wp:positionV relativeFrom="page">
              <wp:posOffset>5671714</wp:posOffset>
            </wp:positionV>
            <wp:extent cx="1386039" cy="795337"/>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25" cstate="print"/>
                    <a:stretch>
                      <a:fillRect/>
                    </a:stretch>
                  </pic:blipFill>
                  <pic:spPr>
                    <a:xfrm>
                      <a:off x="0" y="0"/>
                      <a:ext cx="1386039" cy="795337"/>
                    </a:xfrm>
                    <a:prstGeom prst="rect">
                      <a:avLst/>
                    </a:prstGeom>
                  </pic:spPr>
                </pic:pic>
              </a:graphicData>
            </a:graphic>
          </wp:anchor>
        </w:drawing>
      </w:r>
      <w:r>
        <w:rPr/>
        <w:drawing>
          <wp:anchor distT="0" distB="0" distL="0" distR="0" allowOverlap="1" layoutInCell="1" locked="0" behindDoc="1" simplePos="0" relativeHeight="486336000">
            <wp:simplePos x="0" y="0"/>
            <wp:positionH relativeFrom="page">
              <wp:posOffset>2534829</wp:posOffset>
            </wp:positionH>
            <wp:positionV relativeFrom="page">
              <wp:posOffset>5825995</wp:posOffset>
            </wp:positionV>
            <wp:extent cx="1320032" cy="519112"/>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26" cstate="print"/>
                    <a:stretch>
                      <a:fillRect/>
                    </a:stretch>
                  </pic:blipFill>
                  <pic:spPr>
                    <a:xfrm>
                      <a:off x="0" y="0"/>
                      <a:ext cx="1320032" cy="519112"/>
                    </a:xfrm>
                    <a:prstGeom prst="rect">
                      <a:avLst/>
                    </a:prstGeom>
                  </pic:spPr>
                </pic:pic>
              </a:graphicData>
            </a:graphic>
          </wp:anchor>
        </w:drawing>
      </w:r>
      <w:r>
        <w:rPr/>
        <w:drawing>
          <wp:anchor distT="0" distB="0" distL="0" distR="0" allowOverlap="1" layoutInCell="1" locked="0" behindDoc="1" simplePos="0" relativeHeight="486336512">
            <wp:simplePos x="0" y="0"/>
            <wp:positionH relativeFrom="page">
              <wp:posOffset>2534829</wp:posOffset>
            </wp:positionH>
            <wp:positionV relativeFrom="page">
              <wp:posOffset>6410453</wp:posOffset>
            </wp:positionV>
            <wp:extent cx="779802" cy="219360"/>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27" cstate="print"/>
                    <a:stretch>
                      <a:fillRect/>
                    </a:stretch>
                  </pic:blipFill>
                  <pic:spPr>
                    <a:xfrm>
                      <a:off x="0" y="0"/>
                      <a:ext cx="779802" cy="219360"/>
                    </a:xfrm>
                    <a:prstGeom prst="rect">
                      <a:avLst/>
                    </a:prstGeom>
                  </pic:spPr>
                </pic:pic>
              </a:graphicData>
            </a:graphic>
          </wp:anchor>
        </w:drawing>
      </w:r>
      <w:r>
        <w:rPr/>
        <w:drawing>
          <wp:anchor distT="0" distB="0" distL="0" distR="0" allowOverlap="1" layoutInCell="1" locked="0" behindDoc="1" simplePos="0" relativeHeight="486337024">
            <wp:simplePos x="0" y="0"/>
            <wp:positionH relativeFrom="page">
              <wp:posOffset>942256</wp:posOffset>
            </wp:positionH>
            <wp:positionV relativeFrom="page">
              <wp:posOffset>6687023</wp:posOffset>
            </wp:positionV>
            <wp:extent cx="1502106" cy="938212"/>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28" cstate="print"/>
                    <a:stretch>
                      <a:fillRect/>
                    </a:stretch>
                  </pic:blipFill>
                  <pic:spPr>
                    <a:xfrm>
                      <a:off x="0" y="0"/>
                      <a:ext cx="1502106" cy="938212"/>
                    </a:xfrm>
                    <a:prstGeom prst="rect">
                      <a:avLst/>
                    </a:prstGeom>
                  </pic:spPr>
                </pic:pic>
              </a:graphicData>
            </a:graphic>
          </wp:anchor>
        </w:drawing>
      </w:r>
      <w:r>
        <w:rPr/>
        <w:drawing>
          <wp:anchor distT="0" distB="0" distL="0" distR="0" allowOverlap="1" layoutInCell="1" locked="0" behindDoc="1" simplePos="0" relativeHeight="486337536">
            <wp:simplePos x="0" y="0"/>
            <wp:positionH relativeFrom="page">
              <wp:posOffset>2534829</wp:posOffset>
            </wp:positionH>
            <wp:positionV relativeFrom="page">
              <wp:posOffset>7130819</wp:posOffset>
            </wp:positionV>
            <wp:extent cx="1234834" cy="504825"/>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29" cstate="print"/>
                    <a:stretch>
                      <a:fillRect/>
                    </a:stretch>
                  </pic:blipFill>
                  <pic:spPr>
                    <a:xfrm>
                      <a:off x="0" y="0"/>
                      <a:ext cx="1234834" cy="504825"/>
                    </a:xfrm>
                    <a:prstGeom prst="rect">
                      <a:avLst/>
                    </a:prstGeom>
                  </pic:spPr>
                </pic:pic>
              </a:graphicData>
            </a:graphic>
          </wp:anchor>
        </w:drawing>
      </w:r>
      <w:r>
        <w:rPr/>
        <w:drawing>
          <wp:anchor distT="0" distB="0" distL="0" distR="0" allowOverlap="1" layoutInCell="1" locked="0" behindDoc="1" simplePos="0" relativeHeight="486338048">
            <wp:simplePos x="0" y="0"/>
            <wp:positionH relativeFrom="page">
              <wp:posOffset>945653</wp:posOffset>
            </wp:positionH>
            <wp:positionV relativeFrom="page">
              <wp:posOffset>7850487</wp:posOffset>
            </wp:positionV>
            <wp:extent cx="790441" cy="209550"/>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30" cstate="print"/>
                    <a:stretch>
                      <a:fillRect/>
                    </a:stretch>
                  </pic:blipFill>
                  <pic:spPr>
                    <a:xfrm>
                      <a:off x="0" y="0"/>
                      <a:ext cx="790441" cy="209550"/>
                    </a:xfrm>
                    <a:prstGeom prst="rect">
                      <a:avLst/>
                    </a:prstGeom>
                  </pic:spPr>
                </pic:pic>
              </a:graphicData>
            </a:graphic>
          </wp:anchor>
        </w:drawing>
      </w:r>
      <w:r>
        <w:rPr>
          <w:rFonts w:ascii="Arial"/>
          <w:spacing w:val="-2"/>
          <w:w w:val="90"/>
        </w:rPr>
        <w:t>Table 3: Predicted Probability of</w:t>
      </w:r>
      <w:r>
        <w:rPr>
          <w:rFonts w:ascii="Arial"/>
          <w:spacing w:val="-5"/>
          <w:w w:val="90"/>
        </w:rPr>
        <w:t> </w:t>
      </w:r>
      <w:r>
        <w:rPr>
          <w:rFonts w:ascii="Arial"/>
          <w:spacing w:val="-2"/>
          <w:w w:val="90"/>
        </w:rPr>
        <w:t>Low Valuation</w:t>
      </w:r>
      <w:r>
        <w:rPr>
          <w:rFonts w:ascii="Arial"/>
          <w:spacing w:val="-5"/>
          <w:w w:val="90"/>
        </w:rPr>
        <w:t> </w:t>
      </w:r>
      <w:r>
        <w:rPr>
          <w:rFonts w:ascii="Arial"/>
          <w:spacing w:val="-2"/>
          <w:w w:val="90"/>
        </w:rPr>
        <w:t>Ranging Predictors from</w:t>
      </w:r>
      <w:r>
        <w:rPr>
          <w:rFonts w:ascii="Arial"/>
          <w:spacing w:val="-3"/>
          <w:w w:val="90"/>
        </w:rPr>
        <w:t> </w:t>
      </w:r>
      <w:r>
        <w:rPr>
          <w:rFonts w:ascii="Arial"/>
          <w:spacing w:val="-2"/>
          <w:w w:val="90"/>
        </w:rPr>
        <w:t>Their</w:t>
      </w:r>
      <w:r>
        <w:rPr>
          <w:rFonts w:ascii="Arial"/>
          <w:spacing w:val="-8"/>
          <w:w w:val="90"/>
        </w:rPr>
        <w:t> </w:t>
      </w:r>
      <w:r>
        <w:rPr>
          <w:rFonts w:ascii="Arial"/>
          <w:spacing w:val="-2"/>
          <w:w w:val="90"/>
        </w:rPr>
        <w:t>Lowest to Highest </w:t>
      </w:r>
      <w:r>
        <w:rPr>
          <w:rFonts w:ascii="Arial"/>
          <w:w w:val="90"/>
        </w:rPr>
        <w:t>Possible</w:t>
      </w:r>
      <w:r>
        <w:rPr>
          <w:rFonts w:ascii="Arial"/>
          <w:spacing w:val="-7"/>
          <w:w w:val="90"/>
        </w:rPr>
        <w:t> </w:t>
      </w:r>
      <w:r>
        <w:rPr>
          <w:rFonts w:ascii="Arial"/>
          <w:w w:val="90"/>
        </w:rPr>
        <w:t>Value</w:t>
      </w:r>
      <w:r>
        <w:rPr>
          <w:rFonts w:ascii="Arial"/>
          <w:spacing w:val="-1"/>
          <w:w w:val="90"/>
        </w:rPr>
        <w:t> </w:t>
      </w:r>
      <w:r>
        <w:rPr>
          <w:rFonts w:ascii="Arial"/>
          <w:w w:val="90"/>
        </w:rPr>
        <w:t>(with</w:t>
      </w:r>
      <w:r>
        <w:rPr>
          <w:rFonts w:ascii="Arial"/>
          <w:spacing w:val="-2"/>
          <w:w w:val="90"/>
        </w:rPr>
        <w:t> </w:t>
      </w:r>
      <w:r>
        <w:rPr>
          <w:rFonts w:ascii="Arial"/>
          <w:w w:val="90"/>
        </w:rPr>
        <w:t>All</w:t>
      </w:r>
      <w:r>
        <w:rPr>
          <w:rFonts w:ascii="Arial"/>
          <w:spacing w:val="-9"/>
          <w:w w:val="90"/>
        </w:rPr>
        <w:t> </w:t>
      </w:r>
      <w:r>
        <w:rPr>
          <w:rFonts w:ascii="Arial"/>
          <w:w w:val="90"/>
        </w:rPr>
        <w:t>Other</w:t>
      </w:r>
      <w:r>
        <w:rPr>
          <w:rFonts w:ascii="Arial"/>
          <w:spacing w:val="-9"/>
          <w:w w:val="90"/>
        </w:rPr>
        <w:t> </w:t>
      </w:r>
      <w:r>
        <w:rPr>
          <w:rFonts w:ascii="Arial"/>
          <w:w w:val="90"/>
        </w:rPr>
        <w:t>Variables</w:t>
      </w:r>
      <w:r>
        <w:rPr>
          <w:rFonts w:ascii="Arial"/>
          <w:spacing w:val="-10"/>
          <w:w w:val="90"/>
        </w:rPr>
        <w:t> </w:t>
      </w:r>
      <w:r>
        <w:rPr>
          <w:rFonts w:ascii="Arial"/>
          <w:w w:val="90"/>
        </w:rPr>
        <w:t>Held</w:t>
      </w:r>
      <w:r>
        <w:rPr>
          <w:rFonts w:ascii="Arial"/>
          <w:spacing w:val="-8"/>
          <w:w w:val="90"/>
        </w:rPr>
        <w:t> </w:t>
      </w:r>
      <w:r>
        <w:rPr>
          <w:rFonts w:ascii="Arial"/>
          <w:w w:val="90"/>
        </w:rPr>
        <w:t>Constant</w:t>
      </w:r>
      <w:r>
        <w:rPr>
          <w:rFonts w:ascii="Arial"/>
          <w:spacing w:val="-4"/>
          <w:w w:val="90"/>
        </w:rPr>
        <w:t> </w:t>
      </w:r>
      <w:r>
        <w:rPr>
          <w:rFonts w:ascii="Arial"/>
          <w:w w:val="90"/>
        </w:rPr>
        <w:t>at</w:t>
      </w:r>
      <w:r>
        <w:rPr>
          <w:rFonts w:ascii="Arial"/>
          <w:spacing w:val="-4"/>
          <w:w w:val="90"/>
        </w:rPr>
        <w:t> </w:t>
      </w:r>
      <w:r>
        <w:rPr>
          <w:rFonts w:ascii="Arial"/>
          <w:w w:val="90"/>
        </w:rPr>
        <w:t>Their</w:t>
      </w:r>
      <w:r>
        <w:rPr>
          <w:rFonts w:ascii="Arial"/>
          <w:spacing w:val="-3"/>
          <w:w w:val="90"/>
        </w:rPr>
        <w:t> </w:t>
      </w:r>
      <w:r>
        <w:rPr>
          <w:rFonts w:ascii="Arial"/>
          <w:w w:val="90"/>
        </w:rPr>
        <w:t>Sample</w:t>
      </w:r>
      <w:r>
        <w:rPr>
          <w:rFonts w:ascii="Arial"/>
          <w:spacing w:val="-1"/>
          <w:w w:val="90"/>
        </w:rPr>
        <w:t> </w:t>
      </w:r>
      <w:r>
        <w:rPr>
          <w:rFonts w:ascii="Arial"/>
          <w:w w:val="90"/>
        </w:rPr>
        <w:t>Mean)</w:t>
      </w:r>
    </w:p>
    <w:tbl>
      <w:tblPr>
        <w:tblW w:w="0" w:type="auto"/>
        <w:jc w:val="left"/>
        <w:tblInd w:w="1294" w:type="dxa"/>
        <w:tblBorders>
          <w:top w:val="single" w:sz="4" w:space="0" w:color="D5D5D5"/>
          <w:left w:val="single" w:sz="4" w:space="0" w:color="D5D5D5"/>
          <w:bottom w:val="single" w:sz="4" w:space="0" w:color="D5D5D5"/>
          <w:right w:val="single" w:sz="4" w:space="0" w:color="D5D5D5"/>
          <w:insideH w:val="single" w:sz="4" w:space="0" w:color="D5D5D5"/>
          <w:insideV w:val="single" w:sz="4" w:space="0" w:color="D5D5D5"/>
        </w:tblBorders>
        <w:tblLayout w:type="fixed"/>
        <w:tblCellMar>
          <w:top w:w="0" w:type="dxa"/>
          <w:left w:w="0" w:type="dxa"/>
          <w:bottom w:w="0" w:type="dxa"/>
          <w:right w:w="0" w:type="dxa"/>
        </w:tblCellMar>
        <w:tblLook w:val="01E0"/>
      </w:tblPr>
      <w:tblGrid>
        <w:gridCol w:w="2496"/>
        <w:gridCol w:w="2368"/>
        <w:gridCol w:w="742"/>
        <w:gridCol w:w="799"/>
        <w:gridCol w:w="1368"/>
      </w:tblGrid>
      <w:tr>
        <w:trPr>
          <w:trHeight w:val="212" w:hRule="atLeast"/>
        </w:trPr>
        <w:tc>
          <w:tcPr>
            <w:tcW w:w="2496" w:type="dxa"/>
            <w:tcBorders>
              <w:left w:val="single" w:sz="6" w:space="0" w:color="D5D5D5"/>
              <w:bottom w:val="single" w:sz="6" w:space="0" w:color="D5D5D5"/>
              <w:right w:val="single" w:sz="6" w:space="0" w:color="D5D5D5"/>
            </w:tcBorders>
          </w:tcPr>
          <w:p>
            <w:pPr>
              <w:pStyle w:val="TableParagraph"/>
              <w:rPr>
                <w:sz w:val="14"/>
              </w:rPr>
            </w:pPr>
          </w:p>
        </w:tc>
        <w:tc>
          <w:tcPr>
            <w:tcW w:w="2368" w:type="dxa"/>
            <w:tcBorders>
              <w:left w:val="single" w:sz="6" w:space="0" w:color="D5D5D5"/>
              <w:bottom w:val="single" w:sz="6" w:space="0" w:color="D5D5D5"/>
              <w:right w:val="single" w:sz="6" w:space="0" w:color="D5D5D5"/>
            </w:tcBorders>
          </w:tcPr>
          <w:p>
            <w:pPr>
              <w:pStyle w:val="TableParagraph"/>
              <w:rPr>
                <w:sz w:val="14"/>
              </w:rPr>
            </w:pPr>
          </w:p>
        </w:tc>
        <w:tc>
          <w:tcPr>
            <w:tcW w:w="1541" w:type="dxa"/>
            <w:gridSpan w:val="2"/>
            <w:tcBorders>
              <w:left w:val="single" w:sz="6" w:space="0" w:color="D5D5D5"/>
              <w:bottom w:val="single" w:sz="6" w:space="0" w:color="000000"/>
              <w:right w:val="single" w:sz="6" w:space="0" w:color="D5D5D5"/>
            </w:tcBorders>
          </w:tcPr>
          <w:p>
            <w:pPr>
              <w:pStyle w:val="TableParagraph"/>
              <w:spacing w:before="6"/>
              <w:rPr>
                <w:rFonts w:ascii="Arial"/>
                <w:sz w:val="4"/>
              </w:rPr>
            </w:pPr>
          </w:p>
          <w:p>
            <w:pPr>
              <w:pStyle w:val="TableParagraph"/>
              <w:spacing w:line="114" w:lineRule="exact"/>
              <w:ind w:left="218"/>
              <w:rPr>
                <w:rFonts w:ascii="Arial"/>
                <w:sz w:val="11"/>
              </w:rPr>
            </w:pPr>
            <w:r>
              <w:rPr>
                <w:rFonts w:ascii="Arial"/>
                <w:position w:val="-1"/>
                <w:sz w:val="11"/>
              </w:rPr>
              <w:drawing>
                <wp:inline distT="0" distB="0" distL="0" distR="0">
                  <wp:extent cx="715610" cy="72866"/>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31" cstate="print"/>
                          <a:stretch>
                            <a:fillRect/>
                          </a:stretch>
                        </pic:blipFill>
                        <pic:spPr>
                          <a:xfrm>
                            <a:off x="0" y="0"/>
                            <a:ext cx="715610" cy="72866"/>
                          </a:xfrm>
                          <a:prstGeom prst="rect">
                            <a:avLst/>
                          </a:prstGeom>
                        </pic:spPr>
                      </pic:pic>
                    </a:graphicData>
                  </a:graphic>
                </wp:inline>
              </w:drawing>
            </w:r>
            <w:r>
              <w:rPr>
                <w:rFonts w:ascii="Arial"/>
                <w:position w:val="-1"/>
                <w:sz w:val="11"/>
              </w:rPr>
            </w:r>
          </w:p>
        </w:tc>
        <w:tc>
          <w:tcPr>
            <w:tcW w:w="1368" w:type="dxa"/>
            <w:vMerge w:val="restart"/>
            <w:tcBorders>
              <w:left w:val="single" w:sz="6" w:space="0" w:color="D5D5D5"/>
              <w:bottom w:val="single" w:sz="6" w:space="0" w:color="000000"/>
            </w:tcBorders>
          </w:tcPr>
          <w:p>
            <w:pPr>
              <w:pStyle w:val="TableParagraph"/>
              <w:spacing w:before="10"/>
              <w:rPr>
                <w:rFonts w:ascii="Arial"/>
                <w:sz w:val="6"/>
              </w:rPr>
            </w:pPr>
          </w:p>
          <w:p>
            <w:pPr>
              <w:pStyle w:val="TableParagraph"/>
              <w:ind w:left="36"/>
              <w:rPr>
                <w:rFonts w:ascii="Arial"/>
                <w:sz w:val="20"/>
              </w:rPr>
            </w:pPr>
            <w:r>
              <w:rPr>
                <w:rFonts w:ascii="Arial"/>
                <w:sz w:val="20"/>
              </w:rPr>
              <w:drawing>
                <wp:inline distT="0" distB="0" distL="0" distR="0">
                  <wp:extent cx="806603" cy="219075"/>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32" cstate="print"/>
                          <a:stretch>
                            <a:fillRect/>
                          </a:stretch>
                        </pic:blipFill>
                        <pic:spPr>
                          <a:xfrm>
                            <a:off x="0" y="0"/>
                            <a:ext cx="806603" cy="219075"/>
                          </a:xfrm>
                          <a:prstGeom prst="rect">
                            <a:avLst/>
                          </a:prstGeom>
                        </pic:spPr>
                      </pic:pic>
                    </a:graphicData>
                  </a:graphic>
                </wp:inline>
              </w:drawing>
            </w:r>
            <w:r>
              <w:rPr>
                <w:rFonts w:ascii="Arial"/>
                <w:sz w:val="20"/>
              </w:rPr>
            </w:r>
          </w:p>
        </w:tc>
      </w:tr>
      <w:tr>
        <w:trPr>
          <w:trHeight w:val="213" w:hRule="atLeast"/>
        </w:trPr>
        <w:tc>
          <w:tcPr>
            <w:tcW w:w="2496" w:type="dxa"/>
            <w:tcBorders>
              <w:top w:val="single" w:sz="6" w:space="0" w:color="D5D5D5"/>
              <w:left w:val="single" w:sz="6" w:space="0" w:color="D5D5D5"/>
              <w:bottom w:val="single" w:sz="6" w:space="0" w:color="000000"/>
              <w:right w:val="single" w:sz="6" w:space="0" w:color="D5D5D5"/>
            </w:tcBorders>
          </w:tcPr>
          <w:p>
            <w:pPr>
              <w:pStyle w:val="TableParagraph"/>
              <w:spacing w:before="5"/>
              <w:rPr>
                <w:rFonts w:ascii="Arial"/>
                <w:sz w:val="4"/>
              </w:rPr>
            </w:pPr>
          </w:p>
          <w:p>
            <w:pPr>
              <w:pStyle w:val="TableParagraph"/>
              <w:spacing w:line="112" w:lineRule="exact"/>
              <w:ind w:left="915"/>
              <w:rPr>
                <w:rFonts w:ascii="Arial"/>
                <w:sz w:val="11"/>
              </w:rPr>
            </w:pPr>
            <w:r>
              <w:rPr>
                <w:rFonts w:ascii="Arial"/>
                <w:position w:val="-1"/>
                <w:sz w:val="11"/>
              </w:rPr>
              <w:drawing>
                <wp:inline distT="0" distB="0" distL="0" distR="0">
                  <wp:extent cx="427913" cy="71437"/>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33" cstate="print"/>
                          <a:stretch>
                            <a:fillRect/>
                          </a:stretch>
                        </pic:blipFill>
                        <pic:spPr>
                          <a:xfrm>
                            <a:off x="0" y="0"/>
                            <a:ext cx="427913" cy="71437"/>
                          </a:xfrm>
                          <a:prstGeom prst="rect">
                            <a:avLst/>
                          </a:prstGeom>
                        </pic:spPr>
                      </pic:pic>
                    </a:graphicData>
                  </a:graphic>
                </wp:inline>
              </w:drawing>
            </w:r>
            <w:r>
              <w:rPr>
                <w:rFonts w:ascii="Arial"/>
                <w:position w:val="-1"/>
                <w:sz w:val="11"/>
              </w:rPr>
            </w:r>
          </w:p>
        </w:tc>
        <w:tc>
          <w:tcPr>
            <w:tcW w:w="2368" w:type="dxa"/>
            <w:tcBorders>
              <w:top w:val="single" w:sz="6" w:space="0" w:color="D5D5D5"/>
              <w:left w:val="single" w:sz="6" w:space="0" w:color="D5D5D5"/>
              <w:bottom w:val="single" w:sz="6" w:space="0" w:color="000000"/>
              <w:right w:val="single" w:sz="6" w:space="0" w:color="D5D5D5"/>
            </w:tcBorders>
          </w:tcPr>
          <w:p>
            <w:pPr>
              <w:pStyle w:val="TableParagraph"/>
              <w:rPr>
                <w:sz w:val="14"/>
              </w:rPr>
            </w:pPr>
          </w:p>
        </w:tc>
        <w:tc>
          <w:tcPr>
            <w:tcW w:w="742" w:type="dxa"/>
            <w:tcBorders>
              <w:top w:val="single" w:sz="6" w:space="0" w:color="000000"/>
              <w:left w:val="single" w:sz="6" w:space="0" w:color="D5D5D5"/>
              <w:bottom w:val="single" w:sz="6" w:space="0" w:color="000000"/>
              <w:right w:val="single" w:sz="6" w:space="0" w:color="D5D5D5"/>
            </w:tcBorders>
          </w:tcPr>
          <w:p>
            <w:pPr>
              <w:pStyle w:val="TableParagraph"/>
              <w:spacing w:before="6"/>
              <w:rPr>
                <w:rFonts w:ascii="Arial"/>
                <w:sz w:val="4"/>
              </w:rPr>
            </w:pPr>
          </w:p>
          <w:p>
            <w:pPr>
              <w:pStyle w:val="TableParagraph"/>
              <w:spacing w:line="113" w:lineRule="exact"/>
              <w:ind w:left="104"/>
              <w:rPr>
                <w:rFonts w:ascii="Arial"/>
                <w:sz w:val="11"/>
              </w:rPr>
            </w:pPr>
            <w:r>
              <w:rPr>
                <w:rFonts w:ascii="Arial"/>
                <w:position w:val="-1"/>
                <w:sz w:val="11"/>
              </w:rPr>
              <w:drawing>
                <wp:inline distT="0" distB="0" distL="0" distR="0">
                  <wp:extent cx="344246" cy="72008"/>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34" cstate="print"/>
                          <a:stretch>
                            <a:fillRect/>
                          </a:stretch>
                        </pic:blipFill>
                        <pic:spPr>
                          <a:xfrm>
                            <a:off x="0" y="0"/>
                            <a:ext cx="344246" cy="72008"/>
                          </a:xfrm>
                          <a:prstGeom prst="rect">
                            <a:avLst/>
                          </a:prstGeom>
                        </pic:spPr>
                      </pic:pic>
                    </a:graphicData>
                  </a:graphic>
                </wp:inline>
              </w:drawing>
            </w:r>
            <w:r>
              <w:rPr>
                <w:rFonts w:ascii="Arial"/>
                <w:position w:val="-1"/>
                <w:sz w:val="11"/>
              </w:rPr>
            </w:r>
          </w:p>
        </w:tc>
        <w:tc>
          <w:tcPr>
            <w:tcW w:w="799" w:type="dxa"/>
            <w:tcBorders>
              <w:top w:val="single" w:sz="6" w:space="0" w:color="000000"/>
              <w:left w:val="single" w:sz="6" w:space="0" w:color="D5D5D5"/>
              <w:bottom w:val="single" w:sz="6" w:space="0" w:color="000000"/>
              <w:right w:val="single" w:sz="6" w:space="0" w:color="D5D5D5"/>
            </w:tcBorders>
          </w:tcPr>
          <w:p>
            <w:pPr>
              <w:pStyle w:val="TableParagraph"/>
              <w:rPr>
                <w:sz w:val="14"/>
              </w:rPr>
            </w:pPr>
          </w:p>
        </w:tc>
        <w:tc>
          <w:tcPr>
            <w:tcW w:w="1368" w:type="dxa"/>
            <w:vMerge/>
            <w:tcBorders>
              <w:top w:val="nil"/>
              <w:left w:val="single" w:sz="6" w:space="0" w:color="D5D5D5"/>
              <w:bottom w:val="single" w:sz="6" w:space="0" w:color="000000"/>
            </w:tcBorders>
          </w:tcPr>
          <w:p>
            <w:pPr>
              <w:rPr>
                <w:sz w:val="2"/>
                <w:szCs w:val="2"/>
              </w:rPr>
            </w:pP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spacing w:before="7"/>
              <w:rPr>
                <w:rFonts w:ascii="Arial"/>
                <w:sz w:val="3"/>
              </w:rPr>
            </w:pPr>
          </w:p>
          <w:p>
            <w:pPr>
              <w:pStyle w:val="TableParagraph"/>
              <w:spacing w:line="107" w:lineRule="exact"/>
              <w:ind w:left="37"/>
              <w:rPr>
                <w:rFonts w:ascii="Arial"/>
                <w:sz w:val="10"/>
              </w:rPr>
            </w:pPr>
            <w:r>
              <w:rPr>
                <w:rFonts w:ascii="Arial"/>
                <w:position w:val="-1"/>
                <w:sz w:val="10"/>
              </w:rPr>
              <w:drawing>
                <wp:inline distT="0" distB="0" distL="0" distR="0">
                  <wp:extent cx="536642" cy="68008"/>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35" cstate="print"/>
                          <a:stretch>
                            <a:fillRect/>
                          </a:stretch>
                        </pic:blipFill>
                        <pic:spPr>
                          <a:xfrm>
                            <a:off x="0" y="0"/>
                            <a:ext cx="536642" cy="68008"/>
                          </a:xfrm>
                          <a:prstGeom prst="rect">
                            <a:avLst/>
                          </a:prstGeom>
                        </pic:spPr>
                      </pic:pic>
                    </a:graphicData>
                  </a:graphic>
                </wp:inline>
              </w:drawing>
            </w:r>
            <w:r>
              <w:rPr>
                <w:rFonts w:ascii="Arial"/>
                <w:position w:val="-1"/>
                <w:sz w:val="10"/>
              </w:rPr>
            </w: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3"/>
              <w:rPr>
                <w:rFonts w:ascii="Arial"/>
                <w:sz w:val="5"/>
              </w:rPr>
            </w:pPr>
          </w:p>
          <w:p>
            <w:pPr>
              <w:pStyle w:val="TableParagraph"/>
              <w:spacing w:line="105" w:lineRule="exact"/>
              <w:ind w:left="248"/>
              <w:rPr>
                <w:rFonts w:ascii="Arial"/>
                <w:sz w:val="10"/>
              </w:rPr>
            </w:pPr>
            <w:r>
              <w:rPr>
                <w:rFonts w:ascii="Arial"/>
                <w:position w:val="-1"/>
                <w:sz w:val="10"/>
              </w:rPr>
              <w:drawing>
                <wp:inline distT="0" distB="0" distL="0" distR="0">
                  <wp:extent cx="168725" cy="66675"/>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36" cstate="print"/>
                          <a:stretch>
                            <a:fillRect/>
                          </a:stretch>
                        </pic:blipFill>
                        <pic:spPr>
                          <a:xfrm>
                            <a:off x="0" y="0"/>
                            <a:ext cx="168725"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1368" w:type="dxa"/>
            <w:tcBorders>
              <w:top w:val="single" w:sz="6" w:space="0" w:color="000000"/>
              <w:left w:val="single" w:sz="6" w:space="0" w:color="000000"/>
              <w:bottom w:val="single" w:sz="6" w:space="0" w:color="000000"/>
              <w:right w:val="single" w:sz="4" w:space="0" w:color="000000"/>
            </w:tcBorders>
          </w:tcPr>
          <w:p>
            <w:pPr>
              <w:pStyle w:val="TableParagraph"/>
              <w:rPr>
                <w:sz w:val="14"/>
              </w:rPr>
            </w:pPr>
          </w:p>
        </w:tc>
      </w:tr>
      <w:tr>
        <w:trPr>
          <w:trHeight w:val="212"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spacing w:before="2"/>
              <w:rPr>
                <w:rFonts w:ascii="Arial"/>
                <w:sz w:val="4"/>
              </w:rPr>
            </w:pPr>
          </w:p>
          <w:p>
            <w:pPr>
              <w:pStyle w:val="TableParagraph"/>
              <w:spacing w:line="101" w:lineRule="exact"/>
              <w:ind w:left="48"/>
              <w:rPr>
                <w:rFonts w:ascii="Arial"/>
                <w:sz w:val="10"/>
              </w:rPr>
            </w:pPr>
            <w:r>
              <w:rPr>
                <w:rFonts w:ascii="Arial"/>
                <w:position w:val="-1"/>
                <w:sz w:val="10"/>
              </w:rPr>
              <w:drawing>
                <wp:inline distT="0" distB="0" distL="0" distR="0">
                  <wp:extent cx="340903" cy="64389"/>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37" cstate="print"/>
                          <a:stretch>
                            <a:fillRect/>
                          </a:stretch>
                        </pic:blipFill>
                        <pic:spPr>
                          <a:xfrm>
                            <a:off x="0" y="0"/>
                            <a:ext cx="340903" cy="64389"/>
                          </a:xfrm>
                          <a:prstGeom prst="rect">
                            <a:avLst/>
                          </a:prstGeom>
                        </pic:spPr>
                      </pic:pic>
                    </a:graphicData>
                  </a:graphic>
                </wp:inline>
              </w:drawing>
            </w:r>
            <w:r>
              <w:rPr>
                <w:rFonts w:ascii="Arial"/>
                <w:position w:val="-1"/>
                <w:sz w:val="10"/>
              </w:rPr>
            </w:r>
          </w:p>
        </w:tc>
        <w:tc>
          <w:tcPr>
            <w:tcW w:w="2368"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27" w:lineRule="exact"/>
              <w:ind w:left="48"/>
              <w:rPr>
                <w:rFonts w:ascii="Arial"/>
                <w:sz w:val="12"/>
              </w:rPr>
            </w:pPr>
            <w:r>
              <w:rPr>
                <w:rFonts w:ascii="Arial"/>
                <w:position w:val="-2"/>
                <w:sz w:val="12"/>
              </w:rPr>
              <mc:AlternateContent>
                <mc:Choice Requires="wps">
                  <w:drawing>
                    <wp:inline distT="0" distB="0" distL="0" distR="0">
                      <wp:extent cx="253365" cy="81280"/>
                      <wp:effectExtent l="9525" t="0" r="0" b="4444"/>
                      <wp:docPr id="45" name="Group 45"/>
                      <wp:cNvGraphicFramePr>
                        <a:graphicFrameLocks/>
                      </wp:cNvGraphicFramePr>
                      <a:graphic>
                        <a:graphicData uri="http://schemas.microsoft.com/office/word/2010/wordprocessingGroup">
                          <wpg:wgp>
                            <wpg:cNvPr id="45" name="Group 45"/>
                            <wpg:cNvGrpSpPr/>
                            <wpg:grpSpPr>
                              <a:xfrm>
                                <a:off x="0" y="0"/>
                                <a:ext cx="253365" cy="81280"/>
                                <a:chExt cx="253365" cy="81280"/>
                              </a:xfrm>
                            </wpg:grpSpPr>
                            <wps:wsp>
                              <wps:cNvPr id="46" name="Graphic 46"/>
                              <wps:cNvSpPr/>
                              <wps:spPr>
                                <a:xfrm>
                                  <a:off x="-11" y="8"/>
                                  <a:ext cx="109220" cy="63500"/>
                                </a:xfrm>
                                <a:custGeom>
                                  <a:avLst/>
                                  <a:gdLst/>
                                  <a:ahLst/>
                                  <a:cxnLst/>
                                  <a:rect l="l" t="t" r="r" b="b"/>
                                  <a:pathLst>
                                    <a:path w="109220" h="63500">
                                      <a:moveTo>
                                        <a:pt x="36690" y="57746"/>
                                      </a:moveTo>
                                      <a:lnTo>
                                        <a:pt x="36017" y="57746"/>
                                      </a:lnTo>
                                      <a:lnTo>
                                        <a:pt x="36017" y="57073"/>
                                      </a:lnTo>
                                      <a:lnTo>
                                        <a:pt x="35331" y="56388"/>
                                      </a:lnTo>
                                      <a:lnTo>
                                        <a:pt x="23787" y="56388"/>
                                      </a:lnTo>
                                      <a:lnTo>
                                        <a:pt x="23787" y="8826"/>
                                      </a:lnTo>
                                      <a:lnTo>
                                        <a:pt x="23787" y="673"/>
                                      </a:lnTo>
                                      <a:lnTo>
                                        <a:pt x="23101" y="673"/>
                                      </a:lnTo>
                                      <a:lnTo>
                                        <a:pt x="23101" y="0"/>
                                      </a:lnTo>
                                      <a:lnTo>
                                        <a:pt x="16306" y="0"/>
                                      </a:lnTo>
                                      <a:lnTo>
                                        <a:pt x="16306" y="673"/>
                                      </a:lnTo>
                                      <a:lnTo>
                                        <a:pt x="1358" y="9512"/>
                                      </a:lnTo>
                                      <a:lnTo>
                                        <a:pt x="1358" y="10185"/>
                                      </a:lnTo>
                                      <a:lnTo>
                                        <a:pt x="685" y="10185"/>
                                      </a:lnTo>
                                      <a:lnTo>
                                        <a:pt x="685" y="11544"/>
                                      </a:lnTo>
                                      <a:lnTo>
                                        <a:pt x="0" y="11544"/>
                                      </a:lnTo>
                                      <a:lnTo>
                                        <a:pt x="0" y="14947"/>
                                      </a:lnTo>
                                      <a:lnTo>
                                        <a:pt x="685" y="15621"/>
                                      </a:lnTo>
                                      <a:lnTo>
                                        <a:pt x="685" y="16306"/>
                                      </a:lnTo>
                                      <a:lnTo>
                                        <a:pt x="2717" y="16306"/>
                                      </a:lnTo>
                                      <a:lnTo>
                                        <a:pt x="3403" y="15621"/>
                                      </a:lnTo>
                                      <a:lnTo>
                                        <a:pt x="14947" y="8826"/>
                                      </a:lnTo>
                                      <a:lnTo>
                                        <a:pt x="14947" y="56388"/>
                                      </a:lnTo>
                                      <a:lnTo>
                                        <a:pt x="1358" y="56388"/>
                                      </a:lnTo>
                                      <a:lnTo>
                                        <a:pt x="1358" y="57073"/>
                                      </a:lnTo>
                                      <a:lnTo>
                                        <a:pt x="685" y="57073"/>
                                      </a:lnTo>
                                      <a:lnTo>
                                        <a:pt x="685" y="62509"/>
                                      </a:lnTo>
                                      <a:lnTo>
                                        <a:pt x="1358" y="62509"/>
                                      </a:lnTo>
                                      <a:lnTo>
                                        <a:pt x="1358" y="63182"/>
                                      </a:lnTo>
                                      <a:lnTo>
                                        <a:pt x="35331" y="63182"/>
                                      </a:lnTo>
                                      <a:lnTo>
                                        <a:pt x="36017" y="62509"/>
                                      </a:lnTo>
                                      <a:lnTo>
                                        <a:pt x="36017" y="61823"/>
                                      </a:lnTo>
                                      <a:lnTo>
                                        <a:pt x="36690" y="61823"/>
                                      </a:lnTo>
                                      <a:lnTo>
                                        <a:pt x="36690" y="57746"/>
                                      </a:lnTo>
                                      <a:close/>
                                    </a:path>
                                    <a:path w="109220" h="63500">
                                      <a:moveTo>
                                        <a:pt x="108712" y="42125"/>
                                      </a:moveTo>
                                      <a:lnTo>
                                        <a:pt x="108038" y="41440"/>
                                      </a:lnTo>
                                      <a:lnTo>
                                        <a:pt x="69303" y="41440"/>
                                      </a:lnTo>
                                      <a:lnTo>
                                        <a:pt x="69303" y="42125"/>
                                      </a:lnTo>
                                      <a:lnTo>
                                        <a:pt x="68630" y="42799"/>
                                      </a:lnTo>
                                      <a:lnTo>
                                        <a:pt x="68630" y="46875"/>
                                      </a:lnTo>
                                      <a:lnTo>
                                        <a:pt x="69989" y="48234"/>
                                      </a:lnTo>
                                      <a:lnTo>
                                        <a:pt x="107353" y="48234"/>
                                      </a:lnTo>
                                      <a:lnTo>
                                        <a:pt x="108038" y="47561"/>
                                      </a:lnTo>
                                      <a:lnTo>
                                        <a:pt x="108712" y="47561"/>
                                      </a:lnTo>
                                      <a:lnTo>
                                        <a:pt x="108712" y="42125"/>
                                      </a:lnTo>
                                      <a:close/>
                                    </a:path>
                                    <a:path w="109220" h="63500">
                                      <a:moveTo>
                                        <a:pt x="108712" y="23101"/>
                                      </a:moveTo>
                                      <a:lnTo>
                                        <a:pt x="108038" y="22415"/>
                                      </a:lnTo>
                                      <a:lnTo>
                                        <a:pt x="69303" y="22415"/>
                                      </a:lnTo>
                                      <a:lnTo>
                                        <a:pt x="69303" y="23101"/>
                                      </a:lnTo>
                                      <a:lnTo>
                                        <a:pt x="68630" y="23774"/>
                                      </a:lnTo>
                                      <a:lnTo>
                                        <a:pt x="68630" y="27851"/>
                                      </a:lnTo>
                                      <a:lnTo>
                                        <a:pt x="69303" y="28536"/>
                                      </a:lnTo>
                                      <a:lnTo>
                                        <a:pt x="69303" y="29210"/>
                                      </a:lnTo>
                                      <a:lnTo>
                                        <a:pt x="108038" y="29210"/>
                                      </a:lnTo>
                                      <a:lnTo>
                                        <a:pt x="108712" y="28536"/>
                                      </a:lnTo>
                                      <a:lnTo>
                                        <a:pt x="108712" y="23101"/>
                                      </a:lnTo>
                                      <a:close/>
                                    </a:path>
                                  </a:pathLst>
                                </a:custGeom>
                                <a:solidFill>
                                  <a:srgbClr val="000000"/>
                                </a:solidFill>
                              </wps:spPr>
                              <wps:bodyPr wrap="square" lIns="0" tIns="0" rIns="0" bIns="0" rtlCol="0">
                                <a:prstTxWarp prst="textNoShape">
                                  <a:avLst/>
                                </a:prstTxWarp>
                                <a:noAutofit/>
                              </wps:bodyPr>
                            </wps:wsp>
                            <pic:pic>
                              <pic:nvPicPr>
                                <pic:cNvPr id="47" name="Image 47"/>
                                <pic:cNvPicPr/>
                              </pic:nvPicPr>
                              <pic:blipFill>
                                <a:blip r:embed="rId38" cstate="print"/>
                                <a:stretch>
                                  <a:fillRect/>
                                </a:stretch>
                              </pic:blipFill>
                              <pic:spPr>
                                <a:xfrm>
                                  <a:off x="129091" y="16309"/>
                                  <a:ext cx="123654" cy="64545"/>
                                </a:xfrm>
                                <a:prstGeom prst="rect">
                                  <a:avLst/>
                                </a:prstGeom>
                              </pic:spPr>
                            </pic:pic>
                          </wpg:wgp>
                        </a:graphicData>
                      </a:graphic>
                    </wp:inline>
                  </w:drawing>
                </mc:Choice>
                <mc:Fallback>
                  <w:pict>
                    <v:group style="width:19.95pt;height:6.4pt;mso-position-horizontal-relative:char;mso-position-vertical-relative:line" id="docshapegroup14" coordorigin="0,0" coordsize="399,128">
                      <v:shape style="position:absolute;left:-1;top:0;width:172;height:100" id="docshape15" coordorigin="0,0" coordsize="172,100" path="m58,91l57,91,57,90,56,89,37,89,37,14,37,1,36,1,36,0,26,0,26,1,2,15,2,16,1,16,1,18,0,18,0,24,1,25,1,26,4,26,5,25,24,14,24,89,2,89,2,90,1,90,1,98,2,98,2,100,56,100,57,98,57,97,58,97,58,91xm171,66l170,65,109,65,109,66,108,67,108,74,110,76,169,76,170,75,171,75,171,66xm171,36l170,35,109,35,109,36,108,37,108,44,109,45,109,46,170,46,171,45,171,36xe" filled="true" fillcolor="#000000" stroked="false">
                        <v:path arrowok="t"/>
                        <v:fill type="solid"/>
                      </v:shape>
                      <v:shape style="position:absolute;left:203;top:25;width:195;height:102" type="#_x0000_t75" id="docshape16" stroked="false">
                        <v:imagedata r:id="rId38" o:title=""/>
                      </v:shape>
                    </v:group>
                  </w:pict>
                </mc:Fallback>
              </mc:AlternateContent>
            </w:r>
            <w:r>
              <w:rPr>
                <w:rFonts w:ascii="Arial"/>
                <w:position w:val="-2"/>
                <w:sz w:val="12"/>
              </w:rPr>
            </w: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3"/>
              <w:rPr>
                <w:rFonts w:ascii="Arial"/>
                <w:sz w:val="5"/>
              </w:rPr>
            </w:pPr>
          </w:p>
          <w:p>
            <w:pPr>
              <w:pStyle w:val="TableParagraph"/>
              <w:spacing w:line="103" w:lineRule="exact"/>
              <w:ind w:left="248"/>
              <w:rPr>
                <w:rFonts w:ascii="Arial"/>
                <w:sz w:val="10"/>
              </w:rPr>
            </w:pPr>
            <w:r>
              <w:rPr>
                <w:rFonts w:ascii="Arial"/>
                <w:position w:val="-1"/>
                <w:sz w:val="10"/>
              </w:rPr>
              <w:drawing>
                <wp:inline distT="0" distB="0" distL="0" distR="0">
                  <wp:extent cx="167786" cy="65627"/>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39" cstate="print"/>
                          <a:stretch>
                            <a:fillRect/>
                          </a:stretch>
                        </pic:blipFill>
                        <pic:spPr>
                          <a:xfrm>
                            <a:off x="0" y="0"/>
                            <a:ext cx="167786" cy="65627"/>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3"/>
              <w:rPr>
                <w:rFonts w:ascii="Arial"/>
                <w:sz w:val="5"/>
              </w:rPr>
            </w:pPr>
          </w:p>
          <w:p>
            <w:pPr>
              <w:pStyle w:val="TableParagraph"/>
              <w:spacing w:line="103" w:lineRule="exact"/>
              <w:ind w:left="276"/>
              <w:rPr>
                <w:rFonts w:ascii="Arial"/>
                <w:sz w:val="10"/>
              </w:rPr>
            </w:pPr>
            <w:r>
              <w:rPr>
                <w:rFonts w:ascii="Arial"/>
                <w:position w:val="-1"/>
                <w:sz w:val="10"/>
              </w:rPr>
              <w:drawing>
                <wp:inline distT="0" distB="0" distL="0" distR="0">
                  <wp:extent cx="167786" cy="65627"/>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40" cstate="print"/>
                          <a:stretch>
                            <a:fillRect/>
                          </a:stretch>
                        </pic:blipFill>
                        <pic:spPr>
                          <a:xfrm>
                            <a:off x="0" y="0"/>
                            <a:ext cx="167786" cy="65627"/>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rPr>
                <w:sz w:val="14"/>
              </w:rPr>
            </w:pP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spacing w:before="7"/>
              <w:rPr>
                <w:rFonts w:ascii="Arial"/>
                <w:sz w:val="3"/>
              </w:rPr>
            </w:pPr>
          </w:p>
          <w:p>
            <w:pPr>
              <w:pStyle w:val="TableParagraph"/>
              <w:spacing w:line="119" w:lineRule="exact"/>
              <w:ind w:left="41"/>
              <w:rPr>
                <w:rFonts w:ascii="Arial"/>
                <w:sz w:val="11"/>
              </w:rPr>
            </w:pPr>
            <w:r>
              <w:rPr>
                <w:rFonts w:ascii="Arial"/>
                <w:position w:val="-1"/>
                <w:sz w:val="11"/>
              </w:rPr>
              <w:drawing>
                <wp:inline distT="0" distB="0" distL="0" distR="0">
                  <wp:extent cx="539422" cy="76104"/>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41" cstate="print"/>
                          <a:stretch>
                            <a:fillRect/>
                          </a:stretch>
                        </pic:blipFill>
                        <pic:spPr>
                          <a:xfrm>
                            <a:off x="0" y="0"/>
                            <a:ext cx="539422" cy="76104"/>
                          </a:xfrm>
                          <a:prstGeom prst="rect">
                            <a:avLst/>
                          </a:prstGeom>
                        </pic:spPr>
                      </pic:pic>
                    </a:graphicData>
                  </a:graphic>
                </wp:inline>
              </w:drawing>
            </w:r>
            <w:r>
              <w:rPr>
                <w:rFonts w:ascii="Arial"/>
                <w:position w:val="-1"/>
                <w:sz w:val="11"/>
              </w:rPr>
            </w:r>
          </w:p>
        </w:tc>
        <w:tc>
          <w:tcPr>
            <w:tcW w:w="2368"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27" w:lineRule="exact"/>
              <w:ind w:left="48"/>
              <w:rPr>
                <w:rFonts w:ascii="Arial"/>
                <w:sz w:val="12"/>
              </w:rPr>
            </w:pPr>
            <w:r>
              <w:rPr>
                <w:rFonts w:ascii="Arial"/>
                <w:position w:val="-2"/>
                <w:sz w:val="12"/>
              </w:rPr>
              <mc:AlternateContent>
                <mc:Choice Requires="wps">
                  <w:drawing>
                    <wp:inline distT="0" distB="0" distL="0" distR="0">
                      <wp:extent cx="253365" cy="81280"/>
                      <wp:effectExtent l="9525" t="0" r="0" b="4444"/>
                      <wp:docPr id="51" name="Group 51"/>
                      <wp:cNvGraphicFramePr>
                        <a:graphicFrameLocks/>
                      </wp:cNvGraphicFramePr>
                      <a:graphic>
                        <a:graphicData uri="http://schemas.microsoft.com/office/word/2010/wordprocessingGroup">
                          <wpg:wgp>
                            <wpg:cNvPr id="51" name="Group 51"/>
                            <wpg:cNvGrpSpPr/>
                            <wpg:grpSpPr>
                              <a:xfrm>
                                <a:off x="0" y="0"/>
                                <a:ext cx="253365" cy="81280"/>
                                <a:chExt cx="253365" cy="81280"/>
                              </a:xfrm>
                            </wpg:grpSpPr>
                            <wps:wsp>
                              <wps:cNvPr id="52" name="Graphic 52"/>
                              <wps:cNvSpPr/>
                              <wps:spPr>
                                <a:xfrm>
                                  <a:off x="-11" y="0"/>
                                  <a:ext cx="109220" cy="63500"/>
                                </a:xfrm>
                                <a:custGeom>
                                  <a:avLst/>
                                  <a:gdLst/>
                                  <a:ahLst/>
                                  <a:cxnLst/>
                                  <a:rect l="l" t="t" r="r" b="b"/>
                                  <a:pathLst>
                                    <a:path w="109220" h="63500">
                                      <a:moveTo>
                                        <a:pt x="36690" y="57759"/>
                                      </a:moveTo>
                                      <a:lnTo>
                                        <a:pt x="36017" y="57759"/>
                                      </a:lnTo>
                                      <a:lnTo>
                                        <a:pt x="36017" y="57073"/>
                                      </a:lnTo>
                                      <a:lnTo>
                                        <a:pt x="35331" y="57073"/>
                                      </a:lnTo>
                                      <a:lnTo>
                                        <a:pt x="35331" y="56400"/>
                                      </a:lnTo>
                                      <a:lnTo>
                                        <a:pt x="23787" y="56400"/>
                                      </a:lnTo>
                                      <a:lnTo>
                                        <a:pt x="23787" y="8839"/>
                                      </a:lnTo>
                                      <a:lnTo>
                                        <a:pt x="23787" y="1358"/>
                                      </a:lnTo>
                                      <a:lnTo>
                                        <a:pt x="23101" y="685"/>
                                      </a:lnTo>
                                      <a:lnTo>
                                        <a:pt x="22428" y="685"/>
                                      </a:lnTo>
                                      <a:lnTo>
                                        <a:pt x="21742" y="0"/>
                                      </a:lnTo>
                                      <a:lnTo>
                                        <a:pt x="16992" y="0"/>
                                      </a:lnTo>
                                      <a:lnTo>
                                        <a:pt x="16992" y="685"/>
                                      </a:lnTo>
                                      <a:lnTo>
                                        <a:pt x="16306" y="685"/>
                                      </a:lnTo>
                                      <a:lnTo>
                                        <a:pt x="1358" y="10198"/>
                                      </a:lnTo>
                                      <a:lnTo>
                                        <a:pt x="685" y="10871"/>
                                      </a:lnTo>
                                      <a:lnTo>
                                        <a:pt x="685" y="11557"/>
                                      </a:lnTo>
                                      <a:lnTo>
                                        <a:pt x="0" y="11557"/>
                                      </a:lnTo>
                                      <a:lnTo>
                                        <a:pt x="0" y="15633"/>
                                      </a:lnTo>
                                      <a:lnTo>
                                        <a:pt x="685" y="16306"/>
                                      </a:lnTo>
                                      <a:lnTo>
                                        <a:pt x="685" y="16992"/>
                                      </a:lnTo>
                                      <a:lnTo>
                                        <a:pt x="2044" y="16992"/>
                                      </a:lnTo>
                                      <a:lnTo>
                                        <a:pt x="2717" y="16306"/>
                                      </a:lnTo>
                                      <a:lnTo>
                                        <a:pt x="3403" y="16306"/>
                                      </a:lnTo>
                                      <a:lnTo>
                                        <a:pt x="14947" y="8839"/>
                                      </a:lnTo>
                                      <a:lnTo>
                                        <a:pt x="14947" y="56400"/>
                                      </a:lnTo>
                                      <a:lnTo>
                                        <a:pt x="1358" y="56400"/>
                                      </a:lnTo>
                                      <a:lnTo>
                                        <a:pt x="1358" y="57073"/>
                                      </a:lnTo>
                                      <a:lnTo>
                                        <a:pt x="685" y="57759"/>
                                      </a:lnTo>
                                      <a:lnTo>
                                        <a:pt x="685" y="62509"/>
                                      </a:lnTo>
                                      <a:lnTo>
                                        <a:pt x="1358" y="62509"/>
                                      </a:lnTo>
                                      <a:lnTo>
                                        <a:pt x="1358" y="63195"/>
                                      </a:lnTo>
                                      <a:lnTo>
                                        <a:pt x="36017" y="63195"/>
                                      </a:lnTo>
                                      <a:lnTo>
                                        <a:pt x="36017" y="62509"/>
                                      </a:lnTo>
                                      <a:lnTo>
                                        <a:pt x="36690" y="61836"/>
                                      </a:lnTo>
                                      <a:lnTo>
                                        <a:pt x="36690" y="57759"/>
                                      </a:lnTo>
                                      <a:close/>
                                    </a:path>
                                    <a:path w="109220" h="63500">
                                      <a:moveTo>
                                        <a:pt x="108712" y="42125"/>
                                      </a:moveTo>
                                      <a:lnTo>
                                        <a:pt x="108038" y="41452"/>
                                      </a:lnTo>
                                      <a:lnTo>
                                        <a:pt x="69303" y="41452"/>
                                      </a:lnTo>
                                      <a:lnTo>
                                        <a:pt x="69303" y="42125"/>
                                      </a:lnTo>
                                      <a:lnTo>
                                        <a:pt x="68630" y="42811"/>
                                      </a:lnTo>
                                      <a:lnTo>
                                        <a:pt x="68630" y="46888"/>
                                      </a:lnTo>
                                      <a:lnTo>
                                        <a:pt x="69303" y="47561"/>
                                      </a:lnTo>
                                      <a:lnTo>
                                        <a:pt x="69303" y="48247"/>
                                      </a:lnTo>
                                      <a:lnTo>
                                        <a:pt x="108038" y="48247"/>
                                      </a:lnTo>
                                      <a:lnTo>
                                        <a:pt x="108712" y="47561"/>
                                      </a:lnTo>
                                      <a:lnTo>
                                        <a:pt x="108712" y="42125"/>
                                      </a:lnTo>
                                      <a:close/>
                                    </a:path>
                                    <a:path w="109220" h="63500">
                                      <a:moveTo>
                                        <a:pt x="108712" y="23101"/>
                                      </a:moveTo>
                                      <a:lnTo>
                                        <a:pt x="108038" y="23101"/>
                                      </a:lnTo>
                                      <a:lnTo>
                                        <a:pt x="108038" y="22428"/>
                                      </a:lnTo>
                                      <a:lnTo>
                                        <a:pt x="69989" y="22428"/>
                                      </a:lnTo>
                                      <a:lnTo>
                                        <a:pt x="68630" y="23787"/>
                                      </a:lnTo>
                                      <a:lnTo>
                                        <a:pt x="68630" y="27863"/>
                                      </a:lnTo>
                                      <a:lnTo>
                                        <a:pt x="69303" y="28536"/>
                                      </a:lnTo>
                                      <a:lnTo>
                                        <a:pt x="69303" y="29222"/>
                                      </a:lnTo>
                                      <a:lnTo>
                                        <a:pt x="108038" y="29222"/>
                                      </a:lnTo>
                                      <a:lnTo>
                                        <a:pt x="108712" y="28536"/>
                                      </a:lnTo>
                                      <a:lnTo>
                                        <a:pt x="108712" y="23101"/>
                                      </a:lnTo>
                                      <a:close/>
                                    </a:path>
                                  </a:pathLst>
                                </a:custGeom>
                                <a:solidFill>
                                  <a:srgbClr val="000000"/>
                                </a:solidFill>
                              </wps:spPr>
                              <wps:bodyPr wrap="square" lIns="0" tIns="0" rIns="0" bIns="0" rtlCol="0">
                                <a:prstTxWarp prst="textNoShape">
                                  <a:avLst/>
                                </a:prstTxWarp>
                                <a:noAutofit/>
                              </wps:bodyPr>
                            </wps:wsp>
                            <pic:pic>
                              <pic:nvPicPr>
                                <pic:cNvPr id="53" name="Image 53"/>
                                <pic:cNvPicPr/>
                              </pic:nvPicPr>
                              <pic:blipFill>
                                <a:blip r:embed="rId42" cstate="print"/>
                                <a:stretch>
                                  <a:fillRect/>
                                </a:stretch>
                              </pic:blipFill>
                              <pic:spPr>
                                <a:xfrm>
                                  <a:off x="129091" y="16308"/>
                                  <a:ext cx="123654" cy="64545"/>
                                </a:xfrm>
                                <a:prstGeom prst="rect">
                                  <a:avLst/>
                                </a:prstGeom>
                              </pic:spPr>
                            </pic:pic>
                          </wpg:wgp>
                        </a:graphicData>
                      </a:graphic>
                    </wp:inline>
                  </w:drawing>
                </mc:Choice>
                <mc:Fallback>
                  <w:pict>
                    <v:group style="width:19.95pt;height:6.4pt;mso-position-horizontal-relative:char;mso-position-vertical-relative:line" id="docshapegroup17" coordorigin="0,0" coordsize="399,128">
                      <v:shape style="position:absolute;left:-1;top:0;width:172;height:100" id="docshape18" coordorigin="0,0" coordsize="172,100" path="m58,91l57,91,57,90,56,90,56,89,37,89,37,14,37,2,36,1,35,1,34,0,27,0,27,1,26,1,2,16,1,17,1,18,0,18,0,25,1,26,1,27,3,27,4,26,5,26,24,14,24,89,2,89,2,90,1,91,1,98,2,98,2,100,57,100,57,98,58,97,58,91xm171,66l170,65,109,65,109,66,108,67,108,74,109,75,109,76,170,76,171,75,171,66xm171,36l170,36,170,35,110,35,108,37,108,44,109,45,109,46,170,46,171,45,171,36xe" filled="true" fillcolor="#000000" stroked="false">
                        <v:path arrowok="t"/>
                        <v:fill type="solid"/>
                      </v:shape>
                      <v:shape style="position:absolute;left:203;top:25;width:195;height:102" type="#_x0000_t75" id="docshape19" stroked="false">
                        <v:imagedata r:id="rId42" o:title=""/>
                      </v:shape>
                    </v:group>
                  </w:pict>
                </mc:Fallback>
              </mc:AlternateContent>
            </w:r>
            <w:r>
              <w:rPr>
                <w:rFonts w:ascii="Arial"/>
                <w:position w:val="-2"/>
                <w:sz w:val="12"/>
              </w:rPr>
            </w: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3"/>
              <w:rPr>
                <w:rFonts w:ascii="Arial"/>
                <w:sz w:val="5"/>
              </w:rPr>
            </w:pPr>
          </w:p>
          <w:p>
            <w:pPr>
              <w:pStyle w:val="TableParagraph"/>
              <w:spacing w:line="105" w:lineRule="exact"/>
              <w:ind w:left="284"/>
              <w:rPr>
                <w:rFonts w:ascii="Arial"/>
                <w:sz w:val="10"/>
              </w:rPr>
            </w:pPr>
            <w:r>
              <w:rPr>
                <w:rFonts w:ascii="Arial"/>
                <w:position w:val="-1"/>
                <w:sz w:val="10"/>
              </w:rPr>
              <w:drawing>
                <wp:inline distT="0" distB="0" distL="0" distR="0">
                  <wp:extent cx="118382" cy="66675"/>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43" cstate="print"/>
                          <a:stretch>
                            <a:fillRect/>
                          </a:stretch>
                        </pic:blipFill>
                        <pic:spPr>
                          <a:xfrm>
                            <a:off x="0" y="0"/>
                            <a:ext cx="118382"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3"/>
              <w:rPr>
                <w:rFonts w:ascii="Arial"/>
                <w:sz w:val="5"/>
              </w:rPr>
            </w:pPr>
          </w:p>
          <w:p>
            <w:pPr>
              <w:pStyle w:val="TableParagraph"/>
              <w:spacing w:line="105" w:lineRule="exact"/>
              <w:ind w:left="276"/>
              <w:rPr>
                <w:rFonts w:ascii="Arial"/>
                <w:sz w:val="10"/>
              </w:rPr>
            </w:pPr>
            <w:r>
              <w:rPr>
                <w:rFonts w:ascii="Arial"/>
                <w:position w:val="-1"/>
                <w:sz w:val="10"/>
              </w:rPr>
              <w:drawing>
                <wp:inline distT="0" distB="0" distL="0" distR="0">
                  <wp:extent cx="168728" cy="66675"/>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44" cstate="print"/>
                          <a:stretch>
                            <a:fillRect/>
                          </a:stretch>
                        </pic:blipFill>
                        <pic:spPr>
                          <a:xfrm>
                            <a:off x="0" y="0"/>
                            <a:ext cx="168728"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rPr>
                <w:sz w:val="14"/>
              </w:rPr>
            </w:pP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3"/>
              <w:rPr>
                <w:rFonts w:ascii="Arial"/>
                <w:sz w:val="5"/>
              </w:rPr>
            </w:pPr>
          </w:p>
          <w:p>
            <w:pPr>
              <w:pStyle w:val="TableParagraph"/>
              <w:spacing w:line="105" w:lineRule="exact"/>
              <w:ind w:left="284"/>
              <w:rPr>
                <w:rFonts w:ascii="Arial"/>
                <w:sz w:val="10"/>
              </w:rPr>
            </w:pPr>
            <w:r>
              <w:rPr>
                <w:rFonts w:ascii="Arial"/>
                <w:position w:val="-1"/>
                <w:sz w:val="10"/>
              </w:rPr>
              <w:drawing>
                <wp:inline distT="0" distB="0" distL="0" distR="0">
                  <wp:extent cx="118382" cy="66675"/>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45" cstate="print"/>
                          <a:stretch>
                            <a:fillRect/>
                          </a:stretch>
                        </pic:blipFill>
                        <pic:spPr>
                          <a:xfrm>
                            <a:off x="0" y="0"/>
                            <a:ext cx="118382"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3"/>
              <w:rPr>
                <w:rFonts w:ascii="Arial"/>
                <w:sz w:val="5"/>
              </w:rPr>
            </w:pPr>
          </w:p>
          <w:p>
            <w:pPr>
              <w:pStyle w:val="TableParagraph"/>
              <w:spacing w:line="105" w:lineRule="exact"/>
              <w:ind w:left="276"/>
              <w:rPr>
                <w:rFonts w:ascii="Arial"/>
                <w:sz w:val="10"/>
              </w:rPr>
            </w:pPr>
            <w:r>
              <w:rPr>
                <w:rFonts w:ascii="Arial"/>
                <w:position w:val="-1"/>
                <w:sz w:val="10"/>
              </w:rPr>
              <w:drawing>
                <wp:inline distT="0" distB="0" distL="0" distR="0">
                  <wp:extent cx="168728" cy="66675"/>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46" cstate="print"/>
                          <a:stretch>
                            <a:fillRect/>
                          </a:stretch>
                        </pic:blipFill>
                        <pic:spPr>
                          <a:xfrm>
                            <a:off x="0" y="0"/>
                            <a:ext cx="168728"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rPr>
                <w:sz w:val="14"/>
              </w:rPr>
            </w:pPr>
          </w:p>
        </w:tc>
      </w:tr>
      <w:tr>
        <w:trPr>
          <w:trHeight w:val="212"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3"/>
              <w:rPr>
                <w:rFonts w:ascii="Arial"/>
                <w:sz w:val="5"/>
              </w:rPr>
            </w:pPr>
          </w:p>
          <w:p>
            <w:pPr>
              <w:pStyle w:val="TableParagraph"/>
              <w:spacing w:line="102" w:lineRule="exact"/>
              <w:ind w:left="271"/>
              <w:rPr>
                <w:rFonts w:ascii="Arial"/>
                <w:sz w:val="10"/>
              </w:rPr>
            </w:pPr>
            <w:r>
              <w:rPr>
                <w:rFonts w:ascii="Arial"/>
                <w:position w:val="-1"/>
                <w:sz w:val="10"/>
              </w:rPr>
              <w:drawing>
                <wp:inline distT="0" distB="0" distL="0" distR="0">
                  <wp:extent cx="120579" cy="65341"/>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47" cstate="print"/>
                          <a:stretch>
                            <a:fillRect/>
                          </a:stretch>
                        </pic:blipFill>
                        <pic:spPr>
                          <a:xfrm>
                            <a:off x="0" y="0"/>
                            <a:ext cx="120579" cy="65341"/>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3"/>
              <w:rPr>
                <w:rFonts w:ascii="Arial"/>
                <w:sz w:val="5"/>
              </w:rPr>
            </w:pPr>
          </w:p>
          <w:p>
            <w:pPr>
              <w:pStyle w:val="TableParagraph"/>
              <w:spacing w:line="102" w:lineRule="exact"/>
              <w:ind w:left="254"/>
              <w:rPr>
                <w:rFonts w:ascii="Arial"/>
                <w:sz w:val="10"/>
              </w:rPr>
            </w:pPr>
            <w:r>
              <w:rPr>
                <w:rFonts w:ascii="Arial"/>
                <w:position w:val="-1"/>
                <w:sz w:val="10"/>
              </w:rPr>
              <w:drawing>
                <wp:inline distT="0" distB="0" distL="0" distR="0">
                  <wp:extent cx="176489" cy="65341"/>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48" cstate="print"/>
                          <a:stretch>
                            <a:fillRect/>
                          </a:stretch>
                        </pic:blipFill>
                        <pic:spPr>
                          <a:xfrm>
                            <a:off x="0" y="0"/>
                            <a:ext cx="176489" cy="65341"/>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9"/>
              <w:rPr>
                <w:rFonts w:ascii="Arial"/>
                <w:sz w:val="3"/>
              </w:rPr>
            </w:pPr>
          </w:p>
          <w:p>
            <w:pPr>
              <w:pStyle w:val="TableParagraph"/>
              <w:spacing w:line="114" w:lineRule="exact"/>
              <w:ind w:left="585"/>
              <w:rPr>
                <w:rFonts w:ascii="Arial"/>
                <w:sz w:val="11"/>
              </w:rPr>
            </w:pPr>
            <w:r>
              <w:rPr>
                <w:rFonts w:ascii="Arial"/>
                <w:position w:val="-1"/>
                <w:sz w:val="11"/>
              </w:rPr>
              <w:drawing>
                <wp:inline distT="0" distB="0" distL="0" distR="0">
                  <wp:extent cx="115088" cy="72866"/>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49" cstate="print"/>
                          <a:stretch>
                            <a:fillRect/>
                          </a:stretch>
                        </pic:blipFill>
                        <pic:spPr>
                          <a:xfrm>
                            <a:off x="0" y="0"/>
                            <a:ext cx="115088" cy="72866"/>
                          </a:xfrm>
                          <a:prstGeom prst="rect">
                            <a:avLst/>
                          </a:prstGeom>
                        </pic:spPr>
                      </pic:pic>
                    </a:graphicData>
                  </a:graphic>
                </wp:inline>
              </w:drawing>
            </w:r>
            <w:r>
              <w:rPr>
                <w:rFonts w:ascii="Arial"/>
                <w:position w:val="-1"/>
                <w:sz w:val="11"/>
              </w:rPr>
            </w: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3"/>
              <w:rPr>
                <w:rFonts w:ascii="Arial"/>
                <w:sz w:val="5"/>
              </w:rPr>
            </w:pPr>
          </w:p>
          <w:p>
            <w:pPr>
              <w:pStyle w:val="TableParagraph"/>
              <w:spacing w:line="105" w:lineRule="exact"/>
              <w:ind w:left="248"/>
              <w:rPr>
                <w:rFonts w:ascii="Arial"/>
                <w:sz w:val="10"/>
              </w:rPr>
            </w:pPr>
            <w:r>
              <w:rPr>
                <w:rFonts w:ascii="Arial"/>
                <w:position w:val="-1"/>
                <w:sz w:val="10"/>
              </w:rPr>
              <w:drawing>
                <wp:inline distT="0" distB="0" distL="0" distR="0">
                  <wp:extent cx="168728" cy="66675"/>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50" cstate="print"/>
                          <a:stretch>
                            <a:fillRect/>
                          </a:stretch>
                        </pic:blipFill>
                        <pic:spPr>
                          <a:xfrm>
                            <a:off x="0" y="0"/>
                            <a:ext cx="168728"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3"/>
              <w:rPr>
                <w:rFonts w:ascii="Arial"/>
                <w:sz w:val="5"/>
              </w:rPr>
            </w:pPr>
          </w:p>
          <w:p>
            <w:pPr>
              <w:pStyle w:val="TableParagraph"/>
              <w:spacing w:line="105" w:lineRule="exact"/>
              <w:ind w:left="313"/>
              <w:rPr>
                <w:rFonts w:ascii="Arial"/>
                <w:sz w:val="10"/>
              </w:rPr>
            </w:pPr>
            <w:r>
              <w:rPr>
                <w:rFonts w:ascii="Arial"/>
                <w:position w:val="-1"/>
                <w:sz w:val="10"/>
              </w:rPr>
              <w:drawing>
                <wp:inline distT="0" distB="0" distL="0" distR="0">
                  <wp:extent cx="118380" cy="66675"/>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43" cstate="print"/>
                          <a:stretch>
                            <a:fillRect/>
                          </a:stretch>
                        </pic:blipFill>
                        <pic:spPr>
                          <a:xfrm>
                            <a:off x="0" y="0"/>
                            <a:ext cx="118380"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1"/>
              <w:rPr>
                <w:rFonts w:ascii="Arial"/>
                <w:sz w:val="4"/>
              </w:rPr>
            </w:pPr>
          </w:p>
          <w:p>
            <w:pPr>
              <w:pStyle w:val="TableParagraph"/>
              <w:spacing w:line="117" w:lineRule="exact"/>
              <w:ind w:left="612"/>
              <w:rPr>
                <w:rFonts w:ascii="Arial"/>
                <w:sz w:val="11"/>
              </w:rPr>
            </w:pPr>
            <w:r>
              <w:rPr>
                <w:rFonts w:ascii="Arial"/>
                <w:position w:val="-1"/>
                <w:sz w:val="11"/>
              </w:rPr>
              <w:drawing>
                <wp:inline distT="0" distB="0" distL="0" distR="0">
                  <wp:extent cx="65769" cy="74675"/>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51" cstate="print"/>
                          <a:stretch>
                            <a:fillRect/>
                          </a:stretch>
                        </pic:blipFill>
                        <pic:spPr>
                          <a:xfrm>
                            <a:off x="0" y="0"/>
                            <a:ext cx="65769" cy="74675"/>
                          </a:xfrm>
                          <a:prstGeom prst="rect">
                            <a:avLst/>
                          </a:prstGeom>
                        </pic:spPr>
                      </pic:pic>
                    </a:graphicData>
                  </a:graphic>
                </wp:inline>
              </w:drawing>
            </w:r>
            <w:r>
              <w:rPr>
                <w:rFonts w:ascii="Arial"/>
                <w:position w:val="-1"/>
                <w:sz w:val="11"/>
              </w:rPr>
            </w: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3"/>
              <w:rPr>
                <w:rFonts w:ascii="Arial"/>
                <w:sz w:val="5"/>
              </w:rPr>
            </w:pPr>
          </w:p>
          <w:p>
            <w:pPr>
              <w:pStyle w:val="TableParagraph"/>
              <w:spacing w:line="105" w:lineRule="exact"/>
              <w:ind w:left="248"/>
              <w:rPr>
                <w:rFonts w:ascii="Arial"/>
                <w:sz w:val="10"/>
              </w:rPr>
            </w:pPr>
            <w:r>
              <w:rPr>
                <w:rFonts w:ascii="Arial"/>
                <w:position w:val="-1"/>
                <w:sz w:val="10"/>
              </w:rPr>
              <w:drawing>
                <wp:inline distT="0" distB="0" distL="0" distR="0">
                  <wp:extent cx="168725" cy="66675"/>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52" cstate="print"/>
                          <a:stretch>
                            <a:fillRect/>
                          </a:stretch>
                        </pic:blipFill>
                        <pic:spPr>
                          <a:xfrm>
                            <a:off x="0" y="0"/>
                            <a:ext cx="168725"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3"/>
              <w:rPr>
                <w:rFonts w:ascii="Arial"/>
                <w:sz w:val="5"/>
              </w:rPr>
            </w:pPr>
          </w:p>
          <w:p>
            <w:pPr>
              <w:pStyle w:val="TableParagraph"/>
              <w:spacing w:line="105" w:lineRule="exact"/>
              <w:ind w:left="314"/>
              <w:rPr>
                <w:rFonts w:ascii="Arial"/>
                <w:sz w:val="10"/>
              </w:rPr>
            </w:pPr>
            <w:r>
              <w:rPr>
                <w:rFonts w:ascii="Arial"/>
                <w:position w:val="-1"/>
                <w:sz w:val="10"/>
              </w:rPr>
              <w:drawing>
                <wp:inline distT="0" distB="0" distL="0" distR="0">
                  <wp:extent cx="117700" cy="66675"/>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53" cstate="print"/>
                          <a:stretch>
                            <a:fillRect/>
                          </a:stretch>
                        </pic:blipFill>
                        <pic:spPr>
                          <a:xfrm>
                            <a:off x="0" y="0"/>
                            <a:ext cx="117700"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1"/>
              <w:rPr>
                <w:rFonts w:ascii="Arial"/>
                <w:sz w:val="4"/>
              </w:rPr>
            </w:pPr>
          </w:p>
          <w:p>
            <w:pPr>
              <w:pStyle w:val="TableParagraph"/>
              <w:spacing w:line="117" w:lineRule="exact"/>
              <w:ind w:left="612"/>
              <w:rPr>
                <w:rFonts w:ascii="Arial"/>
                <w:sz w:val="11"/>
              </w:rPr>
            </w:pPr>
            <w:r>
              <w:rPr>
                <w:rFonts w:ascii="Arial"/>
                <w:position w:val="-1"/>
                <w:sz w:val="11"/>
              </w:rPr>
              <w:drawing>
                <wp:inline distT="0" distB="0" distL="0" distR="0">
                  <wp:extent cx="65432" cy="74295"/>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54" cstate="print"/>
                          <a:stretch>
                            <a:fillRect/>
                          </a:stretch>
                        </pic:blipFill>
                        <pic:spPr>
                          <a:xfrm>
                            <a:off x="0" y="0"/>
                            <a:ext cx="65432" cy="74295"/>
                          </a:xfrm>
                          <a:prstGeom prst="rect">
                            <a:avLst/>
                          </a:prstGeom>
                        </pic:spPr>
                      </pic:pic>
                    </a:graphicData>
                  </a:graphic>
                </wp:inline>
              </w:drawing>
            </w:r>
            <w:r>
              <w:rPr>
                <w:rFonts w:ascii="Arial"/>
                <w:position w:val="-1"/>
                <w:sz w:val="11"/>
              </w:rPr>
            </w:r>
          </w:p>
        </w:tc>
      </w:tr>
      <w:tr>
        <w:trPr>
          <w:trHeight w:val="212"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spacing w:before="11"/>
              <w:rPr>
                <w:rFonts w:ascii="Arial"/>
                <w:sz w:val="4"/>
              </w:rPr>
            </w:pPr>
          </w:p>
          <w:p>
            <w:pPr>
              <w:pStyle w:val="TableParagraph"/>
              <w:spacing w:line="127" w:lineRule="exact"/>
              <w:ind w:left="48"/>
              <w:rPr>
                <w:rFonts w:ascii="Arial"/>
                <w:sz w:val="12"/>
              </w:rPr>
            </w:pPr>
            <w:r>
              <w:rPr>
                <w:rFonts w:ascii="Arial"/>
                <w:position w:val="-2"/>
                <w:sz w:val="12"/>
              </w:rPr>
              <w:drawing>
                <wp:inline distT="0" distB="0" distL="0" distR="0">
                  <wp:extent cx="797450" cy="80962"/>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55" cstate="print"/>
                          <a:stretch>
                            <a:fillRect/>
                          </a:stretch>
                        </pic:blipFill>
                        <pic:spPr>
                          <a:xfrm>
                            <a:off x="0" y="0"/>
                            <a:ext cx="797450" cy="80962"/>
                          </a:xfrm>
                          <a:prstGeom prst="rect">
                            <a:avLst/>
                          </a:prstGeom>
                        </pic:spPr>
                      </pic:pic>
                    </a:graphicData>
                  </a:graphic>
                </wp:inline>
              </w:drawing>
            </w:r>
            <w:r>
              <w:rPr>
                <w:rFonts w:ascii="Arial"/>
                <w:position w:val="-2"/>
                <w:sz w:val="12"/>
              </w:rPr>
            </w: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2" w:lineRule="exact"/>
              <w:ind w:left="248"/>
              <w:rPr>
                <w:rFonts w:ascii="Arial"/>
                <w:sz w:val="10"/>
              </w:rPr>
            </w:pPr>
            <w:r>
              <w:rPr>
                <w:rFonts w:ascii="Arial"/>
                <w:position w:val="-1"/>
                <w:sz w:val="10"/>
              </w:rPr>
              <w:drawing>
                <wp:inline distT="0" distB="0" distL="0" distR="0">
                  <wp:extent cx="167058" cy="65341"/>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56" cstate="print"/>
                          <a:stretch>
                            <a:fillRect/>
                          </a:stretch>
                        </pic:blipFill>
                        <pic:spPr>
                          <a:xfrm>
                            <a:off x="0" y="0"/>
                            <a:ext cx="167058" cy="65341"/>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2" w:lineRule="exact"/>
              <w:ind w:left="314"/>
              <w:rPr>
                <w:rFonts w:ascii="Arial"/>
                <w:sz w:val="10"/>
              </w:rPr>
            </w:pPr>
            <w:r>
              <w:rPr>
                <w:rFonts w:ascii="Arial"/>
                <w:position w:val="-1"/>
                <w:sz w:val="10"/>
              </w:rPr>
              <w:drawing>
                <wp:inline distT="0" distB="0" distL="0" distR="0">
                  <wp:extent cx="116537" cy="65341"/>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57" cstate="print"/>
                          <a:stretch>
                            <a:fillRect/>
                          </a:stretch>
                        </pic:blipFill>
                        <pic:spPr>
                          <a:xfrm>
                            <a:off x="0" y="0"/>
                            <a:ext cx="116537" cy="65341"/>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1"/>
              <w:rPr>
                <w:rFonts w:ascii="Arial"/>
                <w:sz w:val="4"/>
              </w:rPr>
            </w:pPr>
          </w:p>
          <w:p>
            <w:pPr>
              <w:pStyle w:val="TableParagraph"/>
              <w:spacing w:line="117" w:lineRule="exact"/>
              <w:ind w:left="612"/>
              <w:rPr>
                <w:rFonts w:ascii="Arial"/>
                <w:sz w:val="11"/>
              </w:rPr>
            </w:pPr>
            <w:r>
              <w:rPr>
                <w:rFonts w:ascii="Arial"/>
                <w:position w:val="-1"/>
                <w:sz w:val="11"/>
              </w:rPr>
              <w:drawing>
                <wp:inline distT="0" distB="0" distL="0" distR="0">
                  <wp:extent cx="65769" cy="74675"/>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58" cstate="print"/>
                          <a:stretch>
                            <a:fillRect/>
                          </a:stretch>
                        </pic:blipFill>
                        <pic:spPr>
                          <a:xfrm>
                            <a:off x="0" y="0"/>
                            <a:ext cx="65769" cy="74675"/>
                          </a:xfrm>
                          <a:prstGeom prst="rect">
                            <a:avLst/>
                          </a:prstGeom>
                        </pic:spPr>
                      </pic:pic>
                    </a:graphicData>
                  </a:graphic>
                </wp:inline>
              </w:drawing>
            </w:r>
            <w:r>
              <w:rPr>
                <w:rFonts w:ascii="Arial"/>
                <w:position w:val="-1"/>
                <w:sz w:val="11"/>
              </w:rPr>
            </w: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5" w:lineRule="exact"/>
              <w:ind w:left="248"/>
              <w:rPr>
                <w:rFonts w:ascii="Arial"/>
                <w:sz w:val="10"/>
              </w:rPr>
            </w:pPr>
            <w:r>
              <w:rPr>
                <w:rFonts w:ascii="Arial"/>
                <w:position w:val="-1"/>
                <w:sz w:val="10"/>
              </w:rPr>
              <w:drawing>
                <wp:inline distT="0" distB="0" distL="0" distR="0">
                  <wp:extent cx="168725" cy="66675"/>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59" cstate="print"/>
                          <a:stretch>
                            <a:fillRect/>
                          </a:stretch>
                        </pic:blipFill>
                        <pic:spPr>
                          <a:xfrm>
                            <a:off x="0" y="0"/>
                            <a:ext cx="168725"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5" w:lineRule="exact"/>
              <w:ind w:left="313"/>
              <w:rPr>
                <w:rFonts w:ascii="Arial"/>
                <w:sz w:val="10"/>
              </w:rPr>
            </w:pPr>
            <w:r>
              <w:rPr>
                <w:rFonts w:ascii="Arial"/>
                <w:position w:val="-1"/>
                <w:sz w:val="10"/>
              </w:rPr>
              <w:drawing>
                <wp:inline distT="0" distB="0" distL="0" distR="0">
                  <wp:extent cx="118382" cy="66675"/>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60" cstate="print"/>
                          <a:stretch>
                            <a:fillRect/>
                          </a:stretch>
                        </pic:blipFill>
                        <pic:spPr>
                          <a:xfrm>
                            <a:off x="0" y="0"/>
                            <a:ext cx="118382"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1"/>
              <w:rPr>
                <w:rFonts w:ascii="Arial"/>
                <w:sz w:val="4"/>
              </w:rPr>
            </w:pPr>
          </w:p>
          <w:p>
            <w:pPr>
              <w:pStyle w:val="TableParagraph"/>
              <w:spacing w:line="117" w:lineRule="exact"/>
              <w:ind w:left="612"/>
              <w:rPr>
                <w:rFonts w:ascii="Arial"/>
                <w:sz w:val="11"/>
              </w:rPr>
            </w:pPr>
            <w:r>
              <w:rPr>
                <w:rFonts w:ascii="Arial"/>
                <w:position w:val="-1"/>
                <w:sz w:val="11"/>
              </w:rPr>
              <w:drawing>
                <wp:inline distT="0" distB="0" distL="0" distR="0">
                  <wp:extent cx="65432" cy="74295"/>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61" cstate="print"/>
                          <a:stretch>
                            <a:fillRect/>
                          </a:stretch>
                        </pic:blipFill>
                        <pic:spPr>
                          <a:xfrm>
                            <a:off x="0" y="0"/>
                            <a:ext cx="65432" cy="74295"/>
                          </a:xfrm>
                          <a:prstGeom prst="rect">
                            <a:avLst/>
                          </a:prstGeom>
                        </pic:spPr>
                      </pic:pic>
                    </a:graphicData>
                  </a:graphic>
                </wp:inline>
              </w:drawing>
            </w:r>
            <w:r>
              <w:rPr>
                <w:rFonts w:ascii="Arial"/>
                <w:position w:val="-1"/>
                <w:sz w:val="11"/>
              </w:rPr>
            </w: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3"/>
              <w:rPr>
                <w:rFonts w:ascii="Arial"/>
                <w:sz w:val="5"/>
              </w:rPr>
            </w:pPr>
          </w:p>
          <w:p>
            <w:pPr>
              <w:pStyle w:val="TableParagraph"/>
              <w:spacing w:line="105" w:lineRule="exact"/>
              <w:ind w:left="243"/>
              <w:rPr>
                <w:rFonts w:ascii="Arial"/>
                <w:sz w:val="10"/>
              </w:rPr>
            </w:pPr>
            <w:r>
              <w:rPr>
                <w:rFonts w:ascii="Arial"/>
                <w:position w:val="-1"/>
                <w:sz w:val="10"/>
              </w:rPr>
              <w:drawing>
                <wp:inline distT="0" distB="0" distL="0" distR="0">
                  <wp:extent cx="171450" cy="66675"/>
                  <wp:effectExtent l="0" t="0" r="0" b="0"/>
                  <wp:docPr id="74" name="Image 74"/>
                  <wp:cNvGraphicFramePr>
                    <a:graphicFrameLocks/>
                  </wp:cNvGraphicFramePr>
                  <a:graphic>
                    <a:graphicData uri="http://schemas.openxmlformats.org/drawingml/2006/picture">
                      <pic:pic>
                        <pic:nvPicPr>
                          <pic:cNvPr id="74" name="Image 74"/>
                          <pic:cNvPicPr/>
                        </pic:nvPicPr>
                        <pic:blipFill>
                          <a:blip r:embed="rId62" cstate="print"/>
                          <a:stretch>
                            <a:fillRect/>
                          </a:stretch>
                        </pic:blipFill>
                        <pic:spPr>
                          <a:xfrm>
                            <a:off x="0" y="0"/>
                            <a:ext cx="171450"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3"/>
              <w:rPr>
                <w:rFonts w:ascii="Arial"/>
                <w:sz w:val="5"/>
              </w:rPr>
            </w:pPr>
          </w:p>
          <w:p>
            <w:pPr>
              <w:pStyle w:val="TableParagraph"/>
              <w:spacing w:line="105" w:lineRule="exact"/>
              <w:ind w:left="314"/>
              <w:rPr>
                <w:rFonts w:ascii="Arial"/>
                <w:sz w:val="10"/>
              </w:rPr>
            </w:pPr>
            <w:r>
              <w:rPr>
                <w:rFonts w:ascii="Arial"/>
                <w:position w:val="-1"/>
                <w:sz w:val="10"/>
              </w:rPr>
              <w:drawing>
                <wp:inline distT="0" distB="0" distL="0" distR="0">
                  <wp:extent cx="117702" cy="66675"/>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63" cstate="print"/>
                          <a:stretch>
                            <a:fillRect/>
                          </a:stretch>
                        </pic:blipFill>
                        <pic:spPr>
                          <a:xfrm>
                            <a:off x="0" y="0"/>
                            <a:ext cx="117702"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1"/>
              <w:rPr>
                <w:rFonts w:ascii="Arial"/>
                <w:sz w:val="4"/>
              </w:rPr>
            </w:pPr>
          </w:p>
          <w:p>
            <w:pPr>
              <w:pStyle w:val="TableParagraph"/>
              <w:spacing w:line="117" w:lineRule="exact"/>
              <w:ind w:left="612"/>
              <w:rPr>
                <w:rFonts w:ascii="Arial"/>
                <w:sz w:val="11"/>
              </w:rPr>
            </w:pPr>
            <w:r>
              <w:rPr>
                <w:rFonts w:ascii="Arial"/>
                <w:position w:val="-1"/>
                <w:sz w:val="11"/>
              </w:rPr>
              <w:drawing>
                <wp:inline distT="0" distB="0" distL="0" distR="0">
                  <wp:extent cx="65769" cy="74675"/>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64" cstate="print"/>
                          <a:stretch>
                            <a:fillRect/>
                          </a:stretch>
                        </pic:blipFill>
                        <pic:spPr>
                          <a:xfrm>
                            <a:off x="0" y="0"/>
                            <a:ext cx="65769" cy="74675"/>
                          </a:xfrm>
                          <a:prstGeom prst="rect">
                            <a:avLst/>
                          </a:prstGeom>
                        </pic:spPr>
                      </pic:pic>
                    </a:graphicData>
                  </a:graphic>
                </wp:inline>
              </w:drawing>
            </w:r>
            <w:r>
              <w:rPr>
                <w:rFonts w:ascii="Arial"/>
                <w:position w:val="-1"/>
                <w:sz w:val="11"/>
              </w:rPr>
            </w:r>
          </w:p>
        </w:tc>
      </w:tr>
      <w:tr>
        <w:trPr>
          <w:trHeight w:val="212"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3" w:lineRule="exact"/>
              <w:ind w:left="248"/>
              <w:rPr>
                <w:rFonts w:ascii="Arial"/>
                <w:sz w:val="10"/>
              </w:rPr>
            </w:pPr>
            <w:r>
              <w:rPr>
                <w:rFonts w:ascii="Arial"/>
                <w:position w:val="-1"/>
                <w:sz w:val="10"/>
              </w:rPr>
              <w:drawing>
                <wp:inline distT="0" distB="0" distL="0" distR="0">
                  <wp:extent cx="167786" cy="65627"/>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65" cstate="print"/>
                          <a:stretch>
                            <a:fillRect/>
                          </a:stretch>
                        </pic:blipFill>
                        <pic:spPr>
                          <a:xfrm>
                            <a:off x="0" y="0"/>
                            <a:ext cx="167786" cy="65627"/>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3" w:lineRule="exact"/>
              <w:ind w:left="313"/>
              <w:rPr>
                <w:rFonts w:ascii="Arial"/>
                <w:sz w:val="10"/>
              </w:rPr>
            </w:pPr>
            <w:r>
              <w:rPr>
                <w:rFonts w:ascii="Arial"/>
                <w:position w:val="-1"/>
                <w:sz w:val="10"/>
              </w:rPr>
              <w:drawing>
                <wp:inline distT="0" distB="0" distL="0" distR="0">
                  <wp:extent cx="117721" cy="65627"/>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66" cstate="print"/>
                          <a:stretch>
                            <a:fillRect/>
                          </a:stretch>
                        </pic:blipFill>
                        <pic:spPr>
                          <a:xfrm>
                            <a:off x="0" y="0"/>
                            <a:ext cx="117721" cy="65627"/>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1"/>
              <w:rPr>
                <w:rFonts w:ascii="Arial"/>
                <w:sz w:val="4"/>
              </w:rPr>
            </w:pPr>
          </w:p>
          <w:p>
            <w:pPr>
              <w:pStyle w:val="TableParagraph"/>
              <w:spacing w:line="117" w:lineRule="exact"/>
              <w:ind w:left="612"/>
              <w:rPr>
                <w:rFonts w:ascii="Arial"/>
                <w:sz w:val="11"/>
              </w:rPr>
            </w:pPr>
            <w:r>
              <w:rPr>
                <w:rFonts w:ascii="Arial"/>
                <w:position w:val="-1"/>
                <w:sz w:val="11"/>
              </w:rPr>
              <w:drawing>
                <wp:inline distT="0" distB="0" distL="0" distR="0">
                  <wp:extent cx="65432" cy="74295"/>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67" cstate="print"/>
                          <a:stretch>
                            <a:fillRect/>
                          </a:stretch>
                        </pic:blipFill>
                        <pic:spPr>
                          <a:xfrm>
                            <a:off x="0" y="0"/>
                            <a:ext cx="65432" cy="74295"/>
                          </a:xfrm>
                          <a:prstGeom prst="rect">
                            <a:avLst/>
                          </a:prstGeom>
                        </pic:spPr>
                      </pic:pic>
                    </a:graphicData>
                  </a:graphic>
                </wp:inline>
              </w:drawing>
            </w:r>
            <w:r>
              <w:rPr>
                <w:rFonts w:ascii="Arial"/>
                <w:position w:val="-1"/>
                <w:sz w:val="11"/>
              </w:rPr>
            </w: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spacing w:before="6"/>
              <w:rPr>
                <w:rFonts w:ascii="Arial"/>
                <w:sz w:val="5"/>
              </w:rPr>
            </w:pPr>
          </w:p>
          <w:p>
            <w:pPr>
              <w:pStyle w:val="TableParagraph"/>
              <w:spacing w:line="127" w:lineRule="exact"/>
              <w:ind w:left="48"/>
              <w:rPr>
                <w:rFonts w:ascii="Arial"/>
                <w:sz w:val="12"/>
              </w:rPr>
            </w:pPr>
            <w:r>
              <w:rPr>
                <w:rFonts w:ascii="Arial"/>
                <w:position w:val="-2"/>
                <w:sz w:val="12"/>
              </w:rPr>
              <mc:AlternateContent>
                <mc:Choice Requires="wps">
                  <w:drawing>
                    <wp:inline distT="0" distB="0" distL="0" distR="0">
                      <wp:extent cx="253365" cy="81280"/>
                      <wp:effectExtent l="9525" t="0" r="0" b="4444"/>
                      <wp:docPr id="80" name="Group 80"/>
                      <wp:cNvGraphicFramePr>
                        <a:graphicFrameLocks/>
                      </wp:cNvGraphicFramePr>
                      <a:graphic>
                        <a:graphicData uri="http://schemas.microsoft.com/office/word/2010/wordprocessingGroup">
                          <wpg:wgp>
                            <wpg:cNvPr id="80" name="Group 80"/>
                            <wpg:cNvGrpSpPr/>
                            <wpg:grpSpPr>
                              <a:xfrm>
                                <a:off x="0" y="0"/>
                                <a:ext cx="253365" cy="81280"/>
                                <a:chExt cx="253365" cy="81280"/>
                              </a:xfrm>
                            </wpg:grpSpPr>
                            <wps:wsp>
                              <wps:cNvPr id="81" name="Graphic 81"/>
                              <wps:cNvSpPr/>
                              <wps:spPr>
                                <a:xfrm>
                                  <a:off x="-11" y="2"/>
                                  <a:ext cx="109220" cy="63500"/>
                                </a:xfrm>
                                <a:custGeom>
                                  <a:avLst/>
                                  <a:gdLst/>
                                  <a:ahLst/>
                                  <a:cxnLst/>
                                  <a:rect l="l" t="t" r="r" b="b"/>
                                  <a:pathLst>
                                    <a:path w="109220" h="63500">
                                      <a:moveTo>
                                        <a:pt x="36690" y="57759"/>
                                      </a:moveTo>
                                      <a:lnTo>
                                        <a:pt x="36017" y="57759"/>
                                      </a:lnTo>
                                      <a:lnTo>
                                        <a:pt x="36017" y="57073"/>
                                      </a:lnTo>
                                      <a:lnTo>
                                        <a:pt x="35331" y="57073"/>
                                      </a:lnTo>
                                      <a:lnTo>
                                        <a:pt x="35331" y="56400"/>
                                      </a:lnTo>
                                      <a:lnTo>
                                        <a:pt x="23787" y="56400"/>
                                      </a:lnTo>
                                      <a:lnTo>
                                        <a:pt x="23787" y="8839"/>
                                      </a:lnTo>
                                      <a:lnTo>
                                        <a:pt x="23787" y="1358"/>
                                      </a:lnTo>
                                      <a:lnTo>
                                        <a:pt x="23101" y="685"/>
                                      </a:lnTo>
                                      <a:lnTo>
                                        <a:pt x="22428" y="685"/>
                                      </a:lnTo>
                                      <a:lnTo>
                                        <a:pt x="21742" y="0"/>
                                      </a:lnTo>
                                      <a:lnTo>
                                        <a:pt x="16992" y="0"/>
                                      </a:lnTo>
                                      <a:lnTo>
                                        <a:pt x="16992" y="685"/>
                                      </a:lnTo>
                                      <a:lnTo>
                                        <a:pt x="16306" y="685"/>
                                      </a:lnTo>
                                      <a:lnTo>
                                        <a:pt x="1358" y="10198"/>
                                      </a:lnTo>
                                      <a:lnTo>
                                        <a:pt x="685" y="10871"/>
                                      </a:lnTo>
                                      <a:lnTo>
                                        <a:pt x="685" y="11557"/>
                                      </a:lnTo>
                                      <a:lnTo>
                                        <a:pt x="0" y="11557"/>
                                      </a:lnTo>
                                      <a:lnTo>
                                        <a:pt x="0" y="15633"/>
                                      </a:lnTo>
                                      <a:lnTo>
                                        <a:pt x="685" y="16306"/>
                                      </a:lnTo>
                                      <a:lnTo>
                                        <a:pt x="685" y="16992"/>
                                      </a:lnTo>
                                      <a:lnTo>
                                        <a:pt x="2044" y="16992"/>
                                      </a:lnTo>
                                      <a:lnTo>
                                        <a:pt x="2717" y="16306"/>
                                      </a:lnTo>
                                      <a:lnTo>
                                        <a:pt x="3403" y="16306"/>
                                      </a:lnTo>
                                      <a:lnTo>
                                        <a:pt x="14947" y="8839"/>
                                      </a:lnTo>
                                      <a:lnTo>
                                        <a:pt x="14947" y="56400"/>
                                      </a:lnTo>
                                      <a:lnTo>
                                        <a:pt x="1358" y="56400"/>
                                      </a:lnTo>
                                      <a:lnTo>
                                        <a:pt x="1358" y="57073"/>
                                      </a:lnTo>
                                      <a:lnTo>
                                        <a:pt x="685" y="57759"/>
                                      </a:lnTo>
                                      <a:lnTo>
                                        <a:pt x="685" y="62509"/>
                                      </a:lnTo>
                                      <a:lnTo>
                                        <a:pt x="1358" y="62509"/>
                                      </a:lnTo>
                                      <a:lnTo>
                                        <a:pt x="1358" y="63195"/>
                                      </a:lnTo>
                                      <a:lnTo>
                                        <a:pt x="36017" y="63195"/>
                                      </a:lnTo>
                                      <a:lnTo>
                                        <a:pt x="36017" y="62509"/>
                                      </a:lnTo>
                                      <a:lnTo>
                                        <a:pt x="36690" y="61836"/>
                                      </a:lnTo>
                                      <a:lnTo>
                                        <a:pt x="36690" y="57759"/>
                                      </a:lnTo>
                                      <a:close/>
                                    </a:path>
                                    <a:path w="109220" h="63500">
                                      <a:moveTo>
                                        <a:pt x="108712" y="42125"/>
                                      </a:moveTo>
                                      <a:lnTo>
                                        <a:pt x="108038" y="41452"/>
                                      </a:lnTo>
                                      <a:lnTo>
                                        <a:pt x="69303" y="41452"/>
                                      </a:lnTo>
                                      <a:lnTo>
                                        <a:pt x="69303" y="42125"/>
                                      </a:lnTo>
                                      <a:lnTo>
                                        <a:pt x="68630" y="42811"/>
                                      </a:lnTo>
                                      <a:lnTo>
                                        <a:pt x="68630" y="46888"/>
                                      </a:lnTo>
                                      <a:lnTo>
                                        <a:pt x="69303" y="47561"/>
                                      </a:lnTo>
                                      <a:lnTo>
                                        <a:pt x="69303" y="48247"/>
                                      </a:lnTo>
                                      <a:lnTo>
                                        <a:pt x="108038" y="48247"/>
                                      </a:lnTo>
                                      <a:lnTo>
                                        <a:pt x="108712" y="47561"/>
                                      </a:lnTo>
                                      <a:lnTo>
                                        <a:pt x="108712" y="42125"/>
                                      </a:lnTo>
                                      <a:close/>
                                    </a:path>
                                    <a:path w="109220" h="63500">
                                      <a:moveTo>
                                        <a:pt x="108712" y="23101"/>
                                      </a:moveTo>
                                      <a:lnTo>
                                        <a:pt x="108038" y="23101"/>
                                      </a:lnTo>
                                      <a:lnTo>
                                        <a:pt x="108038" y="22428"/>
                                      </a:lnTo>
                                      <a:lnTo>
                                        <a:pt x="69989" y="22428"/>
                                      </a:lnTo>
                                      <a:lnTo>
                                        <a:pt x="68630" y="23787"/>
                                      </a:lnTo>
                                      <a:lnTo>
                                        <a:pt x="68630" y="27863"/>
                                      </a:lnTo>
                                      <a:lnTo>
                                        <a:pt x="69303" y="28536"/>
                                      </a:lnTo>
                                      <a:lnTo>
                                        <a:pt x="69303" y="29222"/>
                                      </a:lnTo>
                                      <a:lnTo>
                                        <a:pt x="108038" y="29222"/>
                                      </a:lnTo>
                                      <a:lnTo>
                                        <a:pt x="108712" y="28536"/>
                                      </a:lnTo>
                                      <a:lnTo>
                                        <a:pt x="108712" y="23101"/>
                                      </a:lnTo>
                                      <a:close/>
                                    </a:path>
                                  </a:pathLst>
                                </a:custGeom>
                                <a:solidFill>
                                  <a:srgbClr val="000000"/>
                                </a:solidFill>
                              </wps:spPr>
                              <wps:bodyPr wrap="square" lIns="0" tIns="0" rIns="0" bIns="0" rtlCol="0">
                                <a:prstTxWarp prst="textNoShape">
                                  <a:avLst/>
                                </a:prstTxWarp>
                                <a:noAutofit/>
                              </wps:bodyPr>
                            </wps:wsp>
                            <pic:pic>
                              <pic:nvPicPr>
                                <pic:cNvPr id="82" name="Image 82"/>
                                <pic:cNvPicPr/>
                              </pic:nvPicPr>
                              <pic:blipFill>
                                <a:blip r:embed="rId42" cstate="print"/>
                                <a:stretch>
                                  <a:fillRect/>
                                </a:stretch>
                              </pic:blipFill>
                              <pic:spPr>
                                <a:xfrm>
                                  <a:off x="129091" y="16309"/>
                                  <a:ext cx="123654" cy="64545"/>
                                </a:xfrm>
                                <a:prstGeom prst="rect">
                                  <a:avLst/>
                                </a:prstGeom>
                              </pic:spPr>
                            </pic:pic>
                          </wpg:wgp>
                        </a:graphicData>
                      </a:graphic>
                    </wp:inline>
                  </w:drawing>
                </mc:Choice>
                <mc:Fallback>
                  <w:pict>
                    <v:group style="width:19.95pt;height:6.4pt;mso-position-horizontal-relative:char;mso-position-vertical-relative:line" id="docshapegroup20" coordorigin="0,0" coordsize="399,128">
                      <v:shape style="position:absolute;left:-1;top:0;width:172;height:100" id="docshape21" coordorigin="0,0" coordsize="172,100" path="m58,91l57,91,57,90,56,90,56,89,37,89,37,14,37,2,36,1,35,1,34,0,27,0,27,1,26,1,2,16,1,17,1,18,0,18,0,25,1,26,1,27,3,27,4,26,5,26,24,14,24,89,2,89,2,90,1,91,1,98,2,98,2,100,57,100,57,98,58,97,58,91xm171,66l170,65,109,65,109,66,108,67,108,74,109,75,109,76,170,76,171,75,171,66xm171,36l170,36,170,35,110,35,108,37,108,44,109,45,109,46,170,46,171,45,171,36xe" filled="true" fillcolor="#000000" stroked="false">
                        <v:path arrowok="t"/>
                        <v:fill type="solid"/>
                      </v:shape>
                      <v:shape style="position:absolute;left:203;top:25;width:195;height:102" type="#_x0000_t75" id="docshape22" stroked="false">
                        <v:imagedata r:id="rId42" o:title=""/>
                      </v:shape>
                    </v:group>
                  </w:pict>
                </mc:Fallback>
              </mc:AlternateContent>
            </w:r>
            <w:r>
              <w:rPr>
                <w:rFonts w:ascii="Arial"/>
                <w:position w:val="-2"/>
                <w:sz w:val="12"/>
              </w:rPr>
            </w: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5" w:lineRule="exact"/>
              <w:ind w:left="265"/>
              <w:rPr>
                <w:rFonts w:ascii="Arial"/>
                <w:sz w:val="10"/>
              </w:rPr>
            </w:pPr>
            <w:r>
              <w:rPr>
                <w:rFonts w:ascii="Arial"/>
                <w:position w:val="-1"/>
                <w:sz w:val="10"/>
              </w:rPr>
              <w:drawing>
                <wp:inline distT="0" distB="0" distL="0" distR="0">
                  <wp:extent cx="125864" cy="66675"/>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68" cstate="print"/>
                          <a:stretch>
                            <a:fillRect/>
                          </a:stretch>
                        </pic:blipFill>
                        <pic:spPr>
                          <a:xfrm>
                            <a:off x="0" y="0"/>
                            <a:ext cx="125864"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5" w:lineRule="exact"/>
              <w:ind w:left="249"/>
              <w:rPr>
                <w:rFonts w:ascii="Arial"/>
                <w:sz w:val="10"/>
              </w:rPr>
            </w:pPr>
            <w:r>
              <w:rPr>
                <w:rFonts w:ascii="Arial"/>
                <w:position w:val="-1"/>
                <w:sz w:val="10"/>
              </w:rPr>
              <w:drawing>
                <wp:inline distT="0" distB="0" distL="0" distR="0">
                  <wp:extent cx="180972" cy="66675"/>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69" cstate="print"/>
                          <a:stretch>
                            <a:fillRect/>
                          </a:stretch>
                        </pic:blipFill>
                        <pic:spPr>
                          <a:xfrm>
                            <a:off x="0" y="0"/>
                            <a:ext cx="180972"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11"/>
              <w:rPr>
                <w:rFonts w:ascii="Arial"/>
                <w:sz w:val="3"/>
              </w:rPr>
            </w:pPr>
          </w:p>
          <w:p>
            <w:pPr>
              <w:pStyle w:val="TableParagraph"/>
              <w:spacing w:line="112" w:lineRule="exact"/>
              <w:ind w:left="585"/>
              <w:rPr>
                <w:rFonts w:ascii="Arial"/>
                <w:sz w:val="11"/>
              </w:rPr>
            </w:pPr>
            <w:r>
              <w:rPr>
                <w:rFonts w:ascii="Arial"/>
                <w:position w:val="-1"/>
                <w:sz w:val="11"/>
              </w:rPr>
              <w:drawing>
                <wp:inline distT="0" distB="0" distL="0" distR="0">
                  <wp:extent cx="113893" cy="71437"/>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70" cstate="print"/>
                          <a:stretch>
                            <a:fillRect/>
                          </a:stretch>
                        </pic:blipFill>
                        <pic:spPr>
                          <a:xfrm>
                            <a:off x="0" y="0"/>
                            <a:ext cx="113893" cy="71437"/>
                          </a:xfrm>
                          <a:prstGeom prst="rect">
                            <a:avLst/>
                          </a:prstGeom>
                        </pic:spPr>
                      </pic:pic>
                    </a:graphicData>
                  </a:graphic>
                </wp:inline>
              </w:drawing>
            </w:r>
            <w:r>
              <w:rPr>
                <w:rFonts w:ascii="Arial"/>
                <w:position w:val="-1"/>
                <w:sz w:val="11"/>
              </w:rPr>
            </w: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spacing w:before="6"/>
              <w:rPr>
                <w:rFonts w:ascii="Arial"/>
                <w:sz w:val="5"/>
              </w:rPr>
            </w:pPr>
          </w:p>
          <w:p>
            <w:pPr>
              <w:pStyle w:val="TableParagraph"/>
              <w:spacing w:line="126" w:lineRule="exact"/>
              <w:ind w:left="48"/>
              <w:rPr>
                <w:rFonts w:ascii="Arial"/>
                <w:sz w:val="12"/>
              </w:rPr>
            </w:pPr>
            <w:r>
              <w:rPr>
                <w:rFonts w:ascii="Arial"/>
                <w:position w:val="-2"/>
                <w:sz w:val="12"/>
              </w:rPr>
              <mc:AlternateContent>
                <mc:Choice Requires="wps">
                  <w:drawing>
                    <wp:inline distT="0" distB="0" distL="0" distR="0">
                      <wp:extent cx="253365" cy="80645"/>
                      <wp:effectExtent l="9525" t="0" r="0" b="5080"/>
                      <wp:docPr id="86" name="Group 86"/>
                      <wp:cNvGraphicFramePr>
                        <a:graphicFrameLocks/>
                      </wp:cNvGraphicFramePr>
                      <a:graphic>
                        <a:graphicData uri="http://schemas.microsoft.com/office/word/2010/wordprocessingGroup">
                          <wpg:wgp>
                            <wpg:cNvPr id="86" name="Group 86"/>
                            <wpg:cNvGrpSpPr/>
                            <wpg:grpSpPr>
                              <a:xfrm>
                                <a:off x="0" y="0"/>
                                <a:ext cx="253365" cy="80645"/>
                                <a:chExt cx="253365" cy="80645"/>
                              </a:xfrm>
                            </wpg:grpSpPr>
                            <wps:wsp>
                              <wps:cNvPr id="87" name="Graphic 87"/>
                              <wps:cNvSpPr/>
                              <wps:spPr>
                                <a:xfrm>
                                  <a:off x="-11" y="0"/>
                                  <a:ext cx="109220" cy="63500"/>
                                </a:xfrm>
                                <a:custGeom>
                                  <a:avLst/>
                                  <a:gdLst/>
                                  <a:ahLst/>
                                  <a:cxnLst/>
                                  <a:rect l="l" t="t" r="r" b="b"/>
                                  <a:pathLst>
                                    <a:path w="109220" h="63500">
                                      <a:moveTo>
                                        <a:pt x="36690" y="57759"/>
                                      </a:moveTo>
                                      <a:lnTo>
                                        <a:pt x="36017" y="57073"/>
                                      </a:lnTo>
                                      <a:lnTo>
                                        <a:pt x="36017" y="56400"/>
                                      </a:lnTo>
                                      <a:lnTo>
                                        <a:pt x="23787" y="56400"/>
                                      </a:lnTo>
                                      <a:lnTo>
                                        <a:pt x="23787" y="8839"/>
                                      </a:lnTo>
                                      <a:lnTo>
                                        <a:pt x="23787" y="685"/>
                                      </a:lnTo>
                                      <a:lnTo>
                                        <a:pt x="23101" y="685"/>
                                      </a:lnTo>
                                      <a:lnTo>
                                        <a:pt x="23101" y="0"/>
                                      </a:lnTo>
                                      <a:lnTo>
                                        <a:pt x="16306" y="0"/>
                                      </a:lnTo>
                                      <a:lnTo>
                                        <a:pt x="1358" y="9525"/>
                                      </a:lnTo>
                                      <a:lnTo>
                                        <a:pt x="1358" y="10198"/>
                                      </a:lnTo>
                                      <a:lnTo>
                                        <a:pt x="685" y="10198"/>
                                      </a:lnTo>
                                      <a:lnTo>
                                        <a:pt x="685" y="10883"/>
                                      </a:lnTo>
                                      <a:lnTo>
                                        <a:pt x="0" y="11557"/>
                                      </a:lnTo>
                                      <a:lnTo>
                                        <a:pt x="0" y="14947"/>
                                      </a:lnTo>
                                      <a:lnTo>
                                        <a:pt x="685" y="15633"/>
                                      </a:lnTo>
                                      <a:lnTo>
                                        <a:pt x="685" y="16306"/>
                                      </a:lnTo>
                                      <a:lnTo>
                                        <a:pt x="2717" y="16306"/>
                                      </a:lnTo>
                                      <a:lnTo>
                                        <a:pt x="3403" y="15633"/>
                                      </a:lnTo>
                                      <a:lnTo>
                                        <a:pt x="14947" y="8839"/>
                                      </a:lnTo>
                                      <a:lnTo>
                                        <a:pt x="14947" y="56400"/>
                                      </a:lnTo>
                                      <a:lnTo>
                                        <a:pt x="1358" y="56400"/>
                                      </a:lnTo>
                                      <a:lnTo>
                                        <a:pt x="1358" y="57073"/>
                                      </a:lnTo>
                                      <a:lnTo>
                                        <a:pt x="685" y="57073"/>
                                      </a:lnTo>
                                      <a:lnTo>
                                        <a:pt x="685" y="61836"/>
                                      </a:lnTo>
                                      <a:lnTo>
                                        <a:pt x="1358" y="62509"/>
                                      </a:lnTo>
                                      <a:lnTo>
                                        <a:pt x="2044" y="62509"/>
                                      </a:lnTo>
                                      <a:lnTo>
                                        <a:pt x="2044" y="63195"/>
                                      </a:lnTo>
                                      <a:lnTo>
                                        <a:pt x="35331" y="63195"/>
                                      </a:lnTo>
                                      <a:lnTo>
                                        <a:pt x="35331" y="62509"/>
                                      </a:lnTo>
                                      <a:lnTo>
                                        <a:pt x="36017" y="62509"/>
                                      </a:lnTo>
                                      <a:lnTo>
                                        <a:pt x="36017" y="61836"/>
                                      </a:lnTo>
                                      <a:lnTo>
                                        <a:pt x="36690" y="61836"/>
                                      </a:lnTo>
                                      <a:lnTo>
                                        <a:pt x="36690" y="57759"/>
                                      </a:lnTo>
                                      <a:close/>
                                    </a:path>
                                    <a:path w="109220" h="63500">
                                      <a:moveTo>
                                        <a:pt x="108712" y="41452"/>
                                      </a:moveTo>
                                      <a:lnTo>
                                        <a:pt x="108038" y="41452"/>
                                      </a:lnTo>
                                      <a:lnTo>
                                        <a:pt x="108038" y="40779"/>
                                      </a:lnTo>
                                      <a:lnTo>
                                        <a:pt x="69989" y="40779"/>
                                      </a:lnTo>
                                      <a:lnTo>
                                        <a:pt x="68630" y="42138"/>
                                      </a:lnTo>
                                      <a:lnTo>
                                        <a:pt x="68630" y="46202"/>
                                      </a:lnTo>
                                      <a:lnTo>
                                        <a:pt x="69303" y="46888"/>
                                      </a:lnTo>
                                      <a:lnTo>
                                        <a:pt x="69303" y="47561"/>
                                      </a:lnTo>
                                      <a:lnTo>
                                        <a:pt x="108038" y="47561"/>
                                      </a:lnTo>
                                      <a:lnTo>
                                        <a:pt x="108712" y="46888"/>
                                      </a:lnTo>
                                      <a:lnTo>
                                        <a:pt x="108712" y="41452"/>
                                      </a:lnTo>
                                      <a:close/>
                                    </a:path>
                                    <a:path w="109220" h="63500">
                                      <a:moveTo>
                                        <a:pt x="108712" y="23114"/>
                                      </a:moveTo>
                                      <a:lnTo>
                                        <a:pt x="108038" y="22428"/>
                                      </a:lnTo>
                                      <a:lnTo>
                                        <a:pt x="69303" y="22428"/>
                                      </a:lnTo>
                                      <a:lnTo>
                                        <a:pt x="69303" y="23114"/>
                                      </a:lnTo>
                                      <a:lnTo>
                                        <a:pt x="68630" y="23787"/>
                                      </a:lnTo>
                                      <a:lnTo>
                                        <a:pt x="68630" y="27863"/>
                                      </a:lnTo>
                                      <a:lnTo>
                                        <a:pt x="69989" y="29222"/>
                                      </a:lnTo>
                                      <a:lnTo>
                                        <a:pt x="107353" y="29222"/>
                                      </a:lnTo>
                                      <a:lnTo>
                                        <a:pt x="108038" y="28549"/>
                                      </a:lnTo>
                                      <a:lnTo>
                                        <a:pt x="108712" y="28549"/>
                                      </a:lnTo>
                                      <a:lnTo>
                                        <a:pt x="108712" y="23114"/>
                                      </a:lnTo>
                                      <a:close/>
                                    </a:path>
                                  </a:pathLst>
                                </a:custGeom>
                                <a:solidFill>
                                  <a:srgbClr val="000000"/>
                                </a:solidFill>
                              </wps:spPr>
                              <wps:bodyPr wrap="square" lIns="0" tIns="0" rIns="0" bIns="0" rtlCol="0">
                                <a:prstTxWarp prst="textNoShape">
                                  <a:avLst/>
                                </a:prstTxWarp>
                                <a:noAutofit/>
                              </wps:bodyPr>
                            </wps:wsp>
                            <pic:pic>
                              <pic:nvPicPr>
                                <pic:cNvPr id="88" name="Image 88"/>
                                <pic:cNvPicPr/>
                              </pic:nvPicPr>
                              <pic:blipFill>
                                <a:blip r:embed="rId71" cstate="print"/>
                                <a:stretch>
                                  <a:fillRect/>
                                </a:stretch>
                              </pic:blipFill>
                              <pic:spPr>
                                <a:xfrm>
                                  <a:off x="129091" y="15629"/>
                                  <a:ext cx="123654" cy="64545"/>
                                </a:xfrm>
                                <a:prstGeom prst="rect">
                                  <a:avLst/>
                                </a:prstGeom>
                              </pic:spPr>
                            </pic:pic>
                          </wpg:wgp>
                        </a:graphicData>
                      </a:graphic>
                    </wp:inline>
                  </w:drawing>
                </mc:Choice>
                <mc:Fallback>
                  <w:pict>
                    <v:group style="width:19.95pt;height:6.35pt;mso-position-horizontal-relative:char;mso-position-vertical-relative:line" id="docshapegroup23" coordorigin="0,0" coordsize="399,127">
                      <v:shape style="position:absolute;left:-1;top:0;width:172;height:100" id="docshape24" coordorigin="0,0" coordsize="172,100" path="m58,91l57,90,57,89,37,89,37,14,37,1,36,1,36,0,26,0,2,15,2,16,1,16,1,17,0,18,0,24,1,25,1,26,4,26,5,25,24,14,24,89,2,89,2,90,1,90,1,97,2,98,3,98,3,100,56,100,56,98,57,98,57,97,58,97,58,91xm171,65l170,65,170,64,110,64,108,66,108,73,109,74,109,75,170,75,171,74,171,65xm171,36l170,35,109,35,109,36,108,37,108,44,110,46,169,46,170,45,171,45,171,36xe" filled="true" fillcolor="#000000" stroked="false">
                        <v:path arrowok="t"/>
                        <v:fill type="solid"/>
                      </v:shape>
                      <v:shape style="position:absolute;left:203;top:24;width:195;height:102" type="#_x0000_t75" id="docshape25" stroked="false">
                        <v:imagedata r:id="rId71" o:title=""/>
                      </v:shape>
                    </v:group>
                  </w:pict>
                </mc:Fallback>
              </mc:AlternateContent>
            </w:r>
            <w:r>
              <w:rPr>
                <w:rFonts w:ascii="Arial"/>
                <w:position w:val="-2"/>
                <w:sz w:val="12"/>
              </w:rPr>
            </w: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3"/>
              <w:rPr>
                <w:rFonts w:ascii="Arial"/>
                <w:sz w:val="5"/>
              </w:rPr>
            </w:pPr>
          </w:p>
          <w:p>
            <w:pPr>
              <w:pStyle w:val="TableParagraph"/>
              <w:spacing w:line="105" w:lineRule="exact"/>
              <w:ind w:left="248"/>
              <w:rPr>
                <w:rFonts w:ascii="Arial"/>
                <w:sz w:val="10"/>
              </w:rPr>
            </w:pPr>
            <w:r>
              <w:rPr>
                <w:rFonts w:ascii="Arial"/>
                <w:position w:val="-1"/>
                <w:sz w:val="10"/>
              </w:rPr>
              <w:drawing>
                <wp:inline distT="0" distB="0" distL="0" distR="0">
                  <wp:extent cx="168725" cy="66675"/>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72" cstate="print"/>
                          <a:stretch>
                            <a:fillRect/>
                          </a:stretch>
                        </pic:blipFill>
                        <pic:spPr>
                          <a:xfrm>
                            <a:off x="0" y="0"/>
                            <a:ext cx="168725"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3"/>
              <w:rPr>
                <w:rFonts w:ascii="Arial"/>
                <w:sz w:val="5"/>
              </w:rPr>
            </w:pPr>
          </w:p>
          <w:p>
            <w:pPr>
              <w:pStyle w:val="TableParagraph"/>
              <w:spacing w:line="105" w:lineRule="exact"/>
              <w:ind w:left="276"/>
              <w:rPr>
                <w:rFonts w:ascii="Arial"/>
                <w:sz w:val="10"/>
              </w:rPr>
            </w:pPr>
            <w:r>
              <w:rPr>
                <w:rFonts w:ascii="Arial"/>
                <w:position w:val="-1"/>
                <w:sz w:val="10"/>
              </w:rPr>
              <w:drawing>
                <wp:inline distT="0" distB="0" distL="0" distR="0">
                  <wp:extent cx="168725" cy="66675"/>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73" cstate="print"/>
                          <a:stretch>
                            <a:fillRect/>
                          </a:stretch>
                        </pic:blipFill>
                        <pic:spPr>
                          <a:xfrm>
                            <a:off x="0" y="0"/>
                            <a:ext cx="168725"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1"/>
              <w:rPr>
                <w:rFonts w:ascii="Arial"/>
                <w:sz w:val="4"/>
              </w:rPr>
            </w:pPr>
          </w:p>
          <w:p>
            <w:pPr>
              <w:pStyle w:val="TableParagraph"/>
              <w:spacing w:line="117" w:lineRule="exact"/>
              <w:ind w:left="612"/>
              <w:rPr>
                <w:rFonts w:ascii="Arial"/>
                <w:sz w:val="11"/>
              </w:rPr>
            </w:pPr>
            <w:r>
              <w:rPr>
                <w:rFonts w:ascii="Arial"/>
                <w:position w:val="-1"/>
                <w:sz w:val="11"/>
              </w:rPr>
              <w:drawing>
                <wp:inline distT="0" distB="0" distL="0" distR="0">
                  <wp:extent cx="65769" cy="74675"/>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74" cstate="print"/>
                          <a:stretch>
                            <a:fillRect/>
                          </a:stretch>
                        </pic:blipFill>
                        <pic:spPr>
                          <a:xfrm>
                            <a:off x="0" y="0"/>
                            <a:ext cx="65769" cy="74675"/>
                          </a:xfrm>
                          <a:prstGeom prst="rect">
                            <a:avLst/>
                          </a:prstGeom>
                        </pic:spPr>
                      </pic:pic>
                    </a:graphicData>
                  </a:graphic>
                </wp:inline>
              </w:drawing>
            </w:r>
            <w:r>
              <w:rPr>
                <w:rFonts w:ascii="Arial"/>
                <w:position w:val="-1"/>
                <w:sz w:val="11"/>
              </w:rPr>
            </w:r>
          </w:p>
        </w:tc>
      </w:tr>
      <w:tr>
        <w:trPr>
          <w:trHeight w:val="212"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2" w:lineRule="exact"/>
              <w:ind w:left="248"/>
              <w:rPr>
                <w:rFonts w:ascii="Arial"/>
                <w:sz w:val="10"/>
              </w:rPr>
            </w:pPr>
            <w:r>
              <w:rPr>
                <w:rFonts w:ascii="Arial"/>
                <w:position w:val="-1"/>
                <w:sz w:val="10"/>
              </w:rPr>
              <w:drawing>
                <wp:inline distT="0" distB="0" distL="0" distR="0">
                  <wp:extent cx="167052" cy="65341"/>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75" cstate="print"/>
                          <a:stretch>
                            <a:fillRect/>
                          </a:stretch>
                        </pic:blipFill>
                        <pic:spPr>
                          <a:xfrm>
                            <a:off x="0" y="0"/>
                            <a:ext cx="167052" cy="65341"/>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2" w:lineRule="exact"/>
              <w:ind w:left="276"/>
              <w:rPr>
                <w:rFonts w:ascii="Arial"/>
                <w:sz w:val="10"/>
              </w:rPr>
            </w:pPr>
            <w:r>
              <w:rPr>
                <w:rFonts w:ascii="Arial"/>
                <w:position w:val="-1"/>
                <w:sz w:val="10"/>
              </w:rPr>
              <w:drawing>
                <wp:inline distT="0" distB="0" distL="0" distR="0">
                  <wp:extent cx="167055" cy="65341"/>
                  <wp:effectExtent l="0" t="0" r="0" b="0"/>
                  <wp:docPr id="93" name="Image 93"/>
                  <wp:cNvGraphicFramePr>
                    <a:graphicFrameLocks/>
                  </wp:cNvGraphicFramePr>
                  <a:graphic>
                    <a:graphicData uri="http://schemas.openxmlformats.org/drawingml/2006/picture">
                      <pic:pic>
                        <pic:nvPicPr>
                          <pic:cNvPr id="93" name="Image 93"/>
                          <pic:cNvPicPr/>
                        </pic:nvPicPr>
                        <pic:blipFill>
                          <a:blip r:embed="rId76" cstate="print"/>
                          <a:stretch>
                            <a:fillRect/>
                          </a:stretch>
                        </pic:blipFill>
                        <pic:spPr>
                          <a:xfrm>
                            <a:off x="0" y="0"/>
                            <a:ext cx="167055" cy="65341"/>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rPr>
                <w:sz w:val="14"/>
              </w:rPr>
            </w:pP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5" w:lineRule="exact"/>
              <w:ind w:left="248"/>
              <w:rPr>
                <w:rFonts w:ascii="Arial"/>
                <w:sz w:val="10"/>
              </w:rPr>
            </w:pPr>
            <w:r>
              <w:rPr>
                <w:rFonts w:ascii="Arial"/>
                <w:position w:val="-1"/>
                <w:sz w:val="10"/>
              </w:rPr>
              <w:drawing>
                <wp:inline distT="0" distB="0" distL="0" distR="0">
                  <wp:extent cx="168725" cy="66675"/>
                  <wp:effectExtent l="0" t="0" r="0" b="0"/>
                  <wp:docPr id="94" name="Image 94"/>
                  <wp:cNvGraphicFramePr>
                    <a:graphicFrameLocks/>
                  </wp:cNvGraphicFramePr>
                  <a:graphic>
                    <a:graphicData uri="http://schemas.openxmlformats.org/drawingml/2006/picture">
                      <pic:pic>
                        <pic:nvPicPr>
                          <pic:cNvPr id="94" name="Image 94"/>
                          <pic:cNvPicPr/>
                        </pic:nvPicPr>
                        <pic:blipFill>
                          <a:blip r:embed="rId77" cstate="print"/>
                          <a:stretch>
                            <a:fillRect/>
                          </a:stretch>
                        </pic:blipFill>
                        <pic:spPr>
                          <a:xfrm>
                            <a:off x="0" y="0"/>
                            <a:ext cx="168725"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5" w:lineRule="exact"/>
              <w:ind w:left="314"/>
              <w:rPr>
                <w:rFonts w:ascii="Arial"/>
                <w:sz w:val="10"/>
              </w:rPr>
            </w:pPr>
            <w:r>
              <w:rPr>
                <w:rFonts w:ascii="Arial"/>
                <w:position w:val="-1"/>
                <w:sz w:val="10"/>
              </w:rPr>
              <w:drawing>
                <wp:inline distT="0" distB="0" distL="0" distR="0">
                  <wp:extent cx="117702" cy="66675"/>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78" cstate="print"/>
                          <a:stretch>
                            <a:fillRect/>
                          </a:stretch>
                        </pic:blipFill>
                        <pic:spPr>
                          <a:xfrm>
                            <a:off x="0" y="0"/>
                            <a:ext cx="117702"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1"/>
              <w:rPr>
                <w:rFonts w:ascii="Arial"/>
                <w:sz w:val="4"/>
              </w:rPr>
            </w:pPr>
          </w:p>
          <w:p>
            <w:pPr>
              <w:pStyle w:val="TableParagraph"/>
              <w:spacing w:line="132" w:lineRule="exact"/>
              <w:ind w:left="624"/>
              <w:rPr>
                <w:rFonts w:ascii="Arial"/>
                <w:sz w:val="13"/>
              </w:rPr>
            </w:pPr>
            <w:r>
              <w:rPr>
                <w:rFonts w:ascii="Arial"/>
                <w:position w:val="-2"/>
                <w:sz w:val="13"/>
              </w:rPr>
              <mc:AlternateContent>
                <mc:Choice Requires="wps">
                  <w:drawing>
                    <wp:inline distT="0" distB="0" distL="0" distR="0">
                      <wp:extent cx="57785" cy="84455"/>
                      <wp:effectExtent l="0" t="0" r="0" b="0"/>
                      <wp:docPr id="96" name="Group 96"/>
                      <wp:cNvGraphicFramePr>
                        <a:graphicFrameLocks/>
                      </wp:cNvGraphicFramePr>
                      <a:graphic>
                        <a:graphicData uri="http://schemas.microsoft.com/office/word/2010/wordprocessingGroup">
                          <wpg:wgp>
                            <wpg:cNvPr id="96" name="Group 96"/>
                            <wpg:cNvGrpSpPr/>
                            <wpg:grpSpPr>
                              <a:xfrm>
                                <a:off x="0" y="0"/>
                                <a:ext cx="57785" cy="84455"/>
                                <a:chExt cx="57785" cy="84455"/>
                              </a:xfrm>
                            </wpg:grpSpPr>
                            <wps:wsp>
                              <wps:cNvPr id="97" name="Graphic 97"/>
                              <wps:cNvSpPr/>
                              <wps:spPr>
                                <a:xfrm>
                                  <a:off x="0" y="0"/>
                                  <a:ext cx="57785" cy="84455"/>
                                </a:xfrm>
                                <a:custGeom>
                                  <a:avLst/>
                                  <a:gdLst/>
                                  <a:ahLst/>
                                  <a:cxnLst/>
                                  <a:rect l="l" t="t" r="r" b="b"/>
                                  <a:pathLst>
                                    <a:path w="57785" h="84455">
                                      <a:moveTo>
                                        <a:pt x="4076" y="82890"/>
                                      </a:moveTo>
                                      <a:lnTo>
                                        <a:pt x="2717" y="82890"/>
                                      </a:lnTo>
                                      <a:lnTo>
                                        <a:pt x="2717" y="84249"/>
                                      </a:lnTo>
                                      <a:lnTo>
                                        <a:pt x="4076" y="82890"/>
                                      </a:lnTo>
                                      <a:close/>
                                    </a:path>
                                    <a:path w="57785" h="84455">
                                      <a:moveTo>
                                        <a:pt x="7472" y="82210"/>
                                      </a:moveTo>
                                      <a:lnTo>
                                        <a:pt x="4756" y="82210"/>
                                      </a:lnTo>
                                      <a:lnTo>
                                        <a:pt x="4756" y="84249"/>
                                      </a:lnTo>
                                      <a:lnTo>
                                        <a:pt x="6115" y="82890"/>
                                      </a:lnTo>
                                      <a:lnTo>
                                        <a:pt x="7132" y="82890"/>
                                      </a:lnTo>
                                      <a:lnTo>
                                        <a:pt x="7472" y="82210"/>
                                      </a:lnTo>
                                      <a:close/>
                                    </a:path>
                                    <a:path w="57785" h="84455">
                                      <a:moveTo>
                                        <a:pt x="7472" y="7473"/>
                                      </a:moveTo>
                                      <a:lnTo>
                                        <a:pt x="8831" y="9512"/>
                                      </a:lnTo>
                                      <a:lnTo>
                                        <a:pt x="9511" y="11550"/>
                                      </a:lnTo>
                                      <a:lnTo>
                                        <a:pt x="12228" y="16984"/>
                                      </a:lnTo>
                                      <a:lnTo>
                                        <a:pt x="12908" y="19704"/>
                                      </a:lnTo>
                                      <a:lnTo>
                                        <a:pt x="15626" y="25139"/>
                                      </a:lnTo>
                                      <a:lnTo>
                                        <a:pt x="16984" y="27177"/>
                                      </a:lnTo>
                                      <a:lnTo>
                                        <a:pt x="19702" y="32612"/>
                                      </a:lnTo>
                                      <a:lnTo>
                                        <a:pt x="21061" y="34650"/>
                                      </a:lnTo>
                                      <a:lnTo>
                                        <a:pt x="21741" y="36689"/>
                                      </a:lnTo>
                                      <a:lnTo>
                                        <a:pt x="23100" y="38727"/>
                                      </a:lnTo>
                                      <a:lnTo>
                                        <a:pt x="18343" y="45521"/>
                                      </a:lnTo>
                                      <a:lnTo>
                                        <a:pt x="14267" y="52316"/>
                                      </a:lnTo>
                                      <a:lnTo>
                                        <a:pt x="10869" y="59110"/>
                                      </a:lnTo>
                                      <a:lnTo>
                                        <a:pt x="6793" y="65905"/>
                                      </a:lnTo>
                                      <a:lnTo>
                                        <a:pt x="0" y="79494"/>
                                      </a:lnTo>
                                      <a:lnTo>
                                        <a:pt x="0" y="80853"/>
                                      </a:lnTo>
                                      <a:lnTo>
                                        <a:pt x="2038" y="80853"/>
                                      </a:lnTo>
                                      <a:lnTo>
                                        <a:pt x="1358" y="83569"/>
                                      </a:lnTo>
                                      <a:lnTo>
                                        <a:pt x="2717" y="82890"/>
                                      </a:lnTo>
                                      <a:lnTo>
                                        <a:pt x="4076" y="82890"/>
                                      </a:lnTo>
                                      <a:lnTo>
                                        <a:pt x="4756" y="82210"/>
                                      </a:lnTo>
                                      <a:lnTo>
                                        <a:pt x="7472" y="82210"/>
                                      </a:lnTo>
                                      <a:lnTo>
                                        <a:pt x="10190" y="76097"/>
                                      </a:lnTo>
                                      <a:lnTo>
                                        <a:pt x="13587" y="69301"/>
                                      </a:lnTo>
                                      <a:lnTo>
                                        <a:pt x="16984" y="63867"/>
                                      </a:lnTo>
                                      <a:lnTo>
                                        <a:pt x="23779" y="51636"/>
                                      </a:lnTo>
                                      <a:lnTo>
                                        <a:pt x="27176" y="46201"/>
                                      </a:lnTo>
                                      <a:lnTo>
                                        <a:pt x="35524" y="46201"/>
                                      </a:lnTo>
                                      <a:lnTo>
                                        <a:pt x="31253" y="38727"/>
                                      </a:lnTo>
                                      <a:lnTo>
                                        <a:pt x="35330" y="32612"/>
                                      </a:lnTo>
                                      <a:lnTo>
                                        <a:pt x="35839" y="31932"/>
                                      </a:lnTo>
                                      <a:lnTo>
                                        <a:pt x="27856" y="31932"/>
                                      </a:lnTo>
                                      <a:lnTo>
                                        <a:pt x="25138" y="27857"/>
                                      </a:lnTo>
                                      <a:lnTo>
                                        <a:pt x="19023" y="15626"/>
                                      </a:lnTo>
                                      <a:lnTo>
                                        <a:pt x="15820" y="8153"/>
                                      </a:lnTo>
                                      <a:lnTo>
                                        <a:pt x="8831" y="8153"/>
                                      </a:lnTo>
                                      <a:lnTo>
                                        <a:pt x="7472" y="7473"/>
                                      </a:lnTo>
                                      <a:close/>
                                    </a:path>
                                    <a:path w="57785" h="84455">
                                      <a:moveTo>
                                        <a:pt x="7132" y="82890"/>
                                      </a:moveTo>
                                      <a:lnTo>
                                        <a:pt x="6115" y="82890"/>
                                      </a:lnTo>
                                      <a:lnTo>
                                        <a:pt x="6793" y="83569"/>
                                      </a:lnTo>
                                      <a:lnTo>
                                        <a:pt x="7132" y="82890"/>
                                      </a:lnTo>
                                      <a:close/>
                                    </a:path>
                                    <a:path w="57785" h="84455">
                                      <a:moveTo>
                                        <a:pt x="2038" y="80853"/>
                                      </a:moveTo>
                                      <a:lnTo>
                                        <a:pt x="679" y="80853"/>
                                      </a:lnTo>
                                      <a:lnTo>
                                        <a:pt x="0" y="82210"/>
                                      </a:lnTo>
                                      <a:lnTo>
                                        <a:pt x="2038" y="80853"/>
                                      </a:lnTo>
                                      <a:close/>
                                    </a:path>
                                    <a:path w="57785" h="84455">
                                      <a:moveTo>
                                        <a:pt x="44161" y="72019"/>
                                      </a:moveTo>
                                      <a:lnTo>
                                        <a:pt x="43482" y="72019"/>
                                      </a:lnTo>
                                      <a:lnTo>
                                        <a:pt x="44161" y="73378"/>
                                      </a:lnTo>
                                      <a:lnTo>
                                        <a:pt x="44161" y="72019"/>
                                      </a:lnTo>
                                      <a:close/>
                                    </a:path>
                                    <a:path w="57785" h="84455">
                                      <a:moveTo>
                                        <a:pt x="47105" y="71339"/>
                                      </a:moveTo>
                                      <a:lnTo>
                                        <a:pt x="44161" y="71339"/>
                                      </a:lnTo>
                                      <a:lnTo>
                                        <a:pt x="45520" y="73378"/>
                                      </a:lnTo>
                                      <a:lnTo>
                                        <a:pt x="46200" y="72019"/>
                                      </a:lnTo>
                                      <a:lnTo>
                                        <a:pt x="47332" y="72019"/>
                                      </a:lnTo>
                                      <a:lnTo>
                                        <a:pt x="47105" y="71339"/>
                                      </a:lnTo>
                                      <a:close/>
                                    </a:path>
                                    <a:path w="57785" h="84455">
                                      <a:moveTo>
                                        <a:pt x="35524" y="46201"/>
                                      </a:moveTo>
                                      <a:lnTo>
                                        <a:pt x="27176" y="46201"/>
                                      </a:lnTo>
                                      <a:lnTo>
                                        <a:pt x="29215" y="50278"/>
                                      </a:lnTo>
                                      <a:lnTo>
                                        <a:pt x="31932" y="54354"/>
                                      </a:lnTo>
                                      <a:lnTo>
                                        <a:pt x="34650" y="59110"/>
                                      </a:lnTo>
                                      <a:lnTo>
                                        <a:pt x="40086" y="67263"/>
                                      </a:lnTo>
                                      <a:lnTo>
                                        <a:pt x="43482" y="72698"/>
                                      </a:lnTo>
                                      <a:lnTo>
                                        <a:pt x="43482" y="72019"/>
                                      </a:lnTo>
                                      <a:lnTo>
                                        <a:pt x="44161" y="72019"/>
                                      </a:lnTo>
                                      <a:lnTo>
                                        <a:pt x="44161" y="71339"/>
                                      </a:lnTo>
                                      <a:lnTo>
                                        <a:pt x="47105" y="71339"/>
                                      </a:lnTo>
                                      <a:lnTo>
                                        <a:pt x="46879" y="70660"/>
                                      </a:lnTo>
                                      <a:lnTo>
                                        <a:pt x="48917" y="70660"/>
                                      </a:lnTo>
                                      <a:lnTo>
                                        <a:pt x="48917" y="69980"/>
                                      </a:lnTo>
                                      <a:lnTo>
                                        <a:pt x="49597" y="69980"/>
                                      </a:lnTo>
                                      <a:lnTo>
                                        <a:pt x="49597" y="68621"/>
                                      </a:lnTo>
                                      <a:lnTo>
                                        <a:pt x="48917" y="68621"/>
                                      </a:lnTo>
                                      <a:lnTo>
                                        <a:pt x="48917" y="67942"/>
                                      </a:lnTo>
                                      <a:lnTo>
                                        <a:pt x="42123" y="57072"/>
                                      </a:lnTo>
                                      <a:lnTo>
                                        <a:pt x="39406" y="52995"/>
                                      </a:lnTo>
                                      <a:lnTo>
                                        <a:pt x="35524" y="46201"/>
                                      </a:lnTo>
                                      <a:close/>
                                    </a:path>
                                    <a:path w="57785" h="84455">
                                      <a:moveTo>
                                        <a:pt x="47332" y="72019"/>
                                      </a:moveTo>
                                      <a:lnTo>
                                        <a:pt x="46200" y="72019"/>
                                      </a:lnTo>
                                      <a:lnTo>
                                        <a:pt x="47558" y="72698"/>
                                      </a:lnTo>
                                      <a:lnTo>
                                        <a:pt x="47332" y="72019"/>
                                      </a:lnTo>
                                      <a:close/>
                                    </a:path>
                                    <a:path w="57785" h="84455">
                                      <a:moveTo>
                                        <a:pt x="48917" y="70660"/>
                                      </a:moveTo>
                                      <a:lnTo>
                                        <a:pt x="46879" y="70660"/>
                                      </a:lnTo>
                                      <a:lnTo>
                                        <a:pt x="48917" y="72019"/>
                                      </a:lnTo>
                                      <a:lnTo>
                                        <a:pt x="48917" y="70660"/>
                                      </a:lnTo>
                                      <a:close/>
                                    </a:path>
                                    <a:path w="57785" h="84455">
                                      <a:moveTo>
                                        <a:pt x="52994" y="0"/>
                                      </a:moveTo>
                                      <a:lnTo>
                                        <a:pt x="52315" y="0"/>
                                      </a:lnTo>
                                      <a:lnTo>
                                        <a:pt x="52315" y="679"/>
                                      </a:lnTo>
                                      <a:lnTo>
                                        <a:pt x="51635" y="679"/>
                                      </a:lnTo>
                                      <a:lnTo>
                                        <a:pt x="50956" y="1358"/>
                                      </a:lnTo>
                                      <a:lnTo>
                                        <a:pt x="50956" y="2038"/>
                                      </a:lnTo>
                                      <a:lnTo>
                                        <a:pt x="38727" y="16305"/>
                                      </a:lnTo>
                                      <a:lnTo>
                                        <a:pt x="35330" y="21742"/>
                                      </a:lnTo>
                                      <a:lnTo>
                                        <a:pt x="31253" y="26498"/>
                                      </a:lnTo>
                                      <a:lnTo>
                                        <a:pt x="27856" y="31932"/>
                                      </a:lnTo>
                                      <a:lnTo>
                                        <a:pt x="35839" y="31932"/>
                                      </a:lnTo>
                                      <a:lnTo>
                                        <a:pt x="39406" y="27177"/>
                                      </a:lnTo>
                                      <a:lnTo>
                                        <a:pt x="44161" y="21062"/>
                                      </a:lnTo>
                                      <a:lnTo>
                                        <a:pt x="52315" y="10191"/>
                                      </a:lnTo>
                                      <a:lnTo>
                                        <a:pt x="57071" y="4756"/>
                                      </a:lnTo>
                                      <a:lnTo>
                                        <a:pt x="57071" y="4076"/>
                                      </a:lnTo>
                                      <a:lnTo>
                                        <a:pt x="55712" y="4076"/>
                                      </a:lnTo>
                                      <a:lnTo>
                                        <a:pt x="57750" y="2038"/>
                                      </a:lnTo>
                                      <a:lnTo>
                                        <a:pt x="53674" y="2038"/>
                                      </a:lnTo>
                                      <a:lnTo>
                                        <a:pt x="54126" y="1358"/>
                                      </a:lnTo>
                                      <a:lnTo>
                                        <a:pt x="52994" y="1358"/>
                                      </a:lnTo>
                                      <a:lnTo>
                                        <a:pt x="52994" y="0"/>
                                      </a:lnTo>
                                      <a:close/>
                                    </a:path>
                                    <a:path w="57785" h="84455">
                                      <a:moveTo>
                                        <a:pt x="8152" y="6115"/>
                                      </a:moveTo>
                                      <a:lnTo>
                                        <a:pt x="8831" y="8153"/>
                                      </a:lnTo>
                                      <a:lnTo>
                                        <a:pt x="15820" y="8153"/>
                                      </a:lnTo>
                                      <a:lnTo>
                                        <a:pt x="15237" y="6794"/>
                                      </a:lnTo>
                                      <a:lnTo>
                                        <a:pt x="9511" y="6794"/>
                                      </a:lnTo>
                                      <a:lnTo>
                                        <a:pt x="8152" y="6115"/>
                                      </a:lnTo>
                                      <a:close/>
                                    </a:path>
                                    <a:path w="57785" h="84455">
                                      <a:moveTo>
                                        <a:pt x="9511" y="4756"/>
                                      </a:moveTo>
                                      <a:lnTo>
                                        <a:pt x="9511" y="6794"/>
                                      </a:lnTo>
                                      <a:lnTo>
                                        <a:pt x="15237" y="6794"/>
                                      </a:lnTo>
                                      <a:lnTo>
                                        <a:pt x="14946" y="6115"/>
                                      </a:lnTo>
                                      <a:lnTo>
                                        <a:pt x="11549" y="6115"/>
                                      </a:lnTo>
                                      <a:lnTo>
                                        <a:pt x="9511" y="4756"/>
                                      </a:lnTo>
                                      <a:close/>
                                    </a:path>
                                    <a:path w="57785" h="84455">
                                      <a:moveTo>
                                        <a:pt x="10869" y="4076"/>
                                      </a:moveTo>
                                      <a:lnTo>
                                        <a:pt x="11549" y="6115"/>
                                      </a:lnTo>
                                      <a:lnTo>
                                        <a:pt x="14946" y="6115"/>
                                      </a:lnTo>
                                      <a:lnTo>
                                        <a:pt x="14606" y="5435"/>
                                      </a:lnTo>
                                      <a:lnTo>
                                        <a:pt x="12908" y="5435"/>
                                      </a:lnTo>
                                      <a:lnTo>
                                        <a:pt x="12568" y="4756"/>
                                      </a:lnTo>
                                      <a:lnTo>
                                        <a:pt x="12228" y="4756"/>
                                      </a:lnTo>
                                      <a:lnTo>
                                        <a:pt x="10869" y="4076"/>
                                      </a:lnTo>
                                      <a:close/>
                                    </a:path>
                                    <a:path w="57785" h="84455">
                                      <a:moveTo>
                                        <a:pt x="12908" y="4076"/>
                                      </a:moveTo>
                                      <a:lnTo>
                                        <a:pt x="12908" y="5435"/>
                                      </a:lnTo>
                                      <a:lnTo>
                                        <a:pt x="14267" y="5435"/>
                                      </a:lnTo>
                                      <a:lnTo>
                                        <a:pt x="12908" y="4076"/>
                                      </a:lnTo>
                                      <a:close/>
                                    </a:path>
                                    <a:path w="57785" h="84455">
                                      <a:moveTo>
                                        <a:pt x="14267" y="4756"/>
                                      </a:moveTo>
                                      <a:lnTo>
                                        <a:pt x="14267" y="5435"/>
                                      </a:lnTo>
                                      <a:lnTo>
                                        <a:pt x="14606" y="5435"/>
                                      </a:lnTo>
                                      <a:lnTo>
                                        <a:pt x="14267" y="4756"/>
                                      </a:lnTo>
                                      <a:close/>
                                    </a:path>
                                    <a:path w="57785" h="84455">
                                      <a:moveTo>
                                        <a:pt x="12228" y="4076"/>
                                      </a:moveTo>
                                      <a:lnTo>
                                        <a:pt x="12228" y="4756"/>
                                      </a:lnTo>
                                      <a:lnTo>
                                        <a:pt x="12568" y="4756"/>
                                      </a:lnTo>
                                      <a:lnTo>
                                        <a:pt x="12228" y="4076"/>
                                      </a:lnTo>
                                      <a:close/>
                                    </a:path>
                                    <a:path w="57785" h="84455">
                                      <a:moveTo>
                                        <a:pt x="57750" y="3397"/>
                                      </a:moveTo>
                                      <a:lnTo>
                                        <a:pt x="55712" y="4076"/>
                                      </a:lnTo>
                                      <a:lnTo>
                                        <a:pt x="57750" y="4076"/>
                                      </a:lnTo>
                                      <a:lnTo>
                                        <a:pt x="57750" y="3397"/>
                                      </a:lnTo>
                                      <a:close/>
                                    </a:path>
                                    <a:path w="57785" h="84455">
                                      <a:moveTo>
                                        <a:pt x="56391" y="679"/>
                                      </a:moveTo>
                                      <a:lnTo>
                                        <a:pt x="53674" y="2038"/>
                                      </a:lnTo>
                                      <a:lnTo>
                                        <a:pt x="55712" y="2038"/>
                                      </a:lnTo>
                                      <a:lnTo>
                                        <a:pt x="56391" y="679"/>
                                      </a:lnTo>
                                      <a:close/>
                                    </a:path>
                                    <a:path w="57785" h="84455">
                                      <a:moveTo>
                                        <a:pt x="55032" y="0"/>
                                      </a:moveTo>
                                      <a:lnTo>
                                        <a:pt x="52994" y="1358"/>
                                      </a:lnTo>
                                      <a:lnTo>
                                        <a:pt x="54126" y="1358"/>
                                      </a:lnTo>
                                      <a:lnTo>
                                        <a:pt x="5503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55pt;height:6.65pt;mso-position-horizontal-relative:char;mso-position-vertical-relative:line" id="docshapegroup26" coordorigin="0,0" coordsize="91,133">
                      <v:shape style="position:absolute;left:0;top:0;width:91;height:133" id="docshape27" coordorigin="0,0" coordsize="91,133" path="m6,131l4,131,4,133,6,131xm12,129l7,129,7,133,10,131,11,131,12,129xm12,12l14,15,15,18,19,27,20,31,25,40,27,43,31,51,33,55,34,58,36,61,29,72,22,82,17,93,11,104,0,125,0,127,3,127,2,132,4,131,6,131,7,129,12,129,16,120,21,109,27,101,37,81,43,73,56,73,49,61,56,51,56,50,44,50,40,44,30,25,25,13,14,13,12,12xm11,131l10,131,11,132,11,131xm3,127l1,127,0,129,3,127xm70,113l68,113,70,116,70,113xm74,112l70,112,72,116,73,113,75,113,74,112xm56,73l43,73,46,79,50,86,55,93,63,106,68,114,68,113,70,113,70,112,74,112,74,111,77,111,77,110,78,110,78,108,77,108,77,107,66,90,62,83,56,73xm75,113l73,113,75,114,75,113xm77,111l74,111,77,113,77,111xm83,0l82,0,82,1,81,1,80,2,80,3,61,26,56,34,49,42,44,50,56,50,62,43,70,33,82,16,90,7,90,6,88,6,91,3,85,3,85,2,83,2,83,0xm13,10l14,13,25,13,24,11,15,11,13,10xm15,7l15,11,24,11,24,10,18,10,15,7xm17,6l18,10,24,10,23,9,20,9,20,7,19,7,17,6xm20,6l20,9,22,9,20,6xm22,7l22,9,23,9,22,7xm19,6l19,7,20,7,19,6xm91,5l88,6,91,6,91,5xm89,1l85,3,88,3,89,1xm87,0l83,2,85,2,87,0xe" filled="true" fillcolor="#000000" stroked="false">
                        <v:path arrowok="t"/>
                        <v:fill type="solid"/>
                      </v:shape>
                    </v:group>
                  </w:pict>
                </mc:Fallback>
              </mc:AlternateContent>
            </w:r>
            <w:r>
              <w:rPr>
                <w:rFonts w:ascii="Arial"/>
                <w:position w:val="-2"/>
                <w:sz w:val="13"/>
              </w:rPr>
            </w: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3"/>
              <w:rPr>
                <w:rFonts w:ascii="Arial"/>
                <w:sz w:val="5"/>
              </w:rPr>
            </w:pPr>
          </w:p>
          <w:p>
            <w:pPr>
              <w:pStyle w:val="TableParagraph"/>
              <w:spacing w:line="105" w:lineRule="exact"/>
              <w:ind w:left="284"/>
              <w:rPr>
                <w:rFonts w:ascii="Arial"/>
                <w:sz w:val="10"/>
              </w:rPr>
            </w:pPr>
            <w:r>
              <w:rPr>
                <w:rFonts w:ascii="Arial"/>
                <w:position w:val="-1"/>
                <w:sz w:val="10"/>
              </w:rPr>
              <w:drawing>
                <wp:inline distT="0" distB="0" distL="0" distR="0">
                  <wp:extent cx="118382" cy="66675"/>
                  <wp:effectExtent l="0" t="0" r="0" b="0"/>
                  <wp:docPr id="98" name="Image 98"/>
                  <wp:cNvGraphicFramePr>
                    <a:graphicFrameLocks/>
                  </wp:cNvGraphicFramePr>
                  <a:graphic>
                    <a:graphicData uri="http://schemas.openxmlformats.org/drawingml/2006/picture">
                      <pic:pic>
                        <pic:nvPicPr>
                          <pic:cNvPr id="98" name="Image 98"/>
                          <pic:cNvPicPr/>
                        </pic:nvPicPr>
                        <pic:blipFill>
                          <a:blip r:embed="rId79" cstate="print"/>
                          <a:stretch>
                            <a:fillRect/>
                          </a:stretch>
                        </pic:blipFill>
                        <pic:spPr>
                          <a:xfrm>
                            <a:off x="0" y="0"/>
                            <a:ext cx="118382"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3"/>
              <w:rPr>
                <w:rFonts w:ascii="Arial"/>
                <w:sz w:val="5"/>
              </w:rPr>
            </w:pPr>
          </w:p>
          <w:p>
            <w:pPr>
              <w:pStyle w:val="TableParagraph"/>
              <w:spacing w:line="105" w:lineRule="exact"/>
              <w:ind w:left="276"/>
              <w:rPr>
                <w:rFonts w:ascii="Arial"/>
                <w:sz w:val="10"/>
              </w:rPr>
            </w:pPr>
            <w:r>
              <w:rPr>
                <w:rFonts w:ascii="Arial"/>
                <w:position w:val="-1"/>
                <w:sz w:val="10"/>
              </w:rPr>
              <w:drawing>
                <wp:inline distT="0" distB="0" distL="0" distR="0">
                  <wp:extent cx="168728" cy="66675"/>
                  <wp:effectExtent l="0" t="0" r="0" b="0"/>
                  <wp:docPr id="99" name="Image 99"/>
                  <wp:cNvGraphicFramePr>
                    <a:graphicFrameLocks/>
                  </wp:cNvGraphicFramePr>
                  <a:graphic>
                    <a:graphicData uri="http://schemas.openxmlformats.org/drawingml/2006/picture">
                      <pic:pic>
                        <pic:nvPicPr>
                          <pic:cNvPr id="99" name="Image 99"/>
                          <pic:cNvPicPr/>
                        </pic:nvPicPr>
                        <pic:blipFill>
                          <a:blip r:embed="rId80" cstate="print"/>
                          <a:stretch>
                            <a:fillRect/>
                          </a:stretch>
                        </pic:blipFill>
                        <pic:spPr>
                          <a:xfrm>
                            <a:off x="0" y="0"/>
                            <a:ext cx="168728"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1"/>
              <w:rPr>
                <w:rFonts w:ascii="Arial"/>
                <w:sz w:val="4"/>
              </w:rPr>
            </w:pPr>
          </w:p>
          <w:p>
            <w:pPr>
              <w:pStyle w:val="TableParagraph"/>
              <w:spacing w:line="117" w:lineRule="exact"/>
              <w:ind w:left="612"/>
              <w:rPr>
                <w:rFonts w:ascii="Arial"/>
                <w:sz w:val="11"/>
              </w:rPr>
            </w:pPr>
            <w:r>
              <w:rPr>
                <w:rFonts w:ascii="Arial"/>
                <w:position w:val="-1"/>
                <w:sz w:val="11"/>
              </w:rPr>
              <w:drawing>
                <wp:inline distT="0" distB="0" distL="0" distR="0">
                  <wp:extent cx="65432" cy="74295"/>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54" cstate="print"/>
                          <a:stretch>
                            <a:fillRect/>
                          </a:stretch>
                        </pic:blipFill>
                        <pic:spPr>
                          <a:xfrm>
                            <a:off x="0" y="0"/>
                            <a:ext cx="65432" cy="74295"/>
                          </a:xfrm>
                          <a:prstGeom prst="rect">
                            <a:avLst/>
                          </a:prstGeom>
                        </pic:spPr>
                      </pic:pic>
                    </a:graphicData>
                  </a:graphic>
                </wp:inline>
              </w:drawing>
            </w:r>
            <w:r>
              <w:rPr>
                <w:rFonts w:ascii="Arial"/>
                <w:position w:val="-1"/>
                <w:sz w:val="11"/>
              </w:rPr>
            </w:r>
          </w:p>
        </w:tc>
      </w:tr>
      <w:tr>
        <w:trPr>
          <w:trHeight w:val="212"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2" w:lineRule="exact"/>
              <w:ind w:left="243"/>
              <w:rPr>
                <w:rFonts w:ascii="Arial"/>
                <w:sz w:val="10"/>
              </w:rPr>
            </w:pPr>
            <w:r>
              <w:rPr>
                <w:rFonts w:ascii="Arial"/>
                <w:position w:val="-1"/>
                <w:sz w:val="10"/>
              </w:rPr>
              <w:drawing>
                <wp:inline distT="0" distB="0" distL="0" distR="0">
                  <wp:extent cx="169753" cy="65341"/>
                  <wp:effectExtent l="0" t="0" r="0" b="0"/>
                  <wp:docPr id="101" name="Image 101"/>
                  <wp:cNvGraphicFramePr>
                    <a:graphicFrameLocks/>
                  </wp:cNvGraphicFramePr>
                  <a:graphic>
                    <a:graphicData uri="http://schemas.openxmlformats.org/drawingml/2006/picture">
                      <pic:pic>
                        <pic:nvPicPr>
                          <pic:cNvPr id="101" name="Image 101"/>
                          <pic:cNvPicPr/>
                        </pic:nvPicPr>
                        <pic:blipFill>
                          <a:blip r:embed="rId81" cstate="print"/>
                          <a:stretch>
                            <a:fillRect/>
                          </a:stretch>
                        </pic:blipFill>
                        <pic:spPr>
                          <a:xfrm>
                            <a:off x="0" y="0"/>
                            <a:ext cx="169753" cy="65341"/>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2" w:lineRule="exact"/>
              <w:ind w:left="276"/>
              <w:rPr>
                <w:rFonts w:ascii="Arial"/>
                <w:sz w:val="10"/>
              </w:rPr>
            </w:pPr>
            <w:r>
              <w:rPr>
                <w:rFonts w:ascii="Arial"/>
                <w:position w:val="-1"/>
                <w:sz w:val="10"/>
              </w:rPr>
              <w:drawing>
                <wp:inline distT="0" distB="0" distL="0" distR="0">
                  <wp:extent cx="167058" cy="65341"/>
                  <wp:effectExtent l="0" t="0" r="0" b="0"/>
                  <wp:docPr id="102" name="Image 102"/>
                  <wp:cNvGraphicFramePr>
                    <a:graphicFrameLocks/>
                  </wp:cNvGraphicFramePr>
                  <a:graphic>
                    <a:graphicData uri="http://schemas.openxmlformats.org/drawingml/2006/picture">
                      <pic:pic>
                        <pic:nvPicPr>
                          <pic:cNvPr id="102" name="Image 102"/>
                          <pic:cNvPicPr/>
                        </pic:nvPicPr>
                        <pic:blipFill>
                          <a:blip r:embed="rId82" cstate="print"/>
                          <a:stretch>
                            <a:fillRect/>
                          </a:stretch>
                        </pic:blipFill>
                        <pic:spPr>
                          <a:xfrm>
                            <a:off x="0" y="0"/>
                            <a:ext cx="167058" cy="65341"/>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2"/>
              <w:rPr>
                <w:rFonts w:ascii="Arial"/>
                <w:sz w:val="4"/>
              </w:rPr>
            </w:pPr>
          </w:p>
          <w:p>
            <w:pPr>
              <w:pStyle w:val="TableParagraph"/>
              <w:spacing w:line="117" w:lineRule="exact"/>
              <w:ind w:left="612"/>
              <w:rPr>
                <w:rFonts w:ascii="Arial"/>
                <w:sz w:val="11"/>
              </w:rPr>
            </w:pPr>
            <w:r>
              <w:rPr>
                <w:rFonts w:ascii="Arial"/>
                <w:position w:val="-1"/>
                <w:sz w:val="11"/>
              </w:rPr>
              <w:drawing>
                <wp:inline distT="0" distB="0" distL="0" distR="0">
                  <wp:extent cx="65768" cy="74675"/>
                  <wp:effectExtent l="0" t="0" r="0" b="0"/>
                  <wp:docPr id="103" name="Image 103"/>
                  <wp:cNvGraphicFramePr>
                    <a:graphicFrameLocks/>
                  </wp:cNvGraphicFramePr>
                  <a:graphic>
                    <a:graphicData uri="http://schemas.openxmlformats.org/drawingml/2006/picture">
                      <pic:pic>
                        <pic:nvPicPr>
                          <pic:cNvPr id="103" name="Image 103"/>
                          <pic:cNvPicPr/>
                        </pic:nvPicPr>
                        <pic:blipFill>
                          <a:blip r:embed="rId83" cstate="print"/>
                          <a:stretch>
                            <a:fillRect/>
                          </a:stretch>
                        </pic:blipFill>
                        <pic:spPr>
                          <a:xfrm>
                            <a:off x="0" y="0"/>
                            <a:ext cx="65768" cy="74675"/>
                          </a:xfrm>
                          <a:prstGeom prst="rect">
                            <a:avLst/>
                          </a:prstGeom>
                        </pic:spPr>
                      </pic:pic>
                    </a:graphicData>
                  </a:graphic>
                </wp:inline>
              </w:drawing>
            </w:r>
            <w:r>
              <w:rPr>
                <w:rFonts w:ascii="Arial"/>
                <w:position w:val="-1"/>
                <w:sz w:val="11"/>
              </w:rPr>
            </w: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5" w:lineRule="exact"/>
              <w:ind w:left="248"/>
              <w:rPr>
                <w:rFonts w:ascii="Arial"/>
                <w:sz w:val="10"/>
              </w:rPr>
            </w:pPr>
            <w:r>
              <w:rPr>
                <w:rFonts w:ascii="Arial"/>
                <w:position w:val="-1"/>
                <w:sz w:val="10"/>
              </w:rPr>
              <w:drawing>
                <wp:inline distT="0" distB="0" distL="0" distR="0">
                  <wp:extent cx="168725" cy="66675"/>
                  <wp:effectExtent l="0" t="0" r="0" b="0"/>
                  <wp:docPr id="104" name="Image 104"/>
                  <wp:cNvGraphicFramePr>
                    <a:graphicFrameLocks/>
                  </wp:cNvGraphicFramePr>
                  <a:graphic>
                    <a:graphicData uri="http://schemas.openxmlformats.org/drawingml/2006/picture">
                      <pic:pic>
                        <pic:nvPicPr>
                          <pic:cNvPr id="104" name="Image 104"/>
                          <pic:cNvPicPr/>
                        </pic:nvPicPr>
                        <pic:blipFill>
                          <a:blip r:embed="rId84" cstate="print"/>
                          <a:stretch>
                            <a:fillRect/>
                          </a:stretch>
                        </pic:blipFill>
                        <pic:spPr>
                          <a:xfrm>
                            <a:off x="0" y="0"/>
                            <a:ext cx="168725"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5" w:lineRule="exact"/>
              <w:ind w:left="314"/>
              <w:rPr>
                <w:rFonts w:ascii="Arial"/>
                <w:sz w:val="10"/>
              </w:rPr>
            </w:pPr>
            <w:r>
              <w:rPr>
                <w:rFonts w:ascii="Arial"/>
                <w:position w:val="-1"/>
                <w:sz w:val="10"/>
              </w:rPr>
              <w:drawing>
                <wp:inline distT="0" distB="0" distL="0" distR="0">
                  <wp:extent cx="117700" cy="66675"/>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85" cstate="print"/>
                          <a:stretch>
                            <a:fillRect/>
                          </a:stretch>
                        </pic:blipFill>
                        <pic:spPr>
                          <a:xfrm>
                            <a:off x="0" y="0"/>
                            <a:ext cx="117700"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2"/>
              <w:rPr>
                <w:rFonts w:ascii="Arial"/>
                <w:sz w:val="4"/>
              </w:rPr>
            </w:pPr>
          </w:p>
          <w:p>
            <w:pPr>
              <w:pStyle w:val="TableParagraph"/>
              <w:spacing w:line="117" w:lineRule="exact"/>
              <w:ind w:left="612"/>
              <w:rPr>
                <w:rFonts w:ascii="Arial"/>
                <w:sz w:val="11"/>
              </w:rPr>
            </w:pPr>
            <w:r>
              <w:rPr>
                <w:rFonts w:ascii="Arial"/>
                <w:position w:val="-1"/>
                <w:sz w:val="11"/>
              </w:rPr>
              <w:drawing>
                <wp:inline distT="0" distB="0" distL="0" distR="0">
                  <wp:extent cx="65432" cy="74295"/>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61" cstate="print"/>
                          <a:stretch>
                            <a:fillRect/>
                          </a:stretch>
                        </pic:blipFill>
                        <pic:spPr>
                          <a:xfrm>
                            <a:off x="0" y="0"/>
                            <a:ext cx="65432" cy="74295"/>
                          </a:xfrm>
                          <a:prstGeom prst="rect">
                            <a:avLst/>
                          </a:prstGeom>
                        </pic:spPr>
                      </pic:pic>
                    </a:graphicData>
                  </a:graphic>
                </wp:inline>
              </w:drawing>
            </w:r>
            <w:r>
              <w:rPr>
                <w:rFonts w:ascii="Arial"/>
                <w:position w:val="-1"/>
                <w:sz w:val="11"/>
              </w:rPr>
            </w: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spacing w:before="7"/>
              <w:rPr>
                <w:rFonts w:ascii="Arial"/>
                <w:sz w:val="5"/>
              </w:rPr>
            </w:pPr>
          </w:p>
          <w:p>
            <w:pPr>
              <w:pStyle w:val="TableParagraph"/>
              <w:spacing w:line="126" w:lineRule="exact"/>
              <w:ind w:left="48"/>
              <w:rPr>
                <w:rFonts w:ascii="Arial"/>
                <w:sz w:val="12"/>
              </w:rPr>
            </w:pPr>
            <w:r>
              <w:rPr>
                <w:rFonts w:ascii="Arial"/>
                <w:position w:val="-2"/>
                <w:sz w:val="12"/>
              </w:rPr>
              <mc:AlternateContent>
                <mc:Choice Requires="wps">
                  <w:drawing>
                    <wp:inline distT="0" distB="0" distL="0" distR="0">
                      <wp:extent cx="253365" cy="80645"/>
                      <wp:effectExtent l="9525" t="0" r="0" b="5080"/>
                      <wp:docPr id="107" name="Group 107"/>
                      <wp:cNvGraphicFramePr>
                        <a:graphicFrameLocks/>
                      </wp:cNvGraphicFramePr>
                      <a:graphic>
                        <a:graphicData uri="http://schemas.microsoft.com/office/word/2010/wordprocessingGroup">
                          <wpg:wgp>
                            <wpg:cNvPr id="107" name="Group 107"/>
                            <wpg:cNvGrpSpPr/>
                            <wpg:grpSpPr>
                              <a:xfrm>
                                <a:off x="0" y="0"/>
                                <a:ext cx="253365" cy="80645"/>
                                <a:chExt cx="253365" cy="80645"/>
                              </a:xfrm>
                            </wpg:grpSpPr>
                            <wps:wsp>
                              <wps:cNvPr id="108" name="Graphic 108"/>
                              <wps:cNvSpPr/>
                              <wps:spPr>
                                <a:xfrm>
                                  <a:off x="-11" y="9"/>
                                  <a:ext cx="109220" cy="63500"/>
                                </a:xfrm>
                                <a:custGeom>
                                  <a:avLst/>
                                  <a:gdLst/>
                                  <a:ahLst/>
                                  <a:cxnLst/>
                                  <a:rect l="l" t="t" r="r" b="b"/>
                                  <a:pathLst>
                                    <a:path w="109220" h="63500">
                                      <a:moveTo>
                                        <a:pt x="36690" y="57746"/>
                                      </a:moveTo>
                                      <a:lnTo>
                                        <a:pt x="36017" y="57061"/>
                                      </a:lnTo>
                                      <a:lnTo>
                                        <a:pt x="36017" y="56388"/>
                                      </a:lnTo>
                                      <a:lnTo>
                                        <a:pt x="23787" y="56388"/>
                                      </a:lnTo>
                                      <a:lnTo>
                                        <a:pt x="23787" y="8826"/>
                                      </a:lnTo>
                                      <a:lnTo>
                                        <a:pt x="23787" y="673"/>
                                      </a:lnTo>
                                      <a:lnTo>
                                        <a:pt x="23101" y="673"/>
                                      </a:lnTo>
                                      <a:lnTo>
                                        <a:pt x="23101" y="0"/>
                                      </a:lnTo>
                                      <a:lnTo>
                                        <a:pt x="16306" y="0"/>
                                      </a:lnTo>
                                      <a:lnTo>
                                        <a:pt x="1358" y="9512"/>
                                      </a:lnTo>
                                      <a:lnTo>
                                        <a:pt x="1358" y="10185"/>
                                      </a:lnTo>
                                      <a:lnTo>
                                        <a:pt x="685" y="10185"/>
                                      </a:lnTo>
                                      <a:lnTo>
                                        <a:pt x="685" y="10871"/>
                                      </a:lnTo>
                                      <a:lnTo>
                                        <a:pt x="0" y="11544"/>
                                      </a:lnTo>
                                      <a:lnTo>
                                        <a:pt x="0" y="14947"/>
                                      </a:lnTo>
                                      <a:lnTo>
                                        <a:pt x="685" y="15621"/>
                                      </a:lnTo>
                                      <a:lnTo>
                                        <a:pt x="685" y="16306"/>
                                      </a:lnTo>
                                      <a:lnTo>
                                        <a:pt x="2717" y="16306"/>
                                      </a:lnTo>
                                      <a:lnTo>
                                        <a:pt x="3403" y="15621"/>
                                      </a:lnTo>
                                      <a:lnTo>
                                        <a:pt x="14947" y="8826"/>
                                      </a:lnTo>
                                      <a:lnTo>
                                        <a:pt x="14947" y="56388"/>
                                      </a:lnTo>
                                      <a:lnTo>
                                        <a:pt x="1358" y="56388"/>
                                      </a:lnTo>
                                      <a:lnTo>
                                        <a:pt x="1358" y="57061"/>
                                      </a:lnTo>
                                      <a:lnTo>
                                        <a:pt x="685" y="57061"/>
                                      </a:lnTo>
                                      <a:lnTo>
                                        <a:pt x="685" y="61823"/>
                                      </a:lnTo>
                                      <a:lnTo>
                                        <a:pt x="1358" y="62496"/>
                                      </a:lnTo>
                                      <a:lnTo>
                                        <a:pt x="2044" y="62496"/>
                                      </a:lnTo>
                                      <a:lnTo>
                                        <a:pt x="2044" y="63182"/>
                                      </a:lnTo>
                                      <a:lnTo>
                                        <a:pt x="35331" y="63182"/>
                                      </a:lnTo>
                                      <a:lnTo>
                                        <a:pt x="35331" y="62496"/>
                                      </a:lnTo>
                                      <a:lnTo>
                                        <a:pt x="36017" y="62496"/>
                                      </a:lnTo>
                                      <a:lnTo>
                                        <a:pt x="36017" y="61823"/>
                                      </a:lnTo>
                                      <a:lnTo>
                                        <a:pt x="36690" y="61823"/>
                                      </a:lnTo>
                                      <a:lnTo>
                                        <a:pt x="36690" y="57746"/>
                                      </a:lnTo>
                                      <a:close/>
                                    </a:path>
                                    <a:path w="109220" h="63500">
                                      <a:moveTo>
                                        <a:pt x="108712" y="41440"/>
                                      </a:moveTo>
                                      <a:lnTo>
                                        <a:pt x="108038" y="41440"/>
                                      </a:lnTo>
                                      <a:lnTo>
                                        <a:pt x="108038" y="40767"/>
                                      </a:lnTo>
                                      <a:lnTo>
                                        <a:pt x="69989" y="40767"/>
                                      </a:lnTo>
                                      <a:lnTo>
                                        <a:pt x="68630" y="42125"/>
                                      </a:lnTo>
                                      <a:lnTo>
                                        <a:pt x="68630" y="46202"/>
                                      </a:lnTo>
                                      <a:lnTo>
                                        <a:pt x="69303" y="46875"/>
                                      </a:lnTo>
                                      <a:lnTo>
                                        <a:pt x="69303" y="47561"/>
                                      </a:lnTo>
                                      <a:lnTo>
                                        <a:pt x="108038" y="47561"/>
                                      </a:lnTo>
                                      <a:lnTo>
                                        <a:pt x="108712" y="46875"/>
                                      </a:lnTo>
                                      <a:lnTo>
                                        <a:pt x="108712" y="41440"/>
                                      </a:lnTo>
                                      <a:close/>
                                    </a:path>
                                    <a:path w="109220" h="63500">
                                      <a:moveTo>
                                        <a:pt x="108712" y="23101"/>
                                      </a:moveTo>
                                      <a:lnTo>
                                        <a:pt x="108038" y="22415"/>
                                      </a:lnTo>
                                      <a:lnTo>
                                        <a:pt x="69303" y="22415"/>
                                      </a:lnTo>
                                      <a:lnTo>
                                        <a:pt x="69303" y="23101"/>
                                      </a:lnTo>
                                      <a:lnTo>
                                        <a:pt x="68630" y="23774"/>
                                      </a:lnTo>
                                      <a:lnTo>
                                        <a:pt x="68630" y="27851"/>
                                      </a:lnTo>
                                      <a:lnTo>
                                        <a:pt x="69989" y="29210"/>
                                      </a:lnTo>
                                      <a:lnTo>
                                        <a:pt x="107353" y="29210"/>
                                      </a:lnTo>
                                      <a:lnTo>
                                        <a:pt x="108038" y="28536"/>
                                      </a:lnTo>
                                      <a:lnTo>
                                        <a:pt x="108712" y="28536"/>
                                      </a:lnTo>
                                      <a:lnTo>
                                        <a:pt x="108712" y="23101"/>
                                      </a:lnTo>
                                      <a:close/>
                                    </a:path>
                                  </a:pathLst>
                                </a:custGeom>
                                <a:solidFill>
                                  <a:srgbClr val="000000"/>
                                </a:solidFill>
                              </wps:spPr>
                              <wps:bodyPr wrap="square" lIns="0" tIns="0" rIns="0" bIns="0" rtlCol="0">
                                <a:prstTxWarp prst="textNoShape">
                                  <a:avLst/>
                                </a:prstTxWarp>
                                <a:noAutofit/>
                              </wps:bodyPr>
                            </wps:wsp>
                            <pic:pic>
                              <pic:nvPicPr>
                                <pic:cNvPr id="109" name="Image 109"/>
                                <pic:cNvPicPr/>
                              </pic:nvPicPr>
                              <pic:blipFill>
                                <a:blip r:embed="rId86" cstate="print"/>
                                <a:stretch>
                                  <a:fillRect/>
                                </a:stretch>
                              </pic:blipFill>
                              <pic:spPr>
                                <a:xfrm>
                                  <a:off x="129091" y="15628"/>
                                  <a:ext cx="123654" cy="64545"/>
                                </a:xfrm>
                                <a:prstGeom prst="rect">
                                  <a:avLst/>
                                </a:prstGeom>
                              </pic:spPr>
                            </pic:pic>
                          </wpg:wgp>
                        </a:graphicData>
                      </a:graphic>
                    </wp:inline>
                  </w:drawing>
                </mc:Choice>
                <mc:Fallback>
                  <w:pict>
                    <v:group style="width:19.95pt;height:6.35pt;mso-position-horizontal-relative:char;mso-position-vertical-relative:line" id="docshapegroup28" coordorigin="0,0" coordsize="399,127">
                      <v:shape style="position:absolute;left:-1;top:0;width:172;height:100" id="docshape29" coordorigin="0,0" coordsize="172,100" path="m58,91l57,90,57,89,37,89,37,14,37,1,36,1,36,0,26,0,2,15,2,16,1,16,1,17,0,18,0,24,1,25,1,26,4,26,5,25,24,14,24,89,2,89,2,90,1,90,1,97,2,98,3,98,3,100,56,100,56,98,57,98,57,97,58,97,58,91xm171,65l170,65,170,64,110,64,108,66,108,73,109,74,109,75,170,75,171,74,171,65xm171,36l170,35,109,35,109,36,108,37,108,44,110,46,169,46,170,45,171,45,171,36xe" filled="true" fillcolor="#000000" stroked="false">
                        <v:path arrowok="t"/>
                        <v:fill type="solid"/>
                      </v:shape>
                      <v:shape style="position:absolute;left:203;top:24;width:195;height:102" type="#_x0000_t75" id="docshape30" stroked="false">
                        <v:imagedata r:id="rId86" o:title=""/>
                      </v:shape>
                    </v:group>
                  </w:pict>
                </mc:Fallback>
              </mc:AlternateContent>
            </w:r>
            <w:r>
              <w:rPr>
                <w:rFonts w:ascii="Arial"/>
                <w:position w:val="-2"/>
                <w:sz w:val="12"/>
              </w:rPr>
            </w: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5" w:lineRule="exact"/>
              <w:ind w:left="284"/>
              <w:rPr>
                <w:rFonts w:ascii="Arial"/>
                <w:sz w:val="10"/>
              </w:rPr>
            </w:pPr>
            <w:r>
              <w:rPr>
                <w:rFonts w:ascii="Arial"/>
                <w:position w:val="-1"/>
                <w:sz w:val="10"/>
              </w:rPr>
              <w:drawing>
                <wp:inline distT="0" distB="0" distL="0" distR="0">
                  <wp:extent cx="118380" cy="66675"/>
                  <wp:effectExtent l="0" t="0" r="0" b="0"/>
                  <wp:docPr id="110" name="Image 110"/>
                  <wp:cNvGraphicFramePr>
                    <a:graphicFrameLocks/>
                  </wp:cNvGraphicFramePr>
                  <a:graphic>
                    <a:graphicData uri="http://schemas.openxmlformats.org/drawingml/2006/picture">
                      <pic:pic>
                        <pic:nvPicPr>
                          <pic:cNvPr id="110" name="Image 110"/>
                          <pic:cNvPicPr/>
                        </pic:nvPicPr>
                        <pic:blipFill>
                          <a:blip r:embed="rId45" cstate="print"/>
                          <a:stretch>
                            <a:fillRect/>
                          </a:stretch>
                        </pic:blipFill>
                        <pic:spPr>
                          <a:xfrm>
                            <a:off x="0" y="0"/>
                            <a:ext cx="118380"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5" w:lineRule="exact"/>
              <w:ind w:left="276"/>
              <w:rPr>
                <w:rFonts w:ascii="Arial"/>
                <w:sz w:val="10"/>
              </w:rPr>
            </w:pPr>
            <w:r>
              <w:rPr>
                <w:rFonts w:ascii="Arial"/>
                <w:position w:val="-1"/>
                <w:sz w:val="10"/>
              </w:rPr>
              <w:drawing>
                <wp:inline distT="0" distB="0" distL="0" distR="0">
                  <wp:extent cx="168725" cy="66675"/>
                  <wp:effectExtent l="0" t="0" r="0" b="0"/>
                  <wp:docPr id="111" name="Image 111"/>
                  <wp:cNvGraphicFramePr>
                    <a:graphicFrameLocks/>
                  </wp:cNvGraphicFramePr>
                  <a:graphic>
                    <a:graphicData uri="http://schemas.openxmlformats.org/drawingml/2006/picture">
                      <pic:pic>
                        <pic:nvPicPr>
                          <pic:cNvPr id="111" name="Image 111"/>
                          <pic:cNvPicPr/>
                        </pic:nvPicPr>
                        <pic:blipFill>
                          <a:blip r:embed="rId87" cstate="print"/>
                          <a:stretch>
                            <a:fillRect/>
                          </a:stretch>
                        </pic:blipFill>
                        <pic:spPr>
                          <a:xfrm>
                            <a:off x="0" y="0"/>
                            <a:ext cx="168725"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1"/>
              <w:rPr>
                <w:rFonts w:ascii="Arial"/>
                <w:sz w:val="4"/>
              </w:rPr>
            </w:pPr>
          </w:p>
          <w:p>
            <w:pPr>
              <w:pStyle w:val="TableParagraph"/>
              <w:spacing w:line="117" w:lineRule="exact"/>
              <w:ind w:left="612"/>
              <w:rPr>
                <w:rFonts w:ascii="Arial"/>
                <w:sz w:val="11"/>
              </w:rPr>
            </w:pPr>
            <w:r>
              <w:rPr>
                <w:rFonts w:ascii="Arial"/>
                <w:position w:val="-1"/>
                <w:sz w:val="11"/>
              </w:rPr>
              <w:drawing>
                <wp:inline distT="0" distB="0" distL="0" distR="0">
                  <wp:extent cx="65769" cy="74675"/>
                  <wp:effectExtent l="0" t="0" r="0" b="0"/>
                  <wp:docPr id="112" name="Image 112"/>
                  <wp:cNvGraphicFramePr>
                    <a:graphicFrameLocks/>
                  </wp:cNvGraphicFramePr>
                  <a:graphic>
                    <a:graphicData uri="http://schemas.openxmlformats.org/drawingml/2006/picture">
                      <pic:pic>
                        <pic:nvPicPr>
                          <pic:cNvPr id="112" name="Image 112"/>
                          <pic:cNvPicPr/>
                        </pic:nvPicPr>
                        <pic:blipFill>
                          <a:blip r:embed="rId88" cstate="print"/>
                          <a:stretch>
                            <a:fillRect/>
                          </a:stretch>
                        </pic:blipFill>
                        <pic:spPr>
                          <a:xfrm>
                            <a:off x="0" y="0"/>
                            <a:ext cx="65769" cy="74675"/>
                          </a:xfrm>
                          <a:prstGeom prst="rect">
                            <a:avLst/>
                          </a:prstGeom>
                        </pic:spPr>
                      </pic:pic>
                    </a:graphicData>
                  </a:graphic>
                </wp:inline>
              </w:drawing>
            </w:r>
            <w:r>
              <w:rPr>
                <w:rFonts w:ascii="Arial"/>
                <w:position w:val="-1"/>
                <w:sz w:val="11"/>
              </w:rPr>
            </w:r>
          </w:p>
        </w:tc>
      </w:tr>
      <w:tr>
        <w:trPr>
          <w:trHeight w:val="212"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3" w:lineRule="exact"/>
              <w:ind w:left="248"/>
              <w:rPr>
                <w:rFonts w:ascii="Arial"/>
                <w:sz w:val="10"/>
              </w:rPr>
            </w:pPr>
            <w:r>
              <w:rPr>
                <w:rFonts w:ascii="Arial"/>
                <w:position w:val="-1"/>
                <w:sz w:val="10"/>
              </w:rPr>
              <w:drawing>
                <wp:inline distT="0" distB="0" distL="0" distR="0">
                  <wp:extent cx="167786" cy="65627"/>
                  <wp:effectExtent l="0" t="0" r="0" b="0"/>
                  <wp:docPr id="113" name="Image 113"/>
                  <wp:cNvGraphicFramePr>
                    <a:graphicFrameLocks/>
                  </wp:cNvGraphicFramePr>
                  <a:graphic>
                    <a:graphicData uri="http://schemas.openxmlformats.org/drawingml/2006/picture">
                      <pic:pic>
                        <pic:nvPicPr>
                          <pic:cNvPr id="113" name="Image 113"/>
                          <pic:cNvPicPr/>
                        </pic:nvPicPr>
                        <pic:blipFill>
                          <a:blip r:embed="rId89" cstate="print"/>
                          <a:stretch>
                            <a:fillRect/>
                          </a:stretch>
                        </pic:blipFill>
                        <pic:spPr>
                          <a:xfrm>
                            <a:off x="0" y="0"/>
                            <a:ext cx="167786" cy="65627"/>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3" w:lineRule="exact"/>
              <w:ind w:left="276"/>
              <w:rPr>
                <w:rFonts w:ascii="Arial"/>
                <w:sz w:val="10"/>
              </w:rPr>
            </w:pPr>
            <w:r>
              <w:rPr>
                <w:rFonts w:ascii="Arial"/>
                <w:position w:val="-1"/>
                <w:sz w:val="10"/>
              </w:rPr>
              <w:drawing>
                <wp:inline distT="0" distB="0" distL="0" distR="0">
                  <wp:extent cx="167786" cy="65627"/>
                  <wp:effectExtent l="0" t="0" r="0" b="0"/>
                  <wp:docPr id="114" name="Image 114"/>
                  <wp:cNvGraphicFramePr>
                    <a:graphicFrameLocks/>
                  </wp:cNvGraphicFramePr>
                  <a:graphic>
                    <a:graphicData uri="http://schemas.openxmlformats.org/drawingml/2006/picture">
                      <pic:pic>
                        <pic:nvPicPr>
                          <pic:cNvPr id="114" name="Image 114"/>
                          <pic:cNvPicPr/>
                        </pic:nvPicPr>
                        <pic:blipFill>
                          <a:blip r:embed="rId40" cstate="print"/>
                          <a:stretch>
                            <a:fillRect/>
                          </a:stretch>
                        </pic:blipFill>
                        <pic:spPr>
                          <a:xfrm>
                            <a:off x="0" y="0"/>
                            <a:ext cx="167786" cy="65627"/>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4" w:after="1"/>
              <w:rPr>
                <w:rFonts w:ascii="Arial"/>
                <w:sz w:val="10"/>
              </w:rPr>
            </w:pPr>
          </w:p>
          <w:p>
            <w:pPr>
              <w:pStyle w:val="TableParagraph"/>
              <w:spacing w:line="20" w:lineRule="exact"/>
              <w:ind w:left="668"/>
              <w:rPr>
                <w:rFonts w:ascii="Arial"/>
                <w:sz w:val="2"/>
              </w:rPr>
            </w:pPr>
            <w:r>
              <w:rPr>
                <w:rFonts w:ascii="Arial"/>
                <w:sz w:val="2"/>
              </w:rPr>
              <mc:AlternateContent>
                <mc:Choice Requires="wps">
                  <w:drawing>
                    <wp:inline distT="0" distB="0" distL="0" distR="0">
                      <wp:extent cx="24130" cy="6985"/>
                      <wp:effectExtent l="0" t="0" r="0" b="0"/>
                      <wp:docPr id="115" name="Group 115"/>
                      <wp:cNvGraphicFramePr>
                        <a:graphicFrameLocks/>
                      </wp:cNvGraphicFramePr>
                      <a:graphic>
                        <a:graphicData uri="http://schemas.microsoft.com/office/word/2010/wordprocessingGroup">
                          <wpg:wgp>
                            <wpg:cNvPr id="115" name="Group 115"/>
                            <wpg:cNvGrpSpPr/>
                            <wpg:grpSpPr>
                              <a:xfrm>
                                <a:off x="0" y="0"/>
                                <a:ext cx="24130" cy="6985"/>
                                <a:chExt cx="24130" cy="6985"/>
                              </a:xfrm>
                            </wpg:grpSpPr>
                            <wps:wsp>
                              <wps:cNvPr id="116" name="Graphic 116"/>
                              <wps:cNvSpPr/>
                              <wps:spPr>
                                <a:xfrm>
                                  <a:off x="0" y="0"/>
                                  <a:ext cx="24130" cy="6985"/>
                                </a:xfrm>
                                <a:custGeom>
                                  <a:avLst/>
                                  <a:gdLst/>
                                  <a:ahLst/>
                                  <a:cxnLst/>
                                  <a:rect l="l" t="t" r="r" b="b"/>
                                  <a:pathLst>
                                    <a:path w="24130" h="6985">
                                      <a:moveTo>
                                        <a:pt x="22420" y="0"/>
                                      </a:moveTo>
                                      <a:lnTo>
                                        <a:pt x="679" y="0"/>
                                      </a:lnTo>
                                      <a:lnTo>
                                        <a:pt x="0" y="679"/>
                                      </a:lnTo>
                                      <a:lnTo>
                                        <a:pt x="0" y="6115"/>
                                      </a:lnTo>
                                      <a:lnTo>
                                        <a:pt x="679" y="6115"/>
                                      </a:lnTo>
                                      <a:lnTo>
                                        <a:pt x="679" y="6794"/>
                                      </a:lnTo>
                                      <a:lnTo>
                                        <a:pt x="22420" y="6794"/>
                                      </a:lnTo>
                                      <a:lnTo>
                                        <a:pt x="23100" y="6115"/>
                                      </a:lnTo>
                                      <a:lnTo>
                                        <a:pt x="23100" y="5435"/>
                                      </a:lnTo>
                                      <a:lnTo>
                                        <a:pt x="23779" y="4756"/>
                                      </a:lnTo>
                                      <a:lnTo>
                                        <a:pt x="23779" y="2038"/>
                                      </a:lnTo>
                                      <a:lnTo>
                                        <a:pt x="23100" y="2038"/>
                                      </a:lnTo>
                                      <a:lnTo>
                                        <a:pt x="23100" y="679"/>
                                      </a:lnTo>
                                      <a:lnTo>
                                        <a:pt x="224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pt;height:.550pt;mso-position-horizontal-relative:char;mso-position-vertical-relative:line" id="docshapegroup31" coordorigin="0,0" coordsize="38,11">
                      <v:shape style="position:absolute;left:0;top:0;width:38;height:11" id="docshape32" coordorigin="0,0" coordsize="38,11" path="m35,0l1,0,0,1,0,10,1,10,1,11,35,11,36,10,36,9,37,7,37,3,36,3,36,1,35,0xe" filled="true" fillcolor="#000000" stroked="false">
                        <v:path arrowok="t"/>
                        <v:fill type="solid"/>
                      </v:shape>
                    </v:group>
                  </w:pict>
                </mc:Fallback>
              </mc:AlternateContent>
            </w:r>
            <w:r>
              <w:rPr>
                <w:rFonts w:ascii="Arial"/>
                <w:sz w:val="2"/>
              </w:rPr>
            </w: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5" w:lineRule="exact"/>
              <w:ind w:left="246"/>
              <w:rPr>
                <w:rFonts w:ascii="Arial"/>
                <w:sz w:val="10"/>
              </w:rPr>
            </w:pPr>
            <w:r>
              <w:rPr>
                <w:rFonts w:ascii="Arial"/>
                <w:position w:val="-1"/>
                <w:sz w:val="10"/>
              </w:rPr>
              <w:drawing>
                <wp:inline distT="0" distB="0" distL="0" distR="0">
                  <wp:extent cx="171446" cy="66675"/>
                  <wp:effectExtent l="0" t="0" r="0" b="0"/>
                  <wp:docPr id="117" name="Image 117"/>
                  <wp:cNvGraphicFramePr>
                    <a:graphicFrameLocks/>
                  </wp:cNvGraphicFramePr>
                  <a:graphic>
                    <a:graphicData uri="http://schemas.openxmlformats.org/drawingml/2006/picture">
                      <pic:pic>
                        <pic:nvPicPr>
                          <pic:cNvPr id="117" name="Image 117"/>
                          <pic:cNvPicPr/>
                        </pic:nvPicPr>
                        <pic:blipFill>
                          <a:blip r:embed="rId90" cstate="print"/>
                          <a:stretch>
                            <a:fillRect/>
                          </a:stretch>
                        </pic:blipFill>
                        <pic:spPr>
                          <a:xfrm>
                            <a:off x="0" y="0"/>
                            <a:ext cx="171446"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5" w:lineRule="exact"/>
              <w:ind w:left="274"/>
              <w:rPr>
                <w:rFonts w:ascii="Arial"/>
                <w:sz w:val="10"/>
              </w:rPr>
            </w:pPr>
            <w:r>
              <w:rPr>
                <w:rFonts w:ascii="Arial"/>
                <w:position w:val="-1"/>
                <w:sz w:val="10"/>
              </w:rPr>
              <w:drawing>
                <wp:inline distT="0" distB="0" distL="0" distR="0">
                  <wp:extent cx="171450" cy="66675"/>
                  <wp:effectExtent l="0" t="0" r="0" b="0"/>
                  <wp:docPr id="118" name="Image 118"/>
                  <wp:cNvGraphicFramePr>
                    <a:graphicFrameLocks/>
                  </wp:cNvGraphicFramePr>
                  <a:graphic>
                    <a:graphicData uri="http://schemas.openxmlformats.org/drawingml/2006/picture">
                      <pic:pic>
                        <pic:nvPicPr>
                          <pic:cNvPr id="118" name="Image 118"/>
                          <pic:cNvPicPr/>
                        </pic:nvPicPr>
                        <pic:blipFill>
                          <a:blip r:embed="rId91" cstate="print"/>
                          <a:stretch>
                            <a:fillRect/>
                          </a:stretch>
                        </pic:blipFill>
                        <pic:spPr>
                          <a:xfrm>
                            <a:off x="0" y="0"/>
                            <a:ext cx="171450"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rPr>
                <w:rFonts w:ascii="Arial"/>
                <w:sz w:val="4"/>
              </w:rPr>
            </w:pPr>
          </w:p>
          <w:p>
            <w:pPr>
              <w:pStyle w:val="TableParagraph"/>
              <w:spacing w:line="112" w:lineRule="exact"/>
              <w:ind w:left="585"/>
              <w:rPr>
                <w:rFonts w:ascii="Arial"/>
                <w:sz w:val="11"/>
              </w:rPr>
            </w:pPr>
            <w:r>
              <w:rPr>
                <w:rFonts w:ascii="Arial"/>
                <w:position w:val="-1"/>
                <w:sz w:val="11"/>
              </w:rPr>
              <w:drawing>
                <wp:inline distT="0" distB="0" distL="0" distR="0">
                  <wp:extent cx="113895" cy="71437"/>
                  <wp:effectExtent l="0" t="0" r="0" b="0"/>
                  <wp:docPr id="119" name="Image 119"/>
                  <wp:cNvGraphicFramePr>
                    <a:graphicFrameLocks/>
                  </wp:cNvGraphicFramePr>
                  <a:graphic>
                    <a:graphicData uri="http://schemas.openxmlformats.org/drawingml/2006/picture">
                      <pic:pic>
                        <pic:nvPicPr>
                          <pic:cNvPr id="119" name="Image 119"/>
                          <pic:cNvPicPr/>
                        </pic:nvPicPr>
                        <pic:blipFill>
                          <a:blip r:embed="rId92" cstate="print"/>
                          <a:stretch>
                            <a:fillRect/>
                          </a:stretch>
                        </pic:blipFill>
                        <pic:spPr>
                          <a:xfrm>
                            <a:off x="0" y="0"/>
                            <a:ext cx="113895" cy="71437"/>
                          </a:xfrm>
                          <a:prstGeom prst="rect">
                            <a:avLst/>
                          </a:prstGeom>
                        </pic:spPr>
                      </pic:pic>
                    </a:graphicData>
                  </a:graphic>
                </wp:inline>
              </w:drawing>
            </w:r>
            <w:r>
              <w:rPr>
                <w:rFonts w:ascii="Arial"/>
                <w:position w:val="-1"/>
                <w:sz w:val="11"/>
              </w:rPr>
            </w: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spacing w:before="7"/>
              <w:rPr>
                <w:rFonts w:ascii="Arial"/>
                <w:sz w:val="3"/>
              </w:rPr>
            </w:pPr>
          </w:p>
          <w:p>
            <w:pPr>
              <w:pStyle w:val="TableParagraph"/>
              <w:spacing w:line="109" w:lineRule="exact"/>
              <w:ind w:left="41"/>
              <w:rPr>
                <w:rFonts w:ascii="Arial"/>
                <w:sz w:val="10"/>
              </w:rPr>
            </w:pPr>
            <w:r>
              <w:rPr>
                <w:rFonts w:ascii="Arial"/>
                <w:position w:val="-1"/>
                <w:sz w:val="10"/>
              </w:rPr>
              <w:drawing>
                <wp:inline distT="0" distB="0" distL="0" distR="0">
                  <wp:extent cx="1217275" cy="69341"/>
                  <wp:effectExtent l="0" t="0" r="0" b="0"/>
                  <wp:docPr id="120" name="Image 120"/>
                  <wp:cNvGraphicFramePr>
                    <a:graphicFrameLocks/>
                  </wp:cNvGraphicFramePr>
                  <a:graphic>
                    <a:graphicData uri="http://schemas.openxmlformats.org/drawingml/2006/picture">
                      <pic:pic>
                        <pic:nvPicPr>
                          <pic:cNvPr id="120" name="Image 120"/>
                          <pic:cNvPicPr/>
                        </pic:nvPicPr>
                        <pic:blipFill>
                          <a:blip r:embed="rId93" cstate="print"/>
                          <a:stretch>
                            <a:fillRect/>
                          </a:stretch>
                        </pic:blipFill>
                        <pic:spPr>
                          <a:xfrm>
                            <a:off x="0" y="0"/>
                            <a:ext cx="1217275" cy="69341"/>
                          </a:xfrm>
                          <a:prstGeom prst="rect">
                            <a:avLst/>
                          </a:prstGeom>
                        </pic:spPr>
                      </pic:pic>
                    </a:graphicData>
                  </a:graphic>
                </wp:inline>
              </w:drawing>
            </w:r>
            <w:r>
              <w:rPr>
                <w:rFonts w:ascii="Arial"/>
                <w:position w:val="-1"/>
                <w:sz w:val="10"/>
              </w:rPr>
            </w: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5" w:lineRule="exact"/>
              <w:ind w:left="248"/>
              <w:rPr>
                <w:rFonts w:ascii="Arial"/>
                <w:sz w:val="10"/>
              </w:rPr>
            </w:pPr>
            <w:r>
              <w:rPr>
                <w:rFonts w:ascii="Arial"/>
                <w:position w:val="-1"/>
                <w:sz w:val="10"/>
              </w:rPr>
              <w:drawing>
                <wp:inline distT="0" distB="0" distL="0" distR="0">
                  <wp:extent cx="168725" cy="66675"/>
                  <wp:effectExtent l="0" t="0" r="0" b="0"/>
                  <wp:docPr id="121" name="Image 121"/>
                  <wp:cNvGraphicFramePr>
                    <a:graphicFrameLocks/>
                  </wp:cNvGraphicFramePr>
                  <a:graphic>
                    <a:graphicData uri="http://schemas.openxmlformats.org/drawingml/2006/picture">
                      <pic:pic>
                        <pic:nvPicPr>
                          <pic:cNvPr id="121" name="Image 121"/>
                          <pic:cNvPicPr/>
                        </pic:nvPicPr>
                        <pic:blipFill>
                          <a:blip r:embed="rId94" cstate="print"/>
                          <a:stretch>
                            <a:fillRect/>
                          </a:stretch>
                        </pic:blipFill>
                        <pic:spPr>
                          <a:xfrm>
                            <a:off x="0" y="0"/>
                            <a:ext cx="168725"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5" w:lineRule="exact"/>
              <w:ind w:left="314"/>
              <w:rPr>
                <w:rFonts w:ascii="Arial"/>
                <w:sz w:val="10"/>
              </w:rPr>
            </w:pPr>
            <w:r>
              <w:rPr>
                <w:rFonts w:ascii="Arial"/>
                <w:position w:val="-1"/>
                <w:sz w:val="10"/>
              </w:rPr>
              <w:drawing>
                <wp:inline distT="0" distB="0" distL="0" distR="0">
                  <wp:extent cx="117700" cy="66675"/>
                  <wp:effectExtent l="0" t="0" r="0" b="0"/>
                  <wp:docPr id="122" name="Image 122"/>
                  <wp:cNvGraphicFramePr>
                    <a:graphicFrameLocks/>
                  </wp:cNvGraphicFramePr>
                  <a:graphic>
                    <a:graphicData uri="http://schemas.openxmlformats.org/drawingml/2006/picture">
                      <pic:pic>
                        <pic:nvPicPr>
                          <pic:cNvPr id="122" name="Image 122"/>
                          <pic:cNvPicPr/>
                        </pic:nvPicPr>
                        <pic:blipFill>
                          <a:blip r:embed="rId95" cstate="print"/>
                          <a:stretch>
                            <a:fillRect/>
                          </a:stretch>
                        </pic:blipFill>
                        <pic:spPr>
                          <a:xfrm>
                            <a:off x="0" y="0"/>
                            <a:ext cx="117700"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1"/>
              <w:rPr>
                <w:rFonts w:ascii="Arial"/>
                <w:sz w:val="4"/>
              </w:rPr>
            </w:pPr>
          </w:p>
          <w:p>
            <w:pPr>
              <w:pStyle w:val="TableParagraph"/>
              <w:spacing w:line="117" w:lineRule="exact"/>
              <w:ind w:left="612"/>
              <w:rPr>
                <w:rFonts w:ascii="Arial"/>
                <w:sz w:val="11"/>
              </w:rPr>
            </w:pPr>
            <w:r>
              <w:rPr>
                <w:rFonts w:ascii="Arial"/>
                <w:position w:val="-1"/>
                <w:sz w:val="11"/>
              </w:rPr>
              <w:drawing>
                <wp:inline distT="0" distB="0" distL="0" distR="0">
                  <wp:extent cx="65769" cy="74675"/>
                  <wp:effectExtent l="0" t="0" r="0" b="0"/>
                  <wp:docPr id="123" name="Image 123"/>
                  <wp:cNvGraphicFramePr>
                    <a:graphicFrameLocks/>
                  </wp:cNvGraphicFramePr>
                  <a:graphic>
                    <a:graphicData uri="http://schemas.openxmlformats.org/drawingml/2006/picture">
                      <pic:pic>
                        <pic:nvPicPr>
                          <pic:cNvPr id="123" name="Image 123"/>
                          <pic:cNvPicPr/>
                        </pic:nvPicPr>
                        <pic:blipFill>
                          <a:blip r:embed="rId74" cstate="print"/>
                          <a:stretch>
                            <a:fillRect/>
                          </a:stretch>
                        </pic:blipFill>
                        <pic:spPr>
                          <a:xfrm>
                            <a:off x="0" y="0"/>
                            <a:ext cx="65769" cy="74675"/>
                          </a:xfrm>
                          <a:prstGeom prst="rect">
                            <a:avLst/>
                          </a:prstGeom>
                        </pic:spPr>
                      </pic:pic>
                    </a:graphicData>
                  </a:graphic>
                </wp:inline>
              </w:drawing>
            </w:r>
            <w:r>
              <w:rPr>
                <w:rFonts w:ascii="Arial"/>
                <w:position w:val="-1"/>
                <w:sz w:val="11"/>
              </w:rPr>
            </w:r>
          </w:p>
        </w:tc>
      </w:tr>
      <w:tr>
        <w:trPr>
          <w:trHeight w:val="212"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2" w:lineRule="exact"/>
              <w:ind w:left="246"/>
              <w:rPr>
                <w:rFonts w:ascii="Arial"/>
                <w:sz w:val="10"/>
              </w:rPr>
            </w:pPr>
            <w:r>
              <w:rPr>
                <w:rFonts w:ascii="Arial"/>
                <w:position w:val="-1"/>
                <w:sz w:val="10"/>
              </w:rPr>
              <w:drawing>
                <wp:inline distT="0" distB="0" distL="0" distR="0">
                  <wp:extent cx="169750" cy="65341"/>
                  <wp:effectExtent l="0" t="0" r="0" b="0"/>
                  <wp:docPr id="124" name="Image 124"/>
                  <wp:cNvGraphicFramePr>
                    <a:graphicFrameLocks/>
                  </wp:cNvGraphicFramePr>
                  <a:graphic>
                    <a:graphicData uri="http://schemas.openxmlformats.org/drawingml/2006/picture">
                      <pic:pic>
                        <pic:nvPicPr>
                          <pic:cNvPr id="124" name="Image 124"/>
                          <pic:cNvPicPr/>
                        </pic:nvPicPr>
                        <pic:blipFill>
                          <a:blip r:embed="rId96" cstate="print"/>
                          <a:stretch>
                            <a:fillRect/>
                          </a:stretch>
                        </pic:blipFill>
                        <pic:spPr>
                          <a:xfrm>
                            <a:off x="0" y="0"/>
                            <a:ext cx="169750" cy="65341"/>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2" w:lineRule="exact"/>
              <w:ind w:left="313"/>
              <w:rPr>
                <w:rFonts w:ascii="Arial"/>
                <w:sz w:val="10"/>
              </w:rPr>
            </w:pPr>
            <w:r>
              <w:rPr>
                <w:rFonts w:ascii="Arial"/>
                <w:position w:val="-1"/>
                <w:sz w:val="10"/>
              </w:rPr>
              <w:drawing>
                <wp:inline distT="0" distB="0" distL="0" distR="0">
                  <wp:extent cx="118556" cy="65341"/>
                  <wp:effectExtent l="0" t="0" r="0" b="0"/>
                  <wp:docPr id="125" name="Image 125"/>
                  <wp:cNvGraphicFramePr>
                    <a:graphicFrameLocks/>
                  </wp:cNvGraphicFramePr>
                  <a:graphic>
                    <a:graphicData uri="http://schemas.openxmlformats.org/drawingml/2006/picture">
                      <pic:pic>
                        <pic:nvPicPr>
                          <pic:cNvPr id="125" name="Image 125"/>
                          <pic:cNvPicPr/>
                        </pic:nvPicPr>
                        <pic:blipFill>
                          <a:blip r:embed="rId97" cstate="print"/>
                          <a:stretch>
                            <a:fillRect/>
                          </a:stretch>
                        </pic:blipFill>
                        <pic:spPr>
                          <a:xfrm>
                            <a:off x="0" y="0"/>
                            <a:ext cx="118556" cy="65341"/>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10"/>
              <w:rPr>
                <w:rFonts w:ascii="Arial"/>
                <w:sz w:val="3"/>
              </w:rPr>
            </w:pPr>
          </w:p>
          <w:p>
            <w:pPr>
              <w:pStyle w:val="TableParagraph"/>
              <w:spacing w:line="114" w:lineRule="exact"/>
              <w:ind w:left="585"/>
              <w:rPr>
                <w:rFonts w:ascii="Arial"/>
                <w:sz w:val="11"/>
              </w:rPr>
            </w:pPr>
            <w:r>
              <w:rPr>
                <w:rFonts w:ascii="Arial"/>
                <w:position w:val="-1"/>
                <w:sz w:val="11"/>
              </w:rPr>
              <w:drawing>
                <wp:inline distT="0" distB="0" distL="0" distR="0">
                  <wp:extent cx="115088" cy="72866"/>
                  <wp:effectExtent l="0" t="0" r="0" b="0"/>
                  <wp:docPr id="126" name="Image 126"/>
                  <wp:cNvGraphicFramePr>
                    <a:graphicFrameLocks/>
                  </wp:cNvGraphicFramePr>
                  <a:graphic>
                    <a:graphicData uri="http://schemas.openxmlformats.org/drawingml/2006/picture">
                      <pic:pic>
                        <pic:nvPicPr>
                          <pic:cNvPr id="126" name="Image 126"/>
                          <pic:cNvPicPr/>
                        </pic:nvPicPr>
                        <pic:blipFill>
                          <a:blip r:embed="rId98" cstate="print"/>
                          <a:stretch>
                            <a:fillRect/>
                          </a:stretch>
                        </pic:blipFill>
                        <pic:spPr>
                          <a:xfrm>
                            <a:off x="0" y="0"/>
                            <a:ext cx="115088" cy="72866"/>
                          </a:xfrm>
                          <a:prstGeom prst="rect">
                            <a:avLst/>
                          </a:prstGeom>
                        </pic:spPr>
                      </pic:pic>
                    </a:graphicData>
                  </a:graphic>
                </wp:inline>
              </w:drawing>
            </w:r>
            <w:r>
              <w:rPr>
                <w:rFonts w:ascii="Arial"/>
                <w:position w:val="-1"/>
                <w:sz w:val="11"/>
              </w:rPr>
            </w: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5" w:lineRule="exact"/>
              <w:ind w:left="248"/>
              <w:rPr>
                <w:rFonts w:ascii="Arial"/>
                <w:sz w:val="10"/>
              </w:rPr>
            </w:pPr>
            <w:r>
              <w:rPr>
                <w:rFonts w:ascii="Arial"/>
                <w:position w:val="-1"/>
                <w:sz w:val="10"/>
              </w:rPr>
              <w:drawing>
                <wp:inline distT="0" distB="0" distL="0" distR="0">
                  <wp:extent cx="168725" cy="66675"/>
                  <wp:effectExtent l="0" t="0" r="0" b="0"/>
                  <wp:docPr id="127" name="Image 127"/>
                  <wp:cNvGraphicFramePr>
                    <a:graphicFrameLocks/>
                  </wp:cNvGraphicFramePr>
                  <a:graphic>
                    <a:graphicData uri="http://schemas.openxmlformats.org/drawingml/2006/picture">
                      <pic:pic>
                        <pic:nvPicPr>
                          <pic:cNvPr id="127" name="Image 127"/>
                          <pic:cNvPicPr/>
                        </pic:nvPicPr>
                        <pic:blipFill>
                          <a:blip r:embed="rId99" cstate="print"/>
                          <a:stretch>
                            <a:fillRect/>
                          </a:stretch>
                        </pic:blipFill>
                        <pic:spPr>
                          <a:xfrm>
                            <a:off x="0" y="0"/>
                            <a:ext cx="168725"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5" w:lineRule="exact"/>
              <w:ind w:left="314"/>
              <w:rPr>
                <w:rFonts w:ascii="Arial"/>
                <w:sz w:val="10"/>
              </w:rPr>
            </w:pPr>
            <w:r>
              <w:rPr>
                <w:rFonts w:ascii="Arial"/>
                <w:position w:val="-1"/>
                <w:sz w:val="10"/>
              </w:rPr>
              <w:drawing>
                <wp:inline distT="0" distB="0" distL="0" distR="0">
                  <wp:extent cx="117700" cy="66675"/>
                  <wp:effectExtent l="0" t="0" r="0" b="0"/>
                  <wp:docPr id="128" name="Image 128"/>
                  <wp:cNvGraphicFramePr>
                    <a:graphicFrameLocks/>
                  </wp:cNvGraphicFramePr>
                  <a:graphic>
                    <a:graphicData uri="http://schemas.openxmlformats.org/drawingml/2006/picture">
                      <pic:pic>
                        <pic:nvPicPr>
                          <pic:cNvPr id="128" name="Image 128"/>
                          <pic:cNvPicPr/>
                        </pic:nvPicPr>
                        <pic:blipFill>
                          <a:blip r:embed="rId100" cstate="print"/>
                          <a:stretch>
                            <a:fillRect/>
                          </a:stretch>
                        </pic:blipFill>
                        <pic:spPr>
                          <a:xfrm>
                            <a:off x="0" y="0"/>
                            <a:ext cx="117700"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2"/>
              <w:rPr>
                <w:rFonts w:ascii="Arial"/>
                <w:sz w:val="4"/>
              </w:rPr>
            </w:pPr>
          </w:p>
          <w:p>
            <w:pPr>
              <w:pStyle w:val="TableParagraph"/>
              <w:spacing w:line="117" w:lineRule="exact"/>
              <w:ind w:left="612"/>
              <w:rPr>
                <w:rFonts w:ascii="Arial"/>
                <w:sz w:val="11"/>
              </w:rPr>
            </w:pPr>
            <w:r>
              <w:rPr>
                <w:rFonts w:ascii="Arial"/>
                <w:position w:val="-1"/>
                <w:sz w:val="11"/>
              </w:rPr>
              <w:drawing>
                <wp:inline distT="0" distB="0" distL="0" distR="0">
                  <wp:extent cx="65769" cy="74675"/>
                  <wp:effectExtent l="0" t="0" r="0" b="0"/>
                  <wp:docPr id="129" name="Image 129"/>
                  <wp:cNvGraphicFramePr>
                    <a:graphicFrameLocks/>
                  </wp:cNvGraphicFramePr>
                  <a:graphic>
                    <a:graphicData uri="http://schemas.openxmlformats.org/drawingml/2006/picture">
                      <pic:pic>
                        <pic:nvPicPr>
                          <pic:cNvPr id="129" name="Image 129"/>
                          <pic:cNvPicPr/>
                        </pic:nvPicPr>
                        <pic:blipFill>
                          <a:blip r:embed="rId51" cstate="print"/>
                          <a:stretch>
                            <a:fillRect/>
                          </a:stretch>
                        </pic:blipFill>
                        <pic:spPr>
                          <a:xfrm>
                            <a:off x="0" y="0"/>
                            <a:ext cx="65769" cy="74675"/>
                          </a:xfrm>
                          <a:prstGeom prst="rect">
                            <a:avLst/>
                          </a:prstGeom>
                        </pic:spPr>
                      </pic:pic>
                    </a:graphicData>
                  </a:graphic>
                </wp:inline>
              </w:drawing>
            </w:r>
            <w:r>
              <w:rPr>
                <w:rFonts w:ascii="Arial"/>
                <w:position w:val="-1"/>
                <w:sz w:val="11"/>
              </w:rPr>
            </w: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spacing w:before="8"/>
              <w:rPr>
                <w:rFonts w:ascii="Arial"/>
                <w:sz w:val="3"/>
              </w:rPr>
            </w:pPr>
          </w:p>
          <w:p>
            <w:pPr>
              <w:pStyle w:val="TableParagraph"/>
              <w:spacing w:line="110" w:lineRule="exact"/>
              <w:ind w:left="41"/>
              <w:rPr>
                <w:rFonts w:ascii="Arial"/>
                <w:sz w:val="11"/>
              </w:rPr>
            </w:pPr>
            <w:r>
              <w:rPr>
                <w:rFonts w:ascii="Arial"/>
                <w:position w:val="-1"/>
                <w:sz w:val="11"/>
              </w:rPr>
              <w:drawing>
                <wp:inline distT="0" distB="0" distL="0" distR="0">
                  <wp:extent cx="1220059" cy="70008"/>
                  <wp:effectExtent l="0" t="0" r="0" b="0"/>
                  <wp:docPr id="130" name="Image 130"/>
                  <wp:cNvGraphicFramePr>
                    <a:graphicFrameLocks/>
                  </wp:cNvGraphicFramePr>
                  <a:graphic>
                    <a:graphicData uri="http://schemas.openxmlformats.org/drawingml/2006/picture">
                      <pic:pic>
                        <pic:nvPicPr>
                          <pic:cNvPr id="130" name="Image 130"/>
                          <pic:cNvPicPr/>
                        </pic:nvPicPr>
                        <pic:blipFill>
                          <a:blip r:embed="rId101" cstate="print"/>
                          <a:stretch>
                            <a:fillRect/>
                          </a:stretch>
                        </pic:blipFill>
                        <pic:spPr>
                          <a:xfrm>
                            <a:off x="0" y="0"/>
                            <a:ext cx="1220059" cy="70008"/>
                          </a:xfrm>
                          <a:prstGeom prst="rect">
                            <a:avLst/>
                          </a:prstGeom>
                        </pic:spPr>
                      </pic:pic>
                    </a:graphicData>
                  </a:graphic>
                </wp:inline>
              </w:drawing>
            </w:r>
            <w:r>
              <w:rPr>
                <w:rFonts w:ascii="Arial"/>
                <w:position w:val="-1"/>
                <w:sz w:val="11"/>
              </w:rPr>
            </w: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2" w:lineRule="exact"/>
              <w:ind w:left="222"/>
              <w:rPr>
                <w:rFonts w:ascii="Arial"/>
                <w:sz w:val="10"/>
              </w:rPr>
            </w:pPr>
            <w:r>
              <w:rPr>
                <w:rFonts w:ascii="Arial"/>
                <w:position w:val="-1"/>
                <w:sz w:val="10"/>
              </w:rPr>
              <w:drawing>
                <wp:inline distT="0" distB="0" distL="0" distR="0">
                  <wp:extent cx="178507" cy="65341"/>
                  <wp:effectExtent l="0" t="0" r="0" b="0"/>
                  <wp:docPr id="131" name="Image 131"/>
                  <wp:cNvGraphicFramePr>
                    <a:graphicFrameLocks/>
                  </wp:cNvGraphicFramePr>
                  <a:graphic>
                    <a:graphicData uri="http://schemas.openxmlformats.org/drawingml/2006/picture">
                      <pic:pic>
                        <pic:nvPicPr>
                          <pic:cNvPr id="131" name="Image 131"/>
                          <pic:cNvPicPr/>
                        </pic:nvPicPr>
                        <pic:blipFill>
                          <a:blip r:embed="rId102" cstate="print"/>
                          <a:stretch>
                            <a:fillRect/>
                          </a:stretch>
                        </pic:blipFill>
                        <pic:spPr>
                          <a:xfrm>
                            <a:off x="0" y="0"/>
                            <a:ext cx="178507" cy="65341"/>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2" w:lineRule="exact"/>
              <w:ind w:left="292"/>
              <w:rPr>
                <w:rFonts w:ascii="Arial"/>
                <w:sz w:val="10"/>
              </w:rPr>
            </w:pPr>
            <w:r>
              <w:rPr>
                <w:rFonts w:ascii="Arial"/>
                <w:position w:val="-1"/>
                <w:sz w:val="10"/>
              </w:rPr>
              <w:drawing>
                <wp:inline distT="0" distB="0" distL="0" distR="0">
                  <wp:extent cx="125291" cy="65341"/>
                  <wp:effectExtent l="0" t="0" r="0" b="0"/>
                  <wp:docPr id="132" name="Image 132"/>
                  <wp:cNvGraphicFramePr>
                    <a:graphicFrameLocks/>
                  </wp:cNvGraphicFramePr>
                  <a:graphic>
                    <a:graphicData uri="http://schemas.openxmlformats.org/drawingml/2006/picture">
                      <pic:pic>
                        <pic:nvPicPr>
                          <pic:cNvPr id="132" name="Image 132"/>
                          <pic:cNvPicPr/>
                        </pic:nvPicPr>
                        <pic:blipFill>
                          <a:blip r:embed="rId103" cstate="print"/>
                          <a:stretch>
                            <a:fillRect/>
                          </a:stretch>
                        </pic:blipFill>
                        <pic:spPr>
                          <a:xfrm>
                            <a:off x="0" y="0"/>
                            <a:ext cx="125291" cy="65341"/>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11"/>
              <w:rPr>
                <w:rFonts w:ascii="Arial"/>
                <w:sz w:val="3"/>
              </w:rPr>
            </w:pPr>
          </w:p>
          <w:p>
            <w:pPr>
              <w:pStyle w:val="TableParagraph"/>
              <w:spacing w:line="112" w:lineRule="exact"/>
              <w:ind w:left="585"/>
              <w:rPr>
                <w:rFonts w:ascii="Arial"/>
                <w:sz w:val="11"/>
              </w:rPr>
            </w:pPr>
            <w:r>
              <w:rPr>
                <w:rFonts w:ascii="Arial"/>
                <w:position w:val="-1"/>
                <w:sz w:val="11"/>
              </w:rPr>
              <w:drawing>
                <wp:inline distT="0" distB="0" distL="0" distR="0">
                  <wp:extent cx="114197" cy="71627"/>
                  <wp:effectExtent l="0" t="0" r="0" b="0"/>
                  <wp:docPr id="133" name="Image 133"/>
                  <wp:cNvGraphicFramePr>
                    <a:graphicFrameLocks/>
                  </wp:cNvGraphicFramePr>
                  <a:graphic>
                    <a:graphicData uri="http://schemas.openxmlformats.org/drawingml/2006/picture">
                      <pic:pic>
                        <pic:nvPicPr>
                          <pic:cNvPr id="133" name="Image 133"/>
                          <pic:cNvPicPr/>
                        </pic:nvPicPr>
                        <pic:blipFill>
                          <a:blip r:embed="rId104" cstate="print"/>
                          <a:stretch>
                            <a:fillRect/>
                          </a:stretch>
                        </pic:blipFill>
                        <pic:spPr>
                          <a:xfrm>
                            <a:off x="0" y="0"/>
                            <a:ext cx="114197" cy="71627"/>
                          </a:xfrm>
                          <a:prstGeom prst="rect">
                            <a:avLst/>
                          </a:prstGeom>
                        </pic:spPr>
                      </pic:pic>
                    </a:graphicData>
                  </a:graphic>
                </wp:inline>
              </w:drawing>
            </w:r>
            <w:r>
              <w:rPr>
                <w:rFonts w:ascii="Arial"/>
                <w:position w:val="-1"/>
                <w:sz w:val="11"/>
              </w:rPr>
            </w:r>
          </w:p>
        </w:tc>
      </w:tr>
      <w:tr>
        <w:trPr>
          <w:trHeight w:val="212"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4"/>
              </w:rPr>
            </w:pPr>
          </w:p>
          <w:p>
            <w:pPr>
              <w:pStyle w:val="TableParagraph"/>
              <w:spacing w:line="101" w:lineRule="exact"/>
              <w:ind w:left="48"/>
              <w:rPr>
                <w:rFonts w:ascii="Arial"/>
                <w:sz w:val="10"/>
              </w:rPr>
            </w:pPr>
            <w:r>
              <w:rPr>
                <w:rFonts w:ascii="Arial"/>
                <w:position w:val="-1"/>
                <w:sz w:val="10"/>
              </w:rPr>
              <w:drawing>
                <wp:inline distT="0" distB="0" distL="0" distR="0">
                  <wp:extent cx="754056" cy="64388"/>
                  <wp:effectExtent l="0" t="0" r="0" b="0"/>
                  <wp:docPr id="134" name="Image 134"/>
                  <wp:cNvGraphicFramePr>
                    <a:graphicFrameLocks/>
                  </wp:cNvGraphicFramePr>
                  <a:graphic>
                    <a:graphicData uri="http://schemas.openxmlformats.org/drawingml/2006/picture">
                      <pic:pic>
                        <pic:nvPicPr>
                          <pic:cNvPr id="134" name="Image 134"/>
                          <pic:cNvPicPr/>
                        </pic:nvPicPr>
                        <pic:blipFill>
                          <a:blip r:embed="rId105" cstate="print"/>
                          <a:stretch>
                            <a:fillRect/>
                          </a:stretch>
                        </pic:blipFill>
                        <pic:spPr>
                          <a:xfrm>
                            <a:off x="0" y="0"/>
                            <a:ext cx="754056" cy="64388"/>
                          </a:xfrm>
                          <a:prstGeom prst="rect">
                            <a:avLst/>
                          </a:prstGeom>
                        </pic:spPr>
                      </pic:pic>
                    </a:graphicData>
                  </a:graphic>
                </wp:inline>
              </w:drawing>
            </w:r>
            <w:r>
              <w:rPr>
                <w:rFonts w:ascii="Arial"/>
                <w:position w:val="-1"/>
                <w:sz w:val="10"/>
              </w:rPr>
            </w:r>
          </w:p>
        </w:tc>
        <w:tc>
          <w:tcPr>
            <w:tcW w:w="2368" w:type="dxa"/>
            <w:tcBorders>
              <w:top w:val="single" w:sz="6" w:space="0" w:color="000000"/>
              <w:left w:val="single" w:sz="6" w:space="0" w:color="000000"/>
              <w:bottom w:val="single" w:sz="6" w:space="0" w:color="000000"/>
              <w:right w:val="single" w:sz="6" w:space="0" w:color="000000"/>
            </w:tcBorders>
          </w:tcPr>
          <w:p>
            <w:pPr>
              <w:pStyle w:val="TableParagraph"/>
              <w:spacing w:before="7"/>
              <w:rPr>
                <w:rFonts w:ascii="Arial"/>
                <w:sz w:val="5"/>
              </w:rPr>
            </w:pPr>
          </w:p>
          <w:p>
            <w:pPr>
              <w:pStyle w:val="TableParagraph"/>
              <w:spacing w:line="127" w:lineRule="exact"/>
              <w:ind w:left="48"/>
              <w:rPr>
                <w:rFonts w:ascii="Arial"/>
                <w:sz w:val="12"/>
              </w:rPr>
            </w:pPr>
            <w:r>
              <w:rPr>
                <w:rFonts w:ascii="Arial"/>
                <w:position w:val="-2"/>
                <w:sz w:val="12"/>
              </w:rPr>
              <mc:AlternateContent>
                <mc:Choice Requires="wps">
                  <w:drawing>
                    <wp:inline distT="0" distB="0" distL="0" distR="0">
                      <wp:extent cx="253365" cy="81280"/>
                      <wp:effectExtent l="9525" t="0" r="0" b="4444"/>
                      <wp:docPr id="135" name="Group 135"/>
                      <wp:cNvGraphicFramePr>
                        <a:graphicFrameLocks/>
                      </wp:cNvGraphicFramePr>
                      <a:graphic>
                        <a:graphicData uri="http://schemas.microsoft.com/office/word/2010/wordprocessingGroup">
                          <wpg:wgp>
                            <wpg:cNvPr id="135" name="Group 135"/>
                            <wpg:cNvGrpSpPr/>
                            <wpg:grpSpPr>
                              <a:xfrm>
                                <a:off x="0" y="0"/>
                                <a:ext cx="253365" cy="81280"/>
                                <a:chExt cx="253365" cy="81280"/>
                              </a:xfrm>
                            </wpg:grpSpPr>
                            <wps:wsp>
                              <wps:cNvPr id="136" name="Graphic 136"/>
                              <wps:cNvSpPr/>
                              <wps:spPr>
                                <a:xfrm>
                                  <a:off x="-11" y="8"/>
                                  <a:ext cx="109220" cy="63500"/>
                                </a:xfrm>
                                <a:custGeom>
                                  <a:avLst/>
                                  <a:gdLst/>
                                  <a:ahLst/>
                                  <a:cxnLst/>
                                  <a:rect l="l" t="t" r="r" b="b"/>
                                  <a:pathLst>
                                    <a:path w="109220" h="63500">
                                      <a:moveTo>
                                        <a:pt x="36690" y="57746"/>
                                      </a:moveTo>
                                      <a:lnTo>
                                        <a:pt x="36017" y="57746"/>
                                      </a:lnTo>
                                      <a:lnTo>
                                        <a:pt x="36017" y="57073"/>
                                      </a:lnTo>
                                      <a:lnTo>
                                        <a:pt x="35331" y="56388"/>
                                      </a:lnTo>
                                      <a:lnTo>
                                        <a:pt x="23787" y="56388"/>
                                      </a:lnTo>
                                      <a:lnTo>
                                        <a:pt x="23787" y="8826"/>
                                      </a:lnTo>
                                      <a:lnTo>
                                        <a:pt x="23787" y="673"/>
                                      </a:lnTo>
                                      <a:lnTo>
                                        <a:pt x="23101" y="673"/>
                                      </a:lnTo>
                                      <a:lnTo>
                                        <a:pt x="23101" y="0"/>
                                      </a:lnTo>
                                      <a:lnTo>
                                        <a:pt x="16306" y="0"/>
                                      </a:lnTo>
                                      <a:lnTo>
                                        <a:pt x="16306" y="673"/>
                                      </a:lnTo>
                                      <a:lnTo>
                                        <a:pt x="1358" y="9512"/>
                                      </a:lnTo>
                                      <a:lnTo>
                                        <a:pt x="1358" y="10185"/>
                                      </a:lnTo>
                                      <a:lnTo>
                                        <a:pt x="685" y="10185"/>
                                      </a:lnTo>
                                      <a:lnTo>
                                        <a:pt x="685" y="11544"/>
                                      </a:lnTo>
                                      <a:lnTo>
                                        <a:pt x="0" y="11544"/>
                                      </a:lnTo>
                                      <a:lnTo>
                                        <a:pt x="0" y="14947"/>
                                      </a:lnTo>
                                      <a:lnTo>
                                        <a:pt x="685" y="15621"/>
                                      </a:lnTo>
                                      <a:lnTo>
                                        <a:pt x="685" y="16306"/>
                                      </a:lnTo>
                                      <a:lnTo>
                                        <a:pt x="2717" y="16306"/>
                                      </a:lnTo>
                                      <a:lnTo>
                                        <a:pt x="3403" y="15621"/>
                                      </a:lnTo>
                                      <a:lnTo>
                                        <a:pt x="14947" y="8826"/>
                                      </a:lnTo>
                                      <a:lnTo>
                                        <a:pt x="14947" y="56388"/>
                                      </a:lnTo>
                                      <a:lnTo>
                                        <a:pt x="1358" y="56388"/>
                                      </a:lnTo>
                                      <a:lnTo>
                                        <a:pt x="1358" y="57073"/>
                                      </a:lnTo>
                                      <a:lnTo>
                                        <a:pt x="685" y="57073"/>
                                      </a:lnTo>
                                      <a:lnTo>
                                        <a:pt x="685" y="62509"/>
                                      </a:lnTo>
                                      <a:lnTo>
                                        <a:pt x="1358" y="62509"/>
                                      </a:lnTo>
                                      <a:lnTo>
                                        <a:pt x="1358" y="63182"/>
                                      </a:lnTo>
                                      <a:lnTo>
                                        <a:pt x="35331" y="63182"/>
                                      </a:lnTo>
                                      <a:lnTo>
                                        <a:pt x="36017" y="62509"/>
                                      </a:lnTo>
                                      <a:lnTo>
                                        <a:pt x="36017" y="61823"/>
                                      </a:lnTo>
                                      <a:lnTo>
                                        <a:pt x="36690" y="61823"/>
                                      </a:lnTo>
                                      <a:lnTo>
                                        <a:pt x="36690" y="57746"/>
                                      </a:lnTo>
                                      <a:close/>
                                    </a:path>
                                    <a:path w="109220" h="63500">
                                      <a:moveTo>
                                        <a:pt x="108712" y="42125"/>
                                      </a:moveTo>
                                      <a:lnTo>
                                        <a:pt x="108038" y="41440"/>
                                      </a:lnTo>
                                      <a:lnTo>
                                        <a:pt x="69303" y="41440"/>
                                      </a:lnTo>
                                      <a:lnTo>
                                        <a:pt x="69303" y="42125"/>
                                      </a:lnTo>
                                      <a:lnTo>
                                        <a:pt x="68630" y="42799"/>
                                      </a:lnTo>
                                      <a:lnTo>
                                        <a:pt x="68630" y="46875"/>
                                      </a:lnTo>
                                      <a:lnTo>
                                        <a:pt x="69989" y="48234"/>
                                      </a:lnTo>
                                      <a:lnTo>
                                        <a:pt x="107353" y="48234"/>
                                      </a:lnTo>
                                      <a:lnTo>
                                        <a:pt x="108038" y="47561"/>
                                      </a:lnTo>
                                      <a:lnTo>
                                        <a:pt x="108712" y="47561"/>
                                      </a:lnTo>
                                      <a:lnTo>
                                        <a:pt x="108712" y="42125"/>
                                      </a:lnTo>
                                      <a:close/>
                                    </a:path>
                                    <a:path w="109220" h="63500">
                                      <a:moveTo>
                                        <a:pt x="108712" y="23101"/>
                                      </a:moveTo>
                                      <a:lnTo>
                                        <a:pt x="108038" y="22415"/>
                                      </a:lnTo>
                                      <a:lnTo>
                                        <a:pt x="69303" y="22415"/>
                                      </a:lnTo>
                                      <a:lnTo>
                                        <a:pt x="69303" y="23101"/>
                                      </a:lnTo>
                                      <a:lnTo>
                                        <a:pt x="68630" y="23774"/>
                                      </a:lnTo>
                                      <a:lnTo>
                                        <a:pt x="68630" y="27851"/>
                                      </a:lnTo>
                                      <a:lnTo>
                                        <a:pt x="69303" y="28536"/>
                                      </a:lnTo>
                                      <a:lnTo>
                                        <a:pt x="69303" y="29210"/>
                                      </a:lnTo>
                                      <a:lnTo>
                                        <a:pt x="108038" y="29210"/>
                                      </a:lnTo>
                                      <a:lnTo>
                                        <a:pt x="108712" y="28536"/>
                                      </a:lnTo>
                                      <a:lnTo>
                                        <a:pt x="108712" y="23101"/>
                                      </a:lnTo>
                                      <a:close/>
                                    </a:path>
                                  </a:pathLst>
                                </a:custGeom>
                                <a:solidFill>
                                  <a:srgbClr val="000000"/>
                                </a:solidFill>
                              </wps:spPr>
                              <wps:bodyPr wrap="square" lIns="0" tIns="0" rIns="0" bIns="0" rtlCol="0">
                                <a:prstTxWarp prst="textNoShape">
                                  <a:avLst/>
                                </a:prstTxWarp>
                                <a:noAutofit/>
                              </wps:bodyPr>
                            </wps:wsp>
                            <pic:pic>
                              <pic:nvPicPr>
                                <pic:cNvPr id="137" name="Image 137"/>
                                <pic:cNvPicPr/>
                              </pic:nvPicPr>
                              <pic:blipFill>
                                <a:blip r:embed="rId106" cstate="print"/>
                                <a:stretch>
                                  <a:fillRect/>
                                </a:stretch>
                              </pic:blipFill>
                              <pic:spPr>
                                <a:xfrm>
                                  <a:off x="129091" y="16308"/>
                                  <a:ext cx="123654" cy="64545"/>
                                </a:xfrm>
                                <a:prstGeom prst="rect">
                                  <a:avLst/>
                                </a:prstGeom>
                              </pic:spPr>
                            </pic:pic>
                          </wpg:wgp>
                        </a:graphicData>
                      </a:graphic>
                    </wp:inline>
                  </w:drawing>
                </mc:Choice>
                <mc:Fallback>
                  <w:pict>
                    <v:group style="width:19.95pt;height:6.4pt;mso-position-horizontal-relative:char;mso-position-vertical-relative:line" id="docshapegroup33" coordorigin="0,0" coordsize="399,128">
                      <v:shape style="position:absolute;left:-1;top:0;width:172;height:100" id="docshape34" coordorigin="0,0" coordsize="172,100" path="m58,91l57,91,57,90,56,89,37,89,37,14,37,1,36,1,36,0,26,0,26,1,2,15,2,16,1,16,1,18,0,18,0,24,1,25,1,26,4,26,5,25,24,14,24,89,2,89,2,90,1,90,1,98,2,98,2,100,56,100,57,98,57,97,58,97,58,91xm171,66l170,65,109,65,109,66,108,67,108,74,110,76,169,76,170,75,171,75,171,66xm171,36l170,35,109,35,109,36,108,37,108,44,109,45,109,46,170,46,171,45,171,36xe" filled="true" fillcolor="#000000" stroked="false">
                        <v:path arrowok="t"/>
                        <v:fill type="solid"/>
                      </v:shape>
                      <v:shape style="position:absolute;left:203;top:25;width:195;height:102" type="#_x0000_t75" id="docshape35" stroked="false">
                        <v:imagedata r:id="rId106" o:title=""/>
                      </v:shape>
                    </v:group>
                  </w:pict>
                </mc:Fallback>
              </mc:AlternateContent>
            </w:r>
            <w:r>
              <w:rPr>
                <w:rFonts w:ascii="Arial"/>
                <w:position w:val="-2"/>
                <w:sz w:val="12"/>
              </w:rPr>
            </w: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2" w:lineRule="exact"/>
              <w:ind w:left="248"/>
              <w:rPr>
                <w:rFonts w:ascii="Arial"/>
                <w:sz w:val="10"/>
              </w:rPr>
            </w:pPr>
            <w:r>
              <w:rPr>
                <w:rFonts w:ascii="Arial"/>
                <w:position w:val="-1"/>
                <w:sz w:val="10"/>
              </w:rPr>
              <w:drawing>
                <wp:inline distT="0" distB="0" distL="0" distR="0">
                  <wp:extent cx="167058" cy="65341"/>
                  <wp:effectExtent l="0" t="0" r="0" b="0"/>
                  <wp:docPr id="138" name="Image 138"/>
                  <wp:cNvGraphicFramePr>
                    <a:graphicFrameLocks/>
                  </wp:cNvGraphicFramePr>
                  <a:graphic>
                    <a:graphicData uri="http://schemas.openxmlformats.org/drawingml/2006/picture">
                      <pic:pic>
                        <pic:nvPicPr>
                          <pic:cNvPr id="138" name="Image 138"/>
                          <pic:cNvPicPr/>
                        </pic:nvPicPr>
                        <pic:blipFill>
                          <a:blip r:embed="rId107" cstate="print"/>
                          <a:stretch>
                            <a:fillRect/>
                          </a:stretch>
                        </pic:blipFill>
                        <pic:spPr>
                          <a:xfrm>
                            <a:off x="0" y="0"/>
                            <a:ext cx="167058" cy="65341"/>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2" w:lineRule="exact"/>
              <w:ind w:left="276"/>
              <w:rPr>
                <w:rFonts w:ascii="Arial"/>
                <w:sz w:val="10"/>
              </w:rPr>
            </w:pPr>
            <w:r>
              <w:rPr>
                <w:rFonts w:ascii="Arial"/>
                <w:position w:val="-1"/>
                <w:sz w:val="10"/>
              </w:rPr>
              <w:drawing>
                <wp:inline distT="0" distB="0" distL="0" distR="0">
                  <wp:extent cx="167055" cy="65341"/>
                  <wp:effectExtent l="0" t="0" r="0" b="0"/>
                  <wp:docPr id="139" name="Image 139"/>
                  <wp:cNvGraphicFramePr>
                    <a:graphicFrameLocks/>
                  </wp:cNvGraphicFramePr>
                  <a:graphic>
                    <a:graphicData uri="http://schemas.openxmlformats.org/drawingml/2006/picture">
                      <pic:pic>
                        <pic:nvPicPr>
                          <pic:cNvPr id="139" name="Image 139"/>
                          <pic:cNvPicPr/>
                        </pic:nvPicPr>
                        <pic:blipFill>
                          <a:blip r:embed="rId108" cstate="print"/>
                          <a:stretch>
                            <a:fillRect/>
                          </a:stretch>
                        </pic:blipFill>
                        <pic:spPr>
                          <a:xfrm>
                            <a:off x="0" y="0"/>
                            <a:ext cx="167055" cy="65341"/>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2"/>
              <w:rPr>
                <w:rFonts w:ascii="Arial"/>
                <w:sz w:val="4"/>
              </w:rPr>
            </w:pPr>
          </w:p>
          <w:p>
            <w:pPr>
              <w:pStyle w:val="TableParagraph"/>
              <w:spacing w:line="117" w:lineRule="exact"/>
              <w:ind w:left="612"/>
              <w:rPr>
                <w:rFonts w:ascii="Arial"/>
                <w:sz w:val="11"/>
              </w:rPr>
            </w:pPr>
            <w:r>
              <w:rPr>
                <w:rFonts w:ascii="Arial"/>
                <w:position w:val="-1"/>
                <w:sz w:val="11"/>
              </w:rPr>
              <w:drawing>
                <wp:inline distT="0" distB="0" distL="0" distR="0">
                  <wp:extent cx="65769" cy="74675"/>
                  <wp:effectExtent l="0" t="0" r="0" b="0"/>
                  <wp:docPr id="140" name="Image 140"/>
                  <wp:cNvGraphicFramePr>
                    <a:graphicFrameLocks/>
                  </wp:cNvGraphicFramePr>
                  <a:graphic>
                    <a:graphicData uri="http://schemas.openxmlformats.org/drawingml/2006/picture">
                      <pic:pic>
                        <pic:nvPicPr>
                          <pic:cNvPr id="140" name="Image 140"/>
                          <pic:cNvPicPr/>
                        </pic:nvPicPr>
                        <pic:blipFill>
                          <a:blip r:embed="rId109" cstate="print"/>
                          <a:stretch>
                            <a:fillRect/>
                          </a:stretch>
                        </pic:blipFill>
                        <pic:spPr>
                          <a:xfrm>
                            <a:off x="0" y="0"/>
                            <a:ext cx="65769" cy="74675"/>
                          </a:xfrm>
                          <a:prstGeom prst="rect">
                            <a:avLst/>
                          </a:prstGeom>
                        </pic:spPr>
                      </pic:pic>
                    </a:graphicData>
                  </a:graphic>
                </wp:inline>
              </w:drawing>
            </w:r>
            <w:r>
              <w:rPr>
                <w:rFonts w:ascii="Arial"/>
                <w:position w:val="-1"/>
                <w:sz w:val="11"/>
              </w:rPr>
            </w: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5" w:lineRule="exact"/>
              <w:ind w:left="282"/>
              <w:rPr>
                <w:rFonts w:ascii="Arial"/>
                <w:sz w:val="10"/>
              </w:rPr>
            </w:pPr>
            <w:r>
              <w:rPr>
                <w:rFonts w:ascii="Arial"/>
                <w:position w:val="-1"/>
                <w:sz w:val="10"/>
              </w:rPr>
              <w:drawing>
                <wp:inline distT="0" distB="0" distL="0" distR="0">
                  <wp:extent cx="121100" cy="66675"/>
                  <wp:effectExtent l="0" t="0" r="0" b="0"/>
                  <wp:docPr id="141" name="Image 141"/>
                  <wp:cNvGraphicFramePr>
                    <a:graphicFrameLocks/>
                  </wp:cNvGraphicFramePr>
                  <a:graphic>
                    <a:graphicData uri="http://schemas.openxmlformats.org/drawingml/2006/picture">
                      <pic:pic>
                        <pic:nvPicPr>
                          <pic:cNvPr id="141" name="Image 141"/>
                          <pic:cNvPicPr/>
                        </pic:nvPicPr>
                        <pic:blipFill>
                          <a:blip r:embed="rId110" cstate="print"/>
                          <a:stretch>
                            <a:fillRect/>
                          </a:stretch>
                        </pic:blipFill>
                        <pic:spPr>
                          <a:xfrm>
                            <a:off x="0" y="0"/>
                            <a:ext cx="121100"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5" w:lineRule="exact"/>
              <w:ind w:left="270"/>
              <w:rPr>
                <w:rFonts w:ascii="Arial"/>
                <w:sz w:val="10"/>
              </w:rPr>
            </w:pPr>
            <w:r>
              <w:rPr>
                <w:rFonts w:ascii="Arial"/>
                <w:position w:val="-1"/>
                <w:sz w:val="10"/>
              </w:rPr>
              <w:drawing>
                <wp:inline distT="0" distB="0" distL="0" distR="0">
                  <wp:extent cx="174168" cy="66675"/>
                  <wp:effectExtent l="0" t="0" r="0" b="0"/>
                  <wp:docPr id="142" name="Image 142"/>
                  <wp:cNvGraphicFramePr>
                    <a:graphicFrameLocks/>
                  </wp:cNvGraphicFramePr>
                  <a:graphic>
                    <a:graphicData uri="http://schemas.openxmlformats.org/drawingml/2006/picture">
                      <pic:pic>
                        <pic:nvPicPr>
                          <pic:cNvPr id="142" name="Image 142"/>
                          <pic:cNvPicPr/>
                        </pic:nvPicPr>
                        <pic:blipFill>
                          <a:blip r:embed="rId111" cstate="print"/>
                          <a:stretch>
                            <a:fillRect/>
                          </a:stretch>
                        </pic:blipFill>
                        <pic:spPr>
                          <a:xfrm>
                            <a:off x="0" y="0"/>
                            <a:ext cx="174168"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rPr>
                <w:rFonts w:ascii="Arial"/>
                <w:sz w:val="4"/>
              </w:rPr>
            </w:pPr>
          </w:p>
          <w:p>
            <w:pPr>
              <w:pStyle w:val="TableParagraph"/>
              <w:spacing w:line="112" w:lineRule="exact"/>
              <w:ind w:left="585"/>
              <w:rPr>
                <w:rFonts w:ascii="Arial"/>
                <w:sz w:val="11"/>
              </w:rPr>
            </w:pPr>
            <w:r>
              <w:rPr>
                <w:rFonts w:ascii="Arial"/>
                <w:position w:val="-1"/>
                <w:sz w:val="11"/>
              </w:rPr>
              <w:drawing>
                <wp:inline distT="0" distB="0" distL="0" distR="0">
                  <wp:extent cx="114197" cy="71627"/>
                  <wp:effectExtent l="0" t="0" r="0" b="0"/>
                  <wp:docPr id="143" name="Image 143"/>
                  <wp:cNvGraphicFramePr>
                    <a:graphicFrameLocks/>
                  </wp:cNvGraphicFramePr>
                  <a:graphic>
                    <a:graphicData uri="http://schemas.openxmlformats.org/drawingml/2006/picture">
                      <pic:pic>
                        <pic:nvPicPr>
                          <pic:cNvPr id="143" name="Image 143"/>
                          <pic:cNvPicPr/>
                        </pic:nvPicPr>
                        <pic:blipFill>
                          <a:blip r:embed="rId112" cstate="print"/>
                          <a:stretch>
                            <a:fillRect/>
                          </a:stretch>
                        </pic:blipFill>
                        <pic:spPr>
                          <a:xfrm>
                            <a:off x="0" y="0"/>
                            <a:ext cx="114197" cy="71627"/>
                          </a:xfrm>
                          <a:prstGeom prst="rect">
                            <a:avLst/>
                          </a:prstGeom>
                        </pic:spPr>
                      </pic:pic>
                    </a:graphicData>
                  </a:graphic>
                </wp:inline>
              </w:drawing>
            </w:r>
            <w:r>
              <w:rPr>
                <w:rFonts w:ascii="Arial"/>
                <w:position w:val="-1"/>
                <w:sz w:val="11"/>
              </w:rPr>
            </w: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5" w:lineRule="exact"/>
              <w:ind w:left="243"/>
              <w:rPr>
                <w:rFonts w:ascii="Arial"/>
                <w:sz w:val="10"/>
              </w:rPr>
            </w:pPr>
            <w:r>
              <w:rPr>
                <w:rFonts w:ascii="Arial"/>
                <w:position w:val="-1"/>
                <w:sz w:val="10"/>
              </w:rPr>
              <w:drawing>
                <wp:inline distT="0" distB="0" distL="0" distR="0">
                  <wp:extent cx="171450" cy="66675"/>
                  <wp:effectExtent l="0" t="0" r="0" b="0"/>
                  <wp:docPr id="144" name="Image 144"/>
                  <wp:cNvGraphicFramePr>
                    <a:graphicFrameLocks/>
                  </wp:cNvGraphicFramePr>
                  <a:graphic>
                    <a:graphicData uri="http://schemas.openxmlformats.org/drawingml/2006/picture">
                      <pic:pic>
                        <pic:nvPicPr>
                          <pic:cNvPr id="144" name="Image 144"/>
                          <pic:cNvPicPr/>
                        </pic:nvPicPr>
                        <pic:blipFill>
                          <a:blip r:embed="rId113" cstate="print"/>
                          <a:stretch>
                            <a:fillRect/>
                          </a:stretch>
                        </pic:blipFill>
                        <pic:spPr>
                          <a:xfrm>
                            <a:off x="0" y="0"/>
                            <a:ext cx="171450"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5" w:lineRule="exact"/>
              <w:ind w:left="276"/>
              <w:rPr>
                <w:rFonts w:ascii="Arial"/>
                <w:sz w:val="10"/>
              </w:rPr>
            </w:pPr>
            <w:r>
              <w:rPr>
                <w:rFonts w:ascii="Arial"/>
                <w:position w:val="-1"/>
                <w:sz w:val="10"/>
              </w:rPr>
              <w:drawing>
                <wp:inline distT="0" distB="0" distL="0" distR="0">
                  <wp:extent cx="168728" cy="66675"/>
                  <wp:effectExtent l="0" t="0" r="0" b="0"/>
                  <wp:docPr id="145" name="Image 145"/>
                  <wp:cNvGraphicFramePr>
                    <a:graphicFrameLocks/>
                  </wp:cNvGraphicFramePr>
                  <a:graphic>
                    <a:graphicData uri="http://schemas.openxmlformats.org/drawingml/2006/picture">
                      <pic:pic>
                        <pic:nvPicPr>
                          <pic:cNvPr id="145" name="Image 145"/>
                          <pic:cNvPicPr/>
                        </pic:nvPicPr>
                        <pic:blipFill>
                          <a:blip r:embed="rId114" cstate="print"/>
                          <a:stretch>
                            <a:fillRect/>
                          </a:stretch>
                        </pic:blipFill>
                        <pic:spPr>
                          <a:xfrm>
                            <a:off x="0" y="0"/>
                            <a:ext cx="168728"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2"/>
              <w:rPr>
                <w:rFonts w:ascii="Arial"/>
                <w:sz w:val="4"/>
              </w:rPr>
            </w:pPr>
          </w:p>
          <w:p>
            <w:pPr>
              <w:pStyle w:val="TableParagraph"/>
              <w:spacing w:line="117" w:lineRule="exact"/>
              <w:ind w:left="612"/>
              <w:rPr>
                <w:rFonts w:ascii="Arial"/>
                <w:sz w:val="11"/>
              </w:rPr>
            </w:pPr>
            <w:r>
              <w:rPr>
                <w:rFonts w:ascii="Arial"/>
                <w:position w:val="-1"/>
                <w:sz w:val="11"/>
              </w:rPr>
              <w:drawing>
                <wp:inline distT="0" distB="0" distL="0" distR="0">
                  <wp:extent cx="65769" cy="74675"/>
                  <wp:effectExtent l="0" t="0" r="0" b="0"/>
                  <wp:docPr id="146" name="Image 146"/>
                  <wp:cNvGraphicFramePr>
                    <a:graphicFrameLocks/>
                  </wp:cNvGraphicFramePr>
                  <a:graphic>
                    <a:graphicData uri="http://schemas.openxmlformats.org/drawingml/2006/picture">
                      <pic:pic>
                        <pic:nvPicPr>
                          <pic:cNvPr id="146" name="Image 146"/>
                          <pic:cNvPicPr/>
                        </pic:nvPicPr>
                        <pic:blipFill>
                          <a:blip r:embed="rId74" cstate="print"/>
                          <a:stretch>
                            <a:fillRect/>
                          </a:stretch>
                        </pic:blipFill>
                        <pic:spPr>
                          <a:xfrm>
                            <a:off x="0" y="0"/>
                            <a:ext cx="65769" cy="74675"/>
                          </a:xfrm>
                          <a:prstGeom prst="rect">
                            <a:avLst/>
                          </a:prstGeom>
                        </pic:spPr>
                      </pic:pic>
                    </a:graphicData>
                  </a:graphic>
                </wp:inline>
              </w:drawing>
            </w:r>
            <w:r>
              <w:rPr>
                <w:rFonts w:ascii="Arial"/>
                <w:position w:val="-1"/>
                <w:sz w:val="11"/>
              </w:rPr>
            </w:r>
          </w:p>
        </w:tc>
      </w:tr>
      <w:tr>
        <w:trPr>
          <w:trHeight w:val="212"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spacing w:before="7"/>
              <w:rPr>
                <w:rFonts w:ascii="Arial"/>
                <w:sz w:val="5"/>
              </w:rPr>
            </w:pPr>
          </w:p>
          <w:p>
            <w:pPr>
              <w:pStyle w:val="TableParagraph"/>
              <w:spacing w:line="127" w:lineRule="exact"/>
              <w:ind w:left="48"/>
              <w:rPr>
                <w:rFonts w:ascii="Arial"/>
                <w:sz w:val="12"/>
              </w:rPr>
            </w:pPr>
            <w:r>
              <w:rPr>
                <w:rFonts w:ascii="Arial"/>
                <w:position w:val="-2"/>
                <w:sz w:val="12"/>
              </w:rPr>
              <mc:AlternateContent>
                <mc:Choice Requires="wps">
                  <w:drawing>
                    <wp:inline distT="0" distB="0" distL="0" distR="0">
                      <wp:extent cx="253365" cy="81280"/>
                      <wp:effectExtent l="9525" t="0" r="0" b="4444"/>
                      <wp:docPr id="147" name="Group 147"/>
                      <wp:cNvGraphicFramePr>
                        <a:graphicFrameLocks/>
                      </wp:cNvGraphicFramePr>
                      <a:graphic>
                        <a:graphicData uri="http://schemas.microsoft.com/office/word/2010/wordprocessingGroup">
                          <wpg:wgp>
                            <wpg:cNvPr id="147" name="Group 147"/>
                            <wpg:cNvGrpSpPr/>
                            <wpg:grpSpPr>
                              <a:xfrm>
                                <a:off x="0" y="0"/>
                                <a:ext cx="253365" cy="81280"/>
                                <a:chExt cx="253365" cy="81280"/>
                              </a:xfrm>
                            </wpg:grpSpPr>
                            <wps:wsp>
                              <wps:cNvPr id="148" name="Graphic 148"/>
                              <wps:cNvSpPr/>
                              <wps:spPr>
                                <a:xfrm>
                                  <a:off x="-11" y="6"/>
                                  <a:ext cx="109220" cy="63500"/>
                                </a:xfrm>
                                <a:custGeom>
                                  <a:avLst/>
                                  <a:gdLst/>
                                  <a:ahLst/>
                                  <a:cxnLst/>
                                  <a:rect l="l" t="t" r="r" b="b"/>
                                  <a:pathLst>
                                    <a:path w="109220" h="63500">
                                      <a:moveTo>
                                        <a:pt x="36690" y="57746"/>
                                      </a:moveTo>
                                      <a:lnTo>
                                        <a:pt x="36017" y="57746"/>
                                      </a:lnTo>
                                      <a:lnTo>
                                        <a:pt x="36017" y="57073"/>
                                      </a:lnTo>
                                      <a:lnTo>
                                        <a:pt x="35331" y="56388"/>
                                      </a:lnTo>
                                      <a:lnTo>
                                        <a:pt x="23787" y="56388"/>
                                      </a:lnTo>
                                      <a:lnTo>
                                        <a:pt x="23787" y="8826"/>
                                      </a:lnTo>
                                      <a:lnTo>
                                        <a:pt x="23787" y="673"/>
                                      </a:lnTo>
                                      <a:lnTo>
                                        <a:pt x="23101" y="673"/>
                                      </a:lnTo>
                                      <a:lnTo>
                                        <a:pt x="23101" y="0"/>
                                      </a:lnTo>
                                      <a:lnTo>
                                        <a:pt x="16306" y="0"/>
                                      </a:lnTo>
                                      <a:lnTo>
                                        <a:pt x="16306" y="673"/>
                                      </a:lnTo>
                                      <a:lnTo>
                                        <a:pt x="1358" y="9512"/>
                                      </a:lnTo>
                                      <a:lnTo>
                                        <a:pt x="1358" y="10185"/>
                                      </a:lnTo>
                                      <a:lnTo>
                                        <a:pt x="685" y="10185"/>
                                      </a:lnTo>
                                      <a:lnTo>
                                        <a:pt x="685" y="11544"/>
                                      </a:lnTo>
                                      <a:lnTo>
                                        <a:pt x="0" y="11544"/>
                                      </a:lnTo>
                                      <a:lnTo>
                                        <a:pt x="0" y="14947"/>
                                      </a:lnTo>
                                      <a:lnTo>
                                        <a:pt x="685" y="15621"/>
                                      </a:lnTo>
                                      <a:lnTo>
                                        <a:pt x="685" y="16306"/>
                                      </a:lnTo>
                                      <a:lnTo>
                                        <a:pt x="2717" y="16306"/>
                                      </a:lnTo>
                                      <a:lnTo>
                                        <a:pt x="3403" y="15621"/>
                                      </a:lnTo>
                                      <a:lnTo>
                                        <a:pt x="14947" y="8826"/>
                                      </a:lnTo>
                                      <a:lnTo>
                                        <a:pt x="14947" y="56388"/>
                                      </a:lnTo>
                                      <a:lnTo>
                                        <a:pt x="1358" y="56388"/>
                                      </a:lnTo>
                                      <a:lnTo>
                                        <a:pt x="1358" y="57073"/>
                                      </a:lnTo>
                                      <a:lnTo>
                                        <a:pt x="685" y="57073"/>
                                      </a:lnTo>
                                      <a:lnTo>
                                        <a:pt x="685" y="62509"/>
                                      </a:lnTo>
                                      <a:lnTo>
                                        <a:pt x="1358" y="62509"/>
                                      </a:lnTo>
                                      <a:lnTo>
                                        <a:pt x="1358" y="63182"/>
                                      </a:lnTo>
                                      <a:lnTo>
                                        <a:pt x="35331" y="63182"/>
                                      </a:lnTo>
                                      <a:lnTo>
                                        <a:pt x="36017" y="62509"/>
                                      </a:lnTo>
                                      <a:lnTo>
                                        <a:pt x="36017" y="61823"/>
                                      </a:lnTo>
                                      <a:lnTo>
                                        <a:pt x="36690" y="61823"/>
                                      </a:lnTo>
                                      <a:lnTo>
                                        <a:pt x="36690" y="57746"/>
                                      </a:lnTo>
                                      <a:close/>
                                    </a:path>
                                    <a:path w="109220" h="63500">
                                      <a:moveTo>
                                        <a:pt x="108712" y="42125"/>
                                      </a:moveTo>
                                      <a:lnTo>
                                        <a:pt x="108038" y="41440"/>
                                      </a:lnTo>
                                      <a:lnTo>
                                        <a:pt x="69303" y="41440"/>
                                      </a:lnTo>
                                      <a:lnTo>
                                        <a:pt x="69303" y="42125"/>
                                      </a:lnTo>
                                      <a:lnTo>
                                        <a:pt x="68630" y="42799"/>
                                      </a:lnTo>
                                      <a:lnTo>
                                        <a:pt x="68630" y="46875"/>
                                      </a:lnTo>
                                      <a:lnTo>
                                        <a:pt x="69989" y="48234"/>
                                      </a:lnTo>
                                      <a:lnTo>
                                        <a:pt x="107353" y="48234"/>
                                      </a:lnTo>
                                      <a:lnTo>
                                        <a:pt x="108038" y="47561"/>
                                      </a:lnTo>
                                      <a:lnTo>
                                        <a:pt x="108712" y="47561"/>
                                      </a:lnTo>
                                      <a:lnTo>
                                        <a:pt x="108712" y="42125"/>
                                      </a:lnTo>
                                      <a:close/>
                                    </a:path>
                                    <a:path w="109220" h="63500">
                                      <a:moveTo>
                                        <a:pt x="108712" y="23101"/>
                                      </a:moveTo>
                                      <a:lnTo>
                                        <a:pt x="108038" y="22415"/>
                                      </a:lnTo>
                                      <a:lnTo>
                                        <a:pt x="69303" y="22415"/>
                                      </a:lnTo>
                                      <a:lnTo>
                                        <a:pt x="69303" y="23101"/>
                                      </a:lnTo>
                                      <a:lnTo>
                                        <a:pt x="68630" y="23774"/>
                                      </a:lnTo>
                                      <a:lnTo>
                                        <a:pt x="68630" y="27851"/>
                                      </a:lnTo>
                                      <a:lnTo>
                                        <a:pt x="69303" y="28536"/>
                                      </a:lnTo>
                                      <a:lnTo>
                                        <a:pt x="69303" y="29210"/>
                                      </a:lnTo>
                                      <a:lnTo>
                                        <a:pt x="108038" y="29210"/>
                                      </a:lnTo>
                                      <a:lnTo>
                                        <a:pt x="108712" y="28536"/>
                                      </a:lnTo>
                                      <a:lnTo>
                                        <a:pt x="108712" y="23101"/>
                                      </a:lnTo>
                                      <a:close/>
                                    </a:path>
                                  </a:pathLst>
                                </a:custGeom>
                                <a:solidFill>
                                  <a:srgbClr val="000000"/>
                                </a:solidFill>
                              </wps:spPr>
                              <wps:bodyPr wrap="square" lIns="0" tIns="0" rIns="0" bIns="0" rtlCol="0">
                                <a:prstTxWarp prst="textNoShape">
                                  <a:avLst/>
                                </a:prstTxWarp>
                                <a:noAutofit/>
                              </wps:bodyPr>
                            </wps:wsp>
                            <pic:pic>
                              <pic:nvPicPr>
                                <pic:cNvPr id="149" name="Image 149"/>
                                <pic:cNvPicPr/>
                              </pic:nvPicPr>
                              <pic:blipFill>
                                <a:blip r:embed="rId115" cstate="print"/>
                                <a:stretch>
                                  <a:fillRect/>
                                </a:stretch>
                              </pic:blipFill>
                              <pic:spPr>
                                <a:xfrm>
                                  <a:off x="129091" y="16309"/>
                                  <a:ext cx="123654" cy="64545"/>
                                </a:xfrm>
                                <a:prstGeom prst="rect">
                                  <a:avLst/>
                                </a:prstGeom>
                              </pic:spPr>
                            </pic:pic>
                          </wpg:wgp>
                        </a:graphicData>
                      </a:graphic>
                    </wp:inline>
                  </w:drawing>
                </mc:Choice>
                <mc:Fallback>
                  <w:pict>
                    <v:group style="width:19.95pt;height:6.4pt;mso-position-horizontal-relative:char;mso-position-vertical-relative:line" id="docshapegroup36" coordorigin="0,0" coordsize="399,128">
                      <v:shape style="position:absolute;left:-1;top:0;width:172;height:100" id="docshape37" coordorigin="0,0" coordsize="172,100" path="m58,91l57,91,57,90,56,89,37,89,37,14,37,1,36,1,36,0,26,0,26,1,2,15,2,16,1,16,1,18,0,18,0,24,1,25,1,26,4,26,5,25,24,14,24,89,2,89,2,90,1,90,1,98,2,98,2,100,56,100,57,98,57,97,58,97,58,91xm171,66l170,65,109,65,109,66,108,67,108,74,110,76,169,76,170,75,171,75,171,66xm171,36l170,35,109,35,109,36,108,37,108,44,109,45,109,46,170,46,171,45,171,36xe" filled="true" fillcolor="#000000" stroked="false">
                        <v:path arrowok="t"/>
                        <v:fill type="solid"/>
                      </v:shape>
                      <v:shape style="position:absolute;left:203;top:25;width:195;height:102" type="#_x0000_t75" id="docshape38" stroked="false">
                        <v:imagedata r:id="rId115" o:title=""/>
                      </v:shape>
                    </v:group>
                  </w:pict>
                </mc:Fallback>
              </mc:AlternateContent>
            </w:r>
            <w:r>
              <w:rPr>
                <w:rFonts w:ascii="Arial"/>
                <w:position w:val="-2"/>
                <w:sz w:val="12"/>
              </w:rPr>
            </w: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2" w:lineRule="exact"/>
              <w:ind w:left="248"/>
              <w:rPr>
                <w:rFonts w:ascii="Arial"/>
                <w:sz w:val="10"/>
              </w:rPr>
            </w:pPr>
            <w:r>
              <w:rPr>
                <w:rFonts w:ascii="Arial"/>
                <w:position w:val="-1"/>
                <w:sz w:val="10"/>
              </w:rPr>
              <w:drawing>
                <wp:inline distT="0" distB="0" distL="0" distR="0">
                  <wp:extent cx="167055" cy="65341"/>
                  <wp:effectExtent l="0" t="0" r="0" b="0"/>
                  <wp:docPr id="150" name="Image 150"/>
                  <wp:cNvGraphicFramePr>
                    <a:graphicFrameLocks/>
                  </wp:cNvGraphicFramePr>
                  <a:graphic>
                    <a:graphicData uri="http://schemas.openxmlformats.org/drawingml/2006/picture">
                      <pic:pic>
                        <pic:nvPicPr>
                          <pic:cNvPr id="150" name="Image 150"/>
                          <pic:cNvPicPr/>
                        </pic:nvPicPr>
                        <pic:blipFill>
                          <a:blip r:embed="rId116" cstate="print"/>
                          <a:stretch>
                            <a:fillRect/>
                          </a:stretch>
                        </pic:blipFill>
                        <pic:spPr>
                          <a:xfrm>
                            <a:off x="0" y="0"/>
                            <a:ext cx="167055" cy="65341"/>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2" w:lineRule="exact"/>
              <w:ind w:left="276"/>
              <w:rPr>
                <w:rFonts w:ascii="Arial"/>
                <w:sz w:val="10"/>
              </w:rPr>
            </w:pPr>
            <w:r>
              <w:rPr>
                <w:rFonts w:ascii="Arial"/>
                <w:position w:val="-1"/>
                <w:sz w:val="10"/>
              </w:rPr>
              <w:drawing>
                <wp:inline distT="0" distB="0" distL="0" distR="0">
                  <wp:extent cx="167055" cy="65341"/>
                  <wp:effectExtent l="0" t="0" r="0" b="0"/>
                  <wp:docPr id="151" name="Image 151"/>
                  <wp:cNvGraphicFramePr>
                    <a:graphicFrameLocks/>
                  </wp:cNvGraphicFramePr>
                  <a:graphic>
                    <a:graphicData uri="http://schemas.openxmlformats.org/drawingml/2006/picture">
                      <pic:pic>
                        <pic:nvPicPr>
                          <pic:cNvPr id="151" name="Image 151"/>
                          <pic:cNvPicPr/>
                        </pic:nvPicPr>
                        <pic:blipFill>
                          <a:blip r:embed="rId117" cstate="print"/>
                          <a:stretch>
                            <a:fillRect/>
                          </a:stretch>
                        </pic:blipFill>
                        <pic:spPr>
                          <a:xfrm>
                            <a:off x="0" y="0"/>
                            <a:ext cx="167055" cy="65341"/>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2"/>
              <w:rPr>
                <w:rFonts w:ascii="Arial"/>
                <w:sz w:val="4"/>
              </w:rPr>
            </w:pPr>
          </w:p>
          <w:p>
            <w:pPr>
              <w:pStyle w:val="TableParagraph"/>
              <w:spacing w:line="117" w:lineRule="exact"/>
              <w:ind w:left="612"/>
              <w:rPr>
                <w:rFonts w:ascii="Arial"/>
                <w:sz w:val="11"/>
              </w:rPr>
            </w:pPr>
            <w:r>
              <w:rPr>
                <w:rFonts w:ascii="Arial"/>
                <w:position w:val="-1"/>
                <w:sz w:val="11"/>
              </w:rPr>
              <w:drawing>
                <wp:inline distT="0" distB="0" distL="0" distR="0">
                  <wp:extent cx="65432" cy="74295"/>
                  <wp:effectExtent l="0" t="0" r="0" b="0"/>
                  <wp:docPr id="152" name="Image 152"/>
                  <wp:cNvGraphicFramePr>
                    <a:graphicFrameLocks/>
                  </wp:cNvGraphicFramePr>
                  <a:graphic>
                    <a:graphicData uri="http://schemas.openxmlformats.org/drawingml/2006/picture">
                      <pic:pic>
                        <pic:nvPicPr>
                          <pic:cNvPr id="152" name="Image 152"/>
                          <pic:cNvPicPr/>
                        </pic:nvPicPr>
                        <pic:blipFill>
                          <a:blip r:embed="rId67" cstate="print"/>
                          <a:stretch>
                            <a:fillRect/>
                          </a:stretch>
                        </pic:blipFill>
                        <pic:spPr>
                          <a:xfrm>
                            <a:off x="0" y="0"/>
                            <a:ext cx="65432" cy="74295"/>
                          </a:xfrm>
                          <a:prstGeom prst="rect">
                            <a:avLst/>
                          </a:prstGeom>
                        </pic:spPr>
                      </pic:pic>
                    </a:graphicData>
                  </a:graphic>
                </wp:inline>
              </w:drawing>
            </w:r>
            <w:r>
              <w:rPr>
                <w:rFonts w:ascii="Arial"/>
                <w:position w:val="-1"/>
                <w:sz w:val="11"/>
              </w:rPr>
            </w: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5" w:lineRule="exact"/>
              <w:ind w:left="248"/>
              <w:rPr>
                <w:rFonts w:ascii="Arial"/>
                <w:sz w:val="10"/>
              </w:rPr>
            </w:pPr>
            <w:r>
              <w:rPr>
                <w:rFonts w:ascii="Arial"/>
                <w:position w:val="-1"/>
                <w:sz w:val="10"/>
              </w:rPr>
              <w:drawing>
                <wp:inline distT="0" distB="0" distL="0" distR="0">
                  <wp:extent cx="168728" cy="66675"/>
                  <wp:effectExtent l="0" t="0" r="0" b="0"/>
                  <wp:docPr id="153" name="Image 153"/>
                  <wp:cNvGraphicFramePr>
                    <a:graphicFrameLocks/>
                  </wp:cNvGraphicFramePr>
                  <a:graphic>
                    <a:graphicData uri="http://schemas.openxmlformats.org/drawingml/2006/picture">
                      <pic:pic>
                        <pic:nvPicPr>
                          <pic:cNvPr id="153" name="Image 153"/>
                          <pic:cNvPicPr/>
                        </pic:nvPicPr>
                        <pic:blipFill>
                          <a:blip r:embed="rId118" cstate="print"/>
                          <a:stretch>
                            <a:fillRect/>
                          </a:stretch>
                        </pic:blipFill>
                        <pic:spPr>
                          <a:xfrm>
                            <a:off x="0" y="0"/>
                            <a:ext cx="168728"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5" w:lineRule="exact"/>
              <w:ind w:left="276"/>
              <w:rPr>
                <w:rFonts w:ascii="Arial"/>
                <w:sz w:val="10"/>
              </w:rPr>
            </w:pPr>
            <w:r>
              <w:rPr>
                <w:rFonts w:ascii="Arial"/>
                <w:position w:val="-1"/>
                <w:sz w:val="10"/>
              </w:rPr>
              <w:drawing>
                <wp:inline distT="0" distB="0" distL="0" distR="0">
                  <wp:extent cx="168728" cy="66675"/>
                  <wp:effectExtent l="0" t="0" r="0" b="0"/>
                  <wp:docPr id="154" name="Image 154"/>
                  <wp:cNvGraphicFramePr>
                    <a:graphicFrameLocks/>
                  </wp:cNvGraphicFramePr>
                  <a:graphic>
                    <a:graphicData uri="http://schemas.openxmlformats.org/drawingml/2006/picture">
                      <pic:pic>
                        <pic:nvPicPr>
                          <pic:cNvPr id="154" name="Image 154"/>
                          <pic:cNvPicPr/>
                        </pic:nvPicPr>
                        <pic:blipFill>
                          <a:blip r:embed="rId119" cstate="print"/>
                          <a:stretch>
                            <a:fillRect/>
                          </a:stretch>
                        </pic:blipFill>
                        <pic:spPr>
                          <a:xfrm>
                            <a:off x="0" y="0"/>
                            <a:ext cx="168728"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5"/>
              <w:rPr>
                <w:rFonts w:ascii="Arial"/>
                <w:sz w:val="10"/>
              </w:rPr>
            </w:pPr>
          </w:p>
          <w:p>
            <w:pPr>
              <w:pStyle w:val="TableParagraph"/>
              <w:spacing w:line="20" w:lineRule="exact"/>
              <w:ind w:left="668"/>
              <w:rPr>
                <w:rFonts w:ascii="Arial"/>
                <w:sz w:val="2"/>
              </w:rPr>
            </w:pPr>
            <w:r>
              <w:rPr>
                <w:rFonts w:ascii="Arial"/>
                <w:sz w:val="2"/>
              </w:rPr>
              <mc:AlternateContent>
                <mc:Choice Requires="wps">
                  <w:drawing>
                    <wp:inline distT="0" distB="0" distL="0" distR="0">
                      <wp:extent cx="24130" cy="6985"/>
                      <wp:effectExtent l="0" t="0" r="0" b="0"/>
                      <wp:docPr id="155" name="Group 155"/>
                      <wp:cNvGraphicFramePr>
                        <a:graphicFrameLocks/>
                      </wp:cNvGraphicFramePr>
                      <a:graphic>
                        <a:graphicData uri="http://schemas.microsoft.com/office/word/2010/wordprocessingGroup">
                          <wpg:wgp>
                            <wpg:cNvPr id="155" name="Group 155"/>
                            <wpg:cNvGrpSpPr/>
                            <wpg:grpSpPr>
                              <a:xfrm>
                                <a:off x="0" y="0"/>
                                <a:ext cx="24130" cy="6985"/>
                                <a:chExt cx="24130" cy="6985"/>
                              </a:xfrm>
                            </wpg:grpSpPr>
                            <wps:wsp>
                              <wps:cNvPr id="156" name="Graphic 156"/>
                              <wps:cNvSpPr/>
                              <wps:spPr>
                                <a:xfrm>
                                  <a:off x="0" y="0"/>
                                  <a:ext cx="24130" cy="6985"/>
                                </a:xfrm>
                                <a:custGeom>
                                  <a:avLst/>
                                  <a:gdLst/>
                                  <a:ahLst/>
                                  <a:cxnLst/>
                                  <a:rect l="l" t="t" r="r" b="b"/>
                                  <a:pathLst>
                                    <a:path w="24130" h="6985">
                                      <a:moveTo>
                                        <a:pt x="23100" y="679"/>
                                      </a:moveTo>
                                      <a:lnTo>
                                        <a:pt x="0" y="679"/>
                                      </a:lnTo>
                                      <a:lnTo>
                                        <a:pt x="0" y="6115"/>
                                      </a:lnTo>
                                      <a:lnTo>
                                        <a:pt x="679" y="6794"/>
                                      </a:lnTo>
                                      <a:lnTo>
                                        <a:pt x="23100" y="6794"/>
                                      </a:lnTo>
                                      <a:lnTo>
                                        <a:pt x="23100" y="5435"/>
                                      </a:lnTo>
                                      <a:lnTo>
                                        <a:pt x="23779" y="4756"/>
                                      </a:lnTo>
                                      <a:lnTo>
                                        <a:pt x="23779" y="2717"/>
                                      </a:lnTo>
                                      <a:lnTo>
                                        <a:pt x="23100" y="2038"/>
                                      </a:lnTo>
                                      <a:lnTo>
                                        <a:pt x="23100" y="679"/>
                                      </a:lnTo>
                                      <a:close/>
                                    </a:path>
                                    <a:path w="24130" h="6985">
                                      <a:moveTo>
                                        <a:pt x="22420" y="0"/>
                                      </a:moveTo>
                                      <a:lnTo>
                                        <a:pt x="679" y="0"/>
                                      </a:lnTo>
                                      <a:lnTo>
                                        <a:pt x="679" y="679"/>
                                      </a:lnTo>
                                      <a:lnTo>
                                        <a:pt x="22420" y="679"/>
                                      </a:lnTo>
                                      <a:lnTo>
                                        <a:pt x="224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pt;height:.550pt;mso-position-horizontal-relative:char;mso-position-vertical-relative:line" id="docshapegroup39" coordorigin="0,0" coordsize="38,11">
                      <v:shape style="position:absolute;left:0;top:0;width:38;height:11" id="docshape40" coordorigin="0,0" coordsize="38,11" path="m36,1l0,1,0,10,1,11,36,11,36,9,37,7,37,4,36,3,36,1xm35,0l1,0,1,1,35,1,35,0xe" filled="true" fillcolor="#000000" stroked="false">
                        <v:path arrowok="t"/>
                        <v:fill type="solid"/>
                      </v:shape>
                    </v:group>
                  </w:pict>
                </mc:Fallback>
              </mc:AlternateContent>
            </w:r>
            <w:r>
              <w:rPr>
                <w:rFonts w:ascii="Arial"/>
                <w:sz w:val="2"/>
              </w:rPr>
            </w: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2" w:lineRule="exact"/>
              <w:ind w:left="225"/>
              <w:rPr>
                <w:rFonts w:ascii="Arial"/>
                <w:sz w:val="10"/>
              </w:rPr>
            </w:pPr>
            <w:r>
              <w:rPr>
                <w:rFonts w:ascii="Arial"/>
                <w:position w:val="-1"/>
                <w:sz w:val="10"/>
              </w:rPr>
              <w:drawing>
                <wp:inline distT="0" distB="0" distL="0" distR="0">
                  <wp:extent cx="176486" cy="65341"/>
                  <wp:effectExtent l="0" t="0" r="0" b="0"/>
                  <wp:docPr id="157" name="Image 157"/>
                  <wp:cNvGraphicFramePr>
                    <a:graphicFrameLocks/>
                  </wp:cNvGraphicFramePr>
                  <a:graphic>
                    <a:graphicData uri="http://schemas.openxmlformats.org/drawingml/2006/picture">
                      <pic:pic>
                        <pic:nvPicPr>
                          <pic:cNvPr id="157" name="Image 157"/>
                          <pic:cNvPicPr/>
                        </pic:nvPicPr>
                        <pic:blipFill>
                          <a:blip r:embed="rId120" cstate="print"/>
                          <a:stretch>
                            <a:fillRect/>
                          </a:stretch>
                        </pic:blipFill>
                        <pic:spPr>
                          <a:xfrm>
                            <a:off x="0" y="0"/>
                            <a:ext cx="176486" cy="65341"/>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2" w:lineRule="exact"/>
              <w:ind w:left="300"/>
              <w:rPr>
                <w:rFonts w:ascii="Arial"/>
                <w:sz w:val="10"/>
              </w:rPr>
            </w:pPr>
            <w:r>
              <w:rPr>
                <w:rFonts w:ascii="Arial"/>
                <w:position w:val="-1"/>
                <w:sz w:val="10"/>
              </w:rPr>
              <w:drawing>
                <wp:inline distT="0" distB="0" distL="0" distR="0">
                  <wp:extent cx="120575" cy="65341"/>
                  <wp:effectExtent l="0" t="0" r="0" b="0"/>
                  <wp:docPr id="158" name="Image 158"/>
                  <wp:cNvGraphicFramePr>
                    <a:graphicFrameLocks/>
                  </wp:cNvGraphicFramePr>
                  <a:graphic>
                    <a:graphicData uri="http://schemas.openxmlformats.org/drawingml/2006/picture">
                      <pic:pic>
                        <pic:nvPicPr>
                          <pic:cNvPr id="158" name="Image 158"/>
                          <pic:cNvPicPr/>
                        </pic:nvPicPr>
                        <pic:blipFill>
                          <a:blip r:embed="rId121" cstate="print"/>
                          <a:stretch>
                            <a:fillRect/>
                          </a:stretch>
                        </pic:blipFill>
                        <pic:spPr>
                          <a:xfrm>
                            <a:off x="0" y="0"/>
                            <a:ext cx="120575" cy="65341"/>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rPr>
                <w:rFonts w:ascii="Arial"/>
                <w:sz w:val="4"/>
              </w:rPr>
            </w:pPr>
          </w:p>
          <w:p>
            <w:pPr>
              <w:pStyle w:val="TableParagraph"/>
              <w:spacing w:line="112" w:lineRule="exact"/>
              <w:ind w:left="585"/>
              <w:rPr>
                <w:rFonts w:ascii="Arial"/>
                <w:sz w:val="11"/>
              </w:rPr>
            </w:pPr>
            <w:r>
              <w:rPr>
                <w:rFonts w:ascii="Arial"/>
                <w:position w:val="-1"/>
                <w:sz w:val="11"/>
              </w:rPr>
              <w:drawing>
                <wp:inline distT="0" distB="0" distL="0" distR="0">
                  <wp:extent cx="113893" cy="71437"/>
                  <wp:effectExtent l="0" t="0" r="0" b="0"/>
                  <wp:docPr id="159" name="Image 159"/>
                  <wp:cNvGraphicFramePr>
                    <a:graphicFrameLocks/>
                  </wp:cNvGraphicFramePr>
                  <a:graphic>
                    <a:graphicData uri="http://schemas.openxmlformats.org/drawingml/2006/picture">
                      <pic:pic>
                        <pic:nvPicPr>
                          <pic:cNvPr id="159" name="Image 159"/>
                          <pic:cNvPicPr/>
                        </pic:nvPicPr>
                        <pic:blipFill>
                          <a:blip r:embed="rId122" cstate="print"/>
                          <a:stretch>
                            <a:fillRect/>
                          </a:stretch>
                        </pic:blipFill>
                        <pic:spPr>
                          <a:xfrm>
                            <a:off x="0" y="0"/>
                            <a:ext cx="113893" cy="71437"/>
                          </a:xfrm>
                          <a:prstGeom prst="rect">
                            <a:avLst/>
                          </a:prstGeom>
                        </pic:spPr>
                      </pic:pic>
                    </a:graphicData>
                  </a:graphic>
                </wp:inline>
              </w:drawing>
            </w:r>
            <w:r>
              <w:rPr>
                <w:rFonts w:ascii="Arial"/>
                <w:position w:val="-1"/>
                <w:sz w:val="11"/>
              </w:rPr>
            </w:r>
          </w:p>
        </w:tc>
      </w:tr>
      <w:tr>
        <w:trPr>
          <w:trHeight w:val="212"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2" w:lineRule="exact"/>
              <w:ind w:left="248"/>
              <w:rPr>
                <w:rFonts w:ascii="Arial"/>
                <w:sz w:val="10"/>
              </w:rPr>
            </w:pPr>
            <w:r>
              <w:rPr>
                <w:rFonts w:ascii="Arial"/>
                <w:position w:val="-1"/>
                <w:sz w:val="10"/>
              </w:rPr>
              <w:drawing>
                <wp:inline distT="0" distB="0" distL="0" distR="0">
                  <wp:extent cx="167058" cy="65341"/>
                  <wp:effectExtent l="0" t="0" r="0" b="0"/>
                  <wp:docPr id="160" name="Image 160"/>
                  <wp:cNvGraphicFramePr>
                    <a:graphicFrameLocks/>
                  </wp:cNvGraphicFramePr>
                  <a:graphic>
                    <a:graphicData uri="http://schemas.openxmlformats.org/drawingml/2006/picture">
                      <pic:pic>
                        <pic:nvPicPr>
                          <pic:cNvPr id="160" name="Image 160"/>
                          <pic:cNvPicPr/>
                        </pic:nvPicPr>
                        <pic:blipFill>
                          <a:blip r:embed="rId123" cstate="print"/>
                          <a:stretch>
                            <a:fillRect/>
                          </a:stretch>
                        </pic:blipFill>
                        <pic:spPr>
                          <a:xfrm>
                            <a:off x="0" y="0"/>
                            <a:ext cx="167058" cy="65341"/>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2" w:lineRule="exact"/>
              <w:ind w:left="276"/>
              <w:rPr>
                <w:rFonts w:ascii="Arial"/>
                <w:sz w:val="10"/>
              </w:rPr>
            </w:pPr>
            <w:r>
              <w:rPr>
                <w:rFonts w:ascii="Arial"/>
                <w:position w:val="-1"/>
                <w:sz w:val="10"/>
              </w:rPr>
              <w:drawing>
                <wp:inline distT="0" distB="0" distL="0" distR="0">
                  <wp:extent cx="167058" cy="65341"/>
                  <wp:effectExtent l="0" t="0" r="0" b="0"/>
                  <wp:docPr id="161" name="Image 161"/>
                  <wp:cNvGraphicFramePr>
                    <a:graphicFrameLocks/>
                  </wp:cNvGraphicFramePr>
                  <a:graphic>
                    <a:graphicData uri="http://schemas.openxmlformats.org/drawingml/2006/picture">
                      <pic:pic>
                        <pic:nvPicPr>
                          <pic:cNvPr id="161" name="Image 161"/>
                          <pic:cNvPicPr/>
                        </pic:nvPicPr>
                        <pic:blipFill>
                          <a:blip r:embed="rId124" cstate="print"/>
                          <a:stretch>
                            <a:fillRect/>
                          </a:stretch>
                        </pic:blipFill>
                        <pic:spPr>
                          <a:xfrm>
                            <a:off x="0" y="0"/>
                            <a:ext cx="167058" cy="65341"/>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2"/>
              <w:rPr>
                <w:rFonts w:ascii="Arial"/>
                <w:sz w:val="4"/>
              </w:rPr>
            </w:pPr>
          </w:p>
          <w:p>
            <w:pPr>
              <w:pStyle w:val="TableParagraph"/>
              <w:spacing w:line="117" w:lineRule="exact"/>
              <w:ind w:left="612"/>
              <w:rPr>
                <w:rFonts w:ascii="Arial"/>
                <w:sz w:val="11"/>
              </w:rPr>
            </w:pPr>
            <w:r>
              <w:rPr>
                <w:rFonts w:ascii="Arial"/>
                <w:position w:val="-1"/>
                <w:sz w:val="11"/>
              </w:rPr>
              <w:drawing>
                <wp:inline distT="0" distB="0" distL="0" distR="0">
                  <wp:extent cx="65768" cy="74675"/>
                  <wp:effectExtent l="0" t="0" r="0" b="0"/>
                  <wp:docPr id="162" name="Image 162"/>
                  <wp:cNvGraphicFramePr>
                    <a:graphicFrameLocks/>
                  </wp:cNvGraphicFramePr>
                  <a:graphic>
                    <a:graphicData uri="http://schemas.openxmlformats.org/drawingml/2006/picture">
                      <pic:pic>
                        <pic:nvPicPr>
                          <pic:cNvPr id="162" name="Image 162"/>
                          <pic:cNvPicPr/>
                        </pic:nvPicPr>
                        <pic:blipFill>
                          <a:blip r:embed="rId109" cstate="print"/>
                          <a:stretch>
                            <a:fillRect/>
                          </a:stretch>
                        </pic:blipFill>
                        <pic:spPr>
                          <a:xfrm>
                            <a:off x="0" y="0"/>
                            <a:ext cx="65768" cy="74675"/>
                          </a:xfrm>
                          <a:prstGeom prst="rect">
                            <a:avLst/>
                          </a:prstGeom>
                        </pic:spPr>
                      </pic:pic>
                    </a:graphicData>
                  </a:graphic>
                </wp:inline>
              </w:drawing>
            </w:r>
            <w:r>
              <w:rPr>
                <w:rFonts w:ascii="Arial"/>
                <w:position w:val="-1"/>
                <w:sz w:val="11"/>
              </w:rPr>
            </w: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5" w:lineRule="exact"/>
              <w:ind w:left="243"/>
              <w:rPr>
                <w:rFonts w:ascii="Arial"/>
                <w:sz w:val="10"/>
              </w:rPr>
            </w:pPr>
            <w:r>
              <w:rPr>
                <w:rFonts w:ascii="Arial"/>
                <w:position w:val="-1"/>
                <w:sz w:val="10"/>
              </w:rPr>
              <w:drawing>
                <wp:inline distT="0" distB="0" distL="0" distR="0">
                  <wp:extent cx="171450" cy="66675"/>
                  <wp:effectExtent l="0" t="0" r="0" b="0"/>
                  <wp:docPr id="163" name="Image 163"/>
                  <wp:cNvGraphicFramePr>
                    <a:graphicFrameLocks/>
                  </wp:cNvGraphicFramePr>
                  <a:graphic>
                    <a:graphicData uri="http://schemas.openxmlformats.org/drawingml/2006/picture">
                      <pic:pic>
                        <pic:nvPicPr>
                          <pic:cNvPr id="163" name="Image 163"/>
                          <pic:cNvPicPr/>
                        </pic:nvPicPr>
                        <pic:blipFill>
                          <a:blip r:embed="rId125" cstate="print"/>
                          <a:stretch>
                            <a:fillRect/>
                          </a:stretch>
                        </pic:blipFill>
                        <pic:spPr>
                          <a:xfrm>
                            <a:off x="0" y="0"/>
                            <a:ext cx="171450"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5" w:lineRule="exact"/>
              <w:ind w:left="314"/>
              <w:rPr>
                <w:rFonts w:ascii="Arial"/>
                <w:sz w:val="10"/>
              </w:rPr>
            </w:pPr>
            <w:r>
              <w:rPr>
                <w:rFonts w:ascii="Arial"/>
                <w:position w:val="-1"/>
                <w:sz w:val="10"/>
              </w:rPr>
              <w:drawing>
                <wp:inline distT="0" distB="0" distL="0" distR="0">
                  <wp:extent cx="117702" cy="66675"/>
                  <wp:effectExtent l="0" t="0" r="0" b="0"/>
                  <wp:docPr id="164" name="Image 164"/>
                  <wp:cNvGraphicFramePr>
                    <a:graphicFrameLocks/>
                  </wp:cNvGraphicFramePr>
                  <a:graphic>
                    <a:graphicData uri="http://schemas.openxmlformats.org/drawingml/2006/picture">
                      <pic:pic>
                        <pic:nvPicPr>
                          <pic:cNvPr id="164" name="Image 164"/>
                          <pic:cNvPicPr/>
                        </pic:nvPicPr>
                        <pic:blipFill>
                          <a:blip r:embed="rId126" cstate="print"/>
                          <a:stretch>
                            <a:fillRect/>
                          </a:stretch>
                        </pic:blipFill>
                        <pic:spPr>
                          <a:xfrm>
                            <a:off x="0" y="0"/>
                            <a:ext cx="117702"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2"/>
              <w:rPr>
                <w:rFonts w:ascii="Arial"/>
                <w:sz w:val="4"/>
              </w:rPr>
            </w:pPr>
          </w:p>
          <w:p>
            <w:pPr>
              <w:pStyle w:val="TableParagraph"/>
              <w:spacing w:line="117" w:lineRule="exact"/>
              <w:ind w:left="612"/>
              <w:rPr>
                <w:rFonts w:ascii="Arial"/>
                <w:sz w:val="11"/>
              </w:rPr>
            </w:pPr>
            <w:r>
              <w:rPr>
                <w:rFonts w:ascii="Arial"/>
                <w:position w:val="-1"/>
                <w:sz w:val="11"/>
              </w:rPr>
              <w:drawing>
                <wp:inline distT="0" distB="0" distL="0" distR="0">
                  <wp:extent cx="65769" cy="74675"/>
                  <wp:effectExtent l="0" t="0" r="0" b="0"/>
                  <wp:docPr id="165" name="Image 165"/>
                  <wp:cNvGraphicFramePr>
                    <a:graphicFrameLocks/>
                  </wp:cNvGraphicFramePr>
                  <a:graphic>
                    <a:graphicData uri="http://schemas.openxmlformats.org/drawingml/2006/picture">
                      <pic:pic>
                        <pic:nvPicPr>
                          <pic:cNvPr id="165" name="Image 165"/>
                          <pic:cNvPicPr/>
                        </pic:nvPicPr>
                        <pic:blipFill>
                          <a:blip r:embed="rId51" cstate="print"/>
                          <a:stretch>
                            <a:fillRect/>
                          </a:stretch>
                        </pic:blipFill>
                        <pic:spPr>
                          <a:xfrm>
                            <a:off x="0" y="0"/>
                            <a:ext cx="65769" cy="74675"/>
                          </a:xfrm>
                          <a:prstGeom prst="rect">
                            <a:avLst/>
                          </a:prstGeom>
                        </pic:spPr>
                      </pic:pic>
                    </a:graphicData>
                  </a:graphic>
                </wp:inline>
              </w:drawing>
            </w:r>
            <w:r>
              <w:rPr>
                <w:rFonts w:ascii="Arial"/>
                <w:position w:val="-1"/>
                <w:sz w:val="11"/>
              </w:rPr>
            </w: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5" w:lineRule="exact"/>
              <w:ind w:left="248"/>
              <w:rPr>
                <w:rFonts w:ascii="Arial"/>
                <w:sz w:val="10"/>
              </w:rPr>
            </w:pPr>
            <w:r>
              <w:rPr>
                <w:rFonts w:ascii="Arial"/>
                <w:position w:val="-1"/>
                <w:sz w:val="10"/>
              </w:rPr>
              <w:drawing>
                <wp:inline distT="0" distB="0" distL="0" distR="0">
                  <wp:extent cx="168725" cy="66675"/>
                  <wp:effectExtent l="0" t="0" r="0" b="0"/>
                  <wp:docPr id="166" name="Image 166"/>
                  <wp:cNvGraphicFramePr>
                    <a:graphicFrameLocks/>
                  </wp:cNvGraphicFramePr>
                  <a:graphic>
                    <a:graphicData uri="http://schemas.openxmlformats.org/drawingml/2006/picture">
                      <pic:pic>
                        <pic:nvPicPr>
                          <pic:cNvPr id="166" name="Image 166"/>
                          <pic:cNvPicPr/>
                        </pic:nvPicPr>
                        <pic:blipFill>
                          <a:blip r:embed="rId127" cstate="print"/>
                          <a:stretch>
                            <a:fillRect/>
                          </a:stretch>
                        </pic:blipFill>
                        <pic:spPr>
                          <a:xfrm>
                            <a:off x="0" y="0"/>
                            <a:ext cx="168725"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5"/>
              </w:rPr>
            </w:pPr>
          </w:p>
          <w:p>
            <w:pPr>
              <w:pStyle w:val="TableParagraph"/>
              <w:spacing w:line="105" w:lineRule="exact"/>
              <w:ind w:left="276"/>
              <w:rPr>
                <w:rFonts w:ascii="Arial"/>
                <w:sz w:val="10"/>
              </w:rPr>
            </w:pPr>
            <w:r>
              <w:rPr>
                <w:rFonts w:ascii="Arial"/>
                <w:position w:val="-1"/>
                <w:sz w:val="10"/>
              </w:rPr>
              <w:drawing>
                <wp:inline distT="0" distB="0" distL="0" distR="0">
                  <wp:extent cx="168728" cy="66675"/>
                  <wp:effectExtent l="0" t="0" r="0" b="0"/>
                  <wp:docPr id="167" name="Image 167"/>
                  <wp:cNvGraphicFramePr>
                    <a:graphicFrameLocks/>
                  </wp:cNvGraphicFramePr>
                  <a:graphic>
                    <a:graphicData uri="http://schemas.openxmlformats.org/drawingml/2006/picture">
                      <pic:pic>
                        <pic:nvPicPr>
                          <pic:cNvPr id="167" name="Image 167"/>
                          <pic:cNvPicPr/>
                        </pic:nvPicPr>
                        <pic:blipFill>
                          <a:blip r:embed="rId128" cstate="print"/>
                          <a:stretch>
                            <a:fillRect/>
                          </a:stretch>
                        </pic:blipFill>
                        <pic:spPr>
                          <a:xfrm>
                            <a:off x="0" y="0"/>
                            <a:ext cx="168728"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6"/>
              <w:rPr>
                <w:rFonts w:ascii="Arial"/>
                <w:sz w:val="10"/>
              </w:rPr>
            </w:pPr>
          </w:p>
          <w:p>
            <w:pPr>
              <w:pStyle w:val="TableParagraph"/>
              <w:spacing w:line="20" w:lineRule="exact"/>
              <w:ind w:left="668"/>
              <w:rPr>
                <w:rFonts w:ascii="Arial"/>
                <w:sz w:val="2"/>
              </w:rPr>
            </w:pPr>
            <w:r>
              <w:rPr>
                <w:rFonts w:ascii="Arial"/>
                <w:sz w:val="2"/>
              </w:rPr>
              <mc:AlternateContent>
                <mc:Choice Requires="wps">
                  <w:drawing>
                    <wp:inline distT="0" distB="0" distL="0" distR="0">
                      <wp:extent cx="24130" cy="6350"/>
                      <wp:effectExtent l="0" t="0" r="0" b="0"/>
                      <wp:docPr id="168" name="Group 168"/>
                      <wp:cNvGraphicFramePr>
                        <a:graphicFrameLocks/>
                      </wp:cNvGraphicFramePr>
                      <a:graphic>
                        <a:graphicData uri="http://schemas.microsoft.com/office/word/2010/wordprocessingGroup">
                          <wpg:wgp>
                            <wpg:cNvPr id="168" name="Group 168"/>
                            <wpg:cNvGrpSpPr/>
                            <wpg:grpSpPr>
                              <a:xfrm>
                                <a:off x="0" y="0"/>
                                <a:ext cx="24130" cy="6350"/>
                                <a:chExt cx="24130" cy="6350"/>
                              </a:xfrm>
                            </wpg:grpSpPr>
                            <wps:wsp>
                              <wps:cNvPr id="169" name="Graphic 169"/>
                              <wps:cNvSpPr/>
                              <wps:spPr>
                                <a:xfrm>
                                  <a:off x="0" y="0"/>
                                  <a:ext cx="24130" cy="6350"/>
                                </a:xfrm>
                                <a:custGeom>
                                  <a:avLst/>
                                  <a:gdLst/>
                                  <a:ahLst/>
                                  <a:cxnLst/>
                                  <a:rect l="l" t="t" r="r" b="b"/>
                                  <a:pathLst>
                                    <a:path w="24130" h="6350">
                                      <a:moveTo>
                                        <a:pt x="23100" y="0"/>
                                      </a:moveTo>
                                      <a:lnTo>
                                        <a:pt x="679" y="0"/>
                                      </a:lnTo>
                                      <a:lnTo>
                                        <a:pt x="0" y="679"/>
                                      </a:lnTo>
                                      <a:lnTo>
                                        <a:pt x="0" y="5435"/>
                                      </a:lnTo>
                                      <a:lnTo>
                                        <a:pt x="679" y="6115"/>
                                      </a:lnTo>
                                      <a:lnTo>
                                        <a:pt x="23100" y="6115"/>
                                      </a:lnTo>
                                      <a:lnTo>
                                        <a:pt x="23100" y="5435"/>
                                      </a:lnTo>
                                      <a:lnTo>
                                        <a:pt x="23779" y="4076"/>
                                      </a:lnTo>
                                      <a:lnTo>
                                        <a:pt x="23779" y="2038"/>
                                      </a:lnTo>
                                      <a:lnTo>
                                        <a:pt x="23100" y="1358"/>
                                      </a:lnTo>
                                      <a:lnTo>
                                        <a:pt x="231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pt;height:.5pt;mso-position-horizontal-relative:char;mso-position-vertical-relative:line" id="docshapegroup41" coordorigin="0,0" coordsize="38,10">
                      <v:shape style="position:absolute;left:0;top:0;width:38;height:10" id="docshape42" coordorigin="0,0" coordsize="38,10" path="m36,0l1,0,0,1,0,9,1,10,36,10,36,9,37,6,37,3,36,2,36,0xe" filled="true" fillcolor="#000000" stroked="false">
                        <v:path arrowok="t"/>
                        <v:fill type="solid"/>
                      </v:shape>
                    </v:group>
                  </w:pict>
                </mc:Fallback>
              </mc:AlternateContent>
            </w:r>
            <w:r>
              <w:rPr>
                <w:rFonts w:ascii="Arial"/>
                <w:sz w:val="2"/>
              </w:rPr>
            </w:r>
          </w:p>
        </w:tc>
      </w:tr>
      <w:tr>
        <w:trPr>
          <w:trHeight w:val="212"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4"/>
              </w:rPr>
            </w:pPr>
          </w:p>
          <w:p>
            <w:pPr>
              <w:pStyle w:val="TableParagraph"/>
              <w:spacing w:line="101" w:lineRule="exact"/>
              <w:ind w:left="48"/>
              <w:rPr>
                <w:rFonts w:ascii="Arial"/>
                <w:sz w:val="10"/>
              </w:rPr>
            </w:pPr>
            <w:r>
              <w:rPr>
                <w:rFonts w:ascii="Arial"/>
                <w:position w:val="-1"/>
                <w:sz w:val="10"/>
              </w:rPr>
              <w:drawing>
                <wp:inline distT="0" distB="0" distL="0" distR="0">
                  <wp:extent cx="519151" cy="64388"/>
                  <wp:effectExtent l="0" t="0" r="0" b="0"/>
                  <wp:docPr id="170" name="Image 170"/>
                  <wp:cNvGraphicFramePr>
                    <a:graphicFrameLocks/>
                  </wp:cNvGraphicFramePr>
                  <a:graphic>
                    <a:graphicData uri="http://schemas.openxmlformats.org/drawingml/2006/picture">
                      <pic:pic>
                        <pic:nvPicPr>
                          <pic:cNvPr id="170" name="Image 170"/>
                          <pic:cNvPicPr/>
                        </pic:nvPicPr>
                        <pic:blipFill>
                          <a:blip r:embed="rId129" cstate="print"/>
                          <a:stretch>
                            <a:fillRect/>
                          </a:stretch>
                        </pic:blipFill>
                        <pic:spPr>
                          <a:xfrm>
                            <a:off x="0" y="0"/>
                            <a:ext cx="519151" cy="64388"/>
                          </a:xfrm>
                          <a:prstGeom prst="rect">
                            <a:avLst/>
                          </a:prstGeom>
                        </pic:spPr>
                      </pic:pic>
                    </a:graphicData>
                  </a:graphic>
                </wp:inline>
              </w:drawing>
            </w:r>
            <w:r>
              <w:rPr>
                <w:rFonts w:ascii="Arial"/>
                <w:position w:val="-1"/>
                <w:sz w:val="10"/>
              </w:rPr>
            </w: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2" w:lineRule="exact"/>
              <w:ind w:left="248"/>
              <w:rPr>
                <w:rFonts w:ascii="Arial"/>
                <w:sz w:val="10"/>
              </w:rPr>
            </w:pPr>
            <w:r>
              <w:rPr>
                <w:rFonts w:ascii="Arial"/>
                <w:position w:val="-1"/>
                <w:sz w:val="10"/>
              </w:rPr>
              <w:drawing>
                <wp:inline distT="0" distB="0" distL="0" distR="0">
                  <wp:extent cx="167055" cy="65341"/>
                  <wp:effectExtent l="0" t="0" r="0" b="0"/>
                  <wp:docPr id="171" name="Image 171"/>
                  <wp:cNvGraphicFramePr>
                    <a:graphicFrameLocks/>
                  </wp:cNvGraphicFramePr>
                  <a:graphic>
                    <a:graphicData uri="http://schemas.openxmlformats.org/drawingml/2006/picture">
                      <pic:pic>
                        <pic:nvPicPr>
                          <pic:cNvPr id="171" name="Image 171"/>
                          <pic:cNvPicPr/>
                        </pic:nvPicPr>
                        <pic:blipFill>
                          <a:blip r:embed="rId130" cstate="print"/>
                          <a:stretch>
                            <a:fillRect/>
                          </a:stretch>
                        </pic:blipFill>
                        <pic:spPr>
                          <a:xfrm>
                            <a:off x="0" y="0"/>
                            <a:ext cx="167055" cy="65341"/>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2" w:lineRule="exact"/>
              <w:ind w:left="309"/>
              <w:rPr>
                <w:rFonts w:ascii="Arial"/>
                <w:sz w:val="10"/>
              </w:rPr>
            </w:pPr>
            <w:r>
              <w:rPr>
                <w:rFonts w:ascii="Arial"/>
                <w:position w:val="-1"/>
                <w:sz w:val="10"/>
              </w:rPr>
              <w:drawing>
                <wp:inline distT="0" distB="0" distL="0" distR="0">
                  <wp:extent cx="119229" cy="65341"/>
                  <wp:effectExtent l="0" t="0" r="0" b="0"/>
                  <wp:docPr id="172" name="Image 172"/>
                  <wp:cNvGraphicFramePr>
                    <a:graphicFrameLocks/>
                  </wp:cNvGraphicFramePr>
                  <a:graphic>
                    <a:graphicData uri="http://schemas.openxmlformats.org/drawingml/2006/picture">
                      <pic:pic>
                        <pic:nvPicPr>
                          <pic:cNvPr id="172" name="Image 172"/>
                          <pic:cNvPicPr/>
                        </pic:nvPicPr>
                        <pic:blipFill>
                          <a:blip r:embed="rId131" cstate="print"/>
                          <a:stretch>
                            <a:fillRect/>
                          </a:stretch>
                        </pic:blipFill>
                        <pic:spPr>
                          <a:xfrm>
                            <a:off x="0" y="0"/>
                            <a:ext cx="119229" cy="65341"/>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2"/>
              <w:rPr>
                <w:rFonts w:ascii="Arial"/>
                <w:sz w:val="4"/>
              </w:rPr>
            </w:pPr>
          </w:p>
          <w:p>
            <w:pPr>
              <w:pStyle w:val="TableParagraph"/>
              <w:spacing w:line="117" w:lineRule="exact"/>
              <w:ind w:left="612"/>
              <w:rPr>
                <w:rFonts w:ascii="Arial"/>
                <w:sz w:val="11"/>
              </w:rPr>
            </w:pPr>
            <w:r>
              <w:rPr>
                <w:rFonts w:ascii="Arial"/>
                <w:position w:val="-1"/>
                <w:sz w:val="11"/>
              </w:rPr>
              <w:drawing>
                <wp:inline distT="0" distB="0" distL="0" distR="0">
                  <wp:extent cx="65769" cy="74675"/>
                  <wp:effectExtent l="0" t="0" r="0" b="0"/>
                  <wp:docPr id="173" name="Image 173"/>
                  <wp:cNvGraphicFramePr>
                    <a:graphicFrameLocks/>
                  </wp:cNvGraphicFramePr>
                  <a:graphic>
                    <a:graphicData uri="http://schemas.openxmlformats.org/drawingml/2006/picture">
                      <pic:pic>
                        <pic:nvPicPr>
                          <pic:cNvPr id="173" name="Image 173"/>
                          <pic:cNvPicPr/>
                        </pic:nvPicPr>
                        <pic:blipFill>
                          <a:blip r:embed="rId58" cstate="print"/>
                          <a:stretch>
                            <a:fillRect/>
                          </a:stretch>
                        </pic:blipFill>
                        <pic:spPr>
                          <a:xfrm>
                            <a:off x="0" y="0"/>
                            <a:ext cx="65769" cy="74675"/>
                          </a:xfrm>
                          <a:prstGeom prst="rect">
                            <a:avLst/>
                          </a:prstGeom>
                        </pic:spPr>
                      </pic:pic>
                    </a:graphicData>
                  </a:graphic>
                </wp:inline>
              </w:drawing>
            </w:r>
            <w:r>
              <w:rPr>
                <w:rFonts w:ascii="Arial"/>
                <w:position w:val="-1"/>
                <w:sz w:val="11"/>
              </w:rPr>
            </w: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spacing w:before="1"/>
              <w:rPr>
                <w:rFonts w:ascii="Arial"/>
                <w:sz w:val="5"/>
              </w:rPr>
            </w:pPr>
          </w:p>
          <w:p>
            <w:pPr>
              <w:pStyle w:val="TableParagraph"/>
              <w:spacing w:line="135" w:lineRule="exact"/>
              <w:ind w:left="48"/>
              <w:rPr>
                <w:rFonts w:ascii="Arial"/>
                <w:sz w:val="13"/>
              </w:rPr>
            </w:pPr>
            <w:r>
              <w:rPr>
                <w:rFonts w:ascii="Arial"/>
                <w:position w:val="-2"/>
                <w:sz w:val="13"/>
              </w:rPr>
              <w:drawing>
                <wp:inline distT="0" distB="0" distL="0" distR="0">
                  <wp:extent cx="1361163" cy="85725"/>
                  <wp:effectExtent l="0" t="0" r="0" b="0"/>
                  <wp:docPr id="174" name="Image 174"/>
                  <wp:cNvGraphicFramePr>
                    <a:graphicFrameLocks/>
                  </wp:cNvGraphicFramePr>
                  <a:graphic>
                    <a:graphicData uri="http://schemas.openxmlformats.org/drawingml/2006/picture">
                      <pic:pic>
                        <pic:nvPicPr>
                          <pic:cNvPr id="174" name="Image 174"/>
                          <pic:cNvPicPr/>
                        </pic:nvPicPr>
                        <pic:blipFill>
                          <a:blip r:embed="rId132" cstate="print"/>
                          <a:stretch>
                            <a:fillRect/>
                          </a:stretch>
                        </pic:blipFill>
                        <pic:spPr>
                          <a:xfrm>
                            <a:off x="0" y="0"/>
                            <a:ext cx="1361163" cy="85725"/>
                          </a:xfrm>
                          <a:prstGeom prst="rect">
                            <a:avLst/>
                          </a:prstGeom>
                        </pic:spPr>
                      </pic:pic>
                    </a:graphicData>
                  </a:graphic>
                </wp:inline>
              </w:drawing>
            </w:r>
            <w:r>
              <w:rPr>
                <w:rFonts w:ascii="Arial"/>
                <w:position w:val="-2"/>
                <w:sz w:val="13"/>
              </w:rPr>
            </w: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5" w:lineRule="exact"/>
              <w:ind w:left="243"/>
              <w:rPr>
                <w:rFonts w:ascii="Arial"/>
                <w:sz w:val="10"/>
              </w:rPr>
            </w:pPr>
            <w:r>
              <w:rPr>
                <w:rFonts w:ascii="Arial"/>
                <w:position w:val="-1"/>
                <w:sz w:val="10"/>
              </w:rPr>
              <w:drawing>
                <wp:inline distT="0" distB="0" distL="0" distR="0">
                  <wp:extent cx="171450" cy="66675"/>
                  <wp:effectExtent l="0" t="0" r="0" b="0"/>
                  <wp:docPr id="175" name="Image 175"/>
                  <wp:cNvGraphicFramePr>
                    <a:graphicFrameLocks/>
                  </wp:cNvGraphicFramePr>
                  <a:graphic>
                    <a:graphicData uri="http://schemas.openxmlformats.org/drawingml/2006/picture">
                      <pic:pic>
                        <pic:nvPicPr>
                          <pic:cNvPr id="175" name="Image 175"/>
                          <pic:cNvPicPr/>
                        </pic:nvPicPr>
                        <pic:blipFill>
                          <a:blip r:embed="rId133" cstate="print"/>
                          <a:stretch>
                            <a:fillRect/>
                          </a:stretch>
                        </pic:blipFill>
                        <pic:spPr>
                          <a:xfrm>
                            <a:off x="0" y="0"/>
                            <a:ext cx="171450"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5" w:lineRule="exact"/>
              <w:ind w:left="314"/>
              <w:rPr>
                <w:rFonts w:ascii="Arial"/>
                <w:sz w:val="10"/>
              </w:rPr>
            </w:pPr>
            <w:r>
              <w:rPr>
                <w:rFonts w:ascii="Arial"/>
                <w:position w:val="-1"/>
                <w:sz w:val="10"/>
              </w:rPr>
              <w:drawing>
                <wp:inline distT="0" distB="0" distL="0" distR="0">
                  <wp:extent cx="117702" cy="66675"/>
                  <wp:effectExtent l="0" t="0" r="0" b="0"/>
                  <wp:docPr id="176" name="Image 176"/>
                  <wp:cNvGraphicFramePr>
                    <a:graphicFrameLocks/>
                  </wp:cNvGraphicFramePr>
                  <a:graphic>
                    <a:graphicData uri="http://schemas.openxmlformats.org/drawingml/2006/picture">
                      <pic:pic>
                        <pic:nvPicPr>
                          <pic:cNvPr id="176" name="Image 176"/>
                          <pic:cNvPicPr/>
                        </pic:nvPicPr>
                        <pic:blipFill>
                          <a:blip r:embed="rId134" cstate="print"/>
                          <a:stretch>
                            <a:fillRect/>
                          </a:stretch>
                        </pic:blipFill>
                        <pic:spPr>
                          <a:xfrm>
                            <a:off x="0" y="0"/>
                            <a:ext cx="117702"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2"/>
              <w:rPr>
                <w:rFonts w:ascii="Arial"/>
                <w:sz w:val="4"/>
              </w:rPr>
            </w:pPr>
          </w:p>
          <w:p>
            <w:pPr>
              <w:pStyle w:val="TableParagraph"/>
              <w:spacing w:line="117" w:lineRule="exact"/>
              <w:ind w:left="612"/>
              <w:rPr>
                <w:rFonts w:ascii="Arial"/>
                <w:sz w:val="11"/>
              </w:rPr>
            </w:pPr>
            <w:r>
              <w:rPr>
                <w:rFonts w:ascii="Arial"/>
                <w:position w:val="-1"/>
                <w:sz w:val="11"/>
              </w:rPr>
              <w:drawing>
                <wp:inline distT="0" distB="0" distL="0" distR="0">
                  <wp:extent cx="65432" cy="74295"/>
                  <wp:effectExtent l="0" t="0" r="0" b="0"/>
                  <wp:docPr id="177" name="Image 177"/>
                  <wp:cNvGraphicFramePr>
                    <a:graphicFrameLocks/>
                  </wp:cNvGraphicFramePr>
                  <a:graphic>
                    <a:graphicData uri="http://schemas.openxmlformats.org/drawingml/2006/picture">
                      <pic:pic>
                        <pic:nvPicPr>
                          <pic:cNvPr id="177" name="Image 177"/>
                          <pic:cNvPicPr/>
                        </pic:nvPicPr>
                        <pic:blipFill>
                          <a:blip r:embed="rId61" cstate="print"/>
                          <a:stretch>
                            <a:fillRect/>
                          </a:stretch>
                        </pic:blipFill>
                        <pic:spPr>
                          <a:xfrm>
                            <a:off x="0" y="0"/>
                            <a:ext cx="65432" cy="74295"/>
                          </a:xfrm>
                          <a:prstGeom prst="rect">
                            <a:avLst/>
                          </a:prstGeom>
                        </pic:spPr>
                      </pic:pic>
                    </a:graphicData>
                  </a:graphic>
                </wp:inline>
              </w:drawing>
            </w:r>
            <w:r>
              <w:rPr>
                <w:rFonts w:ascii="Arial"/>
                <w:position w:val="-1"/>
                <w:sz w:val="11"/>
              </w:rPr>
            </w: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spacing w:before="8"/>
              <w:rPr>
                <w:rFonts w:ascii="Arial"/>
                <w:sz w:val="5"/>
              </w:rPr>
            </w:pPr>
          </w:p>
          <w:p>
            <w:pPr>
              <w:pStyle w:val="TableParagraph"/>
              <w:spacing w:line="126" w:lineRule="exact"/>
              <w:ind w:left="48"/>
              <w:rPr>
                <w:rFonts w:ascii="Arial"/>
                <w:sz w:val="12"/>
              </w:rPr>
            </w:pPr>
            <w:r>
              <w:rPr>
                <w:rFonts w:ascii="Arial"/>
                <w:position w:val="-2"/>
                <w:sz w:val="12"/>
              </w:rPr>
              <mc:AlternateContent>
                <mc:Choice Requires="wps">
                  <w:drawing>
                    <wp:inline distT="0" distB="0" distL="0" distR="0">
                      <wp:extent cx="253365" cy="80645"/>
                      <wp:effectExtent l="9525" t="0" r="0" b="5080"/>
                      <wp:docPr id="178" name="Group 178"/>
                      <wp:cNvGraphicFramePr>
                        <a:graphicFrameLocks/>
                      </wp:cNvGraphicFramePr>
                      <a:graphic>
                        <a:graphicData uri="http://schemas.microsoft.com/office/word/2010/wordprocessingGroup">
                          <wpg:wgp>
                            <wpg:cNvPr id="178" name="Group 178"/>
                            <wpg:cNvGrpSpPr/>
                            <wpg:grpSpPr>
                              <a:xfrm>
                                <a:off x="0" y="0"/>
                                <a:ext cx="253365" cy="80645"/>
                                <a:chExt cx="253365" cy="80645"/>
                              </a:xfrm>
                            </wpg:grpSpPr>
                            <wps:wsp>
                              <wps:cNvPr id="179" name="Graphic 179"/>
                              <wps:cNvSpPr/>
                              <wps:spPr>
                                <a:xfrm>
                                  <a:off x="-11" y="4"/>
                                  <a:ext cx="109220" cy="63500"/>
                                </a:xfrm>
                                <a:custGeom>
                                  <a:avLst/>
                                  <a:gdLst/>
                                  <a:ahLst/>
                                  <a:cxnLst/>
                                  <a:rect l="l" t="t" r="r" b="b"/>
                                  <a:pathLst>
                                    <a:path w="109220" h="63500">
                                      <a:moveTo>
                                        <a:pt x="36690" y="57746"/>
                                      </a:moveTo>
                                      <a:lnTo>
                                        <a:pt x="36017" y="57073"/>
                                      </a:lnTo>
                                      <a:lnTo>
                                        <a:pt x="36017" y="56388"/>
                                      </a:lnTo>
                                      <a:lnTo>
                                        <a:pt x="23787" y="56388"/>
                                      </a:lnTo>
                                      <a:lnTo>
                                        <a:pt x="23787" y="8839"/>
                                      </a:lnTo>
                                      <a:lnTo>
                                        <a:pt x="23787" y="685"/>
                                      </a:lnTo>
                                      <a:lnTo>
                                        <a:pt x="23101" y="685"/>
                                      </a:lnTo>
                                      <a:lnTo>
                                        <a:pt x="23101" y="0"/>
                                      </a:lnTo>
                                      <a:lnTo>
                                        <a:pt x="16306" y="0"/>
                                      </a:lnTo>
                                      <a:lnTo>
                                        <a:pt x="1358" y="9512"/>
                                      </a:lnTo>
                                      <a:lnTo>
                                        <a:pt x="1358" y="10198"/>
                                      </a:lnTo>
                                      <a:lnTo>
                                        <a:pt x="685" y="10198"/>
                                      </a:lnTo>
                                      <a:lnTo>
                                        <a:pt x="685" y="10871"/>
                                      </a:lnTo>
                                      <a:lnTo>
                                        <a:pt x="0" y="11557"/>
                                      </a:lnTo>
                                      <a:lnTo>
                                        <a:pt x="0" y="14947"/>
                                      </a:lnTo>
                                      <a:lnTo>
                                        <a:pt x="685" y="15633"/>
                                      </a:lnTo>
                                      <a:lnTo>
                                        <a:pt x="685" y="16306"/>
                                      </a:lnTo>
                                      <a:lnTo>
                                        <a:pt x="2717" y="16306"/>
                                      </a:lnTo>
                                      <a:lnTo>
                                        <a:pt x="3403" y="15633"/>
                                      </a:lnTo>
                                      <a:lnTo>
                                        <a:pt x="14947" y="8839"/>
                                      </a:lnTo>
                                      <a:lnTo>
                                        <a:pt x="14947" y="56388"/>
                                      </a:lnTo>
                                      <a:lnTo>
                                        <a:pt x="1358" y="56388"/>
                                      </a:lnTo>
                                      <a:lnTo>
                                        <a:pt x="1358" y="57073"/>
                                      </a:lnTo>
                                      <a:lnTo>
                                        <a:pt x="685" y="57073"/>
                                      </a:lnTo>
                                      <a:lnTo>
                                        <a:pt x="685" y="61823"/>
                                      </a:lnTo>
                                      <a:lnTo>
                                        <a:pt x="1358" y="62509"/>
                                      </a:lnTo>
                                      <a:lnTo>
                                        <a:pt x="2044" y="62509"/>
                                      </a:lnTo>
                                      <a:lnTo>
                                        <a:pt x="2044" y="63182"/>
                                      </a:lnTo>
                                      <a:lnTo>
                                        <a:pt x="35331" y="63182"/>
                                      </a:lnTo>
                                      <a:lnTo>
                                        <a:pt x="35331" y="62509"/>
                                      </a:lnTo>
                                      <a:lnTo>
                                        <a:pt x="36017" y="62509"/>
                                      </a:lnTo>
                                      <a:lnTo>
                                        <a:pt x="36017" y="61823"/>
                                      </a:lnTo>
                                      <a:lnTo>
                                        <a:pt x="36690" y="61823"/>
                                      </a:lnTo>
                                      <a:lnTo>
                                        <a:pt x="36690" y="57746"/>
                                      </a:lnTo>
                                      <a:close/>
                                    </a:path>
                                    <a:path w="109220" h="63500">
                                      <a:moveTo>
                                        <a:pt x="108712" y="41452"/>
                                      </a:moveTo>
                                      <a:lnTo>
                                        <a:pt x="108038" y="41452"/>
                                      </a:lnTo>
                                      <a:lnTo>
                                        <a:pt x="108038" y="40767"/>
                                      </a:lnTo>
                                      <a:lnTo>
                                        <a:pt x="69989" y="40767"/>
                                      </a:lnTo>
                                      <a:lnTo>
                                        <a:pt x="68630" y="42125"/>
                                      </a:lnTo>
                                      <a:lnTo>
                                        <a:pt x="68630" y="46202"/>
                                      </a:lnTo>
                                      <a:lnTo>
                                        <a:pt x="69303" y="46888"/>
                                      </a:lnTo>
                                      <a:lnTo>
                                        <a:pt x="69303" y="47561"/>
                                      </a:lnTo>
                                      <a:lnTo>
                                        <a:pt x="108038" y="47561"/>
                                      </a:lnTo>
                                      <a:lnTo>
                                        <a:pt x="108712" y="46888"/>
                                      </a:lnTo>
                                      <a:lnTo>
                                        <a:pt x="108712" y="41452"/>
                                      </a:lnTo>
                                      <a:close/>
                                    </a:path>
                                    <a:path w="109220" h="63500">
                                      <a:moveTo>
                                        <a:pt x="108712" y="23101"/>
                                      </a:moveTo>
                                      <a:lnTo>
                                        <a:pt x="108038" y="22428"/>
                                      </a:lnTo>
                                      <a:lnTo>
                                        <a:pt x="69303" y="22428"/>
                                      </a:lnTo>
                                      <a:lnTo>
                                        <a:pt x="69303" y="23101"/>
                                      </a:lnTo>
                                      <a:lnTo>
                                        <a:pt x="68630" y="23787"/>
                                      </a:lnTo>
                                      <a:lnTo>
                                        <a:pt x="68630" y="27863"/>
                                      </a:lnTo>
                                      <a:lnTo>
                                        <a:pt x="69989" y="29222"/>
                                      </a:lnTo>
                                      <a:lnTo>
                                        <a:pt x="107353" y="29222"/>
                                      </a:lnTo>
                                      <a:lnTo>
                                        <a:pt x="108038" y="28536"/>
                                      </a:lnTo>
                                      <a:lnTo>
                                        <a:pt x="108712" y="28536"/>
                                      </a:lnTo>
                                      <a:lnTo>
                                        <a:pt x="108712" y="23101"/>
                                      </a:lnTo>
                                      <a:close/>
                                    </a:path>
                                  </a:pathLst>
                                </a:custGeom>
                                <a:solidFill>
                                  <a:srgbClr val="000000"/>
                                </a:solidFill>
                              </wps:spPr>
                              <wps:bodyPr wrap="square" lIns="0" tIns="0" rIns="0" bIns="0" rtlCol="0">
                                <a:prstTxWarp prst="textNoShape">
                                  <a:avLst/>
                                </a:prstTxWarp>
                                <a:noAutofit/>
                              </wps:bodyPr>
                            </wps:wsp>
                            <pic:pic>
                              <pic:nvPicPr>
                                <pic:cNvPr id="180" name="Image 180"/>
                                <pic:cNvPicPr/>
                              </pic:nvPicPr>
                              <pic:blipFill>
                                <a:blip r:embed="rId86" cstate="print"/>
                                <a:stretch>
                                  <a:fillRect/>
                                </a:stretch>
                              </pic:blipFill>
                              <pic:spPr>
                                <a:xfrm>
                                  <a:off x="129091" y="15628"/>
                                  <a:ext cx="123654" cy="64545"/>
                                </a:xfrm>
                                <a:prstGeom prst="rect">
                                  <a:avLst/>
                                </a:prstGeom>
                              </pic:spPr>
                            </pic:pic>
                          </wpg:wgp>
                        </a:graphicData>
                      </a:graphic>
                    </wp:inline>
                  </w:drawing>
                </mc:Choice>
                <mc:Fallback>
                  <w:pict>
                    <v:group style="width:19.95pt;height:6.35pt;mso-position-horizontal-relative:char;mso-position-vertical-relative:line" id="docshapegroup43" coordorigin="0,0" coordsize="399,127">
                      <v:shape style="position:absolute;left:-1;top:0;width:172;height:100" id="docshape44" coordorigin="0,0" coordsize="172,100" path="m58,91l57,90,57,89,37,89,37,14,37,1,36,1,36,0,26,0,2,15,2,16,1,16,1,17,0,18,0,24,1,25,1,26,4,26,5,25,24,14,24,89,2,89,2,90,1,90,1,97,2,98,3,98,3,100,56,100,56,98,57,98,57,97,58,97,58,91xm171,65l170,65,170,64,110,64,108,66,108,73,109,74,109,75,170,75,171,74,171,65xm171,36l170,35,109,35,109,36,108,37,108,44,110,46,169,46,170,45,171,45,171,36xe" filled="true" fillcolor="#000000" stroked="false">
                        <v:path arrowok="t"/>
                        <v:fill type="solid"/>
                      </v:shape>
                      <v:shape style="position:absolute;left:203;top:24;width:195;height:102" type="#_x0000_t75" id="docshape45" stroked="false">
                        <v:imagedata r:id="rId86" o:title=""/>
                      </v:shape>
                    </v:group>
                  </w:pict>
                </mc:Fallback>
              </mc:AlternateContent>
            </w:r>
            <w:r>
              <w:rPr>
                <w:rFonts w:ascii="Arial"/>
                <w:position w:val="-2"/>
                <w:sz w:val="12"/>
              </w:rPr>
            </w: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2" w:lineRule="exact"/>
              <w:ind w:left="283"/>
              <w:rPr>
                <w:rFonts w:ascii="Arial"/>
                <w:sz w:val="10"/>
              </w:rPr>
            </w:pPr>
            <w:r>
              <w:rPr>
                <w:rFonts w:ascii="Arial"/>
                <w:position w:val="-1"/>
                <w:sz w:val="10"/>
              </w:rPr>
              <w:drawing>
                <wp:inline distT="0" distB="0" distL="0" distR="0">
                  <wp:extent cx="119230" cy="65341"/>
                  <wp:effectExtent l="0" t="0" r="0" b="0"/>
                  <wp:docPr id="181" name="Image 181"/>
                  <wp:cNvGraphicFramePr>
                    <a:graphicFrameLocks/>
                  </wp:cNvGraphicFramePr>
                  <a:graphic>
                    <a:graphicData uri="http://schemas.openxmlformats.org/drawingml/2006/picture">
                      <pic:pic>
                        <pic:nvPicPr>
                          <pic:cNvPr id="181" name="Image 181"/>
                          <pic:cNvPicPr/>
                        </pic:nvPicPr>
                        <pic:blipFill>
                          <a:blip r:embed="rId135" cstate="print"/>
                          <a:stretch>
                            <a:fillRect/>
                          </a:stretch>
                        </pic:blipFill>
                        <pic:spPr>
                          <a:xfrm>
                            <a:off x="0" y="0"/>
                            <a:ext cx="119230" cy="65341"/>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2" w:lineRule="exact"/>
              <w:ind w:left="274"/>
              <w:rPr>
                <w:rFonts w:ascii="Arial"/>
                <w:sz w:val="10"/>
              </w:rPr>
            </w:pPr>
            <w:r>
              <w:rPr>
                <w:rFonts w:ascii="Arial"/>
                <w:position w:val="-1"/>
                <w:sz w:val="10"/>
              </w:rPr>
              <w:drawing>
                <wp:inline distT="0" distB="0" distL="0" distR="0">
                  <wp:extent cx="169750" cy="65341"/>
                  <wp:effectExtent l="0" t="0" r="0" b="0"/>
                  <wp:docPr id="182" name="Image 182"/>
                  <wp:cNvGraphicFramePr>
                    <a:graphicFrameLocks/>
                  </wp:cNvGraphicFramePr>
                  <a:graphic>
                    <a:graphicData uri="http://schemas.openxmlformats.org/drawingml/2006/picture">
                      <pic:pic>
                        <pic:nvPicPr>
                          <pic:cNvPr id="182" name="Image 182"/>
                          <pic:cNvPicPr/>
                        </pic:nvPicPr>
                        <pic:blipFill>
                          <a:blip r:embed="rId136" cstate="print"/>
                          <a:stretch>
                            <a:fillRect/>
                          </a:stretch>
                        </pic:blipFill>
                        <pic:spPr>
                          <a:xfrm>
                            <a:off x="0" y="0"/>
                            <a:ext cx="169750" cy="65341"/>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rPr>
                <w:rFonts w:ascii="Arial"/>
                <w:sz w:val="4"/>
              </w:rPr>
            </w:pPr>
          </w:p>
          <w:p>
            <w:pPr>
              <w:pStyle w:val="TableParagraph"/>
              <w:spacing w:line="112" w:lineRule="exact"/>
              <w:ind w:left="585"/>
              <w:rPr>
                <w:rFonts w:ascii="Arial"/>
                <w:sz w:val="11"/>
              </w:rPr>
            </w:pPr>
            <w:r>
              <w:rPr>
                <w:rFonts w:ascii="Arial"/>
                <w:position w:val="-1"/>
                <w:sz w:val="11"/>
              </w:rPr>
              <w:drawing>
                <wp:inline distT="0" distB="0" distL="0" distR="0">
                  <wp:extent cx="113893" cy="71437"/>
                  <wp:effectExtent l="0" t="0" r="0" b="0"/>
                  <wp:docPr id="183" name="Image 183"/>
                  <wp:cNvGraphicFramePr>
                    <a:graphicFrameLocks/>
                  </wp:cNvGraphicFramePr>
                  <a:graphic>
                    <a:graphicData uri="http://schemas.openxmlformats.org/drawingml/2006/picture">
                      <pic:pic>
                        <pic:nvPicPr>
                          <pic:cNvPr id="183" name="Image 183"/>
                          <pic:cNvPicPr/>
                        </pic:nvPicPr>
                        <pic:blipFill>
                          <a:blip r:embed="rId122" cstate="print"/>
                          <a:stretch>
                            <a:fillRect/>
                          </a:stretch>
                        </pic:blipFill>
                        <pic:spPr>
                          <a:xfrm>
                            <a:off x="0" y="0"/>
                            <a:ext cx="113893" cy="71437"/>
                          </a:xfrm>
                          <a:prstGeom prst="rect">
                            <a:avLst/>
                          </a:prstGeom>
                        </pic:spPr>
                      </pic:pic>
                    </a:graphicData>
                  </a:graphic>
                </wp:inline>
              </w:drawing>
            </w:r>
            <w:r>
              <w:rPr>
                <w:rFonts w:ascii="Arial"/>
                <w:position w:val="-1"/>
                <w:sz w:val="11"/>
              </w:rPr>
            </w:r>
          </w:p>
        </w:tc>
      </w:tr>
      <w:tr>
        <w:trPr>
          <w:trHeight w:val="212"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spacing w:before="7"/>
              <w:rPr>
                <w:rFonts w:ascii="Arial"/>
                <w:sz w:val="5"/>
              </w:rPr>
            </w:pPr>
          </w:p>
          <w:p>
            <w:pPr>
              <w:pStyle w:val="TableParagraph"/>
              <w:spacing w:line="127" w:lineRule="exact"/>
              <w:ind w:left="48"/>
              <w:rPr>
                <w:rFonts w:ascii="Arial"/>
                <w:sz w:val="12"/>
              </w:rPr>
            </w:pPr>
            <w:r>
              <w:rPr>
                <w:rFonts w:ascii="Arial"/>
                <w:position w:val="-2"/>
                <w:sz w:val="12"/>
              </w:rPr>
              <mc:AlternateContent>
                <mc:Choice Requires="wps">
                  <w:drawing>
                    <wp:inline distT="0" distB="0" distL="0" distR="0">
                      <wp:extent cx="253365" cy="81280"/>
                      <wp:effectExtent l="9525" t="0" r="0" b="4444"/>
                      <wp:docPr id="184" name="Group 184"/>
                      <wp:cNvGraphicFramePr>
                        <a:graphicFrameLocks/>
                      </wp:cNvGraphicFramePr>
                      <a:graphic>
                        <a:graphicData uri="http://schemas.microsoft.com/office/word/2010/wordprocessingGroup">
                          <wpg:wgp>
                            <wpg:cNvPr id="184" name="Group 184"/>
                            <wpg:cNvGrpSpPr/>
                            <wpg:grpSpPr>
                              <a:xfrm>
                                <a:off x="0" y="0"/>
                                <a:ext cx="253365" cy="81280"/>
                                <a:chExt cx="253365" cy="81280"/>
                              </a:xfrm>
                            </wpg:grpSpPr>
                            <wps:wsp>
                              <wps:cNvPr id="185" name="Graphic 185"/>
                              <wps:cNvSpPr/>
                              <wps:spPr>
                                <a:xfrm>
                                  <a:off x="-11" y="6"/>
                                  <a:ext cx="109220" cy="63500"/>
                                </a:xfrm>
                                <a:custGeom>
                                  <a:avLst/>
                                  <a:gdLst/>
                                  <a:ahLst/>
                                  <a:cxnLst/>
                                  <a:rect l="l" t="t" r="r" b="b"/>
                                  <a:pathLst>
                                    <a:path w="109220" h="63500">
                                      <a:moveTo>
                                        <a:pt x="36690" y="57746"/>
                                      </a:moveTo>
                                      <a:lnTo>
                                        <a:pt x="36017" y="57746"/>
                                      </a:lnTo>
                                      <a:lnTo>
                                        <a:pt x="36017" y="57073"/>
                                      </a:lnTo>
                                      <a:lnTo>
                                        <a:pt x="35331" y="56388"/>
                                      </a:lnTo>
                                      <a:lnTo>
                                        <a:pt x="23787" y="56388"/>
                                      </a:lnTo>
                                      <a:lnTo>
                                        <a:pt x="23787" y="8826"/>
                                      </a:lnTo>
                                      <a:lnTo>
                                        <a:pt x="23787" y="673"/>
                                      </a:lnTo>
                                      <a:lnTo>
                                        <a:pt x="23101" y="673"/>
                                      </a:lnTo>
                                      <a:lnTo>
                                        <a:pt x="23101" y="0"/>
                                      </a:lnTo>
                                      <a:lnTo>
                                        <a:pt x="16306" y="0"/>
                                      </a:lnTo>
                                      <a:lnTo>
                                        <a:pt x="16306" y="673"/>
                                      </a:lnTo>
                                      <a:lnTo>
                                        <a:pt x="1358" y="9512"/>
                                      </a:lnTo>
                                      <a:lnTo>
                                        <a:pt x="1358" y="10185"/>
                                      </a:lnTo>
                                      <a:lnTo>
                                        <a:pt x="685" y="10185"/>
                                      </a:lnTo>
                                      <a:lnTo>
                                        <a:pt x="685" y="11544"/>
                                      </a:lnTo>
                                      <a:lnTo>
                                        <a:pt x="0" y="11544"/>
                                      </a:lnTo>
                                      <a:lnTo>
                                        <a:pt x="0" y="14947"/>
                                      </a:lnTo>
                                      <a:lnTo>
                                        <a:pt x="685" y="15621"/>
                                      </a:lnTo>
                                      <a:lnTo>
                                        <a:pt x="685" y="16306"/>
                                      </a:lnTo>
                                      <a:lnTo>
                                        <a:pt x="2717" y="16306"/>
                                      </a:lnTo>
                                      <a:lnTo>
                                        <a:pt x="3403" y="15621"/>
                                      </a:lnTo>
                                      <a:lnTo>
                                        <a:pt x="14947" y="8826"/>
                                      </a:lnTo>
                                      <a:lnTo>
                                        <a:pt x="14947" y="56388"/>
                                      </a:lnTo>
                                      <a:lnTo>
                                        <a:pt x="1358" y="56388"/>
                                      </a:lnTo>
                                      <a:lnTo>
                                        <a:pt x="1358" y="57073"/>
                                      </a:lnTo>
                                      <a:lnTo>
                                        <a:pt x="685" y="57073"/>
                                      </a:lnTo>
                                      <a:lnTo>
                                        <a:pt x="685" y="62509"/>
                                      </a:lnTo>
                                      <a:lnTo>
                                        <a:pt x="1358" y="62509"/>
                                      </a:lnTo>
                                      <a:lnTo>
                                        <a:pt x="1358" y="63182"/>
                                      </a:lnTo>
                                      <a:lnTo>
                                        <a:pt x="35331" y="63182"/>
                                      </a:lnTo>
                                      <a:lnTo>
                                        <a:pt x="36017" y="62509"/>
                                      </a:lnTo>
                                      <a:lnTo>
                                        <a:pt x="36017" y="61823"/>
                                      </a:lnTo>
                                      <a:lnTo>
                                        <a:pt x="36690" y="61823"/>
                                      </a:lnTo>
                                      <a:lnTo>
                                        <a:pt x="36690" y="57746"/>
                                      </a:lnTo>
                                      <a:close/>
                                    </a:path>
                                    <a:path w="109220" h="63500">
                                      <a:moveTo>
                                        <a:pt x="108712" y="42125"/>
                                      </a:moveTo>
                                      <a:lnTo>
                                        <a:pt x="108038" y="41440"/>
                                      </a:lnTo>
                                      <a:lnTo>
                                        <a:pt x="69303" y="41440"/>
                                      </a:lnTo>
                                      <a:lnTo>
                                        <a:pt x="69303" y="42125"/>
                                      </a:lnTo>
                                      <a:lnTo>
                                        <a:pt x="68630" y="42799"/>
                                      </a:lnTo>
                                      <a:lnTo>
                                        <a:pt x="68630" y="46875"/>
                                      </a:lnTo>
                                      <a:lnTo>
                                        <a:pt x="69989" y="48234"/>
                                      </a:lnTo>
                                      <a:lnTo>
                                        <a:pt x="107353" y="48234"/>
                                      </a:lnTo>
                                      <a:lnTo>
                                        <a:pt x="108038" y="47561"/>
                                      </a:lnTo>
                                      <a:lnTo>
                                        <a:pt x="108712" y="47561"/>
                                      </a:lnTo>
                                      <a:lnTo>
                                        <a:pt x="108712" y="42125"/>
                                      </a:lnTo>
                                      <a:close/>
                                    </a:path>
                                    <a:path w="109220" h="63500">
                                      <a:moveTo>
                                        <a:pt x="108712" y="23101"/>
                                      </a:moveTo>
                                      <a:lnTo>
                                        <a:pt x="108038" y="22415"/>
                                      </a:lnTo>
                                      <a:lnTo>
                                        <a:pt x="69303" y="22415"/>
                                      </a:lnTo>
                                      <a:lnTo>
                                        <a:pt x="69303" y="23101"/>
                                      </a:lnTo>
                                      <a:lnTo>
                                        <a:pt x="68630" y="23774"/>
                                      </a:lnTo>
                                      <a:lnTo>
                                        <a:pt x="68630" y="27851"/>
                                      </a:lnTo>
                                      <a:lnTo>
                                        <a:pt x="69303" y="28536"/>
                                      </a:lnTo>
                                      <a:lnTo>
                                        <a:pt x="69303" y="29210"/>
                                      </a:lnTo>
                                      <a:lnTo>
                                        <a:pt x="108038" y="29210"/>
                                      </a:lnTo>
                                      <a:lnTo>
                                        <a:pt x="108712" y="28536"/>
                                      </a:lnTo>
                                      <a:lnTo>
                                        <a:pt x="108712" y="23101"/>
                                      </a:lnTo>
                                      <a:close/>
                                    </a:path>
                                  </a:pathLst>
                                </a:custGeom>
                                <a:solidFill>
                                  <a:srgbClr val="000000"/>
                                </a:solidFill>
                              </wps:spPr>
                              <wps:bodyPr wrap="square" lIns="0" tIns="0" rIns="0" bIns="0" rtlCol="0">
                                <a:prstTxWarp prst="textNoShape">
                                  <a:avLst/>
                                </a:prstTxWarp>
                                <a:noAutofit/>
                              </wps:bodyPr>
                            </wps:wsp>
                            <pic:pic>
                              <pic:nvPicPr>
                                <pic:cNvPr id="186" name="Image 186"/>
                                <pic:cNvPicPr/>
                              </pic:nvPicPr>
                              <pic:blipFill>
                                <a:blip r:embed="rId137" cstate="print"/>
                                <a:stretch>
                                  <a:fillRect/>
                                </a:stretch>
                              </pic:blipFill>
                              <pic:spPr>
                                <a:xfrm>
                                  <a:off x="129091" y="16308"/>
                                  <a:ext cx="123654" cy="64545"/>
                                </a:xfrm>
                                <a:prstGeom prst="rect">
                                  <a:avLst/>
                                </a:prstGeom>
                              </pic:spPr>
                            </pic:pic>
                          </wpg:wgp>
                        </a:graphicData>
                      </a:graphic>
                    </wp:inline>
                  </w:drawing>
                </mc:Choice>
                <mc:Fallback>
                  <w:pict>
                    <v:group style="width:19.95pt;height:6.4pt;mso-position-horizontal-relative:char;mso-position-vertical-relative:line" id="docshapegroup46" coordorigin="0,0" coordsize="399,128">
                      <v:shape style="position:absolute;left:-1;top:0;width:172;height:100" id="docshape47" coordorigin="0,0" coordsize="172,100" path="m58,91l57,91,57,90,56,89,37,89,37,14,37,1,36,1,36,0,26,0,26,1,2,15,2,16,1,16,1,18,0,18,0,24,1,25,1,26,4,26,5,25,24,14,24,89,2,89,2,90,1,90,1,98,2,98,2,100,56,100,57,98,57,97,58,97,58,91xm171,66l170,65,109,65,109,66,108,67,108,74,110,76,169,76,170,75,171,75,171,66xm171,36l170,35,109,35,109,36,108,37,108,44,109,45,109,46,170,46,171,45,171,36xe" filled="true" fillcolor="#000000" stroked="false">
                        <v:path arrowok="t"/>
                        <v:fill type="solid"/>
                      </v:shape>
                      <v:shape style="position:absolute;left:203;top:25;width:195;height:102" type="#_x0000_t75" id="docshape48" stroked="false">
                        <v:imagedata r:id="rId137" o:title=""/>
                      </v:shape>
                    </v:group>
                  </w:pict>
                </mc:Fallback>
              </mc:AlternateContent>
            </w:r>
            <w:r>
              <w:rPr>
                <w:rFonts w:ascii="Arial"/>
                <w:position w:val="-2"/>
                <w:sz w:val="12"/>
              </w:rPr>
            </w: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2" w:lineRule="exact"/>
              <w:ind w:left="248"/>
              <w:rPr>
                <w:rFonts w:ascii="Arial"/>
                <w:sz w:val="10"/>
              </w:rPr>
            </w:pPr>
            <w:r>
              <w:rPr>
                <w:rFonts w:ascii="Arial"/>
                <w:position w:val="-1"/>
                <w:sz w:val="10"/>
              </w:rPr>
              <w:drawing>
                <wp:inline distT="0" distB="0" distL="0" distR="0">
                  <wp:extent cx="167058" cy="65341"/>
                  <wp:effectExtent l="0" t="0" r="0" b="0"/>
                  <wp:docPr id="187" name="Image 187"/>
                  <wp:cNvGraphicFramePr>
                    <a:graphicFrameLocks/>
                  </wp:cNvGraphicFramePr>
                  <a:graphic>
                    <a:graphicData uri="http://schemas.openxmlformats.org/drawingml/2006/picture">
                      <pic:pic>
                        <pic:nvPicPr>
                          <pic:cNvPr id="187" name="Image 187"/>
                          <pic:cNvPicPr/>
                        </pic:nvPicPr>
                        <pic:blipFill>
                          <a:blip r:embed="rId138" cstate="print"/>
                          <a:stretch>
                            <a:fillRect/>
                          </a:stretch>
                        </pic:blipFill>
                        <pic:spPr>
                          <a:xfrm>
                            <a:off x="0" y="0"/>
                            <a:ext cx="167058" cy="65341"/>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2" w:lineRule="exact"/>
              <w:ind w:left="276"/>
              <w:rPr>
                <w:rFonts w:ascii="Arial"/>
                <w:sz w:val="10"/>
              </w:rPr>
            </w:pPr>
            <w:r>
              <w:rPr>
                <w:rFonts w:ascii="Arial"/>
                <w:position w:val="-1"/>
                <w:sz w:val="10"/>
              </w:rPr>
              <w:drawing>
                <wp:inline distT="0" distB="0" distL="0" distR="0">
                  <wp:extent cx="167058" cy="65341"/>
                  <wp:effectExtent l="0" t="0" r="0" b="0"/>
                  <wp:docPr id="188" name="Image 188"/>
                  <wp:cNvGraphicFramePr>
                    <a:graphicFrameLocks/>
                  </wp:cNvGraphicFramePr>
                  <a:graphic>
                    <a:graphicData uri="http://schemas.openxmlformats.org/drawingml/2006/picture">
                      <pic:pic>
                        <pic:nvPicPr>
                          <pic:cNvPr id="188" name="Image 188"/>
                          <pic:cNvPicPr/>
                        </pic:nvPicPr>
                        <pic:blipFill>
                          <a:blip r:embed="rId139" cstate="print"/>
                          <a:stretch>
                            <a:fillRect/>
                          </a:stretch>
                        </pic:blipFill>
                        <pic:spPr>
                          <a:xfrm>
                            <a:off x="0" y="0"/>
                            <a:ext cx="167058" cy="65341"/>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5"/>
              <w:rPr>
                <w:rFonts w:ascii="Arial"/>
                <w:sz w:val="10"/>
              </w:rPr>
            </w:pPr>
          </w:p>
          <w:p>
            <w:pPr>
              <w:pStyle w:val="TableParagraph"/>
              <w:spacing w:line="20" w:lineRule="exact"/>
              <w:ind w:left="668"/>
              <w:rPr>
                <w:rFonts w:ascii="Arial"/>
                <w:sz w:val="2"/>
              </w:rPr>
            </w:pPr>
            <w:r>
              <w:rPr>
                <w:rFonts w:ascii="Arial"/>
                <w:sz w:val="2"/>
              </w:rPr>
              <mc:AlternateContent>
                <mc:Choice Requires="wps">
                  <w:drawing>
                    <wp:inline distT="0" distB="0" distL="0" distR="0">
                      <wp:extent cx="24130" cy="6985"/>
                      <wp:effectExtent l="0" t="0" r="0" b="0"/>
                      <wp:docPr id="189" name="Group 189"/>
                      <wp:cNvGraphicFramePr>
                        <a:graphicFrameLocks/>
                      </wp:cNvGraphicFramePr>
                      <a:graphic>
                        <a:graphicData uri="http://schemas.microsoft.com/office/word/2010/wordprocessingGroup">
                          <wpg:wgp>
                            <wpg:cNvPr id="189" name="Group 189"/>
                            <wpg:cNvGrpSpPr/>
                            <wpg:grpSpPr>
                              <a:xfrm>
                                <a:off x="0" y="0"/>
                                <a:ext cx="24130" cy="6985"/>
                                <a:chExt cx="24130" cy="6985"/>
                              </a:xfrm>
                            </wpg:grpSpPr>
                            <wps:wsp>
                              <wps:cNvPr id="190" name="Graphic 190"/>
                              <wps:cNvSpPr/>
                              <wps:spPr>
                                <a:xfrm>
                                  <a:off x="0" y="0"/>
                                  <a:ext cx="24130" cy="6985"/>
                                </a:xfrm>
                                <a:custGeom>
                                  <a:avLst/>
                                  <a:gdLst/>
                                  <a:ahLst/>
                                  <a:cxnLst/>
                                  <a:rect l="l" t="t" r="r" b="b"/>
                                  <a:pathLst>
                                    <a:path w="24130" h="6985">
                                      <a:moveTo>
                                        <a:pt x="22420" y="0"/>
                                      </a:moveTo>
                                      <a:lnTo>
                                        <a:pt x="679" y="0"/>
                                      </a:lnTo>
                                      <a:lnTo>
                                        <a:pt x="0" y="679"/>
                                      </a:lnTo>
                                      <a:lnTo>
                                        <a:pt x="0" y="6113"/>
                                      </a:lnTo>
                                      <a:lnTo>
                                        <a:pt x="679" y="6113"/>
                                      </a:lnTo>
                                      <a:lnTo>
                                        <a:pt x="679" y="6793"/>
                                      </a:lnTo>
                                      <a:lnTo>
                                        <a:pt x="22420" y="6793"/>
                                      </a:lnTo>
                                      <a:lnTo>
                                        <a:pt x="23100" y="6113"/>
                                      </a:lnTo>
                                      <a:lnTo>
                                        <a:pt x="23100" y="5434"/>
                                      </a:lnTo>
                                      <a:lnTo>
                                        <a:pt x="23779" y="4754"/>
                                      </a:lnTo>
                                      <a:lnTo>
                                        <a:pt x="23779" y="2038"/>
                                      </a:lnTo>
                                      <a:lnTo>
                                        <a:pt x="23100" y="2038"/>
                                      </a:lnTo>
                                      <a:lnTo>
                                        <a:pt x="23100" y="679"/>
                                      </a:lnTo>
                                      <a:lnTo>
                                        <a:pt x="224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pt;height:.550pt;mso-position-horizontal-relative:char;mso-position-vertical-relative:line" id="docshapegroup49" coordorigin="0,0" coordsize="38,11">
                      <v:shape style="position:absolute;left:0;top:0;width:38;height:11" id="docshape50" coordorigin="0,0" coordsize="38,11" path="m35,0l1,0,0,1,0,10,1,10,1,11,35,11,36,10,36,9,37,7,37,3,36,3,36,1,35,0xe" filled="true" fillcolor="#000000" stroked="false">
                        <v:path arrowok="t"/>
                        <v:fill type="solid"/>
                      </v:shape>
                    </v:group>
                  </w:pict>
                </mc:Fallback>
              </mc:AlternateContent>
            </w:r>
            <w:r>
              <w:rPr>
                <w:rFonts w:ascii="Arial"/>
                <w:sz w:val="2"/>
              </w:rPr>
            </w: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5" w:lineRule="exact"/>
              <w:ind w:left="238"/>
              <w:rPr>
                <w:rFonts w:ascii="Arial"/>
                <w:sz w:val="10"/>
              </w:rPr>
            </w:pPr>
            <w:r>
              <w:rPr>
                <w:rFonts w:ascii="Arial"/>
                <w:position w:val="-1"/>
                <w:sz w:val="10"/>
              </w:rPr>
              <w:drawing>
                <wp:inline distT="0" distB="0" distL="0" distR="0">
                  <wp:extent cx="174848" cy="66675"/>
                  <wp:effectExtent l="0" t="0" r="0" b="0"/>
                  <wp:docPr id="191" name="Image 191"/>
                  <wp:cNvGraphicFramePr>
                    <a:graphicFrameLocks/>
                  </wp:cNvGraphicFramePr>
                  <a:graphic>
                    <a:graphicData uri="http://schemas.openxmlformats.org/drawingml/2006/picture">
                      <pic:pic>
                        <pic:nvPicPr>
                          <pic:cNvPr id="191" name="Image 191"/>
                          <pic:cNvPicPr/>
                        </pic:nvPicPr>
                        <pic:blipFill>
                          <a:blip r:embed="rId140" cstate="print"/>
                          <a:stretch>
                            <a:fillRect/>
                          </a:stretch>
                        </pic:blipFill>
                        <pic:spPr>
                          <a:xfrm>
                            <a:off x="0" y="0"/>
                            <a:ext cx="174848"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5" w:lineRule="exact"/>
              <w:ind w:left="276"/>
              <w:rPr>
                <w:rFonts w:ascii="Arial"/>
                <w:sz w:val="10"/>
              </w:rPr>
            </w:pPr>
            <w:r>
              <w:rPr>
                <w:rFonts w:ascii="Arial"/>
                <w:position w:val="-1"/>
                <w:sz w:val="10"/>
              </w:rPr>
              <w:drawing>
                <wp:inline distT="0" distB="0" distL="0" distR="0">
                  <wp:extent cx="168728" cy="66675"/>
                  <wp:effectExtent l="0" t="0" r="0" b="0"/>
                  <wp:docPr id="192" name="Image 192"/>
                  <wp:cNvGraphicFramePr>
                    <a:graphicFrameLocks/>
                  </wp:cNvGraphicFramePr>
                  <a:graphic>
                    <a:graphicData uri="http://schemas.openxmlformats.org/drawingml/2006/picture">
                      <pic:pic>
                        <pic:nvPicPr>
                          <pic:cNvPr id="192" name="Image 192"/>
                          <pic:cNvPicPr/>
                        </pic:nvPicPr>
                        <pic:blipFill>
                          <a:blip r:embed="rId141" cstate="print"/>
                          <a:stretch>
                            <a:fillRect/>
                          </a:stretch>
                        </pic:blipFill>
                        <pic:spPr>
                          <a:xfrm>
                            <a:off x="0" y="0"/>
                            <a:ext cx="168728"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3"/>
              <w:rPr>
                <w:rFonts w:ascii="Arial"/>
                <w:sz w:val="4"/>
              </w:rPr>
            </w:pPr>
          </w:p>
          <w:p>
            <w:pPr>
              <w:pStyle w:val="TableParagraph"/>
              <w:spacing w:line="117" w:lineRule="exact"/>
              <w:ind w:left="612"/>
              <w:rPr>
                <w:rFonts w:ascii="Arial"/>
                <w:sz w:val="11"/>
              </w:rPr>
            </w:pPr>
            <w:r>
              <w:rPr>
                <w:rFonts w:ascii="Arial"/>
                <w:position w:val="-1"/>
                <w:sz w:val="11"/>
              </w:rPr>
              <w:drawing>
                <wp:inline distT="0" distB="0" distL="0" distR="0">
                  <wp:extent cx="65769" cy="74675"/>
                  <wp:effectExtent l="0" t="0" r="0" b="0"/>
                  <wp:docPr id="193" name="Image 193"/>
                  <wp:cNvGraphicFramePr>
                    <a:graphicFrameLocks/>
                  </wp:cNvGraphicFramePr>
                  <a:graphic>
                    <a:graphicData uri="http://schemas.openxmlformats.org/drawingml/2006/picture">
                      <pic:pic>
                        <pic:nvPicPr>
                          <pic:cNvPr id="193" name="Image 193"/>
                          <pic:cNvPicPr/>
                        </pic:nvPicPr>
                        <pic:blipFill>
                          <a:blip r:embed="rId51" cstate="print"/>
                          <a:stretch>
                            <a:fillRect/>
                          </a:stretch>
                        </pic:blipFill>
                        <pic:spPr>
                          <a:xfrm>
                            <a:off x="0" y="0"/>
                            <a:ext cx="65769" cy="74675"/>
                          </a:xfrm>
                          <a:prstGeom prst="rect">
                            <a:avLst/>
                          </a:prstGeom>
                        </pic:spPr>
                      </pic:pic>
                    </a:graphicData>
                  </a:graphic>
                </wp:inline>
              </w:drawing>
            </w:r>
            <w:r>
              <w:rPr>
                <w:rFonts w:ascii="Arial"/>
                <w:position w:val="-1"/>
                <w:sz w:val="11"/>
              </w:rPr>
            </w: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5" w:lineRule="exact"/>
              <w:ind w:left="243"/>
              <w:rPr>
                <w:rFonts w:ascii="Arial"/>
                <w:sz w:val="10"/>
              </w:rPr>
            </w:pPr>
            <w:r>
              <w:rPr>
                <w:rFonts w:ascii="Arial"/>
                <w:position w:val="-1"/>
                <w:sz w:val="10"/>
              </w:rPr>
              <w:drawing>
                <wp:inline distT="0" distB="0" distL="0" distR="0">
                  <wp:extent cx="171450" cy="66675"/>
                  <wp:effectExtent l="0" t="0" r="0" b="0"/>
                  <wp:docPr id="194" name="Image 194"/>
                  <wp:cNvGraphicFramePr>
                    <a:graphicFrameLocks/>
                  </wp:cNvGraphicFramePr>
                  <a:graphic>
                    <a:graphicData uri="http://schemas.openxmlformats.org/drawingml/2006/picture">
                      <pic:pic>
                        <pic:nvPicPr>
                          <pic:cNvPr id="194" name="Image 194"/>
                          <pic:cNvPicPr/>
                        </pic:nvPicPr>
                        <pic:blipFill>
                          <a:blip r:embed="rId142" cstate="print"/>
                          <a:stretch>
                            <a:fillRect/>
                          </a:stretch>
                        </pic:blipFill>
                        <pic:spPr>
                          <a:xfrm>
                            <a:off x="0" y="0"/>
                            <a:ext cx="171450"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5" w:lineRule="exact"/>
              <w:ind w:left="314"/>
              <w:rPr>
                <w:rFonts w:ascii="Arial"/>
                <w:sz w:val="10"/>
              </w:rPr>
            </w:pPr>
            <w:r>
              <w:rPr>
                <w:rFonts w:ascii="Arial"/>
                <w:position w:val="-1"/>
                <w:sz w:val="10"/>
              </w:rPr>
              <w:drawing>
                <wp:inline distT="0" distB="0" distL="0" distR="0">
                  <wp:extent cx="117700" cy="66675"/>
                  <wp:effectExtent l="0" t="0" r="0" b="0"/>
                  <wp:docPr id="195" name="Image 195"/>
                  <wp:cNvGraphicFramePr>
                    <a:graphicFrameLocks/>
                  </wp:cNvGraphicFramePr>
                  <a:graphic>
                    <a:graphicData uri="http://schemas.openxmlformats.org/drawingml/2006/picture">
                      <pic:pic>
                        <pic:nvPicPr>
                          <pic:cNvPr id="195" name="Image 195"/>
                          <pic:cNvPicPr/>
                        </pic:nvPicPr>
                        <pic:blipFill>
                          <a:blip r:embed="rId95" cstate="print"/>
                          <a:stretch>
                            <a:fillRect/>
                          </a:stretch>
                        </pic:blipFill>
                        <pic:spPr>
                          <a:xfrm>
                            <a:off x="0" y="0"/>
                            <a:ext cx="117700"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2"/>
              <w:rPr>
                <w:rFonts w:ascii="Arial"/>
                <w:sz w:val="4"/>
              </w:rPr>
            </w:pPr>
          </w:p>
          <w:p>
            <w:pPr>
              <w:pStyle w:val="TableParagraph"/>
              <w:spacing w:line="117" w:lineRule="exact"/>
              <w:ind w:left="612"/>
              <w:rPr>
                <w:rFonts w:ascii="Arial"/>
                <w:sz w:val="11"/>
              </w:rPr>
            </w:pPr>
            <w:r>
              <w:rPr>
                <w:rFonts w:ascii="Arial"/>
                <w:position w:val="-1"/>
                <w:sz w:val="11"/>
              </w:rPr>
              <w:drawing>
                <wp:inline distT="0" distB="0" distL="0" distR="0">
                  <wp:extent cx="65769" cy="74675"/>
                  <wp:effectExtent l="0" t="0" r="0" b="0"/>
                  <wp:docPr id="196" name="Image 196"/>
                  <wp:cNvGraphicFramePr>
                    <a:graphicFrameLocks/>
                  </wp:cNvGraphicFramePr>
                  <a:graphic>
                    <a:graphicData uri="http://schemas.openxmlformats.org/drawingml/2006/picture">
                      <pic:pic>
                        <pic:nvPicPr>
                          <pic:cNvPr id="196" name="Image 196"/>
                          <pic:cNvPicPr/>
                        </pic:nvPicPr>
                        <pic:blipFill>
                          <a:blip r:embed="rId74" cstate="print"/>
                          <a:stretch>
                            <a:fillRect/>
                          </a:stretch>
                        </pic:blipFill>
                        <pic:spPr>
                          <a:xfrm>
                            <a:off x="0" y="0"/>
                            <a:ext cx="65769" cy="74675"/>
                          </a:xfrm>
                          <a:prstGeom prst="rect">
                            <a:avLst/>
                          </a:prstGeom>
                        </pic:spPr>
                      </pic:pic>
                    </a:graphicData>
                  </a:graphic>
                </wp:inline>
              </w:drawing>
            </w:r>
            <w:r>
              <w:rPr>
                <w:rFonts w:ascii="Arial"/>
                <w:position w:val="-1"/>
                <w:sz w:val="11"/>
              </w:rPr>
            </w:r>
          </w:p>
        </w:tc>
      </w:tr>
      <w:tr>
        <w:trPr>
          <w:trHeight w:val="212"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2" w:lineRule="exact"/>
              <w:ind w:left="238"/>
              <w:rPr>
                <w:rFonts w:ascii="Arial"/>
                <w:sz w:val="10"/>
              </w:rPr>
            </w:pPr>
            <w:r>
              <w:rPr>
                <w:rFonts w:ascii="Arial"/>
                <w:position w:val="-1"/>
                <w:sz w:val="10"/>
              </w:rPr>
              <w:drawing>
                <wp:inline distT="0" distB="0" distL="0" distR="0">
                  <wp:extent cx="173118" cy="65341"/>
                  <wp:effectExtent l="0" t="0" r="0" b="0"/>
                  <wp:docPr id="197" name="Image 197"/>
                  <wp:cNvGraphicFramePr>
                    <a:graphicFrameLocks/>
                  </wp:cNvGraphicFramePr>
                  <a:graphic>
                    <a:graphicData uri="http://schemas.openxmlformats.org/drawingml/2006/picture">
                      <pic:pic>
                        <pic:nvPicPr>
                          <pic:cNvPr id="197" name="Image 197"/>
                          <pic:cNvPicPr/>
                        </pic:nvPicPr>
                        <pic:blipFill>
                          <a:blip r:embed="rId143" cstate="print"/>
                          <a:stretch>
                            <a:fillRect/>
                          </a:stretch>
                        </pic:blipFill>
                        <pic:spPr>
                          <a:xfrm>
                            <a:off x="0" y="0"/>
                            <a:ext cx="173118" cy="65341"/>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2" w:lineRule="exact"/>
              <w:ind w:left="314"/>
              <w:rPr>
                <w:rFonts w:ascii="Arial"/>
                <w:sz w:val="10"/>
              </w:rPr>
            </w:pPr>
            <w:r>
              <w:rPr>
                <w:rFonts w:ascii="Arial"/>
                <w:position w:val="-1"/>
                <w:sz w:val="10"/>
              </w:rPr>
              <w:drawing>
                <wp:inline distT="0" distB="0" distL="0" distR="0">
                  <wp:extent cx="116535" cy="65341"/>
                  <wp:effectExtent l="0" t="0" r="0" b="0"/>
                  <wp:docPr id="198" name="Image 198"/>
                  <wp:cNvGraphicFramePr>
                    <a:graphicFrameLocks/>
                  </wp:cNvGraphicFramePr>
                  <a:graphic>
                    <a:graphicData uri="http://schemas.openxmlformats.org/drawingml/2006/picture">
                      <pic:pic>
                        <pic:nvPicPr>
                          <pic:cNvPr id="198" name="Image 198"/>
                          <pic:cNvPicPr/>
                        </pic:nvPicPr>
                        <pic:blipFill>
                          <a:blip r:embed="rId144" cstate="print"/>
                          <a:stretch>
                            <a:fillRect/>
                          </a:stretch>
                        </pic:blipFill>
                        <pic:spPr>
                          <a:xfrm>
                            <a:off x="0" y="0"/>
                            <a:ext cx="116535" cy="65341"/>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3"/>
              <w:rPr>
                <w:rFonts w:ascii="Arial"/>
                <w:sz w:val="4"/>
              </w:rPr>
            </w:pPr>
          </w:p>
          <w:p>
            <w:pPr>
              <w:pStyle w:val="TableParagraph"/>
              <w:spacing w:line="117" w:lineRule="exact"/>
              <w:ind w:left="612"/>
              <w:rPr>
                <w:rFonts w:ascii="Arial"/>
                <w:sz w:val="11"/>
              </w:rPr>
            </w:pPr>
            <w:r>
              <w:rPr>
                <w:rFonts w:ascii="Arial"/>
                <w:position w:val="-1"/>
                <w:sz w:val="11"/>
              </w:rPr>
              <w:drawing>
                <wp:inline distT="0" distB="0" distL="0" distR="0">
                  <wp:extent cx="65433" cy="74294"/>
                  <wp:effectExtent l="0" t="0" r="0" b="0"/>
                  <wp:docPr id="199" name="Image 199"/>
                  <wp:cNvGraphicFramePr>
                    <a:graphicFrameLocks/>
                  </wp:cNvGraphicFramePr>
                  <a:graphic>
                    <a:graphicData uri="http://schemas.openxmlformats.org/drawingml/2006/picture">
                      <pic:pic>
                        <pic:nvPicPr>
                          <pic:cNvPr id="199" name="Image 199"/>
                          <pic:cNvPicPr/>
                        </pic:nvPicPr>
                        <pic:blipFill>
                          <a:blip r:embed="rId67" cstate="print"/>
                          <a:stretch>
                            <a:fillRect/>
                          </a:stretch>
                        </pic:blipFill>
                        <pic:spPr>
                          <a:xfrm>
                            <a:off x="0" y="0"/>
                            <a:ext cx="65433" cy="74294"/>
                          </a:xfrm>
                          <a:prstGeom prst="rect">
                            <a:avLst/>
                          </a:prstGeom>
                        </pic:spPr>
                      </pic:pic>
                    </a:graphicData>
                  </a:graphic>
                </wp:inline>
              </w:drawing>
            </w:r>
            <w:r>
              <w:rPr>
                <w:rFonts w:ascii="Arial"/>
                <w:position w:val="-1"/>
                <w:sz w:val="11"/>
              </w:rPr>
            </w: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5" w:lineRule="exact"/>
              <w:ind w:left="225"/>
              <w:rPr>
                <w:rFonts w:ascii="Arial"/>
                <w:sz w:val="10"/>
              </w:rPr>
            </w:pPr>
            <w:r>
              <w:rPr>
                <w:rFonts w:ascii="Arial"/>
                <w:position w:val="-1"/>
                <w:sz w:val="10"/>
              </w:rPr>
              <w:drawing>
                <wp:inline distT="0" distB="0" distL="0" distR="0">
                  <wp:extent cx="178254" cy="66675"/>
                  <wp:effectExtent l="0" t="0" r="0" b="0"/>
                  <wp:docPr id="200" name="Image 200"/>
                  <wp:cNvGraphicFramePr>
                    <a:graphicFrameLocks/>
                  </wp:cNvGraphicFramePr>
                  <a:graphic>
                    <a:graphicData uri="http://schemas.openxmlformats.org/drawingml/2006/picture">
                      <pic:pic>
                        <pic:nvPicPr>
                          <pic:cNvPr id="200" name="Image 200"/>
                          <pic:cNvPicPr/>
                        </pic:nvPicPr>
                        <pic:blipFill>
                          <a:blip r:embed="rId145" cstate="print"/>
                          <a:stretch>
                            <a:fillRect/>
                          </a:stretch>
                        </pic:blipFill>
                        <pic:spPr>
                          <a:xfrm>
                            <a:off x="0" y="0"/>
                            <a:ext cx="178254"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5" w:lineRule="exact"/>
              <w:ind w:left="293"/>
              <w:rPr>
                <w:rFonts w:ascii="Arial"/>
                <w:sz w:val="10"/>
              </w:rPr>
            </w:pPr>
            <w:r>
              <w:rPr>
                <w:rFonts w:ascii="Arial"/>
                <w:position w:val="-1"/>
                <w:sz w:val="10"/>
              </w:rPr>
              <w:drawing>
                <wp:inline distT="0" distB="0" distL="0" distR="0">
                  <wp:extent cx="125863" cy="66675"/>
                  <wp:effectExtent l="0" t="0" r="0" b="0"/>
                  <wp:docPr id="201" name="Image 201"/>
                  <wp:cNvGraphicFramePr>
                    <a:graphicFrameLocks/>
                  </wp:cNvGraphicFramePr>
                  <a:graphic>
                    <a:graphicData uri="http://schemas.openxmlformats.org/drawingml/2006/picture">
                      <pic:pic>
                        <pic:nvPicPr>
                          <pic:cNvPr id="201" name="Image 201"/>
                          <pic:cNvPicPr/>
                        </pic:nvPicPr>
                        <pic:blipFill>
                          <a:blip r:embed="rId146" cstate="print"/>
                          <a:stretch>
                            <a:fillRect/>
                          </a:stretch>
                        </pic:blipFill>
                        <pic:spPr>
                          <a:xfrm>
                            <a:off x="0" y="0"/>
                            <a:ext cx="125863"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rPr>
                <w:sz w:val="14"/>
              </w:rPr>
            </w:pP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spacing w:before="10"/>
              <w:rPr>
                <w:rFonts w:ascii="Arial"/>
                <w:sz w:val="3"/>
              </w:rPr>
            </w:pPr>
          </w:p>
          <w:p>
            <w:pPr>
              <w:pStyle w:val="TableParagraph"/>
              <w:spacing w:line="108" w:lineRule="exact"/>
              <w:ind w:left="41"/>
              <w:rPr>
                <w:rFonts w:ascii="Arial"/>
                <w:sz w:val="10"/>
              </w:rPr>
            </w:pPr>
            <w:r>
              <w:rPr>
                <w:rFonts w:ascii="Arial"/>
                <w:position w:val="-1"/>
                <w:sz w:val="10"/>
              </w:rPr>
              <w:drawing>
                <wp:inline distT="0" distB="0" distL="0" distR="0">
                  <wp:extent cx="734621" cy="68580"/>
                  <wp:effectExtent l="0" t="0" r="0" b="0"/>
                  <wp:docPr id="202" name="Image 202"/>
                  <wp:cNvGraphicFramePr>
                    <a:graphicFrameLocks/>
                  </wp:cNvGraphicFramePr>
                  <a:graphic>
                    <a:graphicData uri="http://schemas.openxmlformats.org/drawingml/2006/picture">
                      <pic:pic>
                        <pic:nvPicPr>
                          <pic:cNvPr id="202" name="Image 202"/>
                          <pic:cNvPicPr/>
                        </pic:nvPicPr>
                        <pic:blipFill>
                          <a:blip r:embed="rId147" cstate="print"/>
                          <a:stretch>
                            <a:fillRect/>
                          </a:stretch>
                        </pic:blipFill>
                        <pic:spPr>
                          <a:xfrm>
                            <a:off x="0" y="0"/>
                            <a:ext cx="734621" cy="68580"/>
                          </a:xfrm>
                          <a:prstGeom prst="rect">
                            <a:avLst/>
                          </a:prstGeom>
                        </pic:spPr>
                      </pic:pic>
                    </a:graphicData>
                  </a:graphic>
                </wp:inline>
              </w:drawing>
            </w:r>
            <w:r>
              <w:rPr>
                <w:rFonts w:ascii="Arial"/>
                <w:position w:val="-1"/>
                <w:sz w:val="10"/>
              </w:rPr>
            </w:r>
          </w:p>
        </w:tc>
        <w:tc>
          <w:tcPr>
            <w:tcW w:w="2368" w:type="dxa"/>
            <w:tcBorders>
              <w:top w:val="single" w:sz="6" w:space="0" w:color="000000"/>
              <w:left w:val="single" w:sz="6" w:space="0" w:color="000000"/>
              <w:bottom w:val="single" w:sz="6" w:space="0" w:color="000000"/>
              <w:right w:val="single" w:sz="6" w:space="0" w:color="000000"/>
            </w:tcBorders>
          </w:tcPr>
          <w:p>
            <w:pPr>
              <w:pStyle w:val="TableParagraph"/>
              <w:spacing w:before="8"/>
              <w:rPr>
                <w:rFonts w:ascii="Arial"/>
                <w:sz w:val="5"/>
              </w:rPr>
            </w:pPr>
          </w:p>
          <w:p>
            <w:pPr>
              <w:pStyle w:val="TableParagraph"/>
              <w:spacing w:line="126" w:lineRule="exact"/>
              <w:ind w:left="48"/>
              <w:rPr>
                <w:rFonts w:ascii="Arial"/>
                <w:sz w:val="12"/>
              </w:rPr>
            </w:pPr>
            <w:r>
              <w:rPr>
                <w:rFonts w:ascii="Arial"/>
                <w:position w:val="-2"/>
                <w:sz w:val="12"/>
              </w:rPr>
              <mc:AlternateContent>
                <mc:Choice Requires="wps">
                  <w:drawing>
                    <wp:inline distT="0" distB="0" distL="0" distR="0">
                      <wp:extent cx="253365" cy="80645"/>
                      <wp:effectExtent l="9525" t="0" r="0" b="5080"/>
                      <wp:docPr id="203" name="Group 203"/>
                      <wp:cNvGraphicFramePr>
                        <a:graphicFrameLocks/>
                      </wp:cNvGraphicFramePr>
                      <a:graphic>
                        <a:graphicData uri="http://schemas.microsoft.com/office/word/2010/wordprocessingGroup">
                          <wpg:wgp>
                            <wpg:cNvPr id="203" name="Group 203"/>
                            <wpg:cNvGrpSpPr/>
                            <wpg:grpSpPr>
                              <a:xfrm>
                                <a:off x="0" y="0"/>
                                <a:ext cx="253365" cy="80645"/>
                                <a:chExt cx="253365" cy="80645"/>
                              </a:xfrm>
                            </wpg:grpSpPr>
                            <wps:wsp>
                              <wps:cNvPr id="204" name="Graphic 204"/>
                              <wps:cNvSpPr/>
                              <wps:spPr>
                                <a:xfrm>
                                  <a:off x="-11" y="2"/>
                                  <a:ext cx="109220" cy="63500"/>
                                </a:xfrm>
                                <a:custGeom>
                                  <a:avLst/>
                                  <a:gdLst/>
                                  <a:ahLst/>
                                  <a:cxnLst/>
                                  <a:rect l="l" t="t" r="r" b="b"/>
                                  <a:pathLst>
                                    <a:path w="109220" h="63500">
                                      <a:moveTo>
                                        <a:pt x="36690" y="57759"/>
                                      </a:moveTo>
                                      <a:lnTo>
                                        <a:pt x="36017" y="57073"/>
                                      </a:lnTo>
                                      <a:lnTo>
                                        <a:pt x="36017" y="56400"/>
                                      </a:lnTo>
                                      <a:lnTo>
                                        <a:pt x="23787" y="56400"/>
                                      </a:lnTo>
                                      <a:lnTo>
                                        <a:pt x="23787" y="8839"/>
                                      </a:lnTo>
                                      <a:lnTo>
                                        <a:pt x="23787" y="685"/>
                                      </a:lnTo>
                                      <a:lnTo>
                                        <a:pt x="23101" y="685"/>
                                      </a:lnTo>
                                      <a:lnTo>
                                        <a:pt x="23101" y="0"/>
                                      </a:lnTo>
                                      <a:lnTo>
                                        <a:pt x="16306" y="0"/>
                                      </a:lnTo>
                                      <a:lnTo>
                                        <a:pt x="1358" y="9512"/>
                                      </a:lnTo>
                                      <a:lnTo>
                                        <a:pt x="1358" y="10198"/>
                                      </a:lnTo>
                                      <a:lnTo>
                                        <a:pt x="685" y="10198"/>
                                      </a:lnTo>
                                      <a:lnTo>
                                        <a:pt x="685" y="10871"/>
                                      </a:lnTo>
                                      <a:lnTo>
                                        <a:pt x="0" y="11557"/>
                                      </a:lnTo>
                                      <a:lnTo>
                                        <a:pt x="0" y="14947"/>
                                      </a:lnTo>
                                      <a:lnTo>
                                        <a:pt x="685" y="15633"/>
                                      </a:lnTo>
                                      <a:lnTo>
                                        <a:pt x="685" y="16306"/>
                                      </a:lnTo>
                                      <a:lnTo>
                                        <a:pt x="2717" y="16306"/>
                                      </a:lnTo>
                                      <a:lnTo>
                                        <a:pt x="3403" y="15633"/>
                                      </a:lnTo>
                                      <a:lnTo>
                                        <a:pt x="14947" y="8839"/>
                                      </a:lnTo>
                                      <a:lnTo>
                                        <a:pt x="14947" y="56400"/>
                                      </a:lnTo>
                                      <a:lnTo>
                                        <a:pt x="1358" y="56400"/>
                                      </a:lnTo>
                                      <a:lnTo>
                                        <a:pt x="1358" y="57073"/>
                                      </a:lnTo>
                                      <a:lnTo>
                                        <a:pt x="685" y="57073"/>
                                      </a:lnTo>
                                      <a:lnTo>
                                        <a:pt x="685" y="61836"/>
                                      </a:lnTo>
                                      <a:lnTo>
                                        <a:pt x="1358" y="62509"/>
                                      </a:lnTo>
                                      <a:lnTo>
                                        <a:pt x="2044" y="62509"/>
                                      </a:lnTo>
                                      <a:lnTo>
                                        <a:pt x="2044" y="63195"/>
                                      </a:lnTo>
                                      <a:lnTo>
                                        <a:pt x="35331" y="63195"/>
                                      </a:lnTo>
                                      <a:lnTo>
                                        <a:pt x="35331" y="62509"/>
                                      </a:lnTo>
                                      <a:lnTo>
                                        <a:pt x="36017" y="62509"/>
                                      </a:lnTo>
                                      <a:lnTo>
                                        <a:pt x="36017" y="61836"/>
                                      </a:lnTo>
                                      <a:lnTo>
                                        <a:pt x="36690" y="61836"/>
                                      </a:lnTo>
                                      <a:lnTo>
                                        <a:pt x="36690" y="57759"/>
                                      </a:lnTo>
                                      <a:close/>
                                    </a:path>
                                    <a:path w="109220" h="63500">
                                      <a:moveTo>
                                        <a:pt x="108712" y="41452"/>
                                      </a:moveTo>
                                      <a:lnTo>
                                        <a:pt x="108038" y="41452"/>
                                      </a:lnTo>
                                      <a:lnTo>
                                        <a:pt x="108038" y="40767"/>
                                      </a:lnTo>
                                      <a:lnTo>
                                        <a:pt x="69989" y="40767"/>
                                      </a:lnTo>
                                      <a:lnTo>
                                        <a:pt x="68630" y="42125"/>
                                      </a:lnTo>
                                      <a:lnTo>
                                        <a:pt x="68630" y="46202"/>
                                      </a:lnTo>
                                      <a:lnTo>
                                        <a:pt x="69303" y="46888"/>
                                      </a:lnTo>
                                      <a:lnTo>
                                        <a:pt x="69303" y="47561"/>
                                      </a:lnTo>
                                      <a:lnTo>
                                        <a:pt x="108038" y="47561"/>
                                      </a:lnTo>
                                      <a:lnTo>
                                        <a:pt x="108712" y="46888"/>
                                      </a:lnTo>
                                      <a:lnTo>
                                        <a:pt x="108712" y="41452"/>
                                      </a:lnTo>
                                      <a:close/>
                                    </a:path>
                                    <a:path w="109220" h="63500">
                                      <a:moveTo>
                                        <a:pt x="108712" y="23101"/>
                                      </a:moveTo>
                                      <a:lnTo>
                                        <a:pt x="108038" y="22428"/>
                                      </a:lnTo>
                                      <a:lnTo>
                                        <a:pt x="69303" y="22428"/>
                                      </a:lnTo>
                                      <a:lnTo>
                                        <a:pt x="69303" y="23101"/>
                                      </a:lnTo>
                                      <a:lnTo>
                                        <a:pt x="68630" y="23787"/>
                                      </a:lnTo>
                                      <a:lnTo>
                                        <a:pt x="68630" y="27863"/>
                                      </a:lnTo>
                                      <a:lnTo>
                                        <a:pt x="69989" y="29222"/>
                                      </a:lnTo>
                                      <a:lnTo>
                                        <a:pt x="107353" y="29222"/>
                                      </a:lnTo>
                                      <a:lnTo>
                                        <a:pt x="108038" y="28536"/>
                                      </a:lnTo>
                                      <a:lnTo>
                                        <a:pt x="108712" y="28536"/>
                                      </a:lnTo>
                                      <a:lnTo>
                                        <a:pt x="108712" y="23101"/>
                                      </a:lnTo>
                                      <a:close/>
                                    </a:path>
                                  </a:pathLst>
                                </a:custGeom>
                                <a:solidFill>
                                  <a:srgbClr val="000000"/>
                                </a:solidFill>
                              </wps:spPr>
                              <wps:bodyPr wrap="square" lIns="0" tIns="0" rIns="0" bIns="0" rtlCol="0">
                                <a:prstTxWarp prst="textNoShape">
                                  <a:avLst/>
                                </a:prstTxWarp>
                                <a:noAutofit/>
                              </wps:bodyPr>
                            </wps:wsp>
                            <pic:pic>
                              <pic:nvPicPr>
                                <pic:cNvPr id="205" name="Image 205"/>
                                <pic:cNvPicPr/>
                              </pic:nvPicPr>
                              <pic:blipFill>
                                <a:blip r:embed="rId148" cstate="print"/>
                                <a:stretch>
                                  <a:fillRect/>
                                </a:stretch>
                              </pic:blipFill>
                              <pic:spPr>
                                <a:xfrm>
                                  <a:off x="129091" y="15628"/>
                                  <a:ext cx="123654" cy="64545"/>
                                </a:xfrm>
                                <a:prstGeom prst="rect">
                                  <a:avLst/>
                                </a:prstGeom>
                              </pic:spPr>
                            </pic:pic>
                          </wpg:wgp>
                        </a:graphicData>
                      </a:graphic>
                    </wp:inline>
                  </w:drawing>
                </mc:Choice>
                <mc:Fallback>
                  <w:pict>
                    <v:group style="width:19.95pt;height:6.35pt;mso-position-horizontal-relative:char;mso-position-vertical-relative:line" id="docshapegroup51" coordorigin="0,0" coordsize="399,127">
                      <v:shape style="position:absolute;left:-1;top:0;width:172;height:100" id="docshape52" coordorigin="0,0" coordsize="172,100" path="m58,91l57,90,57,89,37,89,37,14,37,1,36,1,36,0,26,0,2,15,2,16,1,16,1,17,0,18,0,24,1,25,1,26,4,26,5,25,24,14,24,89,2,89,2,90,1,90,1,97,2,98,3,98,3,100,56,100,56,98,57,98,57,97,58,97,58,91xm171,65l170,65,170,64,110,64,108,66,108,73,109,74,109,75,170,75,171,74,171,65xm171,36l170,35,109,35,109,36,108,37,108,44,110,46,169,46,170,45,171,45,171,36xe" filled="true" fillcolor="#000000" stroked="false">
                        <v:path arrowok="t"/>
                        <v:fill type="solid"/>
                      </v:shape>
                      <v:shape style="position:absolute;left:203;top:24;width:195;height:102" type="#_x0000_t75" id="docshape53" stroked="false">
                        <v:imagedata r:id="rId148" o:title=""/>
                      </v:shape>
                    </v:group>
                  </w:pict>
                </mc:Fallback>
              </mc:AlternateContent>
            </w:r>
            <w:r>
              <w:rPr>
                <w:rFonts w:ascii="Arial"/>
                <w:position w:val="-2"/>
                <w:sz w:val="12"/>
              </w:rPr>
            </w: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5" w:lineRule="exact"/>
              <w:ind w:left="248"/>
              <w:rPr>
                <w:rFonts w:ascii="Arial"/>
                <w:sz w:val="10"/>
              </w:rPr>
            </w:pPr>
            <w:r>
              <w:rPr>
                <w:rFonts w:ascii="Arial"/>
                <w:position w:val="-1"/>
                <w:sz w:val="10"/>
              </w:rPr>
              <w:drawing>
                <wp:inline distT="0" distB="0" distL="0" distR="0">
                  <wp:extent cx="168725" cy="66675"/>
                  <wp:effectExtent l="0" t="0" r="0" b="0"/>
                  <wp:docPr id="206" name="Image 206"/>
                  <wp:cNvGraphicFramePr>
                    <a:graphicFrameLocks/>
                  </wp:cNvGraphicFramePr>
                  <a:graphic>
                    <a:graphicData uri="http://schemas.openxmlformats.org/drawingml/2006/picture">
                      <pic:pic>
                        <pic:nvPicPr>
                          <pic:cNvPr id="206" name="Image 206"/>
                          <pic:cNvPicPr/>
                        </pic:nvPicPr>
                        <pic:blipFill>
                          <a:blip r:embed="rId149" cstate="print"/>
                          <a:stretch>
                            <a:fillRect/>
                          </a:stretch>
                        </pic:blipFill>
                        <pic:spPr>
                          <a:xfrm>
                            <a:off x="0" y="0"/>
                            <a:ext cx="168725"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5" w:lineRule="exact"/>
              <w:ind w:left="313"/>
              <w:rPr>
                <w:rFonts w:ascii="Arial"/>
                <w:sz w:val="10"/>
              </w:rPr>
            </w:pPr>
            <w:r>
              <w:rPr>
                <w:rFonts w:ascii="Arial"/>
                <w:position w:val="-1"/>
                <w:sz w:val="10"/>
              </w:rPr>
              <w:drawing>
                <wp:inline distT="0" distB="0" distL="0" distR="0">
                  <wp:extent cx="118380" cy="66675"/>
                  <wp:effectExtent l="0" t="0" r="0" b="0"/>
                  <wp:docPr id="207" name="Image 207"/>
                  <wp:cNvGraphicFramePr>
                    <a:graphicFrameLocks/>
                  </wp:cNvGraphicFramePr>
                  <a:graphic>
                    <a:graphicData uri="http://schemas.openxmlformats.org/drawingml/2006/picture">
                      <pic:pic>
                        <pic:nvPicPr>
                          <pic:cNvPr id="207" name="Image 207"/>
                          <pic:cNvPicPr/>
                        </pic:nvPicPr>
                        <pic:blipFill>
                          <a:blip r:embed="rId79" cstate="print"/>
                          <a:stretch>
                            <a:fillRect/>
                          </a:stretch>
                        </pic:blipFill>
                        <pic:spPr>
                          <a:xfrm>
                            <a:off x="0" y="0"/>
                            <a:ext cx="118380"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rPr>
                <w:sz w:val="14"/>
              </w:rPr>
            </w:pPr>
          </w:p>
        </w:tc>
      </w:tr>
      <w:tr>
        <w:trPr>
          <w:trHeight w:val="212"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spacing w:before="1"/>
              <w:rPr>
                <w:rFonts w:ascii="Arial"/>
                <w:sz w:val="5"/>
              </w:rPr>
            </w:pPr>
          </w:p>
          <w:p>
            <w:pPr>
              <w:pStyle w:val="TableParagraph"/>
              <w:spacing w:line="132" w:lineRule="exact"/>
              <w:ind w:left="48"/>
              <w:rPr>
                <w:rFonts w:ascii="Arial"/>
                <w:sz w:val="13"/>
              </w:rPr>
            </w:pPr>
            <w:r>
              <w:rPr>
                <w:rFonts w:ascii="Arial"/>
                <w:position w:val="-2"/>
                <w:sz w:val="13"/>
              </w:rPr>
              <w:drawing>
                <wp:inline distT="0" distB="0" distL="0" distR="0">
                  <wp:extent cx="826549" cy="84200"/>
                  <wp:effectExtent l="0" t="0" r="0" b="0"/>
                  <wp:docPr id="208" name="Image 208"/>
                  <wp:cNvGraphicFramePr>
                    <a:graphicFrameLocks/>
                  </wp:cNvGraphicFramePr>
                  <a:graphic>
                    <a:graphicData uri="http://schemas.openxmlformats.org/drawingml/2006/picture">
                      <pic:pic>
                        <pic:nvPicPr>
                          <pic:cNvPr id="208" name="Image 208"/>
                          <pic:cNvPicPr/>
                        </pic:nvPicPr>
                        <pic:blipFill>
                          <a:blip r:embed="rId150" cstate="print"/>
                          <a:stretch>
                            <a:fillRect/>
                          </a:stretch>
                        </pic:blipFill>
                        <pic:spPr>
                          <a:xfrm>
                            <a:off x="0" y="0"/>
                            <a:ext cx="826549" cy="84200"/>
                          </a:xfrm>
                          <a:prstGeom prst="rect">
                            <a:avLst/>
                          </a:prstGeom>
                        </pic:spPr>
                      </pic:pic>
                    </a:graphicData>
                  </a:graphic>
                </wp:inline>
              </w:drawing>
            </w:r>
            <w:r>
              <w:rPr>
                <w:rFonts w:ascii="Arial"/>
                <w:position w:val="-2"/>
                <w:sz w:val="13"/>
              </w:rPr>
            </w: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2" w:lineRule="exact"/>
              <w:ind w:left="248"/>
              <w:rPr>
                <w:rFonts w:ascii="Arial"/>
                <w:sz w:val="10"/>
              </w:rPr>
            </w:pPr>
            <w:r>
              <w:rPr>
                <w:rFonts w:ascii="Arial"/>
                <w:position w:val="-1"/>
                <w:sz w:val="10"/>
              </w:rPr>
              <w:drawing>
                <wp:inline distT="0" distB="0" distL="0" distR="0">
                  <wp:extent cx="167058" cy="65341"/>
                  <wp:effectExtent l="0" t="0" r="0" b="0"/>
                  <wp:docPr id="209" name="Image 209"/>
                  <wp:cNvGraphicFramePr>
                    <a:graphicFrameLocks/>
                  </wp:cNvGraphicFramePr>
                  <a:graphic>
                    <a:graphicData uri="http://schemas.openxmlformats.org/drawingml/2006/picture">
                      <pic:pic>
                        <pic:nvPicPr>
                          <pic:cNvPr id="209" name="Image 209"/>
                          <pic:cNvPicPr/>
                        </pic:nvPicPr>
                        <pic:blipFill>
                          <a:blip r:embed="rId138" cstate="print"/>
                          <a:stretch>
                            <a:fillRect/>
                          </a:stretch>
                        </pic:blipFill>
                        <pic:spPr>
                          <a:xfrm>
                            <a:off x="0" y="0"/>
                            <a:ext cx="167058" cy="65341"/>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2" w:lineRule="exact"/>
              <w:ind w:left="276"/>
              <w:rPr>
                <w:rFonts w:ascii="Arial"/>
                <w:sz w:val="10"/>
              </w:rPr>
            </w:pPr>
            <w:r>
              <w:rPr>
                <w:rFonts w:ascii="Arial"/>
                <w:position w:val="-1"/>
                <w:sz w:val="10"/>
              </w:rPr>
              <w:drawing>
                <wp:inline distT="0" distB="0" distL="0" distR="0">
                  <wp:extent cx="167058" cy="65341"/>
                  <wp:effectExtent l="0" t="0" r="0" b="0"/>
                  <wp:docPr id="210" name="Image 210"/>
                  <wp:cNvGraphicFramePr>
                    <a:graphicFrameLocks/>
                  </wp:cNvGraphicFramePr>
                  <a:graphic>
                    <a:graphicData uri="http://schemas.openxmlformats.org/drawingml/2006/picture">
                      <pic:pic>
                        <pic:nvPicPr>
                          <pic:cNvPr id="210" name="Image 210"/>
                          <pic:cNvPicPr/>
                        </pic:nvPicPr>
                        <pic:blipFill>
                          <a:blip r:embed="rId139" cstate="print"/>
                          <a:stretch>
                            <a:fillRect/>
                          </a:stretch>
                        </pic:blipFill>
                        <pic:spPr>
                          <a:xfrm>
                            <a:off x="0" y="0"/>
                            <a:ext cx="167058" cy="65341"/>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rPr>
                <w:sz w:val="14"/>
              </w:rPr>
            </w:pP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rPr>
                <w:sz w:val="14"/>
              </w:rPr>
            </w:pPr>
          </w:p>
        </w:tc>
        <w:tc>
          <w:tcPr>
            <w:tcW w:w="2368" w:type="dxa"/>
            <w:tcBorders>
              <w:top w:val="single" w:sz="6" w:space="0" w:color="000000"/>
              <w:left w:val="single" w:sz="6" w:space="0" w:color="000000"/>
              <w:bottom w:val="single" w:sz="6" w:space="0" w:color="000000"/>
              <w:right w:val="single" w:sz="6" w:space="0" w:color="000000"/>
            </w:tcBorders>
          </w:tcPr>
          <w:p>
            <w:pPr>
              <w:pStyle w:val="TableParagraph"/>
              <w:spacing w:before="7"/>
              <w:rPr>
                <w:rFonts w:ascii="Arial"/>
                <w:sz w:val="5"/>
              </w:rPr>
            </w:pPr>
          </w:p>
          <w:p>
            <w:pPr>
              <w:pStyle w:val="TableParagraph"/>
              <w:spacing w:line="127" w:lineRule="exact"/>
              <w:ind w:left="48"/>
              <w:rPr>
                <w:rFonts w:ascii="Arial"/>
                <w:sz w:val="12"/>
              </w:rPr>
            </w:pPr>
            <w:r>
              <w:rPr>
                <w:rFonts w:ascii="Arial"/>
                <w:position w:val="-2"/>
                <w:sz w:val="12"/>
              </w:rPr>
              <mc:AlternateContent>
                <mc:Choice Requires="wps">
                  <w:drawing>
                    <wp:inline distT="0" distB="0" distL="0" distR="0">
                      <wp:extent cx="253365" cy="81280"/>
                      <wp:effectExtent l="9525" t="0" r="0" b="4444"/>
                      <wp:docPr id="211" name="Group 211"/>
                      <wp:cNvGraphicFramePr>
                        <a:graphicFrameLocks/>
                      </wp:cNvGraphicFramePr>
                      <a:graphic>
                        <a:graphicData uri="http://schemas.microsoft.com/office/word/2010/wordprocessingGroup">
                          <wpg:wgp>
                            <wpg:cNvPr id="211" name="Group 211"/>
                            <wpg:cNvGrpSpPr/>
                            <wpg:grpSpPr>
                              <a:xfrm>
                                <a:off x="0" y="0"/>
                                <a:ext cx="253365" cy="81280"/>
                                <a:chExt cx="253365" cy="81280"/>
                              </a:xfrm>
                            </wpg:grpSpPr>
                            <wps:wsp>
                              <wps:cNvPr id="212" name="Graphic 212"/>
                              <wps:cNvSpPr/>
                              <wps:spPr>
                                <a:xfrm>
                                  <a:off x="-11" y="6"/>
                                  <a:ext cx="109220" cy="63500"/>
                                </a:xfrm>
                                <a:custGeom>
                                  <a:avLst/>
                                  <a:gdLst/>
                                  <a:ahLst/>
                                  <a:cxnLst/>
                                  <a:rect l="l" t="t" r="r" b="b"/>
                                  <a:pathLst>
                                    <a:path w="109220" h="63500">
                                      <a:moveTo>
                                        <a:pt x="36690" y="57746"/>
                                      </a:moveTo>
                                      <a:lnTo>
                                        <a:pt x="36017" y="57746"/>
                                      </a:lnTo>
                                      <a:lnTo>
                                        <a:pt x="36017" y="57073"/>
                                      </a:lnTo>
                                      <a:lnTo>
                                        <a:pt x="35331" y="57073"/>
                                      </a:lnTo>
                                      <a:lnTo>
                                        <a:pt x="35331" y="56388"/>
                                      </a:lnTo>
                                      <a:lnTo>
                                        <a:pt x="23787" y="56388"/>
                                      </a:lnTo>
                                      <a:lnTo>
                                        <a:pt x="23787" y="8826"/>
                                      </a:lnTo>
                                      <a:lnTo>
                                        <a:pt x="23787" y="1358"/>
                                      </a:lnTo>
                                      <a:lnTo>
                                        <a:pt x="23101" y="673"/>
                                      </a:lnTo>
                                      <a:lnTo>
                                        <a:pt x="22428" y="673"/>
                                      </a:lnTo>
                                      <a:lnTo>
                                        <a:pt x="21742" y="0"/>
                                      </a:lnTo>
                                      <a:lnTo>
                                        <a:pt x="16992" y="0"/>
                                      </a:lnTo>
                                      <a:lnTo>
                                        <a:pt x="16992" y="673"/>
                                      </a:lnTo>
                                      <a:lnTo>
                                        <a:pt x="16306" y="673"/>
                                      </a:lnTo>
                                      <a:lnTo>
                                        <a:pt x="1358" y="10185"/>
                                      </a:lnTo>
                                      <a:lnTo>
                                        <a:pt x="685" y="10871"/>
                                      </a:lnTo>
                                      <a:lnTo>
                                        <a:pt x="685" y="11544"/>
                                      </a:lnTo>
                                      <a:lnTo>
                                        <a:pt x="0" y="11544"/>
                                      </a:lnTo>
                                      <a:lnTo>
                                        <a:pt x="0" y="15621"/>
                                      </a:lnTo>
                                      <a:lnTo>
                                        <a:pt x="685" y="16306"/>
                                      </a:lnTo>
                                      <a:lnTo>
                                        <a:pt x="685" y="16979"/>
                                      </a:lnTo>
                                      <a:lnTo>
                                        <a:pt x="2044" y="16979"/>
                                      </a:lnTo>
                                      <a:lnTo>
                                        <a:pt x="2717" y="16306"/>
                                      </a:lnTo>
                                      <a:lnTo>
                                        <a:pt x="3403" y="16306"/>
                                      </a:lnTo>
                                      <a:lnTo>
                                        <a:pt x="14947" y="8826"/>
                                      </a:lnTo>
                                      <a:lnTo>
                                        <a:pt x="14947" y="56388"/>
                                      </a:lnTo>
                                      <a:lnTo>
                                        <a:pt x="1358" y="56388"/>
                                      </a:lnTo>
                                      <a:lnTo>
                                        <a:pt x="1358" y="57073"/>
                                      </a:lnTo>
                                      <a:lnTo>
                                        <a:pt x="685" y="57746"/>
                                      </a:lnTo>
                                      <a:lnTo>
                                        <a:pt x="685" y="62509"/>
                                      </a:lnTo>
                                      <a:lnTo>
                                        <a:pt x="1358" y="62509"/>
                                      </a:lnTo>
                                      <a:lnTo>
                                        <a:pt x="1358" y="63182"/>
                                      </a:lnTo>
                                      <a:lnTo>
                                        <a:pt x="36017" y="63182"/>
                                      </a:lnTo>
                                      <a:lnTo>
                                        <a:pt x="36017" y="62509"/>
                                      </a:lnTo>
                                      <a:lnTo>
                                        <a:pt x="36690" y="61823"/>
                                      </a:lnTo>
                                      <a:lnTo>
                                        <a:pt x="36690" y="57746"/>
                                      </a:lnTo>
                                      <a:close/>
                                    </a:path>
                                    <a:path w="109220" h="63500">
                                      <a:moveTo>
                                        <a:pt x="108712" y="42125"/>
                                      </a:moveTo>
                                      <a:lnTo>
                                        <a:pt x="108038" y="41440"/>
                                      </a:lnTo>
                                      <a:lnTo>
                                        <a:pt x="69303" y="41440"/>
                                      </a:lnTo>
                                      <a:lnTo>
                                        <a:pt x="69303" y="42125"/>
                                      </a:lnTo>
                                      <a:lnTo>
                                        <a:pt x="68630" y="42799"/>
                                      </a:lnTo>
                                      <a:lnTo>
                                        <a:pt x="68630" y="46875"/>
                                      </a:lnTo>
                                      <a:lnTo>
                                        <a:pt x="69303" y="47561"/>
                                      </a:lnTo>
                                      <a:lnTo>
                                        <a:pt x="69303" y="48234"/>
                                      </a:lnTo>
                                      <a:lnTo>
                                        <a:pt x="108038" y="48234"/>
                                      </a:lnTo>
                                      <a:lnTo>
                                        <a:pt x="108712" y="47561"/>
                                      </a:lnTo>
                                      <a:lnTo>
                                        <a:pt x="108712" y="42125"/>
                                      </a:lnTo>
                                      <a:close/>
                                    </a:path>
                                    <a:path w="109220" h="63500">
                                      <a:moveTo>
                                        <a:pt x="108712" y="23101"/>
                                      </a:moveTo>
                                      <a:lnTo>
                                        <a:pt x="108038" y="23101"/>
                                      </a:lnTo>
                                      <a:lnTo>
                                        <a:pt x="108038" y="22415"/>
                                      </a:lnTo>
                                      <a:lnTo>
                                        <a:pt x="69989" y="22415"/>
                                      </a:lnTo>
                                      <a:lnTo>
                                        <a:pt x="68630" y="23774"/>
                                      </a:lnTo>
                                      <a:lnTo>
                                        <a:pt x="68630" y="27851"/>
                                      </a:lnTo>
                                      <a:lnTo>
                                        <a:pt x="69303" y="28536"/>
                                      </a:lnTo>
                                      <a:lnTo>
                                        <a:pt x="69303" y="29210"/>
                                      </a:lnTo>
                                      <a:lnTo>
                                        <a:pt x="108038" y="29210"/>
                                      </a:lnTo>
                                      <a:lnTo>
                                        <a:pt x="108712" y="28536"/>
                                      </a:lnTo>
                                      <a:lnTo>
                                        <a:pt x="108712" y="23101"/>
                                      </a:lnTo>
                                      <a:close/>
                                    </a:path>
                                  </a:pathLst>
                                </a:custGeom>
                                <a:solidFill>
                                  <a:srgbClr val="000000"/>
                                </a:solidFill>
                              </wps:spPr>
                              <wps:bodyPr wrap="square" lIns="0" tIns="0" rIns="0" bIns="0" rtlCol="0">
                                <a:prstTxWarp prst="textNoShape">
                                  <a:avLst/>
                                </a:prstTxWarp>
                                <a:noAutofit/>
                              </wps:bodyPr>
                            </wps:wsp>
                            <pic:pic>
                              <pic:nvPicPr>
                                <pic:cNvPr id="213" name="Image 213"/>
                                <pic:cNvPicPr/>
                              </pic:nvPicPr>
                              <pic:blipFill>
                                <a:blip r:embed="rId151" cstate="print"/>
                                <a:stretch>
                                  <a:fillRect/>
                                </a:stretch>
                              </pic:blipFill>
                              <pic:spPr>
                                <a:xfrm>
                                  <a:off x="129091" y="16309"/>
                                  <a:ext cx="123654" cy="64543"/>
                                </a:xfrm>
                                <a:prstGeom prst="rect">
                                  <a:avLst/>
                                </a:prstGeom>
                              </pic:spPr>
                            </pic:pic>
                          </wpg:wgp>
                        </a:graphicData>
                      </a:graphic>
                    </wp:inline>
                  </w:drawing>
                </mc:Choice>
                <mc:Fallback>
                  <w:pict>
                    <v:group style="width:19.95pt;height:6.4pt;mso-position-horizontal-relative:char;mso-position-vertical-relative:line" id="docshapegroup54" coordorigin="0,0" coordsize="399,128">
                      <v:shape style="position:absolute;left:-1;top:0;width:172;height:100" id="docshape55" coordorigin="0,0" coordsize="172,100" path="m58,91l57,91,57,90,56,90,56,89,37,89,37,14,37,2,36,1,35,1,34,0,27,0,27,1,26,1,2,16,1,17,1,18,0,18,0,25,1,26,1,27,3,27,4,26,5,26,24,14,24,89,2,89,2,90,1,91,1,98,2,98,2,100,57,100,57,98,58,97,58,91xm171,66l170,65,109,65,109,66,108,67,108,74,109,75,109,76,170,76,171,75,171,66xm171,36l170,36,170,35,110,35,108,37,108,44,109,45,109,46,170,46,171,45,171,36xe" filled="true" fillcolor="#000000" stroked="false">
                        <v:path arrowok="t"/>
                        <v:fill type="solid"/>
                      </v:shape>
                      <v:shape style="position:absolute;left:203;top:25;width:195;height:102" type="#_x0000_t75" id="docshape56" stroked="false">
                        <v:imagedata r:id="rId151" o:title=""/>
                      </v:shape>
                    </v:group>
                  </w:pict>
                </mc:Fallback>
              </mc:AlternateContent>
            </w:r>
            <w:r>
              <w:rPr>
                <w:rFonts w:ascii="Arial"/>
                <w:position w:val="-2"/>
                <w:sz w:val="12"/>
              </w:rPr>
            </w: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5" w:lineRule="exact"/>
              <w:ind w:left="248"/>
              <w:rPr>
                <w:rFonts w:ascii="Arial"/>
                <w:sz w:val="10"/>
              </w:rPr>
            </w:pPr>
            <w:r>
              <w:rPr>
                <w:rFonts w:ascii="Arial"/>
                <w:position w:val="-1"/>
                <w:sz w:val="10"/>
              </w:rPr>
              <w:drawing>
                <wp:inline distT="0" distB="0" distL="0" distR="0">
                  <wp:extent cx="169210" cy="66865"/>
                  <wp:effectExtent l="0" t="0" r="0" b="0"/>
                  <wp:docPr id="214" name="Image 214"/>
                  <wp:cNvGraphicFramePr>
                    <a:graphicFrameLocks/>
                  </wp:cNvGraphicFramePr>
                  <a:graphic>
                    <a:graphicData uri="http://schemas.openxmlformats.org/drawingml/2006/picture">
                      <pic:pic>
                        <pic:nvPicPr>
                          <pic:cNvPr id="214" name="Image 214"/>
                          <pic:cNvPicPr/>
                        </pic:nvPicPr>
                        <pic:blipFill>
                          <a:blip r:embed="rId152" cstate="print"/>
                          <a:stretch>
                            <a:fillRect/>
                          </a:stretch>
                        </pic:blipFill>
                        <pic:spPr>
                          <a:xfrm>
                            <a:off x="0" y="0"/>
                            <a:ext cx="169210" cy="6686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5" w:lineRule="exact"/>
              <w:ind w:left="276"/>
              <w:rPr>
                <w:rFonts w:ascii="Arial"/>
                <w:sz w:val="10"/>
              </w:rPr>
            </w:pPr>
            <w:r>
              <w:rPr>
                <w:rFonts w:ascii="Arial"/>
                <w:position w:val="-1"/>
                <w:sz w:val="10"/>
              </w:rPr>
              <w:drawing>
                <wp:inline distT="0" distB="0" distL="0" distR="0">
                  <wp:extent cx="169210" cy="66865"/>
                  <wp:effectExtent l="0" t="0" r="0" b="0"/>
                  <wp:docPr id="215" name="Image 215"/>
                  <wp:cNvGraphicFramePr>
                    <a:graphicFrameLocks/>
                  </wp:cNvGraphicFramePr>
                  <a:graphic>
                    <a:graphicData uri="http://schemas.openxmlformats.org/drawingml/2006/picture">
                      <pic:pic>
                        <pic:nvPicPr>
                          <pic:cNvPr id="215" name="Image 215"/>
                          <pic:cNvPicPr/>
                        </pic:nvPicPr>
                        <pic:blipFill>
                          <a:blip r:embed="rId153" cstate="print"/>
                          <a:stretch>
                            <a:fillRect/>
                          </a:stretch>
                        </pic:blipFill>
                        <pic:spPr>
                          <a:xfrm>
                            <a:off x="0" y="0"/>
                            <a:ext cx="169210" cy="6686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3"/>
              <w:rPr>
                <w:rFonts w:ascii="Arial"/>
                <w:sz w:val="4"/>
              </w:rPr>
            </w:pPr>
          </w:p>
          <w:p>
            <w:pPr>
              <w:pStyle w:val="TableParagraph"/>
              <w:spacing w:line="117" w:lineRule="exact"/>
              <w:ind w:left="612"/>
              <w:rPr>
                <w:rFonts w:ascii="Arial"/>
                <w:sz w:val="11"/>
              </w:rPr>
            </w:pPr>
            <w:r>
              <w:rPr>
                <w:rFonts w:ascii="Arial"/>
                <w:position w:val="-1"/>
                <w:sz w:val="11"/>
              </w:rPr>
              <w:drawing>
                <wp:inline distT="0" distB="0" distL="0" distR="0">
                  <wp:extent cx="65433" cy="74294"/>
                  <wp:effectExtent l="0" t="0" r="0" b="0"/>
                  <wp:docPr id="216" name="Image 216"/>
                  <wp:cNvGraphicFramePr>
                    <a:graphicFrameLocks/>
                  </wp:cNvGraphicFramePr>
                  <a:graphic>
                    <a:graphicData uri="http://schemas.openxmlformats.org/drawingml/2006/picture">
                      <pic:pic>
                        <pic:nvPicPr>
                          <pic:cNvPr id="216" name="Image 216"/>
                          <pic:cNvPicPr/>
                        </pic:nvPicPr>
                        <pic:blipFill>
                          <a:blip r:embed="rId61" cstate="print"/>
                          <a:stretch>
                            <a:fillRect/>
                          </a:stretch>
                        </pic:blipFill>
                        <pic:spPr>
                          <a:xfrm>
                            <a:off x="0" y="0"/>
                            <a:ext cx="65433" cy="74294"/>
                          </a:xfrm>
                          <a:prstGeom prst="rect">
                            <a:avLst/>
                          </a:prstGeom>
                        </pic:spPr>
                      </pic:pic>
                    </a:graphicData>
                  </a:graphic>
                </wp:inline>
              </w:drawing>
            </w:r>
            <w:r>
              <w:rPr>
                <w:rFonts w:ascii="Arial"/>
                <w:position w:val="-1"/>
                <w:sz w:val="11"/>
              </w:rPr>
            </w:r>
          </w:p>
        </w:tc>
      </w:tr>
      <w:tr>
        <w:trPr>
          <w:trHeight w:val="213"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spacing w:before="3"/>
              <w:rPr>
                <w:rFonts w:ascii="Arial"/>
                <w:sz w:val="4"/>
              </w:rPr>
            </w:pPr>
          </w:p>
          <w:p>
            <w:pPr>
              <w:pStyle w:val="TableParagraph"/>
              <w:spacing w:line="127" w:lineRule="exact"/>
              <w:ind w:left="41"/>
              <w:rPr>
                <w:rFonts w:ascii="Arial"/>
                <w:sz w:val="12"/>
              </w:rPr>
            </w:pPr>
            <w:r>
              <w:rPr>
                <w:rFonts w:ascii="Arial"/>
                <w:position w:val="-2"/>
                <w:sz w:val="12"/>
              </w:rPr>
              <w:drawing>
                <wp:inline distT="0" distB="0" distL="0" distR="0">
                  <wp:extent cx="1208921" cy="80962"/>
                  <wp:effectExtent l="0" t="0" r="0" b="0"/>
                  <wp:docPr id="217" name="Image 217"/>
                  <wp:cNvGraphicFramePr>
                    <a:graphicFrameLocks/>
                  </wp:cNvGraphicFramePr>
                  <a:graphic>
                    <a:graphicData uri="http://schemas.openxmlformats.org/drawingml/2006/picture">
                      <pic:pic>
                        <pic:nvPicPr>
                          <pic:cNvPr id="217" name="Image 217"/>
                          <pic:cNvPicPr/>
                        </pic:nvPicPr>
                        <pic:blipFill>
                          <a:blip r:embed="rId154" cstate="print"/>
                          <a:stretch>
                            <a:fillRect/>
                          </a:stretch>
                        </pic:blipFill>
                        <pic:spPr>
                          <a:xfrm>
                            <a:off x="0" y="0"/>
                            <a:ext cx="1208921" cy="80962"/>
                          </a:xfrm>
                          <a:prstGeom prst="rect">
                            <a:avLst/>
                          </a:prstGeom>
                        </pic:spPr>
                      </pic:pic>
                    </a:graphicData>
                  </a:graphic>
                </wp:inline>
              </w:drawing>
            </w:r>
            <w:r>
              <w:rPr>
                <w:rFonts w:ascii="Arial"/>
                <w:position w:val="-2"/>
                <w:sz w:val="12"/>
              </w:rPr>
            </w:r>
          </w:p>
        </w:tc>
        <w:tc>
          <w:tcPr>
            <w:tcW w:w="2368" w:type="dxa"/>
            <w:tcBorders>
              <w:top w:val="single" w:sz="6" w:space="0" w:color="000000"/>
              <w:left w:val="single" w:sz="6" w:space="0" w:color="000000"/>
              <w:bottom w:val="single" w:sz="6" w:space="0" w:color="000000"/>
              <w:right w:val="single" w:sz="6" w:space="0" w:color="000000"/>
            </w:tcBorders>
          </w:tcPr>
          <w:p>
            <w:pPr>
              <w:pStyle w:val="TableParagraph"/>
              <w:spacing w:before="8"/>
              <w:rPr>
                <w:rFonts w:ascii="Arial"/>
                <w:sz w:val="5"/>
              </w:rPr>
            </w:pPr>
          </w:p>
          <w:p>
            <w:pPr>
              <w:pStyle w:val="TableParagraph"/>
              <w:spacing w:line="126" w:lineRule="exact"/>
              <w:ind w:left="48"/>
              <w:rPr>
                <w:rFonts w:ascii="Arial"/>
                <w:sz w:val="12"/>
              </w:rPr>
            </w:pPr>
            <w:r>
              <w:rPr>
                <w:rFonts w:ascii="Arial"/>
                <w:position w:val="-2"/>
                <w:sz w:val="12"/>
              </w:rPr>
              <mc:AlternateContent>
                <mc:Choice Requires="wps">
                  <w:drawing>
                    <wp:inline distT="0" distB="0" distL="0" distR="0">
                      <wp:extent cx="253365" cy="80645"/>
                      <wp:effectExtent l="9525" t="0" r="0" b="5080"/>
                      <wp:docPr id="218" name="Group 218"/>
                      <wp:cNvGraphicFramePr>
                        <a:graphicFrameLocks/>
                      </wp:cNvGraphicFramePr>
                      <a:graphic>
                        <a:graphicData uri="http://schemas.microsoft.com/office/word/2010/wordprocessingGroup">
                          <wpg:wgp>
                            <wpg:cNvPr id="218" name="Group 218"/>
                            <wpg:cNvGrpSpPr/>
                            <wpg:grpSpPr>
                              <a:xfrm>
                                <a:off x="0" y="0"/>
                                <a:ext cx="253365" cy="80645"/>
                                <a:chExt cx="253365" cy="80645"/>
                              </a:xfrm>
                            </wpg:grpSpPr>
                            <wps:wsp>
                              <wps:cNvPr id="219" name="Graphic 219"/>
                              <wps:cNvSpPr/>
                              <wps:spPr>
                                <a:xfrm>
                                  <a:off x="-11" y="6"/>
                                  <a:ext cx="109220" cy="63500"/>
                                </a:xfrm>
                                <a:custGeom>
                                  <a:avLst/>
                                  <a:gdLst/>
                                  <a:ahLst/>
                                  <a:cxnLst/>
                                  <a:rect l="l" t="t" r="r" b="b"/>
                                  <a:pathLst>
                                    <a:path w="109220" h="63500">
                                      <a:moveTo>
                                        <a:pt x="36690" y="57746"/>
                                      </a:moveTo>
                                      <a:lnTo>
                                        <a:pt x="36017" y="57073"/>
                                      </a:lnTo>
                                      <a:lnTo>
                                        <a:pt x="36017" y="56388"/>
                                      </a:lnTo>
                                      <a:lnTo>
                                        <a:pt x="23787" y="56388"/>
                                      </a:lnTo>
                                      <a:lnTo>
                                        <a:pt x="23787" y="8826"/>
                                      </a:lnTo>
                                      <a:lnTo>
                                        <a:pt x="23787" y="673"/>
                                      </a:lnTo>
                                      <a:lnTo>
                                        <a:pt x="23101" y="673"/>
                                      </a:lnTo>
                                      <a:lnTo>
                                        <a:pt x="23101" y="0"/>
                                      </a:lnTo>
                                      <a:lnTo>
                                        <a:pt x="16306" y="0"/>
                                      </a:lnTo>
                                      <a:lnTo>
                                        <a:pt x="1358" y="9512"/>
                                      </a:lnTo>
                                      <a:lnTo>
                                        <a:pt x="1358" y="10185"/>
                                      </a:lnTo>
                                      <a:lnTo>
                                        <a:pt x="685" y="10185"/>
                                      </a:lnTo>
                                      <a:lnTo>
                                        <a:pt x="685" y="10871"/>
                                      </a:lnTo>
                                      <a:lnTo>
                                        <a:pt x="0" y="11544"/>
                                      </a:lnTo>
                                      <a:lnTo>
                                        <a:pt x="0" y="14947"/>
                                      </a:lnTo>
                                      <a:lnTo>
                                        <a:pt x="685" y="15621"/>
                                      </a:lnTo>
                                      <a:lnTo>
                                        <a:pt x="685" y="16306"/>
                                      </a:lnTo>
                                      <a:lnTo>
                                        <a:pt x="2717" y="16306"/>
                                      </a:lnTo>
                                      <a:lnTo>
                                        <a:pt x="3403" y="15621"/>
                                      </a:lnTo>
                                      <a:lnTo>
                                        <a:pt x="14947" y="8826"/>
                                      </a:lnTo>
                                      <a:lnTo>
                                        <a:pt x="14947" y="56388"/>
                                      </a:lnTo>
                                      <a:lnTo>
                                        <a:pt x="1358" y="56388"/>
                                      </a:lnTo>
                                      <a:lnTo>
                                        <a:pt x="1358" y="57073"/>
                                      </a:lnTo>
                                      <a:lnTo>
                                        <a:pt x="685" y="57073"/>
                                      </a:lnTo>
                                      <a:lnTo>
                                        <a:pt x="685" y="61823"/>
                                      </a:lnTo>
                                      <a:lnTo>
                                        <a:pt x="1358" y="62509"/>
                                      </a:lnTo>
                                      <a:lnTo>
                                        <a:pt x="2044" y="62509"/>
                                      </a:lnTo>
                                      <a:lnTo>
                                        <a:pt x="2044" y="63182"/>
                                      </a:lnTo>
                                      <a:lnTo>
                                        <a:pt x="35331" y="63182"/>
                                      </a:lnTo>
                                      <a:lnTo>
                                        <a:pt x="35331" y="62509"/>
                                      </a:lnTo>
                                      <a:lnTo>
                                        <a:pt x="36017" y="62509"/>
                                      </a:lnTo>
                                      <a:lnTo>
                                        <a:pt x="36017" y="61823"/>
                                      </a:lnTo>
                                      <a:lnTo>
                                        <a:pt x="36690" y="61823"/>
                                      </a:lnTo>
                                      <a:lnTo>
                                        <a:pt x="36690" y="57746"/>
                                      </a:lnTo>
                                      <a:close/>
                                    </a:path>
                                    <a:path w="109220" h="63500">
                                      <a:moveTo>
                                        <a:pt x="108712" y="41440"/>
                                      </a:moveTo>
                                      <a:lnTo>
                                        <a:pt x="108038" y="41440"/>
                                      </a:lnTo>
                                      <a:lnTo>
                                        <a:pt x="108038" y="40767"/>
                                      </a:lnTo>
                                      <a:lnTo>
                                        <a:pt x="69989" y="40767"/>
                                      </a:lnTo>
                                      <a:lnTo>
                                        <a:pt x="68630" y="42125"/>
                                      </a:lnTo>
                                      <a:lnTo>
                                        <a:pt x="68630" y="46202"/>
                                      </a:lnTo>
                                      <a:lnTo>
                                        <a:pt x="69303" y="46875"/>
                                      </a:lnTo>
                                      <a:lnTo>
                                        <a:pt x="69303" y="47561"/>
                                      </a:lnTo>
                                      <a:lnTo>
                                        <a:pt x="108038" y="47561"/>
                                      </a:lnTo>
                                      <a:lnTo>
                                        <a:pt x="108712" y="46875"/>
                                      </a:lnTo>
                                      <a:lnTo>
                                        <a:pt x="108712" y="41440"/>
                                      </a:lnTo>
                                      <a:close/>
                                    </a:path>
                                    <a:path w="109220" h="63500">
                                      <a:moveTo>
                                        <a:pt x="108712" y="23101"/>
                                      </a:moveTo>
                                      <a:lnTo>
                                        <a:pt x="108038" y="22415"/>
                                      </a:lnTo>
                                      <a:lnTo>
                                        <a:pt x="69303" y="22415"/>
                                      </a:lnTo>
                                      <a:lnTo>
                                        <a:pt x="69303" y="23101"/>
                                      </a:lnTo>
                                      <a:lnTo>
                                        <a:pt x="68630" y="23774"/>
                                      </a:lnTo>
                                      <a:lnTo>
                                        <a:pt x="68630" y="27851"/>
                                      </a:lnTo>
                                      <a:lnTo>
                                        <a:pt x="69989" y="29210"/>
                                      </a:lnTo>
                                      <a:lnTo>
                                        <a:pt x="107353" y="29210"/>
                                      </a:lnTo>
                                      <a:lnTo>
                                        <a:pt x="108038" y="28536"/>
                                      </a:lnTo>
                                      <a:lnTo>
                                        <a:pt x="108712" y="28536"/>
                                      </a:lnTo>
                                      <a:lnTo>
                                        <a:pt x="108712" y="23101"/>
                                      </a:lnTo>
                                      <a:close/>
                                    </a:path>
                                  </a:pathLst>
                                </a:custGeom>
                                <a:solidFill>
                                  <a:srgbClr val="000000"/>
                                </a:solidFill>
                              </wps:spPr>
                              <wps:bodyPr wrap="square" lIns="0" tIns="0" rIns="0" bIns="0" rtlCol="0">
                                <a:prstTxWarp prst="textNoShape">
                                  <a:avLst/>
                                </a:prstTxWarp>
                                <a:noAutofit/>
                              </wps:bodyPr>
                            </wps:wsp>
                            <pic:pic>
                              <pic:nvPicPr>
                                <pic:cNvPr id="220" name="Image 220"/>
                                <pic:cNvPicPr/>
                              </pic:nvPicPr>
                              <pic:blipFill>
                                <a:blip r:embed="rId155" cstate="print"/>
                                <a:stretch>
                                  <a:fillRect/>
                                </a:stretch>
                              </pic:blipFill>
                              <pic:spPr>
                                <a:xfrm>
                                  <a:off x="129091" y="15628"/>
                                  <a:ext cx="123654" cy="64545"/>
                                </a:xfrm>
                                <a:prstGeom prst="rect">
                                  <a:avLst/>
                                </a:prstGeom>
                              </pic:spPr>
                            </pic:pic>
                          </wpg:wgp>
                        </a:graphicData>
                      </a:graphic>
                    </wp:inline>
                  </w:drawing>
                </mc:Choice>
                <mc:Fallback>
                  <w:pict>
                    <v:group style="width:19.95pt;height:6.35pt;mso-position-horizontal-relative:char;mso-position-vertical-relative:line" id="docshapegroup57" coordorigin="0,0" coordsize="399,127">
                      <v:shape style="position:absolute;left:-1;top:0;width:172;height:100" id="docshape58" coordorigin="0,0" coordsize="172,100" path="m58,91l57,90,57,89,37,89,37,14,37,1,36,1,36,0,26,0,2,15,2,16,1,16,1,17,0,18,0,24,1,25,1,26,4,26,5,25,24,14,24,89,2,89,2,90,1,90,1,97,2,98,3,98,3,100,56,100,56,98,57,98,57,97,58,97,58,91xm171,65l170,65,170,64,110,64,108,66,108,73,109,74,109,75,170,75,171,74,171,65xm171,36l170,35,109,35,109,36,108,37,108,44,110,46,169,46,170,45,171,45,171,36xe" filled="true" fillcolor="#000000" stroked="false">
                        <v:path arrowok="t"/>
                        <v:fill type="solid"/>
                      </v:shape>
                      <v:shape style="position:absolute;left:203;top:24;width:195;height:102" type="#_x0000_t75" id="docshape59" stroked="false">
                        <v:imagedata r:id="rId155" o:title=""/>
                      </v:shape>
                    </v:group>
                  </w:pict>
                </mc:Fallback>
              </mc:AlternateContent>
            </w:r>
            <w:r>
              <w:rPr>
                <w:rFonts w:ascii="Arial"/>
                <w:position w:val="-2"/>
                <w:sz w:val="12"/>
              </w:rPr>
            </w: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5" w:lineRule="exact"/>
              <w:ind w:left="284"/>
              <w:rPr>
                <w:rFonts w:ascii="Arial"/>
                <w:sz w:val="10"/>
              </w:rPr>
            </w:pPr>
            <w:r>
              <w:rPr>
                <w:rFonts w:ascii="Arial"/>
                <w:position w:val="-1"/>
                <w:sz w:val="10"/>
              </w:rPr>
              <w:drawing>
                <wp:inline distT="0" distB="0" distL="0" distR="0">
                  <wp:extent cx="118382" cy="66675"/>
                  <wp:effectExtent l="0" t="0" r="0" b="0"/>
                  <wp:docPr id="221" name="Image 221"/>
                  <wp:cNvGraphicFramePr>
                    <a:graphicFrameLocks/>
                  </wp:cNvGraphicFramePr>
                  <a:graphic>
                    <a:graphicData uri="http://schemas.openxmlformats.org/drawingml/2006/picture">
                      <pic:pic>
                        <pic:nvPicPr>
                          <pic:cNvPr id="221" name="Image 221"/>
                          <pic:cNvPicPr/>
                        </pic:nvPicPr>
                        <pic:blipFill>
                          <a:blip r:embed="rId156" cstate="print"/>
                          <a:stretch>
                            <a:fillRect/>
                          </a:stretch>
                        </pic:blipFill>
                        <pic:spPr>
                          <a:xfrm>
                            <a:off x="0" y="0"/>
                            <a:ext cx="118382"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5" w:lineRule="exact"/>
              <w:ind w:left="276"/>
              <w:rPr>
                <w:rFonts w:ascii="Arial"/>
                <w:sz w:val="10"/>
              </w:rPr>
            </w:pPr>
            <w:r>
              <w:rPr>
                <w:rFonts w:ascii="Arial"/>
                <w:position w:val="-1"/>
                <w:sz w:val="10"/>
              </w:rPr>
              <w:drawing>
                <wp:inline distT="0" distB="0" distL="0" distR="0">
                  <wp:extent cx="168725" cy="66675"/>
                  <wp:effectExtent l="0" t="0" r="0" b="0"/>
                  <wp:docPr id="222" name="Image 222"/>
                  <wp:cNvGraphicFramePr>
                    <a:graphicFrameLocks/>
                  </wp:cNvGraphicFramePr>
                  <a:graphic>
                    <a:graphicData uri="http://schemas.openxmlformats.org/drawingml/2006/picture">
                      <pic:pic>
                        <pic:nvPicPr>
                          <pic:cNvPr id="222" name="Image 222"/>
                          <pic:cNvPicPr/>
                        </pic:nvPicPr>
                        <pic:blipFill>
                          <a:blip r:embed="rId157" cstate="print"/>
                          <a:stretch>
                            <a:fillRect/>
                          </a:stretch>
                        </pic:blipFill>
                        <pic:spPr>
                          <a:xfrm>
                            <a:off x="0" y="0"/>
                            <a:ext cx="168725"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2"/>
              <w:rPr>
                <w:rFonts w:ascii="Arial"/>
                <w:sz w:val="4"/>
              </w:rPr>
            </w:pPr>
          </w:p>
          <w:p>
            <w:pPr>
              <w:pStyle w:val="TableParagraph"/>
              <w:spacing w:line="133" w:lineRule="exact"/>
              <w:ind w:left="623"/>
              <w:rPr>
                <w:rFonts w:ascii="Arial"/>
                <w:sz w:val="13"/>
              </w:rPr>
            </w:pPr>
            <w:r>
              <w:rPr>
                <w:rFonts w:ascii="Arial"/>
                <w:position w:val="-2"/>
                <w:sz w:val="13"/>
              </w:rPr>
              <mc:AlternateContent>
                <mc:Choice Requires="wps">
                  <w:drawing>
                    <wp:inline distT="0" distB="0" distL="0" distR="0">
                      <wp:extent cx="59055" cy="85090"/>
                      <wp:effectExtent l="0" t="0" r="0" b="0"/>
                      <wp:docPr id="223" name="Group 223"/>
                      <wp:cNvGraphicFramePr>
                        <a:graphicFrameLocks/>
                      </wp:cNvGraphicFramePr>
                      <a:graphic>
                        <a:graphicData uri="http://schemas.microsoft.com/office/word/2010/wordprocessingGroup">
                          <wpg:wgp>
                            <wpg:cNvPr id="223" name="Group 223"/>
                            <wpg:cNvGrpSpPr/>
                            <wpg:grpSpPr>
                              <a:xfrm>
                                <a:off x="0" y="0"/>
                                <a:ext cx="59055" cy="85090"/>
                                <a:chExt cx="59055" cy="85090"/>
                              </a:xfrm>
                            </wpg:grpSpPr>
                            <wps:wsp>
                              <wps:cNvPr id="224" name="Graphic 224"/>
                              <wps:cNvSpPr/>
                              <wps:spPr>
                                <a:xfrm>
                                  <a:off x="0" y="0"/>
                                  <a:ext cx="59055" cy="85090"/>
                                </a:xfrm>
                                <a:custGeom>
                                  <a:avLst/>
                                  <a:gdLst/>
                                  <a:ahLst/>
                                  <a:cxnLst/>
                                  <a:rect l="l" t="t" r="r" b="b"/>
                                  <a:pathLst>
                                    <a:path w="59055" h="85090">
                                      <a:moveTo>
                                        <a:pt x="4926" y="82890"/>
                                      </a:moveTo>
                                      <a:lnTo>
                                        <a:pt x="3397" y="82890"/>
                                      </a:lnTo>
                                      <a:lnTo>
                                        <a:pt x="3397" y="84928"/>
                                      </a:lnTo>
                                      <a:lnTo>
                                        <a:pt x="4926" y="82890"/>
                                      </a:lnTo>
                                      <a:close/>
                                    </a:path>
                                    <a:path w="59055" h="85090">
                                      <a:moveTo>
                                        <a:pt x="8152" y="82210"/>
                                      </a:moveTo>
                                      <a:lnTo>
                                        <a:pt x="5435" y="82210"/>
                                      </a:lnTo>
                                      <a:lnTo>
                                        <a:pt x="5435" y="84928"/>
                                      </a:lnTo>
                                      <a:lnTo>
                                        <a:pt x="6794" y="82890"/>
                                      </a:lnTo>
                                      <a:lnTo>
                                        <a:pt x="7925" y="82890"/>
                                      </a:lnTo>
                                      <a:lnTo>
                                        <a:pt x="8152" y="82210"/>
                                      </a:lnTo>
                                      <a:close/>
                                    </a:path>
                                    <a:path w="59055" h="85090">
                                      <a:moveTo>
                                        <a:pt x="8756" y="80852"/>
                                      </a:moveTo>
                                      <a:lnTo>
                                        <a:pt x="2717" y="80852"/>
                                      </a:lnTo>
                                      <a:lnTo>
                                        <a:pt x="2038" y="84249"/>
                                      </a:lnTo>
                                      <a:lnTo>
                                        <a:pt x="3397" y="82890"/>
                                      </a:lnTo>
                                      <a:lnTo>
                                        <a:pt x="4926" y="82890"/>
                                      </a:lnTo>
                                      <a:lnTo>
                                        <a:pt x="5435" y="82210"/>
                                      </a:lnTo>
                                      <a:lnTo>
                                        <a:pt x="8152" y="82210"/>
                                      </a:lnTo>
                                      <a:lnTo>
                                        <a:pt x="8756" y="80852"/>
                                      </a:lnTo>
                                      <a:close/>
                                    </a:path>
                                    <a:path w="59055" h="85090">
                                      <a:moveTo>
                                        <a:pt x="7925" y="82890"/>
                                      </a:moveTo>
                                      <a:lnTo>
                                        <a:pt x="6794" y="82890"/>
                                      </a:lnTo>
                                      <a:lnTo>
                                        <a:pt x="7472" y="84249"/>
                                      </a:lnTo>
                                      <a:lnTo>
                                        <a:pt x="7925" y="82890"/>
                                      </a:lnTo>
                                      <a:close/>
                                    </a:path>
                                    <a:path w="59055" h="85090">
                                      <a:moveTo>
                                        <a:pt x="2717" y="80852"/>
                                      </a:moveTo>
                                      <a:lnTo>
                                        <a:pt x="1358" y="80852"/>
                                      </a:lnTo>
                                      <a:lnTo>
                                        <a:pt x="679" y="82890"/>
                                      </a:lnTo>
                                      <a:lnTo>
                                        <a:pt x="2717" y="80852"/>
                                      </a:lnTo>
                                      <a:close/>
                                    </a:path>
                                    <a:path w="59055" h="85090">
                                      <a:moveTo>
                                        <a:pt x="8152" y="7473"/>
                                      </a:moveTo>
                                      <a:lnTo>
                                        <a:pt x="9511" y="9512"/>
                                      </a:lnTo>
                                      <a:lnTo>
                                        <a:pt x="10190" y="12230"/>
                                      </a:lnTo>
                                      <a:lnTo>
                                        <a:pt x="11549" y="14268"/>
                                      </a:lnTo>
                                      <a:lnTo>
                                        <a:pt x="12908" y="16984"/>
                                      </a:lnTo>
                                      <a:lnTo>
                                        <a:pt x="13587" y="19702"/>
                                      </a:lnTo>
                                      <a:lnTo>
                                        <a:pt x="17664" y="27856"/>
                                      </a:lnTo>
                                      <a:lnTo>
                                        <a:pt x="19023" y="29895"/>
                                      </a:lnTo>
                                      <a:lnTo>
                                        <a:pt x="21741" y="35330"/>
                                      </a:lnTo>
                                      <a:lnTo>
                                        <a:pt x="22420" y="37368"/>
                                      </a:lnTo>
                                      <a:lnTo>
                                        <a:pt x="23779" y="39406"/>
                                      </a:lnTo>
                                      <a:lnTo>
                                        <a:pt x="19023" y="46201"/>
                                      </a:lnTo>
                                      <a:lnTo>
                                        <a:pt x="14946" y="52316"/>
                                      </a:lnTo>
                                      <a:lnTo>
                                        <a:pt x="11549" y="59110"/>
                                      </a:lnTo>
                                      <a:lnTo>
                                        <a:pt x="7472" y="65905"/>
                                      </a:lnTo>
                                      <a:lnTo>
                                        <a:pt x="679" y="79493"/>
                                      </a:lnTo>
                                      <a:lnTo>
                                        <a:pt x="679" y="80852"/>
                                      </a:lnTo>
                                      <a:lnTo>
                                        <a:pt x="0" y="81531"/>
                                      </a:lnTo>
                                      <a:lnTo>
                                        <a:pt x="1358" y="80852"/>
                                      </a:lnTo>
                                      <a:lnTo>
                                        <a:pt x="8756" y="80852"/>
                                      </a:lnTo>
                                      <a:lnTo>
                                        <a:pt x="10869" y="76095"/>
                                      </a:lnTo>
                                      <a:lnTo>
                                        <a:pt x="21061" y="57751"/>
                                      </a:lnTo>
                                      <a:lnTo>
                                        <a:pt x="24458" y="52316"/>
                                      </a:lnTo>
                                      <a:lnTo>
                                        <a:pt x="27856" y="46201"/>
                                      </a:lnTo>
                                      <a:lnTo>
                                        <a:pt x="36202" y="46201"/>
                                      </a:lnTo>
                                      <a:lnTo>
                                        <a:pt x="34649" y="43483"/>
                                      </a:lnTo>
                                      <a:lnTo>
                                        <a:pt x="31932" y="39406"/>
                                      </a:lnTo>
                                      <a:lnTo>
                                        <a:pt x="36916" y="31932"/>
                                      </a:lnTo>
                                      <a:lnTo>
                                        <a:pt x="28535" y="31932"/>
                                      </a:lnTo>
                                      <a:lnTo>
                                        <a:pt x="25817" y="27856"/>
                                      </a:lnTo>
                                      <a:lnTo>
                                        <a:pt x="19702" y="15626"/>
                                      </a:lnTo>
                                      <a:lnTo>
                                        <a:pt x="17664" y="10871"/>
                                      </a:lnTo>
                                      <a:lnTo>
                                        <a:pt x="16645" y="8832"/>
                                      </a:lnTo>
                                      <a:lnTo>
                                        <a:pt x="9511" y="8832"/>
                                      </a:lnTo>
                                      <a:lnTo>
                                        <a:pt x="8152" y="7473"/>
                                      </a:lnTo>
                                      <a:close/>
                                    </a:path>
                                    <a:path w="59055" h="85090">
                                      <a:moveTo>
                                        <a:pt x="47729" y="71340"/>
                                      </a:moveTo>
                                      <a:lnTo>
                                        <a:pt x="44841" y="71340"/>
                                      </a:lnTo>
                                      <a:lnTo>
                                        <a:pt x="46200" y="74058"/>
                                      </a:lnTo>
                                      <a:lnTo>
                                        <a:pt x="46879" y="72699"/>
                                      </a:lnTo>
                                      <a:lnTo>
                                        <a:pt x="48068" y="72699"/>
                                      </a:lnTo>
                                      <a:lnTo>
                                        <a:pt x="47729" y="71340"/>
                                      </a:lnTo>
                                      <a:close/>
                                    </a:path>
                                    <a:path w="59055" h="85090">
                                      <a:moveTo>
                                        <a:pt x="44841" y="72019"/>
                                      </a:moveTo>
                                      <a:lnTo>
                                        <a:pt x="44161" y="72019"/>
                                      </a:lnTo>
                                      <a:lnTo>
                                        <a:pt x="44841" y="73378"/>
                                      </a:lnTo>
                                      <a:lnTo>
                                        <a:pt x="44841" y="72019"/>
                                      </a:lnTo>
                                      <a:close/>
                                    </a:path>
                                    <a:path w="59055" h="85090">
                                      <a:moveTo>
                                        <a:pt x="48068" y="72699"/>
                                      </a:moveTo>
                                      <a:lnTo>
                                        <a:pt x="46879" y="72699"/>
                                      </a:lnTo>
                                      <a:lnTo>
                                        <a:pt x="48238" y="73378"/>
                                      </a:lnTo>
                                      <a:lnTo>
                                        <a:pt x="48068" y="72699"/>
                                      </a:lnTo>
                                      <a:close/>
                                    </a:path>
                                    <a:path w="59055" h="85090">
                                      <a:moveTo>
                                        <a:pt x="36202" y="46201"/>
                                      </a:moveTo>
                                      <a:lnTo>
                                        <a:pt x="27856" y="46201"/>
                                      </a:lnTo>
                                      <a:lnTo>
                                        <a:pt x="29894" y="50278"/>
                                      </a:lnTo>
                                      <a:lnTo>
                                        <a:pt x="32612" y="55034"/>
                                      </a:lnTo>
                                      <a:lnTo>
                                        <a:pt x="38047" y="63187"/>
                                      </a:lnTo>
                                      <a:lnTo>
                                        <a:pt x="40765" y="67942"/>
                                      </a:lnTo>
                                      <a:lnTo>
                                        <a:pt x="44161" y="72699"/>
                                      </a:lnTo>
                                      <a:lnTo>
                                        <a:pt x="44161" y="72019"/>
                                      </a:lnTo>
                                      <a:lnTo>
                                        <a:pt x="44841" y="72019"/>
                                      </a:lnTo>
                                      <a:lnTo>
                                        <a:pt x="44841" y="71340"/>
                                      </a:lnTo>
                                      <a:lnTo>
                                        <a:pt x="47729" y="71340"/>
                                      </a:lnTo>
                                      <a:lnTo>
                                        <a:pt x="47558" y="70660"/>
                                      </a:lnTo>
                                      <a:lnTo>
                                        <a:pt x="50956" y="70660"/>
                                      </a:lnTo>
                                      <a:lnTo>
                                        <a:pt x="50276" y="69982"/>
                                      </a:lnTo>
                                      <a:lnTo>
                                        <a:pt x="50276" y="69301"/>
                                      </a:lnTo>
                                      <a:lnTo>
                                        <a:pt x="49597" y="68623"/>
                                      </a:lnTo>
                                      <a:lnTo>
                                        <a:pt x="49597" y="67942"/>
                                      </a:lnTo>
                                      <a:lnTo>
                                        <a:pt x="46200" y="62506"/>
                                      </a:lnTo>
                                      <a:lnTo>
                                        <a:pt x="42802" y="57751"/>
                                      </a:lnTo>
                                      <a:lnTo>
                                        <a:pt x="36202" y="46201"/>
                                      </a:lnTo>
                                      <a:close/>
                                    </a:path>
                                    <a:path w="59055" h="85090">
                                      <a:moveTo>
                                        <a:pt x="49597" y="70660"/>
                                      </a:moveTo>
                                      <a:lnTo>
                                        <a:pt x="47558" y="70660"/>
                                      </a:lnTo>
                                      <a:lnTo>
                                        <a:pt x="49597" y="72019"/>
                                      </a:lnTo>
                                      <a:lnTo>
                                        <a:pt x="49597" y="70660"/>
                                      </a:lnTo>
                                      <a:close/>
                                    </a:path>
                                    <a:path w="59055" h="85090">
                                      <a:moveTo>
                                        <a:pt x="55712" y="0"/>
                                      </a:moveTo>
                                      <a:lnTo>
                                        <a:pt x="53674" y="1358"/>
                                      </a:lnTo>
                                      <a:lnTo>
                                        <a:pt x="51635" y="1358"/>
                                      </a:lnTo>
                                      <a:lnTo>
                                        <a:pt x="51635" y="2038"/>
                                      </a:lnTo>
                                      <a:lnTo>
                                        <a:pt x="43482" y="11550"/>
                                      </a:lnTo>
                                      <a:lnTo>
                                        <a:pt x="39406" y="16984"/>
                                      </a:lnTo>
                                      <a:lnTo>
                                        <a:pt x="36009" y="21742"/>
                                      </a:lnTo>
                                      <a:lnTo>
                                        <a:pt x="31932" y="27177"/>
                                      </a:lnTo>
                                      <a:lnTo>
                                        <a:pt x="28535" y="31932"/>
                                      </a:lnTo>
                                      <a:lnTo>
                                        <a:pt x="36916" y="31932"/>
                                      </a:lnTo>
                                      <a:lnTo>
                                        <a:pt x="40086" y="27177"/>
                                      </a:lnTo>
                                      <a:lnTo>
                                        <a:pt x="44841" y="21742"/>
                                      </a:lnTo>
                                      <a:lnTo>
                                        <a:pt x="48917" y="15626"/>
                                      </a:lnTo>
                                      <a:lnTo>
                                        <a:pt x="52994" y="10191"/>
                                      </a:lnTo>
                                      <a:lnTo>
                                        <a:pt x="57750" y="4756"/>
                                      </a:lnTo>
                                      <a:lnTo>
                                        <a:pt x="58430" y="4076"/>
                                      </a:lnTo>
                                      <a:lnTo>
                                        <a:pt x="56391" y="4076"/>
                                      </a:lnTo>
                                      <a:lnTo>
                                        <a:pt x="57750" y="2717"/>
                                      </a:lnTo>
                                      <a:lnTo>
                                        <a:pt x="56391" y="2717"/>
                                      </a:lnTo>
                                      <a:lnTo>
                                        <a:pt x="56731" y="2038"/>
                                      </a:lnTo>
                                      <a:lnTo>
                                        <a:pt x="54353" y="2038"/>
                                      </a:lnTo>
                                      <a:lnTo>
                                        <a:pt x="55712" y="0"/>
                                      </a:lnTo>
                                      <a:close/>
                                    </a:path>
                                    <a:path w="59055" h="85090">
                                      <a:moveTo>
                                        <a:pt x="8831" y="6115"/>
                                      </a:moveTo>
                                      <a:lnTo>
                                        <a:pt x="9511" y="8832"/>
                                      </a:lnTo>
                                      <a:lnTo>
                                        <a:pt x="16645" y="8832"/>
                                      </a:lnTo>
                                      <a:lnTo>
                                        <a:pt x="15626" y="6794"/>
                                      </a:lnTo>
                                      <a:lnTo>
                                        <a:pt x="10190" y="6794"/>
                                      </a:lnTo>
                                      <a:lnTo>
                                        <a:pt x="8831" y="6115"/>
                                      </a:lnTo>
                                      <a:close/>
                                    </a:path>
                                    <a:path w="59055" h="85090">
                                      <a:moveTo>
                                        <a:pt x="10190" y="4756"/>
                                      </a:moveTo>
                                      <a:lnTo>
                                        <a:pt x="10190" y="6794"/>
                                      </a:lnTo>
                                      <a:lnTo>
                                        <a:pt x="12228" y="6794"/>
                                      </a:lnTo>
                                      <a:lnTo>
                                        <a:pt x="10190" y="4756"/>
                                      </a:lnTo>
                                      <a:close/>
                                    </a:path>
                                    <a:path w="59055" h="85090">
                                      <a:moveTo>
                                        <a:pt x="11549" y="4076"/>
                                      </a:moveTo>
                                      <a:lnTo>
                                        <a:pt x="12228" y="6794"/>
                                      </a:lnTo>
                                      <a:lnTo>
                                        <a:pt x="15626" y="6794"/>
                                      </a:lnTo>
                                      <a:lnTo>
                                        <a:pt x="15286" y="6115"/>
                                      </a:lnTo>
                                      <a:lnTo>
                                        <a:pt x="14946" y="6115"/>
                                      </a:lnTo>
                                      <a:lnTo>
                                        <a:pt x="14267" y="5435"/>
                                      </a:lnTo>
                                      <a:lnTo>
                                        <a:pt x="12908" y="5435"/>
                                      </a:lnTo>
                                      <a:lnTo>
                                        <a:pt x="11549" y="4076"/>
                                      </a:lnTo>
                                      <a:close/>
                                    </a:path>
                                    <a:path w="59055" h="85090">
                                      <a:moveTo>
                                        <a:pt x="14946" y="5435"/>
                                      </a:moveTo>
                                      <a:lnTo>
                                        <a:pt x="14946" y="6115"/>
                                      </a:lnTo>
                                      <a:lnTo>
                                        <a:pt x="15286" y="6115"/>
                                      </a:lnTo>
                                      <a:lnTo>
                                        <a:pt x="14946" y="5435"/>
                                      </a:lnTo>
                                      <a:close/>
                                    </a:path>
                                    <a:path w="59055" h="85090">
                                      <a:moveTo>
                                        <a:pt x="12908" y="4076"/>
                                      </a:moveTo>
                                      <a:lnTo>
                                        <a:pt x="12908" y="5435"/>
                                      </a:lnTo>
                                      <a:lnTo>
                                        <a:pt x="13587" y="5435"/>
                                      </a:lnTo>
                                      <a:lnTo>
                                        <a:pt x="12908" y="4076"/>
                                      </a:lnTo>
                                      <a:close/>
                                    </a:path>
                                    <a:path w="59055" h="85090">
                                      <a:moveTo>
                                        <a:pt x="13587" y="4756"/>
                                      </a:moveTo>
                                      <a:lnTo>
                                        <a:pt x="13587" y="5435"/>
                                      </a:lnTo>
                                      <a:lnTo>
                                        <a:pt x="14267" y="5435"/>
                                      </a:lnTo>
                                      <a:lnTo>
                                        <a:pt x="13587" y="4756"/>
                                      </a:lnTo>
                                      <a:close/>
                                    </a:path>
                                    <a:path w="59055" h="85090">
                                      <a:moveTo>
                                        <a:pt x="58430" y="3397"/>
                                      </a:moveTo>
                                      <a:lnTo>
                                        <a:pt x="56391" y="4076"/>
                                      </a:lnTo>
                                      <a:lnTo>
                                        <a:pt x="58430" y="4076"/>
                                      </a:lnTo>
                                      <a:lnTo>
                                        <a:pt x="58430" y="3397"/>
                                      </a:lnTo>
                                      <a:close/>
                                    </a:path>
                                    <a:path w="59055" h="85090">
                                      <a:moveTo>
                                        <a:pt x="58430" y="2038"/>
                                      </a:moveTo>
                                      <a:lnTo>
                                        <a:pt x="56391" y="2717"/>
                                      </a:lnTo>
                                      <a:lnTo>
                                        <a:pt x="57750" y="2717"/>
                                      </a:lnTo>
                                      <a:lnTo>
                                        <a:pt x="58430" y="2038"/>
                                      </a:lnTo>
                                      <a:close/>
                                    </a:path>
                                    <a:path w="59055" h="85090">
                                      <a:moveTo>
                                        <a:pt x="57071" y="1358"/>
                                      </a:moveTo>
                                      <a:lnTo>
                                        <a:pt x="54353" y="2038"/>
                                      </a:lnTo>
                                      <a:lnTo>
                                        <a:pt x="56731" y="2038"/>
                                      </a:lnTo>
                                      <a:lnTo>
                                        <a:pt x="57071" y="1358"/>
                                      </a:lnTo>
                                      <a:close/>
                                    </a:path>
                                    <a:path w="59055" h="85090">
                                      <a:moveTo>
                                        <a:pt x="53674" y="0"/>
                                      </a:moveTo>
                                      <a:lnTo>
                                        <a:pt x="52994" y="679"/>
                                      </a:lnTo>
                                      <a:lnTo>
                                        <a:pt x="52315" y="679"/>
                                      </a:lnTo>
                                      <a:lnTo>
                                        <a:pt x="52315" y="1358"/>
                                      </a:lnTo>
                                      <a:lnTo>
                                        <a:pt x="53674" y="1358"/>
                                      </a:lnTo>
                                      <a:lnTo>
                                        <a:pt x="5367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50pt;height:6.7pt;mso-position-horizontal-relative:char;mso-position-vertical-relative:line" id="docshapegroup60" coordorigin="0,0" coordsize="93,134">
                      <v:shape style="position:absolute;left:0;top:0;width:93;height:134" id="docshape61" coordorigin="0,0" coordsize="93,134" path="m8,131l5,131,5,134,8,131xm13,129l9,129,9,134,11,131,12,131,13,129xm14,127l4,127,3,133,5,131,8,131,9,129,13,129,14,127xm12,131l11,131,12,133,12,131xm4,127l2,127,1,131,4,127xm13,12l15,15,16,19,18,22,20,27,21,31,28,44,30,47,34,56,35,59,37,62,30,73,24,82,18,93,12,104,1,125,1,127,0,128,2,127,14,127,17,120,33,91,39,82,44,73,57,73,55,68,50,62,58,50,45,50,41,44,31,25,28,17,26,14,15,14,13,12xm75,112l71,112,73,117,74,114,76,114,75,112xm71,113l70,113,71,116,71,113xm76,114l74,114,76,116,76,114xm57,73l44,73,47,79,51,87,60,100,64,107,70,114,70,113,71,113,71,112,75,112,75,111,80,111,79,110,79,109,78,108,78,107,73,98,67,91,57,73xm78,111l75,111,78,113,78,111xm88,0l85,2,81,2,81,3,68,18,62,27,57,34,50,43,45,50,58,50,63,43,71,34,77,25,83,16,91,7,92,6,89,6,91,4,89,4,89,3,86,3,88,0xm14,10l15,14,26,14,25,11,16,11,14,10xm16,7l16,11,19,11,16,7xm18,6l19,11,25,11,24,10,24,10,22,9,20,9,18,6xm24,9l24,10,24,10,24,9xm20,6l20,9,21,9,20,6xm21,7l21,9,22,9,21,7xm92,5l89,6,92,6,92,5xm92,3l89,4,91,4,92,3xm90,2l86,3,89,3,90,2xm85,0l83,1,82,1,82,2,85,2,85,0xe" filled="true" fillcolor="#000000" stroked="false">
                        <v:path arrowok="t"/>
                        <v:fill type="solid"/>
                      </v:shape>
                    </v:group>
                  </w:pict>
                </mc:Fallback>
              </mc:AlternateContent>
            </w:r>
            <w:r>
              <w:rPr>
                <w:rFonts w:ascii="Arial"/>
                <w:position w:val="-2"/>
                <w:sz w:val="13"/>
              </w:rPr>
            </w:r>
          </w:p>
        </w:tc>
      </w:tr>
      <w:tr>
        <w:trPr>
          <w:trHeight w:val="212"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spacing w:before="4"/>
              <w:rPr>
                <w:rFonts w:ascii="Arial"/>
                <w:sz w:val="4"/>
              </w:rPr>
            </w:pPr>
          </w:p>
          <w:p>
            <w:pPr>
              <w:pStyle w:val="TableParagraph"/>
              <w:spacing w:line="101" w:lineRule="exact"/>
              <w:ind w:left="41"/>
              <w:rPr>
                <w:rFonts w:ascii="Arial"/>
                <w:sz w:val="10"/>
              </w:rPr>
            </w:pPr>
            <w:r>
              <w:rPr>
                <w:rFonts w:ascii="Arial"/>
                <w:position w:val="-1"/>
                <w:sz w:val="10"/>
              </w:rPr>
              <w:drawing>
                <wp:inline distT="0" distB="0" distL="0" distR="0">
                  <wp:extent cx="394461" cy="64388"/>
                  <wp:effectExtent l="0" t="0" r="0" b="0"/>
                  <wp:docPr id="225" name="Image 225"/>
                  <wp:cNvGraphicFramePr>
                    <a:graphicFrameLocks/>
                  </wp:cNvGraphicFramePr>
                  <a:graphic>
                    <a:graphicData uri="http://schemas.openxmlformats.org/drawingml/2006/picture">
                      <pic:pic>
                        <pic:nvPicPr>
                          <pic:cNvPr id="225" name="Image 225"/>
                          <pic:cNvPicPr/>
                        </pic:nvPicPr>
                        <pic:blipFill>
                          <a:blip r:embed="rId158" cstate="print"/>
                          <a:stretch>
                            <a:fillRect/>
                          </a:stretch>
                        </pic:blipFill>
                        <pic:spPr>
                          <a:xfrm>
                            <a:off x="0" y="0"/>
                            <a:ext cx="394461" cy="64388"/>
                          </a:xfrm>
                          <a:prstGeom prst="rect">
                            <a:avLst/>
                          </a:prstGeom>
                        </pic:spPr>
                      </pic:pic>
                    </a:graphicData>
                  </a:graphic>
                </wp:inline>
              </w:drawing>
            </w:r>
            <w:r>
              <w:rPr>
                <w:rFonts w:ascii="Arial"/>
                <w:position w:val="-1"/>
                <w:sz w:val="10"/>
              </w:rPr>
            </w:r>
          </w:p>
        </w:tc>
        <w:tc>
          <w:tcPr>
            <w:tcW w:w="2368" w:type="dxa"/>
            <w:tcBorders>
              <w:top w:val="single" w:sz="6" w:space="0" w:color="000000"/>
              <w:left w:val="single" w:sz="6" w:space="0" w:color="000000"/>
              <w:bottom w:val="single" w:sz="6" w:space="0" w:color="000000"/>
              <w:right w:val="single" w:sz="6" w:space="0" w:color="000000"/>
            </w:tcBorders>
          </w:tcPr>
          <w:p>
            <w:pPr>
              <w:pStyle w:val="TableParagraph"/>
              <w:spacing w:before="8"/>
              <w:rPr>
                <w:rFonts w:ascii="Arial"/>
                <w:sz w:val="5"/>
              </w:rPr>
            </w:pPr>
          </w:p>
          <w:p>
            <w:pPr>
              <w:pStyle w:val="TableParagraph"/>
              <w:spacing w:line="127" w:lineRule="exact"/>
              <w:ind w:left="48"/>
              <w:rPr>
                <w:rFonts w:ascii="Arial"/>
                <w:sz w:val="12"/>
              </w:rPr>
            </w:pPr>
            <w:r>
              <w:rPr>
                <w:rFonts w:ascii="Arial"/>
                <w:position w:val="-2"/>
                <w:sz w:val="12"/>
              </w:rPr>
              <mc:AlternateContent>
                <mc:Choice Requires="wps">
                  <w:drawing>
                    <wp:inline distT="0" distB="0" distL="0" distR="0">
                      <wp:extent cx="253365" cy="81280"/>
                      <wp:effectExtent l="9525" t="0" r="0" b="4444"/>
                      <wp:docPr id="226" name="Group 226"/>
                      <wp:cNvGraphicFramePr>
                        <a:graphicFrameLocks/>
                      </wp:cNvGraphicFramePr>
                      <a:graphic>
                        <a:graphicData uri="http://schemas.microsoft.com/office/word/2010/wordprocessingGroup">
                          <wpg:wgp>
                            <wpg:cNvPr id="226" name="Group 226"/>
                            <wpg:cNvGrpSpPr/>
                            <wpg:grpSpPr>
                              <a:xfrm>
                                <a:off x="0" y="0"/>
                                <a:ext cx="253365" cy="81280"/>
                                <a:chExt cx="253365" cy="81280"/>
                              </a:xfrm>
                            </wpg:grpSpPr>
                            <wps:wsp>
                              <wps:cNvPr id="227" name="Graphic 227"/>
                              <wps:cNvSpPr/>
                              <wps:spPr>
                                <a:xfrm>
                                  <a:off x="-11" y="2"/>
                                  <a:ext cx="109220" cy="63500"/>
                                </a:xfrm>
                                <a:custGeom>
                                  <a:avLst/>
                                  <a:gdLst/>
                                  <a:ahLst/>
                                  <a:cxnLst/>
                                  <a:rect l="l" t="t" r="r" b="b"/>
                                  <a:pathLst>
                                    <a:path w="109220" h="63500">
                                      <a:moveTo>
                                        <a:pt x="36690" y="57759"/>
                                      </a:moveTo>
                                      <a:lnTo>
                                        <a:pt x="36017" y="57759"/>
                                      </a:lnTo>
                                      <a:lnTo>
                                        <a:pt x="36017" y="57073"/>
                                      </a:lnTo>
                                      <a:lnTo>
                                        <a:pt x="35331" y="56400"/>
                                      </a:lnTo>
                                      <a:lnTo>
                                        <a:pt x="23787" y="56400"/>
                                      </a:lnTo>
                                      <a:lnTo>
                                        <a:pt x="23787" y="8839"/>
                                      </a:lnTo>
                                      <a:lnTo>
                                        <a:pt x="23787" y="685"/>
                                      </a:lnTo>
                                      <a:lnTo>
                                        <a:pt x="23101" y="685"/>
                                      </a:lnTo>
                                      <a:lnTo>
                                        <a:pt x="23101" y="0"/>
                                      </a:lnTo>
                                      <a:lnTo>
                                        <a:pt x="16306" y="0"/>
                                      </a:lnTo>
                                      <a:lnTo>
                                        <a:pt x="16306" y="685"/>
                                      </a:lnTo>
                                      <a:lnTo>
                                        <a:pt x="1358" y="9512"/>
                                      </a:lnTo>
                                      <a:lnTo>
                                        <a:pt x="1358" y="10198"/>
                                      </a:lnTo>
                                      <a:lnTo>
                                        <a:pt x="685" y="10198"/>
                                      </a:lnTo>
                                      <a:lnTo>
                                        <a:pt x="685" y="11557"/>
                                      </a:lnTo>
                                      <a:lnTo>
                                        <a:pt x="0" y="11557"/>
                                      </a:lnTo>
                                      <a:lnTo>
                                        <a:pt x="0" y="14947"/>
                                      </a:lnTo>
                                      <a:lnTo>
                                        <a:pt x="685" y="15633"/>
                                      </a:lnTo>
                                      <a:lnTo>
                                        <a:pt x="685" y="16306"/>
                                      </a:lnTo>
                                      <a:lnTo>
                                        <a:pt x="2717" y="16306"/>
                                      </a:lnTo>
                                      <a:lnTo>
                                        <a:pt x="3403" y="15633"/>
                                      </a:lnTo>
                                      <a:lnTo>
                                        <a:pt x="14947" y="8839"/>
                                      </a:lnTo>
                                      <a:lnTo>
                                        <a:pt x="14947" y="56400"/>
                                      </a:lnTo>
                                      <a:lnTo>
                                        <a:pt x="1358" y="56400"/>
                                      </a:lnTo>
                                      <a:lnTo>
                                        <a:pt x="1358" y="57073"/>
                                      </a:lnTo>
                                      <a:lnTo>
                                        <a:pt x="685" y="57073"/>
                                      </a:lnTo>
                                      <a:lnTo>
                                        <a:pt x="685" y="62509"/>
                                      </a:lnTo>
                                      <a:lnTo>
                                        <a:pt x="1358" y="62509"/>
                                      </a:lnTo>
                                      <a:lnTo>
                                        <a:pt x="1358" y="63195"/>
                                      </a:lnTo>
                                      <a:lnTo>
                                        <a:pt x="35331" y="63195"/>
                                      </a:lnTo>
                                      <a:lnTo>
                                        <a:pt x="36017" y="62509"/>
                                      </a:lnTo>
                                      <a:lnTo>
                                        <a:pt x="36017" y="61836"/>
                                      </a:lnTo>
                                      <a:lnTo>
                                        <a:pt x="36690" y="61836"/>
                                      </a:lnTo>
                                      <a:lnTo>
                                        <a:pt x="36690" y="57759"/>
                                      </a:lnTo>
                                      <a:close/>
                                    </a:path>
                                    <a:path w="109220" h="63500">
                                      <a:moveTo>
                                        <a:pt x="108712" y="42125"/>
                                      </a:moveTo>
                                      <a:lnTo>
                                        <a:pt x="108038" y="41452"/>
                                      </a:lnTo>
                                      <a:lnTo>
                                        <a:pt x="69303" y="41452"/>
                                      </a:lnTo>
                                      <a:lnTo>
                                        <a:pt x="69303" y="42125"/>
                                      </a:lnTo>
                                      <a:lnTo>
                                        <a:pt x="68630" y="42811"/>
                                      </a:lnTo>
                                      <a:lnTo>
                                        <a:pt x="68630" y="46888"/>
                                      </a:lnTo>
                                      <a:lnTo>
                                        <a:pt x="69989" y="48247"/>
                                      </a:lnTo>
                                      <a:lnTo>
                                        <a:pt x="107353" y="48247"/>
                                      </a:lnTo>
                                      <a:lnTo>
                                        <a:pt x="108038" y="47561"/>
                                      </a:lnTo>
                                      <a:lnTo>
                                        <a:pt x="108712" y="47561"/>
                                      </a:lnTo>
                                      <a:lnTo>
                                        <a:pt x="108712" y="42125"/>
                                      </a:lnTo>
                                      <a:close/>
                                    </a:path>
                                    <a:path w="109220" h="63500">
                                      <a:moveTo>
                                        <a:pt x="108712" y="23101"/>
                                      </a:moveTo>
                                      <a:lnTo>
                                        <a:pt x="108038" y="22428"/>
                                      </a:lnTo>
                                      <a:lnTo>
                                        <a:pt x="69303" y="22428"/>
                                      </a:lnTo>
                                      <a:lnTo>
                                        <a:pt x="69303" y="23101"/>
                                      </a:lnTo>
                                      <a:lnTo>
                                        <a:pt x="68630" y="23787"/>
                                      </a:lnTo>
                                      <a:lnTo>
                                        <a:pt x="68630" y="27863"/>
                                      </a:lnTo>
                                      <a:lnTo>
                                        <a:pt x="69303" y="28536"/>
                                      </a:lnTo>
                                      <a:lnTo>
                                        <a:pt x="69303" y="29222"/>
                                      </a:lnTo>
                                      <a:lnTo>
                                        <a:pt x="108038" y="29222"/>
                                      </a:lnTo>
                                      <a:lnTo>
                                        <a:pt x="108712" y="28536"/>
                                      </a:lnTo>
                                      <a:lnTo>
                                        <a:pt x="108712" y="23101"/>
                                      </a:lnTo>
                                      <a:close/>
                                    </a:path>
                                  </a:pathLst>
                                </a:custGeom>
                                <a:solidFill>
                                  <a:srgbClr val="000000"/>
                                </a:solidFill>
                              </wps:spPr>
                              <wps:bodyPr wrap="square" lIns="0" tIns="0" rIns="0" bIns="0" rtlCol="0">
                                <a:prstTxWarp prst="textNoShape">
                                  <a:avLst/>
                                </a:prstTxWarp>
                                <a:noAutofit/>
                              </wps:bodyPr>
                            </wps:wsp>
                            <pic:pic>
                              <pic:nvPicPr>
                                <pic:cNvPr id="228" name="Image 228"/>
                                <pic:cNvPicPr/>
                              </pic:nvPicPr>
                              <pic:blipFill>
                                <a:blip r:embed="rId115" cstate="print"/>
                                <a:stretch>
                                  <a:fillRect/>
                                </a:stretch>
                              </pic:blipFill>
                              <pic:spPr>
                                <a:xfrm>
                                  <a:off x="129091" y="16308"/>
                                  <a:ext cx="123654" cy="64545"/>
                                </a:xfrm>
                                <a:prstGeom prst="rect">
                                  <a:avLst/>
                                </a:prstGeom>
                              </pic:spPr>
                            </pic:pic>
                          </wpg:wgp>
                        </a:graphicData>
                      </a:graphic>
                    </wp:inline>
                  </w:drawing>
                </mc:Choice>
                <mc:Fallback>
                  <w:pict>
                    <v:group style="width:19.95pt;height:6.4pt;mso-position-horizontal-relative:char;mso-position-vertical-relative:line" id="docshapegroup62" coordorigin="0,0" coordsize="399,128">
                      <v:shape style="position:absolute;left:-1;top:0;width:172;height:100" id="docshape63" coordorigin="0,0" coordsize="172,100" path="m58,91l57,91,57,90,56,89,37,89,37,14,37,1,36,1,36,0,26,0,26,1,2,15,2,16,1,16,1,18,0,18,0,24,1,25,1,26,4,26,5,25,24,14,24,89,2,89,2,90,1,90,1,98,2,98,2,100,56,100,57,98,57,97,58,97,58,91xm171,66l170,65,109,65,109,66,108,67,108,74,110,76,169,76,170,75,171,75,171,66xm171,36l170,35,109,35,109,36,108,37,108,44,109,45,109,46,170,46,171,45,171,36xe" filled="true" fillcolor="#000000" stroked="false">
                        <v:path arrowok="t"/>
                        <v:fill type="solid"/>
                      </v:shape>
                      <v:shape style="position:absolute;left:203;top:25;width:195;height:102" type="#_x0000_t75" id="docshape64" stroked="false">
                        <v:imagedata r:id="rId115" o:title=""/>
                      </v:shape>
                    </v:group>
                  </w:pict>
                </mc:Fallback>
              </mc:AlternateContent>
            </w:r>
            <w:r>
              <w:rPr>
                <w:rFonts w:ascii="Arial"/>
                <w:position w:val="-2"/>
                <w:sz w:val="12"/>
              </w:rPr>
            </w: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2" w:lineRule="exact"/>
              <w:ind w:left="284"/>
              <w:rPr>
                <w:rFonts w:ascii="Arial"/>
                <w:sz w:val="10"/>
              </w:rPr>
            </w:pPr>
            <w:r>
              <w:rPr>
                <w:rFonts w:ascii="Arial"/>
                <w:position w:val="-1"/>
                <w:sz w:val="10"/>
              </w:rPr>
              <w:drawing>
                <wp:inline distT="0" distB="0" distL="0" distR="0">
                  <wp:extent cx="117211" cy="65341"/>
                  <wp:effectExtent l="0" t="0" r="0" b="0"/>
                  <wp:docPr id="229" name="Image 229"/>
                  <wp:cNvGraphicFramePr>
                    <a:graphicFrameLocks/>
                  </wp:cNvGraphicFramePr>
                  <a:graphic>
                    <a:graphicData uri="http://schemas.openxmlformats.org/drawingml/2006/picture">
                      <pic:pic>
                        <pic:nvPicPr>
                          <pic:cNvPr id="229" name="Image 229"/>
                          <pic:cNvPicPr/>
                        </pic:nvPicPr>
                        <pic:blipFill>
                          <a:blip r:embed="rId159" cstate="print"/>
                          <a:stretch>
                            <a:fillRect/>
                          </a:stretch>
                        </pic:blipFill>
                        <pic:spPr>
                          <a:xfrm>
                            <a:off x="0" y="0"/>
                            <a:ext cx="117211" cy="65341"/>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2" w:lineRule="exact"/>
              <w:ind w:left="276"/>
              <w:rPr>
                <w:rFonts w:ascii="Arial"/>
                <w:sz w:val="10"/>
              </w:rPr>
            </w:pPr>
            <w:r>
              <w:rPr>
                <w:rFonts w:ascii="Arial"/>
                <w:position w:val="-1"/>
                <w:sz w:val="10"/>
              </w:rPr>
              <w:drawing>
                <wp:inline distT="0" distB="0" distL="0" distR="0">
                  <wp:extent cx="167058" cy="65341"/>
                  <wp:effectExtent l="0" t="0" r="0" b="0"/>
                  <wp:docPr id="230" name="Image 230"/>
                  <wp:cNvGraphicFramePr>
                    <a:graphicFrameLocks/>
                  </wp:cNvGraphicFramePr>
                  <a:graphic>
                    <a:graphicData uri="http://schemas.openxmlformats.org/drawingml/2006/picture">
                      <pic:pic>
                        <pic:nvPicPr>
                          <pic:cNvPr id="230" name="Image 230"/>
                          <pic:cNvPicPr/>
                        </pic:nvPicPr>
                        <pic:blipFill>
                          <a:blip r:embed="rId160" cstate="print"/>
                          <a:stretch>
                            <a:fillRect/>
                          </a:stretch>
                        </pic:blipFill>
                        <pic:spPr>
                          <a:xfrm>
                            <a:off x="0" y="0"/>
                            <a:ext cx="167058" cy="65341"/>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3"/>
              <w:rPr>
                <w:rFonts w:ascii="Arial"/>
                <w:sz w:val="4"/>
              </w:rPr>
            </w:pPr>
          </w:p>
          <w:p>
            <w:pPr>
              <w:pStyle w:val="TableParagraph"/>
              <w:spacing w:line="132" w:lineRule="exact"/>
              <w:ind w:left="623"/>
              <w:rPr>
                <w:rFonts w:ascii="Arial"/>
                <w:sz w:val="13"/>
              </w:rPr>
            </w:pPr>
            <w:r>
              <w:rPr>
                <w:rFonts w:ascii="Arial"/>
                <w:position w:val="-2"/>
                <w:sz w:val="13"/>
              </w:rPr>
              <mc:AlternateContent>
                <mc:Choice Requires="wps">
                  <w:drawing>
                    <wp:inline distT="0" distB="0" distL="0" distR="0">
                      <wp:extent cx="59055" cy="84455"/>
                      <wp:effectExtent l="0" t="0" r="0" b="0"/>
                      <wp:docPr id="231" name="Group 231"/>
                      <wp:cNvGraphicFramePr>
                        <a:graphicFrameLocks/>
                      </wp:cNvGraphicFramePr>
                      <a:graphic>
                        <a:graphicData uri="http://schemas.microsoft.com/office/word/2010/wordprocessingGroup">
                          <wpg:wgp>
                            <wpg:cNvPr id="231" name="Group 231"/>
                            <wpg:cNvGrpSpPr/>
                            <wpg:grpSpPr>
                              <a:xfrm>
                                <a:off x="0" y="0"/>
                                <a:ext cx="59055" cy="84455"/>
                                <a:chExt cx="59055" cy="84455"/>
                              </a:xfrm>
                            </wpg:grpSpPr>
                            <wps:wsp>
                              <wps:cNvPr id="232" name="Graphic 232"/>
                              <wps:cNvSpPr/>
                              <wps:spPr>
                                <a:xfrm>
                                  <a:off x="0" y="0"/>
                                  <a:ext cx="59055" cy="84455"/>
                                </a:xfrm>
                                <a:custGeom>
                                  <a:avLst/>
                                  <a:gdLst/>
                                  <a:ahLst/>
                                  <a:cxnLst/>
                                  <a:rect l="l" t="t" r="r" b="b"/>
                                  <a:pathLst>
                                    <a:path w="59055" h="84455">
                                      <a:moveTo>
                                        <a:pt x="5435" y="82212"/>
                                      </a:moveTo>
                                      <a:lnTo>
                                        <a:pt x="3397" y="82212"/>
                                      </a:lnTo>
                                      <a:lnTo>
                                        <a:pt x="3397" y="84250"/>
                                      </a:lnTo>
                                      <a:lnTo>
                                        <a:pt x="5435" y="82212"/>
                                      </a:lnTo>
                                      <a:close/>
                                    </a:path>
                                    <a:path w="59055" h="84455">
                                      <a:moveTo>
                                        <a:pt x="8152" y="82212"/>
                                      </a:moveTo>
                                      <a:lnTo>
                                        <a:pt x="5435" y="82212"/>
                                      </a:lnTo>
                                      <a:lnTo>
                                        <a:pt x="5435" y="84250"/>
                                      </a:lnTo>
                                      <a:lnTo>
                                        <a:pt x="6794" y="82891"/>
                                      </a:lnTo>
                                      <a:lnTo>
                                        <a:pt x="7812" y="82891"/>
                                      </a:lnTo>
                                      <a:lnTo>
                                        <a:pt x="8152" y="82212"/>
                                      </a:lnTo>
                                      <a:close/>
                                    </a:path>
                                    <a:path w="59055" h="84455">
                                      <a:moveTo>
                                        <a:pt x="8695" y="80853"/>
                                      </a:moveTo>
                                      <a:lnTo>
                                        <a:pt x="2717" y="80853"/>
                                      </a:lnTo>
                                      <a:lnTo>
                                        <a:pt x="2038" y="83571"/>
                                      </a:lnTo>
                                      <a:lnTo>
                                        <a:pt x="3397" y="82212"/>
                                      </a:lnTo>
                                      <a:lnTo>
                                        <a:pt x="8152" y="82212"/>
                                      </a:lnTo>
                                      <a:lnTo>
                                        <a:pt x="8695" y="80853"/>
                                      </a:lnTo>
                                      <a:close/>
                                    </a:path>
                                    <a:path w="59055" h="84455">
                                      <a:moveTo>
                                        <a:pt x="7812" y="82891"/>
                                      </a:moveTo>
                                      <a:lnTo>
                                        <a:pt x="6794" y="82891"/>
                                      </a:lnTo>
                                      <a:lnTo>
                                        <a:pt x="7472" y="83571"/>
                                      </a:lnTo>
                                      <a:lnTo>
                                        <a:pt x="7812" y="82891"/>
                                      </a:lnTo>
                                      <a:close/>
                                    </a:path>
                                    <a:path w="59055" h="84455">
                                      <a:moveTo>
                                        <a:pt x="8967" y="80173"/>
                                      </a:moveTo>
                                      <a:lnTo>
                                        <a:pt x="1358" y="80173"/>
                                      </a:lnTo>
                                      <a:lnTo>
                                        <a:pt x="679" y="82212"/>
                                      </a:lnTo>
                                      <a:lnTo>
                                        <a:pt x="2717" y="80853"/>
                                      </a:lnTo>
                                      <a:lnTo>
                                        <a:pt x="8695" y="80853"/>
                                      </a:lnTo>
                                      <a:lnTo>
                                        <a:pt x="8967" y="80173"/>
                                      </a:lnTo>
                                      <a:close/>
                                    </a:path>
                                    <a:path w="59055" h="84455">
                                      <a:moveTo>
                                        <a:pt x="679" y="80513"/>
                                      </a:moveTo>
                                      <a:lnTo>
                                        <a:pt x="0" y="80853"/>
                                      </a:lnTo>
                                      <a:lnTo>
                                        <a:pt x="679" y="80853"/>
                                      </a:lnTo>
                                      <a:lnTo>
                                        <a:pt x="679" y="80513"/>
                                      </a:lnTo>
                                      <a:close/>
                                    </a:path>
                                    <a:path w="59055" h="84455">
                                      <a:moveTo>
                                        <a:pt x="8152" y="6795"/>
                                      </a:moveTo>
                                      <a:lnTo>
                                        <a:pt x="9511" y="9513"/>
                                      </a:lnTo>
                                      <a:lnTo>
                                        <a:pt x="10190" y="11551"/>
                                      </a:lnTo>
                                      <a:lnTo>
                                        <a:pt x="12908" y="16986"/>
                                      </a:lnTo>
                                      <a:lnTo>
                                        <a:pt x="13587" y="19025"/>
                                      </a:lnTo>
                                      <a:lnTo>
                                        <a:pt x="19023" y="29895"/>
                                      </a:lnTo>
                                      <a:lnTo>
                                        <a:pt x="20382" y="31934"/>
                                      </a:lnTo>
                                      <a:lnTo>
                                        <a:pt x="21741" y="34651"/>
                                      </a:lnTo>
                                      <a:lnTo>
                                        <a:pt x="22420" y="36690"/>
                                      </a:lnTo>
                                      <a:lnTo>
                                        <a:pt x="23779" y="38728"/>
                                      </a:lnTo>
                                      <a:lnTo>
                                        <a:pt x="19023" y="45523"/>
                                      </a:lnTo>
                                      <a:lnTo>
                                        <a:pt x="14946" y="52317"/>
                                      </a:lnTo>
                                      <a:lnTo>
                                        <a:pt x="11549" y="59112"/>
                                      </a:lnTo>
                                      <a:lnTo>
                                        <a:pt x="7472" y="65905"/>
                                      </a:lnTo>
                                      <a:lnTo>
                                        <a:pt x="679" y="79494"/>
                                      </a:lnTo>
                                      <a:lnTo>
                                        <a:pt x="679" y="80513"/>
                                      </a:lnTo>
                                      <a:lnTo>
                                        <a:pt x="1358" y="80173"/>
                                      </a:lnTo>
                                      <a:lnTo>
                                        <a:pt x="8967" y="80173"/>
                                      </a:lnTo>
                                      <a:lnTo>
                                        <a:pt x="10869" y="75417"/>
                                      </a:lnTo>
                                      <a:lnTo>
                                        <a:pt x="21061" y="57072"/>
                                      </a:lnTo>
                                      <a:lnTo>
                                        <a:pt x="27856" y="46202"/>
                                      </a:lnTo>
                                      <a:lnTo>
                                        <a:pt x="36591" y="46202"/>
                                      </a:lnTo>
                                      <a:lnTo>
                                        <a:pt x="34649" y="42804"/>
                                      </a:lnTo>
                                      <a:lnTo>
                                        <a:pt x="31932" y="38728"/>
                                      </a:lnTo>
                                      <a:lnTo>
                                        <a:pt x="36462" y="31934"/>
                                      </a:lnTo>
                                      <a:lnTo>
                                        <a:pt x="28535" y="31934"/>
                                      </a:lnTo>
                                      <a:lnTo>
                                        <a:pt x="25817" y="27178"/>
                                      </a:lnTo>
                                      <a:lnTo>
                                        <a:pt x="17664" y="10872"/>
                                      </a:lnTo>
                                      <a:lnTo>
                                        <a:pt x="16499" y="8154"/>
                                      </a:lnTo>
                                      <a:lnTo>
                                        <a:pt x="9511" y="8154"/>
                                      </a:lnTo>
                                      <a:lnTo>
                                        <a:pt x="8152" y="6795"/>
                                      </a:lnTo>
                                      <a:close/>
                                    </a:path>
                                    <a:path w="59055" h="84455">
                                      <a:moveTo>
                                        <a:pt x="47898" y="71340"/>
                                      </a:moveTo>
                                      <a:lnTo>
                                        <a:pt x="44841" y="71340"/>
                                      </a:lnTo>
                                      <a:lnTo>
                                        <a:pt x="46200" y="73379"/>
                                      </a:lnTo>
                                      <a:lnTo>
                                        <a:pt x="46879" y="72020"/>
                                      </a:lnTo>
                                      <a:lnTo>
                                        <a:pt x="48068" y="72020"/>
                                      </a:lnTo>
                                      <a:lnTo>
                                        <a:pt x="47898" y="71340"/>
                                      </a:lnTo>
                                      <a:close/>
                                    </a:path>
                                    <a:path w="59055" h="84455">
                                      <a:moveTo>
                                        <a:pt x="44841" y="71340"/>
                                      </a:moveTo>
                                      <a:lnTo>
                                        <a:pt x="44161" y="71340"/>
                                      </a:lnTo>
                                      <a:lnTo>
                                        <a:pt x="44841" y="72699"/>
                                      </a:lnTo>
                                      <a:lnTo>
                                        <a:pt x="44841" y="71340"/>
                                      </a:lnTo>
                                      <a:close/>
                                    </a:path>
                                    <a:path w="59055" h="84455">
                                      <a:moveTo>
                                        <a:pt x="48068" y="72020"/>
                                      </a:moveTo>
                                      <a:lnTo>
                                        <a:pt x="46879" y="72020"/>
                                      </a:lnTo>
                                      <a:lnTo>
                                        <a:pt x="48238" y="72699"/>
                                      </a:lnTo>
                                      <a:lnTo>
                                        <a:pt x="48068" y="72020"/>
                                      </a:lnTo>
                                      <a:close/>
                                    </a:path>
                                    <a:path w="59055" h="84455">
                                      <a:moveTo>
                                        <a:pt x="36591" y="46202"/>
                                      </a:moveTo>
                                      <a:lnTo>
                                        <a:pt x="27856" y="46202"/>
                                      </a:lnTo>
                                      <a:lnTo>
                                        <a:pt x="29894" y="50279"/>
                                      </a:lnTo>
                                      <a:lnTo>
                                        <a:pt x="35330" y="58431"/>
                                      </a:lnTo>
                                      <a:lnTo>
                                        <a:pt x="38047" y="63188"/>
                                      </a:lnTo>
                                      <a:lnTo>
                                        <a:pt x="40765" y="67264"/>
                                      </a:lnTo>
                                      <a:lnTo>
                                        <a:pt x="44161" y="72020"/>
                                      </a:lnTo>
                                      <a:lnTo>
                                        <a:pt x="44161" y="71340"/>
                                      </a:lnTo>
                                      <a:lnTo>
                                        <a:pt x="47898" y="71340"/>
                                      </a:lnTo>
                                      <a:lnTo>
                                        <a:pt x="47558" y="69982"/>
                                      </a:lnTo>
                                      <a:lnTo>
                                        <a:pt x="50956" y="69982"/>
                                      </a:lnTo>
                                      <a:lnTo>
                                        <a:pt x="50276" y="69302"/>
                                      </a:lnTo>
                                      <a:lnTo>
                                        <a:pt x="50276" y="68623"/>
                                      </a:lnTo>
                                      <a:lnTo>
                                        <a:pt x="49597" y="67943"/>
                                      </a:lnTo>
                                      <a:lnTo>
                                        <a:pt x="49597" y="67264"/>
                                      </a:lnTo>
                                      <a:lnTo>
                                        <a:pt x="46200" y="61829"/>
                                      </a:lnTo>
                                      <a:lnTo>
                                        <a:pt x="42802" y="57072"/>
                                      </a:lnTo>
                                      <a:lnTo>
                                        <a:pt x="36591" y="46202"/>
                                      </a:lnTo>
                                      <a:close/>
                                    </a:path>
                                    <a:path w="59055" h="84455">
                                      <a:moveTo>
                                        <a:pt x="49597" y="69982"/>
                                      </a:moveTo>
                                      <a:lnTo>
                                        <a:pt x="47558" y="69982"/>
                                      </a:lnTo>
                                      <a:lnTo>
                                        <a:pt x="49597" y="71340"/>
                                      </a:lnTo>
                                      <a:lnTo>
                                        <a:pt x="49597" y="69982"/>
                                      </a:lnTo>
                                      <a:close/>
                                    </a:path>
                                    <a:path w="59055" h="84455">
                                      <a:moveTo>
                                        <a:pt x="53674" y="0"/>
                                      </a:moveTo>
                                      <a:lnTo>
                                        <a:pt x="52994" y="0"/>
                                      </a:lnTo>
                                      <a:lnTo>
                                        <a:pt x="51635" y="1358"/>
                                      </a:lnTo>
                                      <a:lnTo>
                                        <a:pt x="47558" y="6116"/>
                                      </a:lnTo>
                                      <a:lnTo>
                                        <a:pt x="43482" y="11551"/>
                                      </a:lnTo>
                                      <a:lnTo>
                                        <a:pt x="39406" y="16308"/>
                                      </a:lnTo>
                                      <a:lnTo>
                                        <a:pt x="36009" y="21062"/>
                                      </a:lnTo>
                                      <a:lnTo>
                                        <a:pt x="31932" y="26498"/>
                                      </a:lnTo>
                                      <a:lnTo>
                                        <a:pt x="28535" y="31934"/>
                                      </a:lnTo>
                                      <a:lnTo>
                                        <a:pt x="36462" y="31934"/>
                                      </a:lnTo>
                                      <a:lnTo>
                                        <a:pt x="40086" y="26498"/>
                                      </a:lnTo>
                                      <a:lnTo>
                                        <a:pt x="44841" y="21062"/>
                                      </a:lnTo>
                                      <a:lnTo>
                                        <a:pt x="52994" y="10193"/>
                                      </a:lnTo>
                                      <a:lnTo>
                                        <a:pt x="57750" y="4757"/>
                                      </a:lnTo>
                                      <a:lnTo>
                                        <a:pt x="57750" y="4076"/>
                                      </a:lnTo>
                                      <a:lnTo>
                                        <a:pt x="56391" y="4076"/>
                                      </a:lnTo>
                                      <a:lnTo>
                                        <a:pt x="58430" y="2039"/>
                                      </a:lnTo>
                                      <a:lnTo>
                                        <a:pt x="54353" y="2039"/>
                                      </a:lnTo>
                                      <a:lnTo>
                                        <a:pt x="55258" y="680"/>
                                      </a:lnTo>
                                      <a:lnTo>
                                        <a:pt x="53674" y="680"/>
                                      </a:lnTo>
                                      <a:lnTo>
                                        <a:pt x="53674" y="0"/>
                                      </a:lnTo>
                                      <a:close/>
                                    </a:path>
                                    <a:path w="59055" h="84455">
                                      <a:moveTo>
                                        <a:pt x="8831" y="5435"/>
                                      </a:moveTo>
                                      <a:lnTo>
                                        <a:pt x="9511" y="8154"/>
                                      </a:lnTo>
                                      <a:lnTo>
                                        <a:pt x="16499" y="8154"/>
                                      </a:lnTo>
                                      <a:lnTo>
                                        <a:pt x="15626" y="6116"/>
                                      </a:lnTo>
                                      <a:lnTo>
                                        <a:pt x="10190" y="6116"/>
                                      </a:lnTo>
                                      <a:lnTo>
                                        <a:pt x="8831" y="5435"/>
                                      </a:lnTo>
                                      <a:close/>
                                    </a:path>
                                    <a:path w="59055" h="84455">
                                      <a:moveTo>
                                        <a:pt x="10190" y="4757"/>
                                      </a:moveTo>
                                      <a:lnTo>
                                        <a:pt x="10190" y="6116"/>
                                      </a:lnTo>
                                      <a:lnTo>
                                        <a:pt x="12228" y="6116"/>
                                      </a:lnTo>
                                      <a:lnTo>
                                        <a:pt x="10190" y="4757"/>
                                      </a:lnTo>
                                      <a:close/>
                                    </a:path>
                                    <a:path w="59055" h="84455">
                                      <a:moveTo>
                                        <a:pt x="11549" y="4076"/>
                                      </a:moveTo>
                                      <a:lnTo>
                                        <a:pt x="12228" y="6116"/>
                                      </a:lnTo>
                                      <a:lnTo>
                                        <a:pt x="15626" y="6116"/>
                                      </a:lnTo>
                                      <a:lnTo>
                                        <a:pt x="15285" y="5435"/>
                                      </a:lnTo>
                                      <a:lnTo>
                                        <a:pt x="13587" y="5435"/>
                                      </a:lnTo>
                                      <a:lnTo>
                                        <a:pt x="13248" y="4757"/>
                                      </a:lnTo>
                                      <a:lnTo>
                                        <a:pt x="12908" y="4757"/>
                                      </a:lnTo>
                                      <a:lnTo>
                                        <a:pt x="11549" y="4076"/>
                                      </a:lnTo>
                                      <a:close/>
                                    </a:path>
                                    <a:path w="59055" h="84455">
                                      <a:moveTo>
                                        <a:pt x="13587" y="4076"/>
                                      </a:moveTo>
                                      <a:lnTo>
                                        <a:pt x="13587" y="5435"/>
                                      </a:lnTo>
                                      <a:lnTo>
                                        <a:pt x="14946" y="5435"/>
                                      </a:lnTo>
                                      <a:lnTo>
                                        <a:pt x="13587" y="4076"/>
                                      </a:lnTo>
                                      <a:close/>
                                    </a:path>
                                    <a:path w="59055" h="84455">
                                      <a:moveTo>
                                        <a:pt x="14946" y="4757"/>
                                      </a:moveTo>
                                      <a:lnTo>
                                        <a:pt x="14946" y="5435"/>
                                      </a:lnTo>
                                      <a:lnTo>
                                        <a:pt x="15285" y="5435"/>
                                      </a:lnTo>
                                      <a:lnTo>
                                        <a:pt x="14946" y="4757"/>
                                      </a:lnTo>
                                      <a:close/>
                                    </a:path>
                                    <a:path w="59055" h="84455">
                                      <a:moveTo>
                                        <a:pt x="12908" y="4076"/>
                                      </a:moveTo>
                                      <a:lnTo>
                                        <a:pt x="12908" y="4757"/>
                                      </a:lnTo>
                                      <a:lnTo>
                                        <a:pt x="13248" y="4757"/>
                                      </a:lnTo>
                                      <a:lnTo>
                                        <a:pt x="12908" y="4076"/>
                                      </a:lnTo>
                                      <a:close/>
                                    </a:path>
                                    <a:path w="59055" h="84455">
                                      <a:moveTo>
                                        <a:pt x="58430" y="2717"/>
                                      </a:moveTo>
                                      <a:lnTo>
                                        <a:pt x="56391" y="4076"/>
                                      </a:lnTo>
                                      <a:lnTo>
                                        <a:pt x="58430" y="4076"/>
                                      </a:lnTo>
                                      <a:lnTo>
                                        <a:pt x="58430" y="2717"/>
                                      </a:lnTo>
                                      <a:close/>
                                    </a:path>
                                    <a:path w="59055" h="84455">
                                      <a:moveTo>
                                        <a:pt x="57071" y="680"/>
                                      </a:moveTo>
                                      <a:lnTo>
                                        <a:pt x="54353" y="2039"/>
                                      </a:lnTo>
                                      <a:lnTo>
                                        <a:pt x="56391" y="2039"/>
                                      </a:lnTo>
                                      <a:lnTo>
                                        <a:pt x="57071" y="680"/>
                                      </a:lnTo>
                                      <a:close/>
                                    </a:path>
                                    <a:path w="59055" h="84455">
                                      <a:moveTo>
                                        <a:pt x="55712" y="0"/>
                                      </a:moveTo>
                                      <a:lnTo>
                                        <a:pt x="53674" y="680"/>
                                      </a:lnTo>
                                      <a:lnTo>
                                        <a:pt x="55258" y="680"/>
                                      </a:lnTo>
                                      <a:lnTo>
                                        <a:pt x="5571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50pt;height:6.65pt;mso-position-horizontal-relative:char;mso-position-vertical-relative:line" id="docshapegroup65" coordorigin="0,0" coordsize="93,133">
                      <v:shape style="position:absolute;left:0;top:0;width:93;height:133" id="docshape66" coordorigin="0,0" coordsize="93,133" path="m9,129l5,129,5,133,9,129xm13,129l9,129,9,133,11,131,12,131,13,129xm14,127l4,127,3,132,5,129,13,129,14,127xm12,131l11,131,12,132,12,131xm14,126l2,126,1,129,4,127,14,127,14,126xm1,127l0,127,1,127,1,127xm13,11l15,15,16,18,20,27,21,30,30,47,32,50,34,55,35,58,37,61,30,72,24,82,18,93,12,104,1,125,1,127,2,126,14,126,17,119,33,90,44,73,58,73,55,67,50,61,57,50,45,50,41,43,28,17,26,13,15,13,13,11xm75,112l71,112,73,116,74,113,76,113,75,112xm71,112l70,112,71,114,71,112xm76,113l74,113,76,114,76,113xm58,73l44,73,47,79,56,92,60,100,64,106,70,113,70,112,75,112,75,110,80,110,79,109,79,108,78,107,78,106,73,97,67,90,58,73xm78,110l75,110,78,112,78,110xm85,0l83,0,81,2,75,10,68,18,62,26,57,33,50,42,45,50,57,50,63,42,71,33,83,16,91,7,91,6,89,6,92,3,86,3,87,1,85,1,85,0xm14,9l15,13,26,13,25,10,16,10,14,9xm16,7l16,10,19,10,16,7xm18,6l19,10,25,10,24,9,21,9,21,7,20,7,18,6xm21,6l21,9,24,9,21,6xm24,7l24,9,24,9,24,7xm20,6l20,7,21,7,20,6xm92,4l89,6,92,6,92,4xm90,1l86,3,89,3,90,1xm88,0l85,1,87,1,88,0xe" filled="true" fillcolor="#000000" stroked="false">
                        <v:path arrowok="t"/>
                        <v:fill type="solid"/>
                      </v:shape>
                    </v:group>
                  </w:pict>
                </mc:Fallback>
              </mc:AlternateContent>
            </w:r>
            <w:r>
              <w:rPr>
                <w:rFonts w:ascii="Arial"/>
                <w:position w:val="-2"/>
                <w:sz w:val="13"/>
              </w:rPr>
            </w:r>
          </w:p>
        </w:tc>
      </w:tr>
      <w:tr>
        <w:trPr>
          <w:trHeight w:val="211" w:hRule="atLeast"/>
        </w:trPr>
        <w:tc>
          <w:tcPr>
            <w:tcW w:w="2496" w:type="dxa"/>
            <w:tcBorders>
              <w:top w:val="single" w:sz="6" w:space="0" w:color="000000"/>
              <w:left w:val="single" w:sz="6" w:space="0" w:color="000000"/>
              <w:bottom w:val="single" w:sz="6" w:space="0" w:color="000000"/>
              <w:right w:val="single" w:sz="6" w:space="0" w:color="000000"/>
            </w:tcBorders>
          </w:tcPr>
          <w:p>
            <w:pPr>
              <w:pStyle w:val="TableParagraph"/>
              <w:spacing w:before="3"/>
              <w:rPr>
                <w:rFonts w:ascii="Arial"/>
                <w:sz w:val="4"/>
              </w:rPr>
            </w:pPr>
          </w:p>
          <w:p>
            <w:pPr>
              <w:pStyle w:val="TableParagraph"/>
              <w:spacing w:line="102" w:lineRule="exact"/>
              <w:ind w:left="41"/>
              <w:rPr>
                <w:rFonts w:ascii="Arial"/>
                <w:sz w:val="10"/>
              </w:rPr>
            </w:pPr>
            <w:r>
              <w:rPr>
                <w:rFonts w:ascii="Arial"/>
                <w:position w:val="-1"/>
                <w:sz w:val="10"/>
              </w:rPr>
              <w:drawing>
                <wp:inline distT="0" distB="0" distL="0" distR="0">
                  <wp:extent cx="1017382" cy="65341"/>
                  <wp:effectExtent l="0" t="0" r="0" b="0"/>
                  <wp:docPr id="233" name="Image 233"/>
                  <wp:cNvGraphicFramePr>
                    <a:graphicFrameLocks/>
                  </wp:cNvGraphicFramePr>
                  <a:graphic>
                    <a:graphicData uri="http://schemas.openxmlformats.org/drawingml/2006/picture">
                      <pic:pic>
                        <pic:nvPicPr>
                          <pic:cNvPr id="233" name="Image 233"/>
                          <pic:cNvPicPr/>
                        </pic:nvPicPr>
                        <pic:blipFill>
                          <a:blip r:embed="rId161" cstate="print"/>
                          <a:stretch>
                            <a:fillRect/>
                          </a:stretch>
                        </pic:blipFill>
                        <pic:spPr>
                          <a:xfrm>
                            <a:off x="0" y="0"/>
                            <a:ext cx="1017382" cy="65341"/>
                          </a:xfrm>
                          <a:prstGeom prst="rect">
                            <a:avLst/>
                          </a:prstGeom>
                        </pic:spPr>
                      </pic:pic>
                    </a:graphicData>
                  </a:graphic>
                </wp:inline>
              </w:drawing>
            </w:r>
            <w:r>
              <w:rPr>
                <w:rFonts w:ascii="Arial"/>
                <w:position w:val="-1"/>
                <w:sz w:val="10"/>
              </w:rPr>
            </w:r>
          </w:p>
        </w:tc>
        <w:tc>
          <w:tcPr>
            <w:tcW w:w="2368" w:type="dxa"/>
            <w:tcBorders>
              <w:top w:val="single" w:sz="6" w:space="0" w:color="000000"/>
              <w:left w:val="single" w:sz="6" w:space="0" w:color="000000"/>
              <w:bottom w:val="single" w:sz="6" w:space="0" w:color="000000"/>
              <w:right w:val="single" w:sz="6" w:space="0" w:color="000000"/>
            </w:tcBorders>
          </w:tcPr>
          <w:p>
            <w:pPr>
              <w:pStyle w:val="TableParagraph"/>
              <w:spacing w:before="8"/>
              <w:rPr>
                <w:rFonts w:ascii="Arial"/>
                <w:sz w:val="5"/>
              </w:rPr>
            </w:pPr>
          </w:p>
          <w:p>
            <w:pPr>
              <w:pStyle w:val="TableParagraph"/>
              <w:spacing w:line="127" w:lineRule="exact"/>
              <w:ind w:left="48"/>
              <w:rPr>
                <w:rFonts w:ascii="Arial"/>
                <w:sz w:val="12"/>
              </w:rPr>
            </w:pPr>
            <w:r>
              <w:rPr>
                <w:rFonts w:ascii="Arial"/>
                <w:position w:val="-2"/>
                <w:sz w:val="12"/>
              </w:rPr>
              <w:drawing>
                <wp:inline distT="0" distB="0" distL="0" distR="0">
                  <wp:extent cx="688464" cy="80962"/>
                  <wp:effectExtent l="0" t="0" r="0" b="0"/>
                  <wp:docPr id="234" name="Image 234"/>
                  <wp:cNvGraphicFramePr>
                    <a:graphicFrameLocks/>
                  </wp:cNvGraphicFramePr>
                  <a:graphic>
                    <a:graphicData uri="http://schemas.openxmlformats.org/drawingml/2006/picture">
                      <pic:pic>
                        <pic:nvPicPr>
                          <pic:cNvPr id="234" name="Image 234"/>
                          <pic:cNvPicPr/>
                        </pic:nvPicPr>
                        <pic:blipFill>
                          <a:blip r:embed="rId162" cstate="print"/>
                          <a:stretch>
                            <a:fillRect/>
                          </a:stretch>
                        </pic:blipFill>
                        <pic:spPr>
                          <a:xfrm>
                            <a:off x="0" y="0"/>
                            <a:ext cx="688464" cy="80962"/>
                          </a:xfrm>
                          <a:prstGeom prst="rect">
                            <a:avLst/>
                          </a:prstGeom>
                        </pic:spPr>
                      </pic:pic>
                    </a:graphicData>
                  </a:graphic>
                </wp:inline>
              </w:drawing>
            </w:r>
            <w:r>
              <w:rPr>
                <w:rFonts w:ascii="Arial"/>
                <w:position w:val="-2"/>
                <w:sz w:val="12"/>
              </w:rPr>
            </w: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5" w:lineRule="exact"/>
              <w:ind w:left="248"/>
              <w:rPr>
                <w:rFonts w:ascii="Arial"/>
                <w:sz w:val="10"/>
              </w:rPr>
            </w:pPr>
            <w:r>
              <w:rPr>
                <w:rFonts w:ascii="Arial"/>
                <w:position w:val="-1"/>
                <w:sz w:val="10"/>
              </w:rPr>
              <w:drawing>
                <wp:inline distT="0" distB="0" distL="0" distR="0">
                  <wp:extent cx="168728" cy="66675"/>
                  <wp:effectExtent l="0" t="0" r="0" b="0"/>
                  <wp:docPr id="235" name="Image 235"/>
                  <wp:cNvGraphicFramePr>
                    <a:graphicFrameLocks/>
                  </wp:cNvGraphicFramePr>
                  <a:graphic>
                    <a:graphicData uri="http://schemas.openxmlformats.org/drawingml/2006/picture">
                      <pic:pic>
                        <pic:nvPicPr>
                          <pic:cNvPr id="235" name="Image 235"/>
                          <pic:cNvPicPr/>
                        </pic:nvPicPr>
                        <pic:blipFill>
                          <a:blip r:embed="rId163" cstate="print"/>
                          <a:stretch>
                            <a:fillRect/>
                          </a:stretch>
                        </pic:blipFill>
                        <pic:spPr>
                          <a:xfrm>
                            <a:off x="0" y="0"/>
                            <a:ext cx="168728" cy="66675"/>
                          </a:xfrm>
                          <a:prstGeom prst="rect">
                            <a:avLst/>
                          </a:prstGeom>
                        </pic:spPr>
                      </pic:pic>
                    </a:graphicData>
                  </a:graphic>
                </wp:inline>
              </w:drawing>
            </w:r>
            <w:r>
              <w:rPr>
                <w:rFonts w:ascii="Arial"/>
                <w:position w:val="-1"/>
                <w:sz w:val="10"/>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before="5"/>
              <w:rPr>
                <w:rFonts w:ascii="Arial"/>
                <w:sz w:val="5"/>
              </w:rPr>
            </w:pPr>
          </w:p>
          <w:p>
            <w:pPr>
              <w:pStyle w:val="TableParagraph"/>
              <w:spacing w:line="105" w:lineRule="exact"/>
              <w:ind w:left="313"/>
              <w:rPr>
                <w:rFonts w:ascii="Arial"/>
                <w:sz w:val="10"/>
              </w:rPr>
            </w:pPr>
            <w:r>
              <w:rPr>
                <w:rFonts w:ascii="Arial"/>
                <w:position w:val="-1"/>
                <w:sz w:val="10"/>
              </w:rPr>
              <w:drawing>
                <wp:inline distT="0" distB="0" distL="0" distR="0">
                  <wp:extent cx="118380" cy="66675"/>
                  <wp:effectExtent l="0" t="0" r="0" b="0"/>
                  <wp:docPr id="236" name="Image 236"/>
                  <wp:cNvGraphicFramePr>
                    <a:graphicFrameLocks/>
                  </wp:cNvGraphicFramePr>
                  <a:graphic>
                    <a:graphicData uri="http://schemas.openxmlformats.org/drawingml/2006/picture">
                      <pic:pic>
                        <pic:nvPicPr>
                          <pic:cNvPr id="236" name="Image 236"/>
                          <pic:cNvPicPr/>
                        </pic:nvPicPr>
                        <pic:blipFill>
                          <a:blip r:embed="rId60" cstate="print"/>
                          <a:stretch>
                            <a:fillRect/>
                          </a:stretch>
                        </pic:blipFill>
                        <pic:spPr>
                          <a:xfrm>
                            <a:off x="0" y="0"/>
                            <a:ext cx="118380" cy="66675"/>
                          </a:xfrm>
                          <a:prstGeom prst="rect">
                            <a:avLst/>
                          </a:prstGeom>
                        </pic:spPr>
                      </pic:pic>
                    </a:graphicData>
                  </a:graphic>
                </wp:inline>
              </w:drawing>
            </w:r>
            <w:r>
              <w:rPr>
                <w:rFonts w:ascii="Arial"/>
                <w:position w:val="-1"/>
                <w:sz w:val="10"/>
              </w:rPr>
            </w:r>
          </w:p>
        </w:tc>
        <w:tc>
          <w:tcPr>
            <w:tcW w:w="1368" w:type="dxa"/>
            <w:tcBorders>
              <w:top w:val="single" w:sz="6" w:space="0" w:color="000000"/>
              <w:left w:val="single" w:sz="6" w:space="0" w:color="000000"/>
              <w:bottom w:val="single" w:sz="6" w:space="0" w:color="000000"/>
              <w:right w:val="single" w:sz="4" w:space="0" w:color="000000"/>
            </w:tcBorders>
          </w:tcPr>
          <w:p>
            <w:pPr>
              <w:pStyle w:val="TableParagraph"/>
              <w:spacing w:before="3"/>
              <w:rPr>
                <w:rFonts w:ascii="Arial"/>
                <w:sz w:val="4"/>
              </w:rPr>
            </w:pPr>
          </w:p>
          <w:p>
            <w:pPr>
              <w:pStyle w:val="TableParagraph"/>
              <w:spacing w:line="117" w:lineRule="exact"/>
              <w:ind w:left="612"/>
              <w:rPr>
                <w:rFonts w:ascii="Arial"/>
                <w:sz w:val="11"/>
              </w:rPr>
            </w:pPr>
            <w:r>
              <w:rPr>
                <w:rFonts w:ascii="Arial"/>
                <w:position w:val="-1"/>
                <w:sz w:val="11"/>
              </w:rPr>
              <w:drawing>
                <wp:inline distT="0" distB="0" distL="0" distR="0">
                  <wp:extent cx="65769" cy="74675"/>
                  <wp:effectExtent l="0" t="0" r="0" b="0"/>
                  <wp:docPr id="237" name="Image 237"/>
                  <wp:cNvGraphicFramePr>
                    <a:graphicFrameLocks/>
                  </wp:cNvGraphicFramePr>
                  <a:graphic>
                    <a:graphicData uri="http://schemas.openxmlformats.org/drawingml/2006/picture">
                      <pic:pic>
                        <pic:nvPicPr>
                          <pic:cNvPr id="237" name="Image 237"/>
                          <pic:cNvPicPr/>
                        </pic:nvPicPr>
                        <pic:blipFill>
                          <a:blip r:embed="rId164" cstate="print"/>
                          <a:stretch>
                            <a:fillRect/>
                          </a:stretch>
                        </pic:blipFill>
                        <pic:spPr>
                          <a:xfrm>
                            <a:off x="0" y="0"/>
                            <a:ext cx="65769" cy="74675"/>
                          </a:xfrm>
                          <a:prstGeom prst="rect">
                            <a:avLst/>
                          </a:prstGeom>
                        </pic:spPr>
                      </pic:pic>
                    </a:graphicData>
                  </a:graphic>
                </wp:inline>
              </w:drawing>
            </w:r>
            <w:r>
              <w:rPr>
                <w:rFonts w:ascii="Arial"/>
                <w:position w:val="-1"/>
                <w:sz w:val="11"/>
              </w:rPr>
            </w:r>
          </w:p>
        </w:tc>
      </w:tr>
    </w:tbl>
    <w:p>
      <w:pPr>
        <w:spacing w:before="18"/>
        <w:ind w:left="1280" w:right="0" w:firstLine="0"/>
        <w:jc w:val="left"/>
        <w:rPr>
          <w:sz w:val="16"/>
        </w:rPr>
      </w:pPr>
      <w:r>
        <w:rPr>
          <w:sz w:val="16"/>
        </w:rPr>
        <w:t>Bolded</w:t>
      </w:r>
      <w:r>
        <w:rPr>
          <w:spacing w:val="-4"/>
          <w:sz w:val="16"/>
        </w:rPr>
        <w:t> </w:t>
      </w:r>
      <w:r>
        <w:rPr>
          <w:sz w:val="16"/>
        </w:rPr>
        <w:t>values</w:t>
      </w:r>
      <w:r>
        <w:rPr>
          <w:spacing w:val="-4"/>
          <w:sz w:val="16"/>
        </w:rPr>
        <w:t> </w:t>
      </w:r>
      <w:r>
        <w:rPr>
          <w:sz w:val="16"/>
        </w:rPr>
        <w:t>denote</w:t>
      </w:r>
      <w:r>
        <w:rPr>
          <w:spacing w:val="-3"/>
          <w:sz w:val="16"/>
        </w:rPr>
        <w:t> </w:t>
      </w:r>
      <w:r>
        <w:rPr>
          <w:sz w:val="16"/>
        </w:rPr>
        <w:t>parameter</w:t>
      </w:r>
      <w:r>
        <w:rPr>
          <w:spacing w:val="4"/>
          <w:sz w:val="16"/>
        </w:rPr>
        <w:t> </w:t>
      </w:r>
      <w:r>
        <w:rPr>
          <w:sz w:val="16"/>
        </w:rPr>
        <w:t>estimates</w:t>
      </w:r>
      <w:r>
        <w:rPr>
          <w:spacing w:val="-9"/>
          <w:sz w:val="16"/>
        </w:rPr>
        <w:t> </w:t>
      </w:r>
      <w:r>
        <w:rPr>
          <w:sz w:val="16"/>
        </w:rPr>
        <w:t>in</w:t>
      </w:r>
      <w:r>
        <w:rPr>
          <w:spacing w:val="-3"/>
          <w:sz w:val="16"/>
        </w:rPr>
        <w:t> </w:t>
      </w:r>
      <w:r>
        <w:rPr>
          <w:sz w:val="16"/>
        </w:rPr>
        <w:t>the</w:t>
      </w:r>
      <w:r>
        <w:rPr>
          <w:spacing w:val="-3"/>
          <w:sz w:val="16"/>
        </w:rPr>
        <w:t> </w:t>
      </w:r>
      <w:r>
        <w:rPr>
          <w:sz w:val="16"/>
        </w:rPr>
        <w:t>regression</w:t>
      </w:r>
      <w:r>
        <w:rPr>
          <w:spacing w:val="1"/>
          <w:sz w:val="16"/>
        </w:rPr>
        <w:t> </w:t>
      </w:r>
      <w:r>
        <w:rPr>
          <w:sz w:val="16"/>
        </w:rPr>
        <w:t>model</w:t>
      </w:r>
      <w:r>
        <w:rPr>
          <w:spacing w:val="-1"/>
          <w:sz w:val="16"/>
        </w:rPr>
        <w:t> </w:t>
      </w:r>
      <w:r>
        <w:rPr>
          <w:sz w:val="16"/>
        </w:rPr>
        <w:t>that</w:t>
      </w:r>
      <w:r>
        <w:rPr>
          <w:spacing w:val="-1"/>
          <w:sz w:val="16"/>
        </w:rPr>
        <w:t> </w:t>
      </w:r>
      <w:r>
        <w:rPr>
          <w:sz w:val="16"/>
        </w:rPr>
        <w:t>are significant</w:t>
      </w:r>
      <w:r>
        <w:rPr>
          <w:spacing w:val="-1"/>
          <w:sz w:val="16"/>
        </w:rPr>
        <w:t> </w:t>
      </w:r>
      <w:r>
        <w:rPr>
          <w:sz w:val="16"/>
        </w:rPr>
        <w:t>at</w:t>
      </w:r>
      <w:r>
        <w:rPr>
          <w:spacing w:val="-1"/>
          <w:sz w:val="16"/>
        </w:rPr>
        <w:t> </w:t>
      </w:r>
      <w:r>
        <w:rPr>
          <w:sz w:val="16"/>
        </w:rPr>
        <w:t>p</w:t>
      </w:r>
      <w:r>
        <w:rPr>
          <w:spacing w:val="-8"/>
          <w:sz w:val="16"/>
        </w:rPr>
        <w:t> </w:t>
      </w:r>
      <w:r>
        <w:rPr>
          <w:sz w:val="16"/>
        </w:rPr>
        <w:t>&lt;</w:t>
      </w:r>
      <w:r>
        <w:rPr>
          <w:spacing w:val="1"/>
          <w:sz w:val="16"/>
        </w:rPr>
        <w:t> </w:t>
      </w:r>
      <w:r>
        <w:rPr>
          <w:sz w:val="16"/>
        </w:rPr>
        <w:t>.05;</w:t>
      </w:r>
      <w:r>
        <w:rPr>
          <w:spacing w:val="-6"/>
          <w:sz w:val="16"/>
        </w:rPr>
        <w:t> </w:t>
      </w:r>
      <w:r>
        <w:rPr>
          <w:sz w:val="16"/>
        </w:rPr>
        <w:t>italicized</w:t>
      </w:r>
      <w:r>
        <w:rPr>
          <w:spacing w:val="-3"/>
          <w:sz w:val="16"/>
        </w:rPr>
        <w:t> </w:t>
      </w:r>
      <w:r>
        <w:rPr>
          <w:sz w:val="16"/>
        </w:rPr>
        <w:t>values</w:t>
      </w:r>
      <w:r>
        <w:rPr>
          <w:spacing w:val="-9"/>
          <w:sz w:val="16"/>
        </w:rPr>
        <w:t> </w:t>
      </w:r>
      <w:r>
        <w:rPr>
          <w:sz w:val="16"/>
        </w:rPr>
        <w:t>are</w:t>
      </w:r>
      <w:r>
        <w:rPr>
          <w:spacing w:val="-4"/>
          <w:sz w:val="16"/>
        </w:rPr>
        <w:t> </w:t>
      </w:r>
      <w:r>
        <w:rPr>
          <w:sz w:val="16"/>
        </w:rPr>
        <w:t>significant</w:t>
      </w:r>
      <w:r>
        <w:rPr>
          <w:spacing w:val="-1"/>
          <w:sz w:val="16"/>
        </w:rPr>
        <w:t> </w:t>
      </w:r>
      <w:r>
        <w:rPr>
          <w:sz w:val="16"/>
        </w:rPr>
        <w:t>at</w:t>
      </w:r>
      <w:r>
        <w:rPr>
          <w:spacing w:val="-2"/>
          <w:sz w:val="16"/>
        </w:rPr>
        <w:t> </w:t>
      </w:r>
      <w:r>
        <w:rPr>
          <w:sz w:val="16"/>
        </w:rPr>
        <w:t>p</w:t>
      </w:r>
      <w:r>
        <w:rPr>
          <w:spacing w:val="-6"/>
          <w:sz w:val="16"/>
        </w:rPr>
        <w:t> </w:t>
      </w:r>
      <w:r>
        <w:rPr>
          <w:sz w:val="16"/>
        </w:rPr>
        <w:t>&lt;</w:t>
      </w:r>
      <w:r>
        <w:rPr>
          <w:spacing w:val="-5"/>
          <w:sz w:val="16"/>
        </w:rPr>
        <w:t> </w:t>
      </w:r>
      <w:r>
        <w:rPr>
          <w:spacing w:val="-4"/>
          <w:sz w:val="16"/>
        </w:rPr>
        <w:t>.01.</w:t>
      </w:r>
    </w:p>
    <w:p>
      <w:pPr>
        <w:spacing w:after="0"/>
        <w:jc w:val="left"/>
        <w:rPr>
          <w:sz w:val="16"/>
        </w:rPr>
        <w:sectPr>
          <w:pgSz w:w="12240" w:h="15840"/>
          <w:pgMar w:header="0" w:footer="791" w:top="1420" w:bottom="980" w:left="160" w:right="160"/>
        </w:sectPr>
      </w:pPr>
    </w:p>
    <w:p>
      <w:pPr>
        <w:pStyle w:val="Heading2"/>
      </w:pPr>
      <w:r>
        <w:rPr>
          <w:w w:val="85"/>
        </w:rPr>
        <w:t>Table</w:t>
      </w:r>
      <w:r>
        <w:rPr>
          <w:spacing w:val="2"/>
        </w:rPr>
        <w:t> </w:t>
      </w:r>
      <w:r>
        <w:rPr>
          <w:w w:val="85"/>
        </w:rPr>
        <w:t>4:</w:t>
      </w:r>
      <w:r>
        <w:rPr>
          <w:spacing w:val="5"/>
        </w:rPr>
        <w:t> </w:t>
      </w:r>
      <w:r>
        <w:rPr>
          <w:w w:val="85"/>
        </w:rPr>
        <w:t>Models</w:t>
      </w:r>
      <w:r>
        <w:rPr>
          <w:spacing w:val="4"/>
        </w:rPr>
        <w:t> </w:t>
      </w:r>
      <w:r>
        <w:rPr>
          <w:w w:val="85"/>
        </w:rPr>
        <w:t>Testing</w:t>
      </w:r>
      <w:r>
        <w:rPr>
          <w:spacing w:val="5"/>
        </w:rPr>
        <w:t> </w:t>
      </w:r>
      <w:r>
        <w:rPr>
          <w:w w:val="85"/>
        </w:rPr>
        <w:t>Only</w:t>
      </w:r>
      <w:r>
        <w:rPr>
          <w:spacing w:val="2"/>
        </w:rPr>
        <w:t> </w:t>
      </w:r>
      <w:r>
        <w:rPr>
          <w:w w:val="85"/>
        </w:rPr>
        <w:t>“Jockey”</w:t>
      </w:r>
      <w:r>
        <w:rPr>
          <w:spacing w:val="1"/>
        </w:rPr>
        <w:t> </w:t>
      </w:r>
      <w:r>
        <w:rPr>
          <w:spacing w:val="-2"/>
          <w:w w:val="85"/>
        </w:rPr>
        <w:t>Factors</w:t>
      </w:r>
    </w:p>
    <w:p>
      <w:pPr>
        <w:pStyle w:val="BodyText"/>
        <w:spacing w:before="106"/>
        <w:rPr>
          <w:rFonts w:ascii="Arial"/>
          <w:sz w:val="20"/>
        </w:rPr>
      </w:pPr>
      <w:r>
        <w:rPr/>
        <w:drawing>
          <wp:anchor distT="0" distB="0" distL="0" distR="0" allowOverlap="1" layoutInCell="1" locked="0" behindDoc="1" simplePos="0" relativeHeight="487614464">
            <wp:simplePos x="0" y="0"/>
            <wp:positionH relativeFrom="page">
              <wp:posOffset>914400</wp:posOffset>
            </wp:positionH>
            <wp:positionV relativeFrom="paragraph">
              <wp:posOffset>228998</wp:posOffset>
            </wp:positionV>
            <wp:extent cx="4596543" cy="7164324"/>
            <wp:effectExtent l="0" t="0" r="0" b="0"/>
            <wp:wrapTopAndBottom/>
            <wp:docPr id="238" name="Image 238"/>
            <wp:cNvGraphicFramePr>
              <a:graphicFrameLocks/>
            </wp:cNvGraphicFramePr>
            <a:graphic>
              <a:graphicData uri="http://schemas.openxmlformats.org/drawingml/2006/picture">
                <pic:pic>
                  <pic:nvPicPr>
                    <pic:cNvPr id="238" name="Image 238"/>
                    <pic:cNvPicPr/>
                  </pic:nvPicPr>
                  <pic:blipFill>
                    <a:blip r:embed="rId165" cstate="print"/>
                    <a:stretch>
                      <a:fillRect/>
                    </a:stretch>
                  </pic:blipFill>
                  <pic:spPr>
                    <a:xfrm>
                      <a:off x="0" y="0"/>
                      <a:ext cx="4596543" cy="7164324"/>
                    </a:xfrm>
                    <a:prstGeom prst="rect">
                      <a:avLst/>
                    </a:prstGeom>
                  </pic:spPr>
                </pic:pic>
              </a:graphicData>
            </a:graphic>
          </wp:anchor>
        </w:drawing>
      </w:r>
    </w:p>
    <w:p>
      <w:pPr>
        <w:spacing w:line="183" w:lineRule="exact" w:before="187"/>
        <w:ind w:left="1280" w:right="0" w:firstLine="0"/>
        <w:jc w:val="left"/>
        <w:rPr>
          <w:sz w:val="16"/>
        </w:rPr>
      </w:pPr>
      <w:r>
        <w:rPr>
          <w:sz w:val="16"/>
        </w:rPr>
        <w:t>Reference</w:t>
      </w:r>
      <w:r>
        <w:rPr>
          <w:spacing w:val="-5"/>
          <w:sz w:val="16"/>
        </w:rPr>
        <w:t> </w:t>
      </w:r>
      <w:r>
        <w:rPr>
          <w:sz w:val="16"/>
        </w:rPr>
        <w:t>category</w:t>
      </w:r>
      <w:r>
        <w:rPr>
          <w:spacing w:val="-4"/>
          <w:sz w:val="16"/>
        </w:rPr>
        <w:t> </w:t>
      </w:r>
      <w:r>
        <w:rPr>
          <w:sz w:val="16"/>
        </w:rPr>
        <w:t>is</w:t>
      </w:r>
      <w:r>
        <w:rPr>
          <w:spacing w:val="-6"/>
          <w:sz w:val="16"/>
        </w:rPr>
        <w:t> </w:t>
      </w:r>
      <w:r>
        <w:rPr>
          <w:sz w:val="16"/>
        </w:rPr>
        <w:t>high</w:t>
      </w:r>
      <w:r>
        <w:rPr>
          <w:spacing w:val="-4"/>
          <w:sz w:val="16"/>
        </w:rPr>
        <w:t> </w:t>
      </w:r>
      <w:r>
        <w:rPr>
          <w:spacing w:val="-2"/>
          <w:sz w:val="16"/>
        </w:rPr>
        <w:t>valuation.</w:t>
      </w:r>
    </w:p>
    <w:p>
      <w:pPr>
        <w:spacing w:line="183" w:lineRule="exact" w:before="0"/>
        <w:ind w:left="1280" w:right="0" w:firstLine="0"/>
        <w:jc w:val="left"/>
        <w:rPr>
          <w:sz w:val="16"/>
        </w:rPr>
      </w:pPr>
      <w:r>
        <w:rPr>
          <w:sz w:val="16"/>
        </w:rPr>
        <w:t>Bolded</w:t>
      </w:r>
      <w:r>
        <w:rPr>
          <w:spacing w:val="-3"/>
          <w:sz w:val="16"/>
        </w:rPr>
        <w:t> </w:t>
      </w:r>
      <w:r>
        <w:rPr>
          <w:sz w:val="16"/>
        </w:rPr>
        <w:t>values</w:t>
      </w:r>
      <w:r>
        <w:rPr>
          <w:spacing w:val="-8"/>
          <w:sz w:val="16"/>
        </w:rPr>
        <w:t> </w:t>
      </w:r>
      <w:r>
        <w:rPr>
          <w:sz w:val="16"/>
        </w:rPr>
        <w:t>are</w:t>
      </w:r>
      <w:r>
        <w:rPr>
          <w:spacing w:val="-2"/>
          <w:sz w:val="16"/>
        </w:rPr>
        <w:t> </w:t>
      </w:r>
      <w:r>
        <w:rPr>
          <w:sz w:val="16"/>
        </w:rPr>
        <w:t>significant</w:t>
      </w:r>
      <w:r>
        <w:rPr>
          <w:spacing w:val="-6"/>
          <w:sz w:val="16"/>
        </w:rPr>
        <w:t> </w:t>
      </w:r>
      <w:r>
        <w:rPr>
          <w:sz w:val="16"/>
        </w:rPr>
        <w:t>at p</w:t>
      </w:r>
      <w:r>
        <w:rPr>
          <w:spacing w:val="-7"/>
          <w:sz w:val="16"/>
        </w:rPr>
        <w:t> </w:t>
      </w:r>
      <w:r>
        <w:rPr>
          <w:sz w:val="16"/>
        </w:rPr>
        <w:t>&lt;</w:t>
      </w:r>
      <w:r>
        <w:rPr>
          <w:spacing w:val="1"/>
          <w:sz w:val="16"/>
        </w:rPr>
        <w:t> </w:t>
      </w:r>
      <w:r>
        <w:rPr>
          <w:sz w:val="16"/>
        </w:rPr>
        <w:t>.05;</w:t>
      </w:r>
      <w:r>
        <w:rPr>
          <w:spacing w:val="-5"/>
          <w:sz w:val="16"/>
        </w:rPr>
        <w:t> </w:t>
      </w:r>
      <w:r>
        <w:rPr>
          <w:sz w:val="16"/>
        </w:rPr>
        <w:t>italicized</w:t>
      </w:r>
      <w:r>
        <w:rPr>
          <w:spacing w:val="-3"/>
          <w:sz w:val="16"/>
        </w:rPr>
        <w:t> </w:t>
      </w:r>
      <w:r>
        <w:rPr>
          <w:sz w:val="16"/>
        </w:rPr>
        <w:t>values</w:t>
      </w:r>
      <w:r>
        <w:rPr>
          <w:spacing w:val="-3"/>
          <w:sz w:val="16"/>
        </w:rPr>
        <w:t> </w:t>
      </w:r>
      <w:r>
        <w:rPr>
          <w:sz w:val="16"/>
        </w:rPr>
        <w:t>are</w:t>
      </w:r>
      <w:r>
        <w:rPr>
          <w:spacing w:val="1"/>
          <w:sz w:val="16"/>
        </w:rPr>
        <w:t> </w:t>
      </w:r>
      <w:r>
        <w:rPr>
          <w:sz w:val="16"/>
        </w:rPr>
        <w:t>significant</w:t>
      </w:r>
      <w:r>
        <w:rPr>
          <w:spacing w:val="-5"/>
          <w:sz w:val="16"/>
        </w:rPr>
        <w:t> </w:t>
      </w:r>
      <w:r>
        <w:rPr>
          <w:sz w:val="16"/>
        </w:rPr>
        <w:t>at</w:t>
      </w:r>
      <w:r>
        <w:rPr>
          <w:spacing w:val="-1"/>
          <w:sz w:val="16"/>
        </w:rPr>
        <w:t> </w:t>
      </w:r>
      <w:r>
        <w:rPr>
          <w:sz w:val="16"/>
        </w:rPr>
        <w:t>p &lt;</w:t>
      </w:r>
      <w:r>
        <w:rPr>
          <w:spacing w:val="-3"/>
          <w:sz w:val="16"/>
        </w:rPr>
        <w:t> </w:t>
      </w:r>
      <w:r>
        <w:rPr>
          <w:spacing w:val="-4"/>
          <w:sz w:val="16"/>
        </w:rPr>
        <w:t>.01.</w:t>
      </w:r>
    </w:p>
    <w:p>
      <w:pPr>
        <w:spacing w:after="0" w:line="183" w:lineRule="exact"/>
        <w:jc w:val="left"/>
        <w:rPr>
          <w:sz w:val="16"/>
        </w:rPr>
        <w:sectPr>
          <w:pgSz w:w="12240" w:h="15840"/>
          <w:pgMar w:header="0" w:footer="791" w:top="1420" w:bottom="980" w:left="160" w:right="160"/>
        </w:sectPr>
      </w:pPr>
    </w:p>
    <w:p>
      <w:pPr>
        <w:pStyle w:val="Heading2"/>
      </w:pPr>
      <w:r>
        <w:rPr>
          <w:w w:val="85"/>
        </w:rPr>
        <w:t>Table</w:t>
      </w:r>
      <w:r>
        <w:rPr>
          <w:spacing w:val="8"/>
        </w:rPr>
        <w:t> </w:t>
      </w:r>
      <w:r>
        <w:rPr>
          <w:w w:val="85"/>
        </w:rPr>
        <w:t>5:</w:t>
      </w:r>
      <w:r>
        <w:rPr>
          <w:spacing w:val="12"/>
        </w:rPr>
        <w:t> </w:t>
      </w:r>
      <w:r>
        <w:rPr>
          <w:w w:val="85"/>
        </w:rPr>
        <w:t>Comparison</w:t>
      </w:r>
      <w:r>
        <w:rPr>
          <w:spacing w:val="12"/>
        </w:rPr>
        <w:t> </w:t>
      </w:r>
      <w:r>
        <w:rPr>
          <w:w w:val="85"/>
        </w:rPr>
        <w:t>of</w:t>
      </w:r>
      <w:r>
        <w:rPr>
          <w:spacing w:val="10"/>
        </w:rPr>
        <w:t> </w:t>
      </w:r>
      <w:r>
        <w:rPr>
          <w:w w:val="85"/>
        </w:rPr>
        <w:t>Opportunity</w:t>
      </w:r>
      <w:r>
        <w:rPr>
          <w:spacing w:val="9"/>
        </w:rPr>
        <w:t> </w:t>
      </w:r>
      <w:r>
        <w:rPr>
          <w:w w:val="85"/>
        </w:rPr>
        <w:t>and</w:t>
      </w:r>
      <w:r>
        <w:rPr>
          <w:spacing w:val="5"/>
        </w:rPr>
        <w:t> </w:t>
      </w:r>
      <w:r>
        <w:rPr>
          <w:w w:val="85"/>
        </w:rPr>
        <w:t>Resource</w:t>
      </w:r>
      <w:r>
        <w:rPr>
          <w:spacing w:val="9"/>
        </w:rPr>
        <w:t> </w:t>
      </w:r>
      <w:r>
        <w:rPr>
          <w:spacing w:val="-2"/>
          <w:w w:val="85"/>
        </w:rPr>
        <w:t>Factors</w:t>
      </w:r>
    </w:p>
    <w:p>
      <w:pPr>
        <w:pStyle w:val="BodyText"/>
        <w:spacing w:before="106"/>
        <w:rPr>
          <w:rFonts w:ascii="Arial"/>
          <w:sz w:val="20"/>
        </w:rPr>
      </w:pPr>
      <w:r>
        <w:rPr/>
        <w:drawing>
          <wp:anchor distT="0" distB="0" distL="0" distR="0" allowOverlap="1" layoutInCell="1" locked="0" behindDoc="1" simplePos="0" relativeHeight="487614976">
            <wp:simplePos x="0" y="0"/>
            <wp:positionH relativeFrom="page">
              <wp:posOffset>914400</wp:posOffset>
            </wp:positionH>
            <wp:positionV relativeFrom="paragraph">
              <wp:posOffset>228998</wp:posOffset>
            </wp:positionV>
            <wp:extent cx="4653814" cy="7104888"/>
            <wp:effectExtent l="0" t="0" r="0" b="0"/>
            <wp:wrapTopAndBottom/>
            <wp:docPr id="239" name="Image 239"/>
            <wp:cNvGraphicFramePr>
              <a:graphicFrameLocks/>
            </wp:cNvGraphicFramePr>
            <a:graphic>
              <a:graphicData uri="http://schemas.openxmlformats.org/drawingml/2006/picture">
                <pic:pic>
                  <pic:nvPicPr>
                    <pic:cNvPr id="239" name="Image 239"/>
                    <pic:cNvPicPr/>
                  </pic:nvPicPr>
                  <pic:blipFill>
                    <a:blip r:embed="rId166" cstate="print"/>
                    <a:stretch>
                      <a:fillRect/>
                    </a:stretch>
                  </pic:blipFill>
                  <pic:spPr>
                    <a:xfrm>
                      <a:off x="0" y="0"/>
                      <a:ext cx="4653814" cy="7104888"/>
                    </a:xfrm>
                    <a:prstGeom prst="rect">
                      <a:avLst/>
                    </a:prstGeom>
                  </pic:spPr>
                </pic:pic>
              </a:graphicData>
            </a:graphic>
          </wp:anchor>
        </w:drawing>
      </w:r>
    </w:p>
    <w:p>
      <w:pPr>
        <w:spacing w:line="183" w:lineRule="exact" w:before="189"/>
        <w:ind w:left="1280" w:right="0" w:firstLine="0"/>
        <w:jc w:val="left"/>
        <w:rPr>
          <w:sz w:val="16"/>
        </w:rPr>
      </w:pPr>
      <w:r>
        <w:rPr>
          <w:sz w:val="16"/>
        </w:rPr>
        <w:t>Reference</w:t>
      </w:r>
      <w:r>
        <w:rPr>
          <w:spacing w:val="-5"/>
          <w:sz w:val="16"/>
        </w:rPr>
        <w:t> </w:t>
      </w:r>
      <w:r>
        <w:rPr>
          <w:sz w:val="16"/>
        </w:rPr>
        <w:t>category</w:t>
      </w:r>
      <w:r>
        <w:rPr>
          <w:spacing w:val="-4"/>
          <w:sz w:val="16"/>
        </w:rPr>
        <w:t> </w:t>
      </w:r>
      <w:r>
        <w:rPr>
          <w:sz w:val="16"/>
        </w:rPr>
        <w:t>is</w:t>
      </w:r>
      <w:r>
        <w:rPr>
          <w:spacing w:val="-6"/>
          <w:sz w:val="16"/>
        </w:rPr>
        <w:t> </w:t>
      </w:r>
      <w:r>
        <w:rPr>
          <w:sz w:val="16"/>
        </w:rPr>
        <w:t>high</w:t>
      </w:r>
      <w:r>
        <w:rPr>
          <w:spacing w:val="-4"/>
          <w:sz w:val="16"/>
        </w:rPr>
        <w:t> </w:t>
      </w:r>
      <w:r>
        <w:rPr>
          <w:spacing w:val="-2"/>
          <w:sz w:val="16"/>
        </w:rPr>
        <w:t>valuation.</w:t>
      </w:r>
    </w:p>
    <w:p>
      <w:pPr>
        <w:spacing w:line="183" w:lineRule="exact" w:before="0"/>
        <w:ind w:left="1280" w:right="0" w:firstLine="0"/>
        <w:jc w:val="left"/>
        <w:rPr>
          <w:sz w:val="16"/>
        </w:rPr>
      </w:pPr>
      <w:r>
        <w:rPr>
          <w:sz w:val="16"/>
        </w:rPr>
        <w:t>Bolded</w:t>
      </w:r>
      <w:r>
        <w:rPr>
          <w:spacing w:val="-3"/>
          <w:sz w:val="16"/>
        </w:rPr>
        <w:t> </w:t>
      </w:r>
      <w:r>
        <w:rPr>
          <w:sz w:val="16"/>
        </w:rPr>
        <w:t>values</w:t>
      </w:r>
      <w:r>
        <w:rPr>
          <w:spacing w:val="-8"/>
          <w:sz w:val="16"/>
        </w:rPr>
        <w:t> </w:t>
      </w:r>
      <w:r>
        <w:rPr>
          <w:sz w:val="16"/>
        </w:rPr>
        <w:t>are</w:t>
      </w:r>
      <w:r>
        <w:rPr>
          <w:spacing w:val="-2"/>
          <w:sz w:val="16"/>
        </w:rPr>
        <w:t> </w:t>
      </w:r>
      <w:r>
        <w:rPr>
          <w:sz w:val="16"/>
        </w:rPr>
        <w:t>significant</w:t>
      </w:r>
      <w:r>
        <w:rPr>
          <w:spacing w:val="-6"/>
          <w:sz w:val="16"/>
        </w:rPr>
        <w:t> </w:t>
      </w:r>
      <w:r>
        <w:rPr>
          <w:sz w:val="16"/>
        </w:rPr>
        <w:t>at p</w:t>
      </w:r>
      <w:r>
        <w:rPr>
          <w:spacing w:val="-7"/>
          <w:sz w:val="16"/>
        </w:rPr>
        <w:t> </w:t>
      </w:r>
      <w:r>
        <w:rPr>
          <w:sz w:val="16"/>
        </w:rPr>
        <w:t>&lt;</w:t>
      </w:r>
      <w:r>
        <w:rPr>
          <w:spacing w:val="1"/>
          <w:sz w:val="16"/>
        </w:rPr>
        <w:t> </w:t>
      </w:r>
      <w:r>
        <w:rPr>
          <w:sz w:val="16"/>
        </w:rPr>
        <w:t>.05;</w:t>
      </w:r>
      <w:r>
        <w:rPr>
          <w:spacing w:val="-5"/>
          <w:sz w:val="16"/>
        </w:rPr>
        <w:t> </w:t>
      </w:r>
      <w:r>
        <w:rPr>
          <w:sz w:val="16"/>
        </w:rPr>
        <w:t>italicized</w:t>
      </w:r>
      <w:r>
        <w:rPr>
          <w:spacing w:val="-3"/>
          <w:sz w:val="16"/>
        </w:rPr>
        <w:t> </w:t>
      </w:r>
      <w:r>
        <w:rPr>
          <w:sz w:val="16"/>
        </w:rPr>
        <w:t>values</w:t>
      </w:r>
      <w:r>
        <w:rPr>
          <w:spacing w:val="-3"/>
          <w:sz w:val="16"/>
        </w:rPr>
        <w:t> </w:t>
      </w:r>
      <w:r>
        <w:rPr>
          <w:sz w:val="16"/>
        </w:rPr>
        <w:t>are</w:t>
      </w:r>
      <w:r>
        <w:rPr>
          <w:spacing w:val="1"/>
          <w:sz w:val="16"/>
        </w:rPr>
        <w:t> </w:t>
      </w:r>
      <w:r>
        <w:rPr>
          <w:sz w:val="16"/>
        </w:rPr>
        <w:t>significant</w:t>
      </w:r>
      <w:r>
        <w:rPr>
          <w:spacing w:val="-5"/>
          <w:sz w:val="16"/>
        </w:rPr>
        <w:t> </w:t>
      </w:r>
      <w:r>
        <w:rPr>
          <w:sz w:val="16"/>
        </w:rPr>
        <w:t>at</w:t>
      </w:r>
      <w:r>
        <w:rPr>
          <w:spacing w:val="-1"/>
          <w:sz w:val="16"/>
        </w:rPr>
        <w:t> </w:t>
      </w:r>
      <w:r>
        <w:rPr>
          <w:sz w:val="16"/>
        </w:rPr>
        <w:t>p &lt;</w:t>
      </w:r>
      <w:r>
        <w:rPr>
          <w:spacing w:val="-3"/>
          <w:sz w:val="16"/>
        </w:rPr>
        <w:t> </w:t>
      </w:r>
      <w:r>
        <w:rPr>
          <w:spacing w:val="-4"/>
          <w:sz w:val="16"/>
        </w:rPr>
        <w:t>.01.</w:t>
      </w:r>
    </w:p>
    <w:p>
      <w:pPr>
        <w:spacing w:after="0" w:line="183" w:lineRule="exact"/>
        <w:jc w:val="left"/>
        <w:rPr>
          <w:sz w:val="16"/>
        </w:rPr>
        <w:sectPr>
          <w:pgSz w:w="12240" w:h="15840"/>
          <w:pgMar w:header="0" w:footer="791" w:top="1420" w:bottom="980" w:left="160" w:right="160"/>
        </w:sectPr>
      </w:pPr>
    </w:p>
    <w:p>
      <w:pPr>
        <w:pStyle w:val="Heading1"/>
        <w:spacing w:before="27"/>
      </w:pPr>
      <w:r>
        <w:rPr>
          <w:spacing w:val="-2"/>
          <w:w w:val="80"/>
        </w:rPr>
        <w:t>REFERENCES</w:t>
      </w:r>
    </w:p>
    <w:p>
      <w:pPr>
        <w:pStyle w:val="BodyText"/>
        <w:spacing w:before="30"/>
        <w:rPr>
          <w:rFonts w:ascii="Arial"/>
          <w:sz w:val="32"/>
        </w:rPr>
      </w:pPr>
    </w:p>
    <w:p>
      <w:pPr>
        <w:spacing w:before="1"/>
        <w:ind w:left="1280" w:right="1375" w:firstLine="0"/>
        <w:jc w:val="left"/>
        <w:rPr>
          <w:sz w:val="22"/>
        </w:rPr>
      </w:pPr>
      <w:r>
        <w:rPr>
          <w:sz w:val="22"/>
        </w:rPr>
        <w:t>Agarwal,</w:t>
      </w:r>
      <w:r>
        <w:rPr>
          <w:spacing w:val="-1"/>
          <w:sz w:val="22"/>
        </w:rPr>
        <w:t> </w:t>
      </w:r>
      <w:r>
        <w:rPr>
          <w:sz w:val="22"/>
        </w:rPr>
        <w:t>R.,</w:t>
      </w:r>
      <w:r>
        <w:rPr>
          <w:spacing w:val="-1"/>
          <w:sz w:val="22"/>
        </w:rPr>
        <w:t> </w:t>
      </w:r>
      <w:r>
        <w:rPr>
          <w:sz w:val="22"/>
        </w:rPr>
        <w:t>Echambadi,</w:t>
      </w:r>
      <w:r>
        <w:rPr>
          <w:spacing w:val="-2"/>
          <w:sz w:val="22"/>
        </w:rPr>
        <w:t> </w:t>
      </w:r>
      <w:r>
        <w:rPr>
          <w:sz w:val="22"/>
        </w:rPr>
        <w:t>R.,</w:t>
      </w:r>
      <w:r>
        <w:rPr>
          <w:spacing w:val="-6"/>
          <w:sz w:val="22"/>
        </w:rPr>
        <w:t> </w:t>
      </w:r>
      <w:r>
        <w:rPr>
          <w:sz w:val="22"/>
        </w:rPr>
        <w:t>Franco,</w:t>
      </w:r>
      <w:r>
        <w:rPr>
          <w:spacing w:val="-1"/>
          <w:sz w:val="22"/>
        </w:rPr>
        <w:t> </w:t>
      </w:r>
      <w:r>
        <w:rPr>
          <w:sz w:val="22"/>
        </w:rPr>
        <w:t>A.</w:t>
      </w:r>
      <w:r>
        <w:rPr>
          <w:spacing w:val="-1"/>
          <w:sz w:val="22"/>
        </w:rPr>
        <w:t> </w:t>
      </w:r>
      <w:r>
        <w:rPr>
          <w:sz w:val="22"/>
        </w:rPr>
        <w:t>and</w:t>
      </w:r>
      <w:r>
        <w:rPr>
          <w:spacing w:val="-8"/>
          <w:sz w:val="22"/>
        </w:rPr>
        <w:t> </w:t>
      </w:r>
      <w:r>
        <w:rPr>
          <w:sz w:val="22"/>
        </w:rPr>
        <w:t>Sarkar,</w:t>
      </w:r>
      <w:r>
        <w:rPr>
          <w:spacing w:val="-1"/>
          <w:sz w:val="22"/>
        </w:rPr>
        <w:t> </w:t>
      </w:r>
      <w:r>
        <w:rPr>
          <w:sz w:val="22"/>
        </w:rPr>
        <w:t>M.B.</w:t>
      </w:r>
      <w:r>
        <w:rPr>
          <w:spacing w:val="-1"/>
          <w:sz w:val="22"/>
        </w:rPr>
        <w:t> </w:t>
      </w:r>
      <w:r>
        <w:rPr>
          <w:sz w:val="22"/>
        </w:rPr>
        <w:t>2004.</w:t>
      </w:r>
      <w:r>
        <w:rPr>
          <w:spacing w:val="-6"/>
          <w:sz w:val="22"/>
        </w:rPr>
        <w:t> </w:t>
      </w:r>
      <w:r>
        <w:rPr>
          <w:sz w:val="22"/>
        </w:rPr>
        <w:t>Knowledge</w:t>
      </w:r>
      <w:r>
        <w:rPr>
          <w:spacing w:val="-10"/>
          <w:sz w:val="22"/>
        </w:rPr>
        <w:t> </w:t>
      </w:r>
      <w:r>
        <w:rPr>
          <w:sz w:val="22"/>
        </w:rPr>
        <w:t>transfer</w:t>
      </w:r>
      <w:r>
        <w:rPr>
          <w:spacing w:val="-1"/>
          <w:sz w:val="22"/>
        </w:rPr>
        <w:t> </w:t>
      </w:r>
      <w:r>
        <w:rPr>
          <w:sz w:val="22"/>
        </w:rPr>
        <w:t>through</w:t>
      </w:r>
      <w:r>
        <w:rPr>
          <w:spacing w:val="-8"/>
          <w:sz w:val="22"/>
        </w:rPr>
        <w:t> </w:t>
      </w:r>
      <w:r>
        <w:rPr>
          <w:sz w:val="22"/>
        </w:rPr>
        <w:t>inheritance: Spin-out generation, development, and survival. </w:t>
      </w:r>
      <w:r>
        <w:rPr>
          <w:i/>
          <w:sz w:val="22"/>
        </w:rPr>
        <w:t>Academy of Management Journal </w:t>
      </w:r>
      <w:r>
        <w:rPr>
          <w:sz w:val="22"/>
        </w:rPr>
        <w:t>47 (4): 501-522.</w:t>
      </w:r>
    </w:p>
    <w:p>
      <w:pPr>
        <w:spacing w:before="122"/>
        <w:ind w:left="1280" w:right="0" w:firstLine="0"/>
        <w:jc w:val="left"/>
        <w:rPr>
          <w:sz w:val="22"/>
        </w:rPr>
      </w:pPr>
      <w:r>
        <w:rPr>
          <w:sz w:val="22"/>
        </w:rPr>
        <w:t>Azoulay,</w:t>
      </w:r>
      <w:r>
        <w:rPr>
          <w:spacing w:val="-3"/>
          <w:sz w:val="22"/>
        </w:rPr>
        <w:t> </w:t>
      </w:r>
      <w:r>
        <w:rPr>
          <w:sz w:val="22"/>
        </w:rPr>
        <w:t>P.,</w:t>
      </w:r>
      <w:r>
        <w:rPr>
          <w:spacing w:val="-5"/>
          <w:sz w:val="22"/>
        </w:rPr>
        <w:t> </w:t>
      </w:r>
      <w:r>
        <w:rPr>
          <w:sz w:val="22"/>
        </w:rPr>
        <w:t>Jones, B.,</w:t>
      </w:r>
      <w:r>
        <w:rPr>
          <w:spacing w:val="-1"/>
          <w:sz w:val="22"/>
        </w:rPr>
        <w:t> </w:t>
      </w:r>
      <w:r>
        <w:rPr>
          <w:sz w:val="22"/>
        </w:rPr>
        <w:t>Kim,</w:t>
      </w:r>
      <w:r>
        <w:rPr>
          <w:spacing w:val="-1"/>
          <w:sz w:val="22"/>
        </w:rPr>
        <w:t> </w:t>
      </w:r>
      <w:r>
        <w:rPr>
          <w:sz w:val="22"/>
        </w:rPr>
        <w:t>J.D.,</w:t>
      </w:r>
      <w:r>
        <w:rPr>
          <w:spacing w:val="-5"/>
          <w:sz w:val="22"/>
        </w:rPr>
        <w:t> </w:t>
      </w:r>
      <w:r>
        <w:rPr>
          <w:sz w:val="22"/>
        </w:rPr>
        <w:t>and</w:t>
      </w:r>
      <w:r>
        <w:rPr>
          <w:spacing w:val="-7"/>
          <w:sz w:val="22"/>
        </w:rPr>
        <w:t> </w:t>
      </w:r>
      <w:r>
        <w:rPr>
          <w:sz w:val="22"/>
        </w:rPr>
        <w:t>Miranda,</w:t>
      </w:r>
      <w:r>
        <w:rPr>
          <w:spacing w:val="-1"/>
          <w:sz w:val="22"/>
        </w:rPr>
        <w:t> </w:t>
      </w:r>
      <w:r>
        <w:rPr>
          <w:sz w:val="22"/>
        </w:rPr>
        <w:t>J.</w:t>
      </w:r>
      <w:r>
        <w:rPr>
          <w:spacing w:val="-4"/>
          <w:sz w:val="22"/>
        </w:rPr>
        <w:t> </w:t>
      </w:r>
      <w:r>
        <w:rPr>
          <w:sz w:val="22"/>
        </w:rPr>
        <w:t>2020.</w:t>
      </w:r>
      <w:r>
        <w:rPr>
          <w:spacing w:val="-1"/>
          <w:sz w:val="22"/>
        </w:rPr>
        <w:t> </w:t>
      </w:r>
      <w:r>
        <w:rPr>
          <w:sz w:val="22"/>
        </w:rPr>
        <w:t>Age</w:t>
      </w:r>
      <w:r>
        <w:rPr>
          <w:spacing w:val="-9"/>
          <w:sz w:val="22"/>
        </w:rPr>
        <w:t> </w:t>
      </w:r>
      <w:r>
        <w:rPr>
          <w:sz w:val="22"/>
        </w:rPr>
        <w:t>and</w:t>
      </w:r>
      <w:r>
        <w:rPr>
          <w:spacing w:val="-8"/>
          <w:sz w:val="22"/>
        </w:rPr>
        <w:t> </w:t>
      </w:r>
      <w:r>
        <w:rPr>
          <w:sz w:val="22"/>
        </w:rPr>
        <w:t>high-growth</w:t>
      </w:r>
      <w:r>
        <w:rPr>
          <w:spacing w:val="-2"/>
          <w:sz w:val="22"/>
        </w:rPr>
        <w:t> entrepreneurship.</w:t>
      </w:r>
    </w:p>
    <w:p>
      <w:pPr>
        <w:spacing w:before="2"/>
        <w:ind w:left="1280" w:right="0" w:firstLine="0"/>
        <w:jc w:val="left"/>
        <w:rPr>
          <w:sz w:val="22"/>
        </w:rPr>
      </w:pPr>
      <w:r>
        <w:rPr>
          <w:i/>
          <w:sz w:val="22"/>
        </w:rPr>
        <w:t>American</w:t>
      </w:r>
      <w:r>
        <w:rPr>
          <w:i/>
          <w:spacing w:val="-4"/>
          <w:sz w:val="22"/>
        </w:rPr>
        <w:t> </w:t>
      </w:r>
      <w:r>
        <w:rPr>
          <w:i/>
          <w:sz w:val="22"/>
        </w:rPr>
        <w:t>Economic</w:t>
      </w:r>
      <w:r>
        <w:rPr>
          <w:i/>
          <w:spacing w:val="-6"/>
          <w:sz w:val="22"/>
        </w:rPr>
        <w:t> </w:t>
      </w:r>
      <w:r>
        <w:rPr>
          <w:i/>
          <w:sz w:val="22"/>
        </w:rPr>
        <w:t>Review:</w:t>
      </w:r>
      <w:r>
        <w:rPr>
          <w:i/>
          <w:spacing w:val="-4"/>
          <w:sz w:val="22"/>
        </w:rPr>
        <w:t> </w:t>
      </w:r>
      <w:r>
        <w:rPr>
          <w:i/>
          <w:sz w:val="22"/>
        </w:rPr>
        <w:t>Insights</w:t>
      </w:r>
      <w:r>
        <w:rPr>
          <w:i/>
          <w:spacing w:val="-3"/>
          <w:sz w:val="22"/>
        </w:rPr>
        <w:t> </w:t>
      </w:r>
      <w:r>
        <w:rPr>
          <w:sz w:val="22"/>
        </w:rPr>
        <w:t>2</w:t>
      </w:r>
      <w:r>
        <w:rPr>
          <w:spacing w:val="-8"/>
          <w:sz w:val="22"/>
        </w:rPr>
        <w:t> </w:t>
      </w:r>
      <w:r>
        <w:rPr>
          <w:sz w:val="22"/>
        </w:rPr>
        <w:t>(1):</w:t>
      </w:r>
      <w:r>
        <w:rPr>
          <w:spacing w:val="-7"/>
          <w:sz w:val="22"/>
        </w:rPr>
        <w:t> </w:t>
      </w:r>
      <w:r>
        <w:rPr>
          <w:sz w:val="22"/>
        </w:rPr>
        <w:t>65-</w:t>
      </w:r>
      <w:r>
        <w:rPr>
          <w:spacing w:val="-5"/>
          <w:sz w:val="22"/>
        </w:rPr>
        <w:t>82.</w:t>
      </w:r>
    </w:p>
    <w:p>
      <w:pPr>
        <w:spacing w:before="116"/>
        <w:ind w:left="1280" w:right="1282" w:firstLine="0"/>
        <w:jc w:val="left"/>
        <w:rPr>
          <w:sz w:val="22"/>
        </w:rPr>
      </w:pPr>
      <w:r>
        <w:rPr>
          <w:sz w:val="22"/>
        </w:rPr>
        <w:t>Baron, R.,</w:t>
      </w:r>
      <w:r>
        <w:rPr>
          <w:spacing w:val="-3"/>
          <w:sz w:val="22"/>
        </w:rPr>
        <w:t> </w:t>
      </w:r>
      <w:r>
        <w:rPr>
          <w:sz w:val="22"/>
        </w:rPr>
        <w:t>and</w:t>
      </w:r>
      <w:r>
        <w:rPr>
          <w:spacing w:val="-6"/>
          <w:sz w:val="22"/>
        </w:rPr>
        <w:t> </w:t>
      </w:r>
      <w:r>
        <w:rPr>
          <w:sz w:val="22"/>
        </w:rPr>
        <w:t>Markman, G.</w:t>
      </w:r>
      <w:r>
        <w:rPr>
          <w:spacing w:val="-3"/>
          <w:sz w:val="22"/>
        </w:rPr>
        <w:t> </w:t>
      </w:r>
      <w:r>
        <w:rPr>
          <w:sz w:val="22"/>
        </w:rPr>
        <w:t>2003.</w:t>
      </w:r>
      <w:r>
        <w:rPr>
          <w:spacing w:val="-3"/>
          <w:sz w:val="22"/>
        </w:rPr>
        <w:t> </w:t>
      </w:r>
      <w:r>
        <w:rPr>
          <w:sz w:val="22"/>
        </w:rPr>
        <w:t>Beyond</w:t>
      </w:r>
      <w:r>
        <w:rPr>
          <w:spacing w:val="-6"/>
          <w:sz w:val="22"/>
        </w:rPr>
        <w:t> </w:t>
      </w:r>
      <w:r>
        <w:rPr>
          <w:sz w:val="22"/>
        </w:rPr>
        <w:t>social</w:t>
      </w:r>
      <w:r>
        <w:rPr>
          <w:spacing w:val="-5"/>
          <w:sz w:val="22"/>
        </w:rPr>
        <w:t> </w:t>
      </w:r>
      <w:r>
        <w:rPr>
          <w:sz w:val="22"/>
        </w:rPr>
        <w:t>capital:</w:t>
      </w:r>
      <w:r>
        <w:rPr>
          <w:spacing w:val="-5"/>
          <w:sz w:val="22"/>
        </w:rPr>
        <w:t> </w:t>
      </w:r>
      <w:r>
        <w:rPr>
          <w:sz w:val="22"/>
        </w:rPr>
        <w:t>The</w:t>
      </w:r>
      <w:r>
        <w:rPr>
          <w:spacing w:val="-7"/>
          <w:sz w:val="22"/>
        </w:rPr>
        <w:t> </w:t>
      </w:r>
      <w:r>
        <w:rPr>
          <w:sz w:val="22"/>
        </w:rPr>
        <w:t>role</w:t>
      </w:r>
      <w:r>
        <w:rPr>
          <w:spacing w:val="-3"/>
          <w:sz w:val="22"/>
        </w:rPr>
        <w:t> </w:t>
      </w:r>
      <w:r>
        <w:rPr>
          <w:sz w:val="22"/>
        </w:rPr>
        <w:t>of entrepreneurs’</w:t>
      </w:r>
      <w:r>
        <w:rPr>
          <w:spacing w:val="-3"/>
          <w:sz w:val="22"/>
        </w:rPr>
        <w:t> </w:t>
      </w:r>
      <w:r>
        <w:rPr>
          <w:sz w:val="22"/>
        </w:rPr>
        <w:t>social</w:t>
      </w:r>
      <w:r>
        <w:rPr>
          <w:spacing w:val="-5"/>
          <w:sz w:val="22"/>
        </w:rPr>
        <w:t> </w:t>
      </w:r>
      <w:r>
        <w:rPr>
          <w:sz w:val="22"/>
        </w:rPr>
        <w:t>competence</w:t>
      </w:r>
      <w:r>
        <w:rPr>
          <w:spacing w:val="-3"/>
          <w:sz w:val="22"/>
        </w:rPr>
        <w:t> </w:t>
      </w:r>
      <w:r>
        <w:rPr>
          <w:sz w:val="22"/>
        </w:rPr>
        <w:t>in their financial success. </w:t>
      </w:r>
      <w:r>
        <w:rPr>
          <w:i/>
          <w:sz w:val="22"/>
        </w:rPr>
        <w:t>Journal of Business Venturing </w:t>
      </w:r>
      <w:r>
        <w:rPr>
          <w:sz w:val="22"/>
        </w:rPr>
        <w:t>18: 41-60.</w:t>
      </w:r>
    </w:p>
    <w:p>
      <w:pPr>
        <w:spacing w:before="123"/>
        <w:ind w:left="1280" w:right="1350" w:hanging="1"/>
        <w:jc w:val="left"/>
        <w:rPr>
          <w:sz w:val="22"/>
        </w:rPr>
      </w:pPr>
      <w:r>
        <w:rPr>
          <w:sz w:val="22"/>
        </w:rPr>
        <w:t>Bernardo, A.,</w:t>
      </w:r>
      <w:r>
        <w:rPr>
          <w:spacing w:val="-4"/>
          <w:sz w:val="22"/>
        </w:rPr>
        <w:t> </w:t>
      </w:r>
      <w:r>
        <w:rPr>
          <w:sz w:val="22"/>
        </w:rPr>
        <w:t>and</w:t>
      </w:r>
      <w:r>
        <w:rPr>
          <w:spacing w:val="-6"/>
          <w:sz w:val="22"/>
        </w:rPr>
        <w:t> </w:t>
      </w:r>
      <w:r>
        <w:rPr>
          <w:sz w:val="22"/>
        </w:rPr>
        <w:t>Welch, I. On</w:t>
      </w:r>
      <w:r>
        <w:rPr>
          <w:spacing w:val="-6"/>
          <w:sz w:val="22"/>
        </w:rPr>
        <w:t> </w:t>
      </w:r>
      <w:r>
        <w:rPr>
          <w:sz w:val="22"/>
        </w:rPr>
        <w:t>the</w:t>
      </w:r>
      <w:r>
        <w:rPr>
          <w:spacing w:val="-8"/>
          <w:sz w:val="22"/>
        </w:rPr>
        <w:t> </w:t>
      </w:r>
      <w:r>
        <w:rPr>
          <w:sz w:val="22"/>
        </w:rPr>
        <w:t>evolution</w:t>
      </w:r>
      <w:r>
        <w:rPr>
          <w:spacing w:val="-1"/>
          <w:sz w:val="22"/>
        </w:rPr>
        <w:t> </w:t>
      </w:r>
      <w:r>
        <w:rPr>
          <w:sz w:val="22"/>
        </w:rPr>
        <w:t>of</w:t>
      </w:r>
      <w:r>
        <w:rPr>
          <w:spacing w:val="-2"/>
          <w:sz w:val="22"/>
        </w:rPr>
        <w:t> </w:t>
      </w:r>
      <w:r>
        <w:rPr>
          <w:sz w:val="22"/>
        </w:rPr>
        <w:t>overconfidence</w:t>
      </w:r>
      <w:r>
        <w:rPr>
          <w:spacing w:val="-8"/>
          <w:sz w:val="22"/>
        </w:rPr>
        <w:t> </w:t>
      </w:r>
      <w:r>
        <w:rPr>
          <w:sz w:val="22"/>
        </w:rPr>
        <w:t>and</w:t>
      </w:r>
      <w:r>
        <w:rPr>
          <w:spacing w:val="-1"/>
          <w:sz w:val="22"/>
        </w:rPr>
        <w:t> </w:t>
      </w:r>
      <w:r>
        <w:rPr>
          <w:sz w:val="22"/>
        </w:rPr>
        <w:t>entrepreneurs. </w:t>
      </w:r>
      <w:r>
        <w:rPr>
          <w:i/>
          <w:sz w:val="22"/>
        </w:rPr>
        <w:t>Journal</w:t>
      </w:r>
      <w:r>
        <w:rPr>
          <w:i/>
          <w:spacing w:val="-5"/>
          <w:sz w:val="22"/>
        </w:rPr>
        <w:t> </w:t>
      </w:r>
      <w:r>
        <w:rPr>
          <w:i/>
          <w:sz w:val="22"/>
        </w:rPr>
        <w:t>of</w:t>
      </w:r>
      <w:r>
        <w:rPr>
          <w:i/>
          <w:spacing w:val="-5"/>
          <w:sz w:val="22"/>
        </w:rPr>
        <w:t> </w:t>
      </w:r>
      <w:r>
        <w:rPr>
          <w:i/>
          <w:sz w:val="22"/>
        </w:rPr>
        <w:t>Economics &amp; Management Strategy </w:t>
      </w:r>
      <w:r>
        <w:rPr>
          <w:sz w:val="22"/>
        </w:rPr>
        <w:t>10 (3): 301-330.</w:t>
      </w:r>
    </w:p>
    <w:p>
      <w:pPr>
        <w:spacing w:before="118"/>
        <w:ind w:left="1280" w:right="0" w:firstLine="0"/>
        <w:jc w:val="left"/>
        <w:rPr>
          <w:sz w:val="22"/>
        </w:rPr>
      </w:pPr>
      <w:r>
        <w:rPr>
          <w:sz w:val="22"/>
        </w:rPr>
        <w:t>Blank, S.</w:t>
      </w:r>
      <w:r>
        <w:rPr>
          <w:spacing w:val="1"/>
          <w:sz w:val="22"/>
        </w:rPr>
        <w:t> </w:t>
      </w:r>
      <w:r>
        <w:rPr>
          <w:sz w:val="22"/>
        </w:rPr>
        <w:t>2013.</w:t>
      </w:r>
      <w:r>
        <w:rPr>
          <w:spacing w:val="-5"/>
          <w:sz w:val="22"/>
        </w:rPr>
        <w:t> </w:t>
      </w:r>
      <w:r>
        <w:rPr>
          <w:sz w:val="22"/>
        </w:rPr>
        <w:t>How</w:t>
      </w:r>
      <w:r>
        <w:rPr>
          <w:spacing w:val="-7"/>
          <w:sz w:val="22"/>
        </w:rPr>
        <w:t> </w:t>
      </w:r>
      <w:r>
        <w:rPr>
          <w:sz w:val="22"/>
        </w:rPr>
        <w:t>the</w:t>
      </w:r>
      <w:r>
        <w:rPr>
          <w:spacing w:val="-9"/>
          <w:sz w:val="22"/>
        </w:rPr>
        <w:t> </w:t>
      </w:r>
      <w:r>
        <w:rPr>
          <w:sz w:val="22"/>
        </w:rPr>
        <w:t>lean</w:t>
      </w:r>
      <w:r>
        <w:rPr>
          <w:spacing w:val="-7"/>
          <w:sz w:val="22"/>
        </w:rPr>
        <w:t> </w:t>
      </w:r>
      <w:r>
        <w:rPr>
          <w:sz w:val="22"/>
        </w:rPr>
        <w:t>startup</w:t>
      </w:r>
      <w:r>
        <w:rPr>
          <w:spacing w:val="-7"/>
          <w:sz w:val="22"/>
        </w:rPr>
        <w:t> </w:t>
      </w:r>
      <w:r>
        <w:rPr>
          <w:sz w:val="22"/>
        </w:rPr>
        <w:t>changes</w:t>
      </w:r>
      <w:r>
        <w:rPr>
          <w:spacing w:val="3"/>
          <w:sz w:val="22"/>
        </w:rPr>
        <w:t> </w:t>
      </w:r>
      <w:r>
        <w:rPr>
          <w:sz w:val="22"/>
        </w:rPr>
        <w:t>everything.</w:t>
      </w:r>
      <w:r>
        <w:rPr>
          <w:spacing w:val="-1"/>
          <w:sz w:val="22"/>
        </w:rPr>
        <w:t> </w:t>
      </w:r>
      <w:r>
        <w:rPr>
          <w:i/>
          <w:sz w:val="22"/>
        </w:rPr>
        <w:t>Harvard</w:t>
      </w:r>
      <w:r>
        <w:rPr>
          <w:i/>
          <w:spacing w:val="-2"/>
          <w:sz w:val="22"/>
        </w:rPr>
        <w:t> </w:t>
      </w:r>
      <w:r>
        <w:rPr>
          <w:i/>
          <w:sz w:val="22"/>
        </w:rPr>
        <w:t>Business</w:t>
      </w:r>
      <w:r>
        <w:rPr>
          <w:i/>
          <w:spacing w:val="-6"/>
          <w:sz w:val="22"/>
        </w:rPr>
        <w:t> </w:t>
      </w:r>
      <w:r>
        <w:rPr>
          <w:i/>
          <w:sz w:val="22"/>
        </w:rPr>
        <w:t>Review</w:t>
      </w:r>
      <w:r>
        <w:rPr>
          <w:i/>
          <w:spacing w:val="-10"/>
          <w:sz w:val="22"/>
        </w:rPr>
        <w:t> </w:t>
      </w:r>
      <w:r>
        <w:rPr>
          <w:sz w:val="22"/>
        </w:rPr>
        <w:t>May</w:t>
      </w:r>
      <w:r>
        <w:rPr>
          <w:spacing w:val="-6"/>
          <w:sz w:val="22"/>
        </w:rPr>
        <w:t> </w:t>
      </w:r>
      <w:r>
        <w:rPr>
          <w:spacing w:val="-2"/>
          <w:sz w:val="22"/>
        </w:rPr>
        <w:t>2013.</w:t>
      </w:r>
    </w:p>
    <w:p>
      <w:pPr>
        <w:spacing w:before="122"/>
        <w:ind w:left="1280" w:right="1350" w:firstLine="0"/>
        <w:jc w:val="left"/>
        <w:rPr>
          <w:sz w:val="22"/>
        </w:rPr>
      </w:pPr>
      <w:r>
        <w:rPr>
          <w:sz w:val="22"/>
        </w:rPr>
        <w:t>Bocken, N.,</w:t>
      </w:r>
      <w:r>
        <w:rPr>
          <w:spacing w:val="-4"/>
          <w:sz w:val="22"/>
        </w:rPr>
        <w:t> </w:t>
      </w:r>
      <w:r>
        <w:rPr>
          <w:sz w:val="22"/>
        </w:rPr>
        <w:t>and</w:t>
      </w:r>
      <w:r>
        <w:rPr>
          <w:spacing w:val="-7"/>
          <w:sz w:val="22"/>
        </w:rPr>
        <w:t> </w:t>
      </w:r>
      <w:r>
        <w:rPr>
          <w:sz w:val="22"/>
        </w:rPr>
        <w:t>Snihur, Y. 2020. Lean</w:t>
      </w:r>
      <w:r>
        <w:rPr>
          <w:spacing w:val="-7"/>
          <w:sz w:val="22"/>
        </w:rPr>
        <w:t> </w:t>
      </w:r>
      <w:r>
        <w:rPr>
          <w:sz w:val="22"/>
        </w:rPr>
        <w:t>startup</w:t>
      </w:r>
      <w:r>
        <w:rPr>
          <w:spacing w:val="-7"/>
          <w:sz w:val="22"/>
        </w:rPr>
        <w:t> </w:t>
      </w:r>
      <w:r>
        <w:rPr>
          <w:sz w:val="22"/>
        </w:rPr>
        <w:t>and</w:t>
      </w:r>
      <w:r>
        <w:rPr>
          <w:spacing w:val="-7"/>
          <w:sz w:val="22"/>
        </w:rPr>
        <w:t> </w:t>
      </w:r>
      <w:r>
        <w:rPr>
          <w:sz w:val="22"/>
        </w:rPr>
        <w:t>the</w:t>
      </w:r>
      <w:r>
        <w:rPr>
          <w:spacing w:val="-4"/>
          <w:sz w:val="22"/>
        </w:rPr>
        <w:t> </w:t>
      </w:r>
      <w:r>
        <w:rPr>
          <w:sz w:val="22"/>
        </w:rPr>
        <w:t>business model:</w:t>
      </w:r>
      <w:r>
        <w:rPr>
          <w:spacing w:val="-6"/>
          <w:sz w:val="22"/>
        </w:rPr>
        <w:t> </w:t>
      </w:r>
      <w:r>
        <w:rPr>
          <w:sz w:val="22"/>
        </w:rPr>
        <w:t>Experimenting</w:t>
      </w:r>
      <w:r>
        <w:rPr>
          <w:spacing w:val="-7"/>
          <w:sz w:val="22"/>
        </w:rPr>
        <w:t> </w:t>
      </w:r>
      <w:r>
        <w:rPr>
          <w:sz w:val="22"/>
        </w:rPr>
        <w:t>for novelty</w:t>
      </w:r>
      <w:r>
        <w:rPr>
          <w:spacing w:val="-7"/>
          <w:sz w:val="22"/>
        </w:rPr>
        <w:t> </w:t>
      </w:r>
      <w:r>
        <w:rPr>
          <w:sz w:val="22"/>
        </w:rPr>
        <w:t>and impact. </w:t>
      </w:r>
      <w:r>
        <w:rPr>
          <w:i/>
          <w:sz w:val="22"/>
        </w:rPr>
        <w:t>Long Range Planning </w:t>
      </w:r>
      <w:r>
        <w:rPr>
          <w:sz w:val="22"/>
        </w:rPr>
        <w:t>53 (4).</w:t>
      </w:r>
    </w:p>
    <w:p>
      <w:pPr>
        <w:spacing w:before="118"/>
        <w:ind w:left="1280" w:right="0" w:firstLine="0"/>
        <w:jc w:val="left"/>
        <w:rPr>
          <w:sz w:val="22"/>
        </w:rPr>
      </w:pPr>
      <w:r>
        <w:rPr>
          <w:sz w:val="22"/>
        </w:rPr>
        <w:t>Camerer,</w:t>
      </w:r>
      <w:r>
        <w:rPr>
          <w:spacing w:val="-3"/>
          <w:sz w:val="22"/>
        </w:rPr>
        <w:t> </w:t>
      </w:r>
      <w:r>
        <w:rPr>
          <w:sz w:val="22"/>
        </w:rPr>
        <w:t>C.,</w:t>
      </w:r>
      <w:r>
        <w:rPr>
          <w:spacing w:val="-5"/>
          <w:sz w:val="22"/>
        </w:rPr>
        <w:t> </w:t>
      </w:r>
      <w:r>
        <w:rPr>
          <w:sz w:val="22"/>
        </w:rPr>
        <w:t>and</w:t>
      </w:r>
      <w:r>
        <w:rPr>
          <w:spacing w:val="-8"/>
          <w:sz w:val="22"/>
        </w:rPr>
        <w:t> </w:t>
      </w:r>
      <w:r>
        <w:rPr>
          <w:sz w:val="22"/>
        </w:rPr>
        <w:t>Lovallo, D.</w:t>
      </w:r>
      <w:r>
        <w:rPr>
          <w:spacing w:val="-1"/>
          <w:sz w:val="22"/>
        </w:rPr>
        <w:t> </w:t>
      </w:r>
      <w:r>
        <w:rPr>
          <w:sz w:val="22"/>
        </w:rPr>
        <w:t>1999.</w:t>
      </w:r>
      <w:r>
        <w:rPr>
          <w:spacing w:val="-5"/>
          <w:sz w:val="22"/>
        </w:rPr>
        <w:t> </w:t>
      </w:r>
      <w:r>
        <w:rPr>
          <w:sz w:val="22"/>
        </w:rPr>
        <w:t>Overconfidence</w:t>
      </w:r>
      <w:r>
        <w:rPr>
          <w:spacing w:val="-10"/>
          <w:sz w:val="22"/>
        </w:rPr>
        <w:t> </w:t>
      </w:r>
      <w:r>
        <w:rPr>
          <w:sz w:val="22"/>
        </w:rPr>
        <w:t>and</w:t>
      </w:r>
      <w:r>
        <w:rPr>
          <w:spacing w:val="-3"/>
          <w:sz w:val="22"/>
        </w:rPr>
        <w:t> </w:t>
      </w:r>
      <w:r>
        <w:rPr>
          <w:sz w:val="22"/>
        </w:rPr>
        <w:t>excess</w:t>
      </w:r>
      <w:r>
        <w:rPr>
          <w:spacing w:val="2"/>
          <w:sz w:val="22"/>
        </w:rPr>
        <w:t> </w:t>
      </w:r>
      <w:r>
        <w:rPr>
          <w:sz w:val="22"/>
        </w:rPr>
        <w:t>entry:</w:t>
      </w:r>
      <w:r>
        <w:rPr>
          <w:spacing w:val="-7"/>
          <w:sz w:val="22"/>
        </w:rPr>
        <w:t> </w:t>
      </w:r>
      <w:r>
        <w:rPr>
          <w:sz w:val="22"/>
        </w:rPr>
        <w:t>an</w:t>
      </w:r>
      <w:r>
        <w:rPr>
          <w:spacing w:val="-4"/>
          <w:sz w:val="22"/>
        </w:rPr>
        <w:t> </w:t>
      </w:r>
      <w:r>
        <w:rPr>
          <w:sz w:val="22"/>
        </w:rPr>
        <w:t>experimental</w:t>
      </w:r>
      <w:r>
        <w:rPr>
          <w:spacing w:val="-6"/>
          <w:sz w:val="22"/>
        </w:rPr>
        <w:t> </w:t>
      </w:r>
      <w:r>
        <w:rPr>
          <w:spacing w:val="-2"/>
          <w:sz w:val="22"/>
        </w:rPr>
        <w:t>approach.</w:t>
      </w:r>
    </w:p>
    <w:p>
      <w:pPr>
        <w:spacing w:before="1"/>
        <w:ind w:left="1280" w:right="0" w:firstLine="0"/>
        <w:jc w:val="left"/>
        <w:rPr>
          <w:sz w:val="22"/>
        </w:rPr>
      </w:pPr>
      <w:r>
        <w:rPr>
          <w:i/>
          <w:sz w:val="22"/>
        </w:rPr>
        <w:t>American</w:t>
      </w:r>
      <w:r>
        <w:rPr>
          <w:i/>
          <w:spacing w:val="-2"/>
          <w:sz w:val="22"/>
        </w:rPr>
        <w:t> </w:t>
      </w:r>
      <w:r>
        <w:rPr>
          <w:i/>
          <w:sz w:val="22"/>
        </w:rPr>
        <w:t>Economic</w:t>
      </w:r>
      <w:r>
        <w:rPr>
          <w:i/>
          <w:spacing w:val="-4"/>
          <w:sz w:val="22"/>
        </w:rPr>
        <w:t> </w:t>
      </w:r>
      <w:r>
        <w:rPr>
          <w:i/>
          <w:sz w:val="22"/>
        </w:rPr>
        <w:t>Review</w:t>
      </w:r>
      <w:r>
        <w:rPr>
          <w:i/>
          <w:spacing w:val="-10"/>
          <w:sz w:val="22"/>
        </w:rPr>
        <w:t> </w:t>
      </w:r>
      <w:r>
        <w:rPr>
          <w:sz w:val="22"/>
        </w:rPr>
        <w:t>89</w:t>
      </w:r>
      <w:r>
        <w:rPr>
          <w:spacing w:val="-2"/>
          <w:sz w:val="22"/>
        </w:rPr>
        <w:t> </w:t>
      </w:r>
      <w:r>
        <w:rPr>
          <w:sz w:val="22"/>
        </w:rPr>
        <w:t>(1):</w:t>
      </w:r>
      <w:r>
        <w:rPr>
          <w:spacing w:val="-5"/>
          <w:sz w:val="22"/>
        </w:rPr>
        <w:t> </w:t>
      </w:r>
      <w:r>
        <w:rPr>
          <w:sz w:val="22"/>
        </w:rPr>
        <w:t>306-</w:t>
      </w:r>
      <w:r>
        <w:rPr>
          <w:spacing w:val="-4"/>
          <w:sz w:val="22"/>
        </w:rPr>
        <w:t>318.</w:t>
      </w:r>
    </w:p>
    <w:p>
      <w:pPr>
        <w:spacing w:before="122"/>
        <w:ind w:left="1280" w:right="1350" w:firstLine="0"/>
        <w:jc w:val="left"/>
        <w:rPr>
          <w:sz w:val="22"/>
        </w:rPr>
      </w:pPr>
      <w:r>
        <w:rPr>
          <w:sz w:val="22"/>
        </w:rPr>
        <w:t>Chatterji, A. 2009.</w:t>
      </w:r>
      <w:r>
        <w:rPr>
          <w:spacing w:val="-4"/>
          <w:sz w:val="22"/>
        </w:rPr>
        <w:t> </w:t>
      </w:r>
      <w:r>
        <w:rPr>
          <w:sz w:val="22"/>
        </w:rPr>
        <w:t>Spawned</w:t>
      </w:r>
      <w:r>
        <w:rPr>
          <w:spacing w:val="-6"/>
          <w:sz w:val="22"/>
        </w:rPr>
        <w:t> </w:t>
      </w:r>
      <w:r>
        <w:rPr>
          <w:sz w:val="22"/>
        </w:rPr>
        <w:t>with</w:t>
      </w:r>
      <w:r>
        <w:rPr>
          <w:spacing w:val="-6"/>
          <w:sz w:val="22"/>
        </w:rPr>
        <w:t> </w:t>
      </w:r>
      <w:r>
        <w:rPr>
          <w:sz w:val="22"/>
        </w:rPr>
        <w:t>a silver spoon?</w:t>
      </w:r>
      <w:r>
        <w:rPr>
          <w:spacing w:val="-4"/>
          <w:sz w:val="22"/>
        </w:rPr>
        <w:t> </w:t>
      </w:r>
      <w:r>
        <w:rPr>
          <w:sz w:val="22"/>
        </w:rPr>
        <w:t>Entrepreneurial</w:t>
      </w:r>
      <w:r>
        <w:rPr>
          <w:spacing w:val="-5"/>
          <w:sz w:val="22"/>
        </w:rPr>
        <w:t> </w:t>
      </w:r>
      <w:r>
        <w:rPr>
          <w:sz w:val="22"/>
        </w:rPr>
        <w:t>performance</w:t>
      </w:r>
      <w:r>
        <w:rPr>
          <w:spacing w:val="-8"/>
          <w:sz w:val="22"/>
        </w:rPr>
        <w:t> </w:t>
      </w:r>
      <w:r>
        <w:rPr>
          <w:sz w:val="22"/>
        </w:rPr>
        <w:t>and</w:t>
      </w:r>
      <w:r>
        <w:rPr>
          <w:spacing w:val="-2"/>
          <w:sz w:val="22"/>
        </w:rPr>
        <w:t> </w:t>
      </w:r>
      <w:r>
        <w:rPr>
          <w:sz w:val="22"/>
        </w:rPr>
        <w:t>innovation</w:t>
      </w:r>
      <w:r>
        <w:rPr>
          <w:spacing w:val="-6"/>
          <w:sz w:val="22"/>
        </w:rPr>
        <w:t> </w:t>
      </w:r>
      <w:r>
        <w:rPr>
          <w:sz w:val="22"/>
        </w:rPr>
        <w:t>in</w:t>
      </w:r>
      <w:r>
        <w:rPr>
          <w:spacing w:val="-6"/>
          <w:sz w:val="22"/>
        </w:rPr>
        <w:t> </w:t>
      </w:r>
      <w:r>
        <w:rPr>
          <w:sz w:val="22"/>
        </w:rPr>
        <w:t>the medical device industry. </w:t>
      </w:r>
      <w:r>
        <w:rPr>
          <w:i/>
          <w:sz w:val="22"/>
        </w:rPr>
        <w:t>Strategic Management Journal </w:t>
      </w:r>
      <w:r>
        <w:rPr>
          <w:sz w:val="22"/>
        </w:rPr>
        <w:t>30 (2): 185-206.</w:t>
      </w:r>
    </w:p>
    <w:p>
      <w:pPr>
        <w:spacing w:before="118"/>
        <w:ind w:left="1280" w:right="1350" w:firstLine="0"/>
        <w:jc w:val="left"/>
        <w:rPr>
          <w:sz w:val="22"/>
        </w:rPr>
      </w:pPr>
      <w:r>
        <w:rPr>
          <w:sz w:val="22"/>
        </w:rPr>
        <w:t>Camuffo, A., Cordova, A., Gambardella, A., and Spina, C. 2019. A Scientific Approach to Entrepreneurial</w:t>
      </w:r>
      <w:r>
        <w:rPr>
          <w:spacing w:val="-5"/>
          <w:sz w:val="22"/>
        </w:rPr>
        <w:t> </w:t>
      </w:r>
      <w:r>
        <w:rPr>
          <w:sz w:val="22"/>
        </w:rPr>
        <w:t>Decision</w:t>
      </w:r>
      <w:r>
        <w:rPr>
          <w:spacing w:val="-6"/>
          <w:sz w:val="22"/>
        </w:rPr>
        <w:t> </w:t>
      </w:r>
      <w:r>
        <w:rPr>
          <w:sz w:val="22"/>
        </w:rPr>
        <w:t>Making:</w:t>
      </w:r>
      <w:r>
        <w:rPr>
          <w:spacing w:val="-5"/>
          <w:sz w:val="22"/>
        </w:rPr>
        <w:t> </w:t>
      </w:r>
      <w:r>
        <w:rPr>
          <w:sz w:val="22"/>
        </w:rPr>
        <w:t>Evidence</w:t>
      </w:r>
      <w:r>
        <w:rPr>
          <w:spacing w:val="-8"/>
          <w:sz w:val="22"/>
        </w:rPr>
        <w:t> </w:t>
      </w:r>
      <w:r>
        <w:rPr>
          <w:sz w:val="22"/>
        </w:rPr>
        <w:t>from</w:t>
      </w:r>
      <w:r>
        <w:rPr>
          <w:spacing w:val="-9"/>
          <w:sz w:val="22"/>
        </w:rPr>
        <w:t> </w:t>
      </w:r>
      <w:r>
        <w:rPr>
          <w:sz w:val="22"/>
        </w:rPr>
        <w:t>a Randomized</w:t>
      </w:r>
      <w:r>
        <w:rPr>
          <w:spacing w:val="-6"/>
          <w:sz w:val="22"/>
        </w:rPr>
        <w:t> </w:t>
      </w:r>
      <w:r>
        <w:rPr>
          <w:sz w:val="22"/>
        </w:rPr>
        <w:t>Control</w:t>
      </w:r>
      <w:r>
        <w:rPr>
          <w:spacing w:val="-5"/>
          <w:sz w:val="22"/>
        </w:rPr>
        <w:t> </w:t>
      </w:r>
      <w:r>
        <w:rPr>
          <w:sz w:val="22"/>
        </w:rPr>
        <w:t>Trial. </w:t>
      </w:r>
      <w:r>
        <w:rPr>
          <w:i/>
          <w:sz w:val="22"/>
        </w:rPr>
        <w:t>Management Science</w:t>
      </w:r>
      <w:r>
        <w:rPr>
          <w:i/>
          <w:spacing w:val="-3"/>
          <w:sz w:val="22"/>
        </w:rPr>
        <w:t> </w:t>
      </w:r>
      <w:r>
        <w:rPr>
          <w:sz w:val="22"/>
        </w:rPr>
        <w:t>66</w:t>
      </w:r>
    </w:p>
    <w:p>
      <w:pPr>
        <w:spacing w:before="3"/>
        <w:ind w:left="1280" w:right="0" w:firstLine="0"/>
        <w:jc w:val="left"/>
        <w:rPr>
          <w:sz w:val="22"/>
        </w:rPr>
      </w:pPr>
      <w:r>
        <w:rPr>
          <w:sz w:val="22"/>
        </w:rPr>
        <w:t>(2):</w:t>
      </w:r>
      <w:r>
        <w:rPr>
          <w:spacing w:val="-8"/>
          <w:sz w:val="22"/>
        </w:rPr>
        <w:t> </w:t>
      </w:r>
      <w:r>
        <w:rPr>
          <w:sz w:val="22"/>
        </w:rPr>
        <w:t>503-</w:t>
      </w:r>
      <w:r>
        <w:rPr>
          <w:spacing w:val="-4"/>
          <w:sz w:val="22"/>
        </w:rPr>
        <w:t>1004</w:t>
      </w:r>
    </w:p>
    <w:p>
      <w:pPr>
        <w:spacing w:before="116"/>
        <w:ind w:left="1280" w:right="1282" w:firstLine="0"/>
        <w:jc w:val="left"/>
        <w:rPr>
          <w:sz w:val="22"/>
        </w:rPr>
      </w:pPr>
      <w:r>
        <w:rPr>
          <w:sz w:val="22"/>
        </w:rPr>
        <w:t>Contigiani, A., and</w:t>
      </w:r>
      <w:r>
        <w:rPr>
          <w:spacing w:val="-7"/>
          <w:sz w:val="22"/>
        </w:rPr>
        <w:t> </w:t>
      </w:r>
      <w:r>
        <w:rPr>
          <w:sz w:val="22"/>
        </w:rPr>
        <w:t>Levinthal, D. 2019.</w:t>
      </w:r>
      <w:r>
        <w:rPr>
          <w:spacing w:val="-4"/>
          <w:sz w:val="22"/>
        </w:rPr>
        <w:t> </w:t>
      </w:r>
      <w:r>
        <w:rPr>
          <w:color w:val="262626"/>
          <w:sz w:val="22"/>
        </w:rPr>
        <w:t>Situating</w:t>
      </w:r>
      <w:r>
        <w:rPr>
          <w:color w:val="262626"/>
          <w:spacing w:val="-7"/>
          <w:sz w:val="22"/>
        </w:rPr>
        <w:t> </w:t>
      </w:r>
      <w:r>
        <w:rPr>
          <w:color w:val="262626"/>
          <w:sz w:val="22"/>
        </w:rPr>
        <w:t>the</w:t>
      </w:r>
      <w:r>
        <w:rPr>
          <w:color w:val="262626"/>
          <w:spacing w:val="-9"/>
          <w:sz w:val="22"/>
        </w:rPr>
        <w:t> </w:t>
      </w:r>
      <w:r>
        <w:rPr>
          <w:color w:val="262626"/>
          <w:sz w:val="22"/>
        </w:rPr>
        <w:t>construct</w:t>
      </w:r>
      <w:r>
        <w:rPr>
          <w:color w:val="262626"/>
          <w:spacing w:val="-2"/>
          <w:sz w:val="22"/>
        </w:rPr>
        <w:t> </w:t>
      </w:r>
      <w:r>
        <w:rPr>
          <w:color w:val="262626"/>
          <w:sz w:val="22"/>
        </w:rPr>
        <w:t>of</w:t>
      </w:r>
      <w:r>
        <w:rPr>
          <w:color w:val="262626"/>
          <w:spacing w:val="-4"/>
          <w:sz w:val="22"/>
        </w:rPr>
        <w:t> </w:t>
      </w:r>
      <w:r>
        <w:rPr>
          <w:color w:val="262626"/>
          <w:sz w:val="22"/>
        </w:rPr>
        <w:t>lean</w:t>
      </w:r>
      <w:r>
        <w:rPr>
          <w:color w:val="262626"/>
          <w:spacing w:val="-7"/>
          <w:sz w:val="22"/>
        </w:rPr>
        <w:t> </w:t>
      </w:r>
      <w:r>
        <w:rPr>
          <w:color w:val="262626"/>
          <w:sz w:val="22"/>
        </w:rPr>
        <w:t>start-up:</w:t>
      </w:r>
      <w:r>
        <w:rPr>
          <w:color w:val="262626"/>
          <w:spacing w:val="-6"/>
          <w:sz w:val="22"/>
        </w:rPr>
        <w:t> </w:t>
      </w:r>
      <w:r>
        <w:rPr>
          <w:color w:val="262626"/>
          <w:sz w:val="22"/>
        </w:rPr>
        <w:t>adjacent</w:t>
      </w:r>
      <w:r>
        <w:rPr>
          <w:color w:val="262626"/>
          <w:spacing w:val="-2"/>
          <w:sz w:val="22"/>
        </w:rPr>
        <w:t> </w:t>
      </w:r>
      <w:r>
        <w:rPr>
          <w:color w:val="262626"/>
          <w:sz w:val="22"/>
        </w:rPr>
        <w:t>conversations</w:t>
      </w:r>
      <w:r>
        <w:rPr>
          <w:color w:val="262626"/>
          <w:spacing w:val="-2"/>
          <w:sz w:val="22"/>
        </w:rPr>
        <w:t> </w:t>
      </w:r>
      <w:r>
        <w:rPr>
          <w:color w:val="262626"/>
          <w:sz w:val="22"/>
        </w:rPr>
        <w:t>and possible future directions. </w:t>
      </w:r>
      <w:r>
        <w:rPr>
          <w:i/>
          <w:color w:val="262626"/>
          <w:sz w:val="22"/>
        </w:rPr>
        <w:t>Industrial and Corporate Change </w:t>
      </w:r>
      <w:r>
        <w:rPr>
          <w:color w:val="262626"/>
          <w:sz w:val="22"/>
        </w:rPr>
        <w:t>28 (3): 551-564.</w:t>
      </w:r>
    </w:p>
    <w:p>
      <w:pPr>
        <w:spacing w:before="123"/>
        <w:ind w:left="1280" w:right="1350" w:firstLine="0"/>
        <w:jc w:val="left"/>
        <w:rPr>
          <w:sz w:val="22"/>
        </w:rPr>
      </w:pPr>
      <w:r>
        <w:rPr>
          <w:sz w:val="22"/>
        </w:rPr>
        <w:t>Eesley, C., and Roberts, E. 2012. Are you experienced or are you talented? When does innate talent versus</w:t>
      </w:r>
      <w:r>
        <w:rPr>
          <w:spacing w:val="-1"/>
          <w:sz w:val="22"/>
        </w:rPr>
        <w:t> </w:t>
      </w:r>
      <w:r>
        <w:rPr>
          <w:sz w:val="22"/>
        </w:rPr>
        <w:t>experience</w:t>
      </w:r>
      <w:r>
        <w:rPr>
          <w:spacing w:val="-4"/>
          <w:sz w:val="22"/>
        </w:rPr>
        <w:t> </w:t>
      </w:r>
      <w:r>
        <w:rPr>
          <w:sz w:val="22"/>
        </w:rPr>
        <w:t>explain</w:t>
      </w:r>
      <w:r>
        <w:rPr>
          <w:spacing w:val="-2"/>
          <w:sz w:val="22"/>
        </w:rPr>
        <w:t> </w:t>
      </w:r>
      <w:r>
        <w:rPr>
          <w:sz w:val="22"/>
        </w:rPr>
        <w:t>entrepreneurial</w:t>
      </w:r>
      <w:r>
        <w:rPr>
          <w:spacing w:val="-6"/>
          <w:sz w:val="22"/>
        </w:rPr>
        <w:t> </w:t>
      </w:r>
      <w:r>
        <w:rPr>
          <w:sz w:val="22"/>
        </w:rPr>
        <w:t>performance?</w:t>
      </w:r>
      <w:r>
        <w:rPr>
          <w:spacing w:val="-4"/>
          <w:sz w:val="22"/>
        </w:rPr>
        <w:t> </w:t>
      </w:r>
      <w:r>
        <w:rPr>
          <w:i/>
          <w:sz w:val="22"/>
        </w:rPr>
        <w:t>Strategic</w:t>
      </w:r>
      <w:r>
        <w:rPr>
          <w:i/>
          <w:spacing w:val="-4"/>
          <w:sz w:val="22"/>
        </w:rPr>
        <w:t> </w:t>
      </w:r>
      <w:r>
        <w:rPr>
          <w:i/>
          <w:sz w:val="22"/>
        </w:rPr>
        <w:t>Entrepreneurship</w:t>
      </w:r>
      <w:r>
        <w:rPr>
          <w:i/>
          <w:spacing w:val="-7"/>
          <w:sz w:val="22"/>
        </w:rPr>
        <w:t> </w:t>
      </w:r>
      <w:r>
        <w:rPr>
          <w:i/>
          <w:sz w:val="22"/>
        </w:rPr>
        <w:t>Journal</w:t>
      </w:r>
      <w:r>
        <w:rPr>
          <w:i/>
          <w:spacing w:val="-6"/>
          <w:sz w:val="22"/>
        </w:rPr>
        <w:t> </w:t>
      </w:r>
      <w:r>
        <w:rPr>
          <w:sz w:val="22"/>
        </w:rPr>
        <w:t>6:</w:t>
      </w:r>
      <w:r>
        <w:rPr>
          <w:spacing w:val="-6"/>
          <w:sz w:val="22"/>
        </w:rPr>
        <w:t> </w:t>
      </w:r>
      <w:r>
        <w:rPr>
          <w:sz w:val="22"/>
        </w:rPr>
        <w:t>207-219</w:t>
      </w:r>
    </w:p>
    <w:p>
      <w:pPr>
        <w:spacing w:before="118"/>
        <w:ind w:left="1280" w:right="1350" w:hanging="1"/>
        <w:jc w:val="left"/>
        <w:rPr>
          <w:sz w:val="22"/>
        </w:rPr>
      </w:pPr>
      <w:r>
        <w:rPr>
          <w:sz w:val="22"/>
        </w:rPr>
        <w:t>Eggers, J.P.,</w:t>
      </w:r>
      <w:r>
        <w:rPr>
          <w:spacing w:val="-4"/>
          <w:sz w:val="22"/>
        </w:rPr>
        <w:t> </w:t>
      </w:r>
      <w:r>
        <w:rPr>
          <w:sz w:val="22"/>
        </w:rPr>
        <w:t>and</w:t>
      </w:r>
      <w:r>
        <w:rPr>
          <w:spacing w:val="-6"/>
          <w:sz w:val="22"/>
        </w:rPr>
        <w:t> </w:t>
      </w:r>
      <w:r>
        <w:rPr>
          <w:sz w:val="22"/>
        </w:rPr>
        <w:t>Song, L. 2015. Dealing</w:t>
      </w:r>
      <w:r>
        <w:rPr>
          <w:spacing w:val="-6"/>
          <w:sz w:val="22"/>
        </w:rPr>
        <w:t> </w:t>
      </w:r>
      <w:r>
        <w:rPr>
          <w:sz w:val="22"/>
        </w:rPr>
        <w:t>with</w:t>
      </w:r>
      <w:r>
        <w:rPr>
          <w:spacing w:val="-6"/>
          <w:sz w:val="22"/>
        </w:rPr>
        <w:t> </w:t>
      </w:r>
      <w:r>
        <w:rPr>
          <w:sz w:val="22"/>
        </w:rPr>
        <w:t>failure:</w:t>
      </w:r>
      <w:r>
        <w:rPr>
          <w:spacing w:val="-6"/>
          <w:sz w:val="22"/>
        </w:rPr>
        <w:t> </w:t>
      </w:r>
      <w:r>
        <w:rPr>
          <w:sz w:val="22"/>
        </w:rPr>
        <w:t>Serial</w:t>
      </w:r>
      <w:r>
        <w:rPr>
          <w:spacing w:val="-1"/>
          <w:sz w:val="22"/>
        </w:rPr>
        <w:t> </w:t>
      </w:r>
      <w:r>
        <w:rPr>
          <w:sz w:val="22"/>
        </w:rPr>
        <w:t>entrepreneurs</w:t>
      </w:r>
      <w:r>
        <w:rPr>
          <w:spacing w:val="-1"/>
          <w:sz w:val="22"/>
        </w:rPr>
        <w:t> </w:t>
      </w:r>
      <w:r>
        <w:rPr>
          <w:sz w:val="22"/>
        </w:rPr>
        <w:t>and</w:t>
      </w:r>
      <w:r>
        <w:rPr>
          <w:spacing w:val="-6"/>
          <w:sz w:val="22"/>
        </w:rPr>
        <w:t> </w:t>
      </w:r>
      <w:r>
        <w:rPr>
          <w:sz w:val="22"/>
        </w:rPr>
        <w:t>the</w:t>
      </w:r>
      <w:r>
        <w:rPr>
          <w:spacing w:val="-8"/>
          <w:sz w:val="22"/>
        </w:rPr>
        <w:t> </w:t>
      </w:r>
      <w:r>
        <w:rPr>
          <w:sz w:val="22"/>
        </w:rPr>
        <w:t>cost</w:t>
      </w:r>
      <w:r>
        <w:rPr>
          <w:spacing w:val="-1"/>
          <w:sz w:val="22"/>
        </w:rPr>
        <w:t> </w:t>
      </w:r>
      <w:r>
        <w:rPr>
          <w:sz w:val="22"/>
        </w:rPr>
        <w:t>of</w:t>
      </w:r>
      <w:r>
        <w:rPr>
          <w:spacing w:val="-3"/>
          <w:sz w:val="22"/>
        </w:rPr>
        <w:t> </w:t>
      </w:r>
      <w:r>
        <w:rPr>
          <w:sz w:val="22"/>
        </w:rPr>
        <w:t>changing industries between ventures. </w:t>
      </w:r>
      <w:r>
        <w:rPr>
          <w:i/>
          <w:sz w:val="22"/>
        </w:rPr>
        <w:t>Academy of Management Journal </w:t>
      </w:r>
      <w:r>
        <w:rPr>
          <w:sz w:val="22"/>
        </w:rPr>
        <w:t>58 (6): 1785-1803.</w:t>
      </w:r>
    </w:p>
    <w:p>
      <w:pPr>
        <w:spacing w:before="118"/>
        <w:ind w:left="1280" w:right="1695" w:firstLine="0"/>
        <w:jc w:val="left"/>
        <w:rPr>
          <w:sz w:val="22"/>
        </w:rPr>
      </w:pPr>
      <w:r>
        <w:rPr>
          <w:sz w:val="22"/>
        </w:rPr>
        <w:t>Eisenmann,</w:t>
      </w:r>
      <w:r>
        <w:rPr>
          <w:spacing w:val="-1"/>
          <w:sz w:val="22"/>
        </w:rPr>
        <w:t> </w:t>
      </w:r>
      <w:r>
        <w:rPr>
          <w:sz w:val="22"/>
        </w:rPr>
        <w:t>T.</w:t>
      </w:r>
      <w:r>
        <w:rPr>
          <w:spacing w:val="-5"/>
          <w:sz w:val="22"/>
        </w:rPr>
        <w:t> </w:t>
      </w:r>
      <w:r>
        <w:rPr>
          <w:sz w:val="22"/>
        </w:rPr>
        <w:t>2006.</w:t>
      </w:r>
      <w:r>
        <w:rPr>
          <w:spacing w:val="-5"/>
          <w:sz w:val="22"/>
        </w:rPr>
        <w:t> </w:t>
      </w:r>
      <w:r>
        <w:rPr>
          <w:sz w:val="22"/>
        </w:rPr>
        <w:t>Internet</w:t>
      </w:r>
      <w:r>
        <w:rPr>
          <w:spacing w:val="-2"/>
          <w:sz w:val="22"/>
        </w:rPr>
        <w:t> </w:t>
      </w:r>
      <w:r>
        <w:rPr>
          <w:sz w:val="22"/>
        </w:rPr>
        <w:t>companies’</w:t>
      </w:r>
      <w:r>
        <w:rPr>
          <w:spacing w:val="-1"/>
          <w:sz w:val="22"/>
        </w:rPr>
        <w:t> </w:t>
      </w:r>
      <w:r>
        <w:rPr>
          <w:sz w:val="22"/>
        </w:rPr>
        <w:t>growth</w:t>
      </w:r>
      <w:r>
        <w:rPr>
          <w:spacing w:val="-8"/>
          <w:sz w:val="22"/>
        </w:rPr>
        <w:t> </w:t>
      </w:r>
      <w:r>
        <w:rPr>
          <w:sz w:val="22"/>
        </w:rPr>
        <w:t>strategies:</w:t>
      </w:r>
      <w:r>
        <w:rPr>
          <w:spacing w:val="-7"/>
          <w:sz w:val="22"/>
        </w:rPr>
        <w:t> </w:t>
      </w:r>
      <w:r>
        <w:rPr>
          <w:sz w:val="22"/>
        </w:rPr>
        <w:t>Determinants</w:t>
      </w:r>
      <w:r>
        <w:rPr>
          <w:spacing w:val="-2"/>
          <w:sz w:val="22"/>
        </w:rPr>
        <w:t> </w:t>
      </w:r>
      <w:r>
        <w:rPr>
          <w:sz w:val="22"/>
        </w:rPr>
        <w:t>of</w:t>
      </w:r>
      <w:r>
        <w:rPr>
          <w:spacing w:val="-4"/>
          <w:sz w:val="22"/>
        </w:rPr>
        <w:t> </w:t>
      </w:r>
      <w:r>
        <w:rPr>
          <w:sz w:val="22"/>
        </w:rPr>
        <w:t>investment</w:t>
      </w:r>
      <w:r>
        <w:rPr>
          <w:spacing w:val="-2"/>
          <w:sz w:val="22"/>
        </w:rPr>
        <w:t> </w:t>
      </w:r>
      <w:r>
        <w:rPr>
          <w:sz w:val="22"/>
        </w:rPr>
        <w:t>intensity</w:t>
      </w:r>
      <w:r>
        <w:rPr>
          <w:spacing w:val="-8"/>
          <w:sz w:val="22"/>
        </w:rPr>
        <w:t> </w:t>
      </w:r>
      <w:r>
        <w:rPr>
          <w:sz w:val="22"/>
        </w:rPr>
        <w:t>and long-term performance. </w:t>
      </w:r>
      <w:r>
        <w:rPr>
          <w:i/>
          <w:sz w:val="22"/>
        </w:rPr>
        <w:t>Strategic Management Journal </w:t>
      </w:r>
      <w:r>
        <w:rPr>
          <w:sz w:val="22"/>
        </w:rPr>
        <w:t>27: 1183-1204.</w:t>
      </w:r>
    </w:p>
    <w:p>
      <w:pPr>
        <w:spacing w:line="240" w:lineRule="auto" w:before="123"/>
        <w:ind w:left="1280" w:right="1365" w:firstLine="0"/>
        <w:jc w:val="left"/>
        <w:rPr>
          <w:sz w:val="22"/>
        </w:rPr>
      </w:pPr>
      <w:r>
        <w:rPr>
          <w:sz w:val="22"/>
        </w:rPr>
        <w:t>Ensley, M., Pearson, A., and Amason, A. 2002. Understanding the dynamics of new venture top management</w:t>
      </w:r>
      <w:r>
        <w:rPr>
          <w:spacing w:val="-1"/>
          <w:sz w:val="22"/>
        </w:rPr>
        <w:t> </w:t>
      </w:r>
      <w:r>
        <w:rPr>
          <w:sz w:val="22"/>
        </w:rPr>
        <w:t>teams:</w:t>
      </w:r>
      <w:r>
        <w:rPr>
          <w:spacing w:val="-6"/>
          <w:sz w:val="22"/>
        </w:rPr>
        <w:t> </w:t>
      </w:r>
      <w:r>
        <w:rPr>
          <w:sz w:val="22"/>
        </w:rPr>
        <w:t>Cohesion, conflict, and</w:t>
      </w:r>
      <w:r>
        <w:rPr>
          <w:spacing w:val="-7"/>
          <w:sz w:val="22"/>
        </w:rPr>
        <w:t> </w:t>
      </w:r>
      <w:r>
        <w:rPr>
          <w:sz w:val="22"/>
        </w:rPr>
        <w:t>new</w:t>
      </w:r>
      <w:r>
        <w:rPr>
          <w:spacing w:val="-3"/>
          <w:sz w:val="22"/>
        </w:rPr>
        <w:t> </w:t>
      </w:r>
      <w:r>
        <w:rPr>
          <w:sz w:val="22"/>
        </w:rPr>
        <w:t>venture</w:t>
      </w:r>
      <w:r>
        <w:rPr>
          <w:spacing w:val="-9"/>
          <w:sz w:val="22"/>
        </w:rPr>
        <w:t> </w:t>
      </w:r>
      <w:r>
        <w:rPr>
          <w:sz w:val="22"/>
        </w:rPr>
        <w:t>performance. </w:t>
      </w:r>
      <w:r>
        <w:rPr>
          <w:i/>
          <w:sz w:val="22"/>
        </w:rPr>
        <w:t>Journal</w:t>
      </w:r>
      <w:r>
        <w:rPr>
          <w:i/>
          <w:spacing w:val="-1"/>
          <w:sz w:val="22"/>
        </w:rPr>
        <w:t> </w:t>
      </w:r>
      <w:r>
        <w:rPr>
          <w:i/>
          <w:sz w:val="22"/>
        </w:rPr>
        <w:t>of</w:t>
      </w:r>
      <w:r>
        <w:rPr>
          <w:i/>
          <w:spacing w:val="-6"/>
          <w:sz w:val="22"/>
        </w:rPr>
        <w:t> </w:t>
      </w:r>
      <w:r>
        <w:rPr>
          <w:i/>
          <w:sz w:val="22"/>
        </w:rPr>
        <w:t>Business</w:t>
      </w:r>
      <w:r>
        <w:rPr>
          <w:i/>
          <w:spacing w:val="-6"/>
          <w:sz w:val="22"/>
        </w:rPr>
        <w:t> </w:t>
      </w:r>
      <w:r>
        <w:rPr>
          <w:i/>
          <w:sz w:val="22"/>
        </w:rPr>
        <w:t>Venturing</w:t>
      </w:r>
      <w:r>
        <w:rPr>
          <w:i/>
          <w:spacing w:val="-2"/>
          <w:sz w:val="22"/>
        </w:rPr>
        <w:t> </w:t>
      </w:r>
      <w:r>
        <w:rPr>
          <w:sz w:val="22"/>
        </w:rPr>
        <w:t>17: </w:t>
      </w:r>
      <w:r>
        <w:rPr>
          <w:spacing w:val="-2"/>
          <w:sz w:val="22"/>
        </w:rPr>
        <w:t>365-386.</w:t>
      </w:r>
    </w:p>
    <w:p>
      <w:pPr>
        <w:spacing w:before="119"/>
        <w:ind w:left="1280" w:right="1350" w:firstLine="0"/>
        <w:jc w:val="left"/>
        <w:rPr>
          <w:sz w:val="22"/>
        </w:rPr>
      </w:pPr>
      <w:r>
        <w:rPr>
          <w:sz w:val="22"/>
        </w:rPr>
        <w:t>Felin, T.,</w:t>
      </w:r>
      <w:r>
        <w:rPr>
          <w:spacing w:val="-3"/>
          <w:sz w:val="22"/>
        </w:rPr>
        <w:t> </w:t>
      </w:r>
      <w:r>
        <w:rPr>
          <w:sz w:val="22"/>
        </w:rPr>
        <w:t>Gambardella, A.,</w:t>
      </w:r>
      <w:r>
        <w:rPr>
          <w:spacing w:val="-3"/>
          <w:sz w:val="22"/>
        </w:rPr>
        <w:t> </w:t>
      </w:r>
      <w:r>
        <w:rPr>
          <w:sz w:val="22"/>
        </w:rPr>
        <w:t>Stern, S.,</w:t>
      </w:r>
      <w:r>
        <w:rPr>
          <w:spacing w:val="-8"/>
          <w:sz w:val="22"/>
        </w:rPr>
        <w:t> </w:t>
      </w:r>
      <w:r>
        <w:rPr>
          <w:sz w:val="22"/>
        </w:rPr>
        <w:t>and</w:t>
      </w:r>
      <w:r>
        <w:rPr>
          <w:spacing w:val="-6"/>
          <w:sz w:val="22"/>
        </w:rPr>
        <w:t> </w:t>
      </w:r>
      <w:r>
        <w:rPr>
          <w:sz w:val="22"/>
        </w:rPr>
        <w:t>Zenger,</w:t>
      </w:r>
      <w:r>
        <w:rPr>
          <w:spacing w:val="-3"/>
          <w:sz w:val="22"/>
        </w:rPr>
        <w:t> </w:t>
      </w:r>
      <w:r>
        <w:rPr>
          <w:sz w:val="22"/>
        </w:rPr>
        <w:t>T.</w:t>
      </w:r>
      <w:r>
        <w:rPr>
          <w:spacing w:val="-3"/>
          <w:sz w:val="22"/>
        </w:rPr>
        <w:t> </w:t>
      </w:r>
      <w:r>
        <w:rPr>
          <w:sz w:val="22"/>
        </w:rPr>
        <w:t>2020. Lean</w:t>
      </w:r>
      <w:r>
        <w:rPr>
          <w:spacing w:val="-6"/>
          <w:sz w:val="22"/>
        </w:rPr>
        <w:t> </w:t>
      </w:r>
      <w:r>
        <w:rPr>
          <w:sz w:val="22"/>
        </w:rPr>
        <w:t>startup</w:t>
      </w:r>
      <w:r>
        <w:rPr>
          <w:spacing w:val="-10"/>
          <w:sz w:val="22"/>
        </w:rPr>
        <w:t> </w:t>
      </w:r>
      <w:r>
        <w:rPr>
          <w:sz w:val="22"/>
        </w:rPr>
        <w:t>and</w:t>
      </w:r>
      <w:r>
        <w:rPr>
          <w:spacing w:val="-6"/>
          <w:sz w:val="22"/>
        </w:rPr>
        <w:t> </w:t>
      </w:r>
      <w:r>
        <w:rPr>
          <w:sz w:val="22"/>
        </w:rPr>
        <w:t>the</w:t>
      </w:r>
      <w:r>
        <w:rPr>
          <w:spacing w:val="-8"/>
          <w:sz w:val="22"/>
        </w:rPr>
        <w:t> </w:t>
      </w:r>
      <w:r>
        <w:rPr>
          <w:sz w:val="22"/>
        </w:rPr>
        <w:t>business model: Experimentation revisited. </w:t>
      </w:r>
      <w:r>
        <w:rPr>
          <w:i/>
          <w:sz w:val="22"/>
        </w:rPr>
        <w:t>Long Range Planning </w:t>
      </w:r>
      <w:r>
        <w:rPr>
          <w:sz w:val="22"/>
        </w:rPr>
        <w:t>53 (4).</w:t>
      </w:r>
    </w:p>
    <w:p>
      <w:pPr>
        <w:spacing w:before="118"/>
        <w:ind w:left="1280" w:right="1289" w:hanging="1"/>
        <w:jc w:val="left"/>
        <w:rPr>
          <w:sz w:val="22"/>
        </w:rPr>
      </w:pPr>
      <w:r>
        <w:rPr>
          <w:sz w:val="22"/>
        </w:rPr>
        <w:t>Gorman, M.,</w:t>
      </w:r>
      <w:r>
        <w:rPr>
          <w:spacing w:val="-4"/>
          <w:sz w:val="22"/>
        </w:rPr>
        <w:t> </w:t>
      </w:r>
      <w:r>
        <w:rPr>
          <w:sz w:val="22"/>
        </w:rPr>
        <w:t>and</w:t>
      </w:r>
      <w:r>
        <w:rPr>
          <w:spacing w:val="-7"/>
          <w:sz w:val="22"/>
        </w:rPr>
        <w:t> </w:t>
      </w:r>
      <w:r>
        <w:rPr>
          <w:sz w:val="22"/>
        </w:rPr>
        <w:t>Sahlman, W. 1989. What</w:t>
      </w:r>
      <w:r>
        <w:rPr>
          <w:spacing w:val="-1"/>
          <w:sz w:val="22"/>
        </w:rPr>
        <w:t> </w:t>
      </w:r>
      <w:r>
        <w:rPr>
          <w:sz w:val="22"/>
        </w:rPr>
        <w:t>do</w:t>
      </w:r>
      <w:r>
        <w:rPr>
          <w:spacing w:val="-7"/>
          <w:sz w:val="22"/>
        </w:rPr>
        <w:t> </w:t>
      </w:r>
      <w:r>
        <w:rPr>
          <w:sz w:val="22"/>
        </w:rPr>
        <w:t>venture</w:t>
      </w:r>
      <w:r>
        <w:rPr>
          <w:spacing w:val="-4"/>
          <w:sz w:val="22"/>
        </w:rPr>
        <w:t> </w:t>
      </w:r>
      <w:r>
        <w:rPr>
          <w:sz w:val="22"/>
        </w:rPr>
        <w:t>capitalists</w:t>
      </w:r>
      <w:r>
        <w:rPr>
          <w:spacing w:val="-1"/>
          <w:sz w:val="22"/>
        </w:rPr>
        <w:t> </w:t>
      </w:r>
      <w:r>
        <w:rPr>
          <w:sz w:val="22"/>
        </w:rPr>
        <w:t>do?</w:t>
      </w:r>
      <w:r>
        <w:rPr>
          <w:spacing w:val="-4"/>
          <w:sz w:val="22"/>
        </w:rPr>
        <w:t> </w:t>
      </w:r>
      <w:r>
        <w:rPr>
          <w:i/>
          <w:sz w:val="22"/>
        </w:rPr>
        <w:t>Journal</w:t>
      </w:r>
      <w:r>
        <w:rPr>
          <w:i/>
          <w:spacing w:val="-1"/>
          <w:sz w:val="22"/>
        </w:rPr>
        <w:t> </w:t>
      </w:r>
      <w:r>
        <w:rPr>
          <w:i/>
          <w:sz w:val="22"/>
        </w:rPr>
        <w:t>of</w:t>
      </w:r>
      <w:r>
        <w:rPr>
          <w:i/>
          <w:spacing w:val="-6"/>
          <w:sz w:val="22"/>
        </w:rPr>
        <w:t> </w:t>
      </w:r>
      <w:r>
        <w:rPr>
          <w:i/>
          <w:sz w:val="22"/>
        </w:rPr>
        <w:t>Business</w:t>
      </w:r>
      <w:r>
        <w:rPr>
          <w:i/>
          <w:spacing w:val="-6"/>
          <w:sz w:val="22"/>
        </w:rPr>
        <w:t> </w:t>
      </w:r>
      <w:r>
        <w:rPr>
          <w:i/>
          <w:sz w:val="22"/>
        </w:rPr>
        <w:t>Venturing</w:t>
      </w:r>
      <w:r>
        <w:rPr>
          <w:i/>
          <w:spacing w:val="-2"/>
          <w:sz w:val="22"/>
        </w:rPr>
        <w:t> </w:t>
      </w:r>
      <w:r>
        <w:rPr>
          <w:sz w:val="22"/>
        </w:rPr>
        <w:t>4</w:t>
      </w:r>
      <w:r>
        <w:rPr>
          <w:spacing w:val="-7"/>
          <w:sz w:val="22"/>
        </w:rPr>
        <w:t> </w:t>
      </w:r>
      <w:r>
        <w:rPr>
          <w:sz w:val="22"/>
        </w:rPr>
        <w:t>(4): </w:t>
      </w:r>
      <w:r>
        <w:rPr>
          <w:spacing w:val="-2"/>
          <w:sz w:val="22"/>
        </w:rPr>
        <w:t>231-248.</w:t>
      </w:r>
    </w:p>
    <w:p>
      <w:pPr>
        <w:spacing w:before="123"/>
        <w:ind w:left="1280" w:right="1350" w:firstLine="0"/>
        <w:jc w:val="left"/>
        <w:rPr>
          <w:sz w:val="22"/>
        </w:rPr>
      </w:pPr>
      <w:r>
        <w:rPr>
          <w:sz w:val="22"/>
        </w:rPr>
        <w:t>Gompers,</w:t>
      </w:r>
      <w:r>
        <w:rPr>
          <w:spacing w:val="-3"/>
          <w:sz w:val="22"/>
        </w:rPr>
        <w:t> </w:t>
      </w:r>
      <w:r>
        <w:rPr>
          <w:sz w:val="22"/>
        </w:rPr>
        <w:t>P., Gornall, W.,</w:t>
      </w:r>
      <w:r>
        <w:rPr>
          <w:spacing w:val="-3"/>
          <w:sz w:val="22"/>
        </w:rPr>
        <w:t> </w:t>
      </w:r>
      <w:r>
        <w:rPr>
          <w:sz w:val="22"/>
        </w:rPr>
        <w:t>Kaplan,</w:t>
      </w:r>
      <w:r>
        <w:rPr>
          <w:spacing w:val="-3"/>
          <w:sz w:val="22"/>
        </w:rPr>
        <w:t> </w:t>
      </w:r>
      <w:r>
        <w:rPr>
          <w:sz w:val="22"/>
        </w:rPr>
        <w:t>S.,</w:t>
      </w:r>
      <w:r>
        <w:rPr>
          <w:spacing w:val="-3"/>
          <w:sz w:val="22"/>
        </w:rPr>
        <w:t> </w:t>
      </w:r>
      <w:r>
        <w:rPr>
          <w:sz w:val="22"/>
        </w:rPr>
        <w:t>and</w:t>
      </w:r>
      <w:r>
        <w:rPr>
          <w:spacing w:val="-6"/>
          <w:sz w:val="22"/>
        </w:rPr>
        <w:t> </w:t>
      </w:r>
      <w:r>
        <w:rPr>
          <w:sz w:val="22"/>
        </w:rPr>
        <w:t>Strebulaev, I. 2020.</w:t>
      </w:r>
      <w:r>
        <w:rPr>
          <w:spacing w:val="-3"/>
          <w:sz w:val="22"/>
        </w:rPr>
        <w:t> </w:t>
      </w:r>
      <w:r>
        <w:rPr>
          <w:sz w:val="22"/>
        </w:rPr>
        <w:t>How</w:t>
      </w:r>
      <w:r>
        <w:rPr>
          <w:spacing w:val="-7"/>
          <w:sz w:val="22"/>
        </w:rPr>
        <w:t> </w:t>
      </w:r>
      <w:r>
        <w:rPr>
          <w:sz w:val="22"/>
        </w:rPr>
        <w:t>do</w:t>
      </w:r>
      <w:r>
        <w:rPr>
          <w:spacing w:val="-6"/>
          <w:sz w:val="22"/>
        </w:rPr>
        <w:t> </w:t>
      </w:r>
      <w:r>
        <w:rPr>
          <w:sz w:val="22"/>
        </w:rPr>
        <w:t>venture</w:t>
      </w:r>
      <w:r>
        <w:rPr>
          <w:spacing w:val="-8"/>
          <w:sz w:val="22"/>
        </w:rPr>
        <w:t> </w:t>
      </w:r>
      <w:r>
        <w:rPr>
          <w:sz w:val="22"/>
        </w:rPr>
        <w:t>capital</w:t>
      </w:r>
      <w:r>
        <w:rPr>
          <w:spacing w:val="-5"/>
          <w:sz w:val="22"/>
        </w:rPr>
        <w:t> </w:t>
      </w:r>
      <w:r>
        <w:rPr>
          <w:sz w:val="22"/>
        </w:rPr>
        <w:t>investors make decisions? </w:t>
      </w:r>
      <w:r>
        <w:rPr>
          <w:i/>
          <w:sz w:val="22"/>
        </w:rPr>
        <w:t>Journal of Financial Economics </w:t>
      </w:r>
      <w:r>
        <w:rPr>
          <w:sz w:val="22"/>
        </w:rPr>
        <w:t>135 (1): 169-190.</w:t>
      </w:r>
    </w:p>
    <w:p>
      <w:pPr>
        <w:spacing w:before="118"/>
        <w:ind w:left="1280" w:right="1350" w:firstLine="0"/>
        <w:jc w:val="left"/>
        <w:rPr>
          <w:sz w:val="22"/>
        </w:rPr>
      </w:pPr>
      <w:r>
        <w:rPr>
          <w:sz w:val="22"/>
        </w:rPr>
        <w:t>Gompers,</w:t>
      </w:r>
      <w:r>
        <w:rPr>
          <w:spacing w:val="-5"/>
          <w:sz w:val="22"/>
        </w:rPr>
        <w:t> </w:t>
      </w:r>
      <w:r>
        <w:rPr>
          <w:sz w:val="22"/>
        </w:rPr>
        <w:t>P.,</w:t>
      </w:r>
      <w:r>
        <w:rPr>
          <w:spacing w:val="-1"/>
          <w:sz w:val="22"/>
        </w:rPr>
        <w:t> </w:t>
      </w:r>
      <w:r>
        <w:rPr>
          <w:sz w:val="22"/>
        </w:rPr>
        <w:t>Kovner,</w:t>
      </w:r>
      <w:r>
        <w:rPr>
          <w:spacing w:val="-1"/>
          <w:sz w:val="22"/>
        </w:rPr>
        <w:t> </w:t>
      </w:r>
      <w:r>
        <w:rPr>
          <w:sz w:val="22"/>
        </w:rPr>
        <w:t>A.,</w:t>
      </w:r>
      <w:r>
        <w:rPr>
          <w:spacing w:val="-1"/>
          <w:sz w:val="22"/>
        </w:rPr>
        <w:t> </w:t>
      </w:r>
      <w:r>
        <w:rPr>
          <w:sz w:val="22"/>
        </w:rPr>
        <w:t>Lerner, J.,</w:t>
      </w:r>
      <w:r>
        <w:rPr>
          <w:spacing w:val="-5"/>
          <w:sz w:val="22"/>
        </w:rPr>
        <w:t> </w:t>
      </w:r>
      <w:r>
        <w:rPr>
          <w:sz w:val="22"/>
        </w:rPr>
        <w:t>and</w:t>
      </w:r>
      <w:r>
        <w:rPr>
          <w:spacing w:val="-8"/>
          <w:sz w:val="22"/>
        </w:rPr>
        <w:t> </w:t>
      </w:r>
      <w:r>
        <w:rPr>
          <w:sz w:val="22"/>
        </w:rPr>
        <w:t>Scharfstein, D. 2010.</w:t>
      </w:r>
      <w:r>
        <w:rPr>
          <w:spacing w:val="-5"/>
          <w:sz w:val="22"/>
        </w:rPr>
        <w:t> </w:t>
      </w:r>
      <w:r>
        <w:rPr>
          <w:sz w:val="22"/>
        </w:rPr>
        <w:t>Performance</w:t>
      </w:r>
      <w:r>
        <w:rPr>
          <w:spacing w:val="-9"/>
          <w:sz w:val="22"/>
        </w:rPr>
        <w:t> </w:t>
      </w:r>
      <w:r>
        <w:rPr>
          <w:sz w:val="22"/>
        </w:rPr>
        <w:t>persistence</w:t>
      </w:r>
      <w:r>
        <w:rPr>
          <w:spacing w:val="-5"/>
          <w:sz w:val="22"/>
        </w:rPr>
        <w:t> </w:t>
      </w:r>
      <w:r>
        <w:rPr>
          <w:sz w:val="22"/>
        </w:rPr>
        <w:t>in entrepreneurship. </w:t>
      </w:r>
      <w:r>
        <w:rPr>
          <w:i/>
          <w:sz w:val="22"/>
        </w:rPr>
        <w:t>Journal of Financial Economics </w:t>
      </w:r>
      <w:r>
        <w:rPr>
          <w:sz w:val="22"/>
        </w:rPr>
        <w:t>96 (1): 18-32.</w:t>
      </w:r>
    </w:p>
    <w:p>
      <w:pPr>
        <w:spacing w:before="123"/>
        <w:ind w:left="1280" w:right="1282" w:firstLine="0"/>
        <w:jc w:val="left"/>
        <w:rPr>
          <w:sz w:val="22"/>
        </w:rPr>
      </w:pPr>
      <w:r>
        <w:rPr>
          <w:sz w:val="22"/>
        </w:rPr>
        <w:t>Greenberg, J.,</w:t>
      </w:r>
      <w:r>
        <w:rPr>
          <w:spacing w:val="-4"/>
          <w:sz w:val="22"/>
        </w:rPr>
        <w:t> </w:t>
      </w:r>
      <w:r>
        <w:rPr>
          <w:sz w:val="22"/>
        </w:rPr>
        <w:t>and</w:t>
      </w:r>
      <w:r>
        <w:rPr>
          <w:spacing w:val="-7"/>
          <w:sz w:val="22"/>
        </w:rPr>
        <w:t> </w:t>
      </w:r>
      <w:r>
        <w:rPr>
          <w:sz w:val="22"/>
        </w:rPr>
        <w:t>Mollick, E. 2018.</w:t>
      </w:r>
      <w:r>
        <w:rPr>
          <w:spacing w:val="-4"/>
          <w:sz w:val="22"/>
        </w:rPr>
        <w:t> </w:t>
      </w:r>
      <w:r>
        <w:rPr>
          <w:sz w:val="22"/>
        </w:rPr>
        <w:t>Sole</w:t>
      </w:r>
      <w:r>
        <w:rPr>
          <w:spacing w:val="-9"/>
          <w:sz w:val="22"/>
        </w:rPr>
        <w:t> </w:t>
      </w:r>
      <w:r>
        <w:rPr>
          <w:sz w:val="22"/>
        </w:rPr>
        <w:t>survivors:</w:t>
      </w:r>
      <w:r>
        <w:rPr>
          <w:spacing w:val="-6"/>
          <w:sz w:val="22"/>
        </w:rPr>
        <w:t> </w:t>
      </w:r>
      <w:r>
        <w:rPr>
          <w:sz w:val="22"/>
        </w:rPr>
        <w:t>Solo</w:t>
      </w:r>
      <w:r>
        <w:rPr>
          <w:spacing w:val="-7"/>
          <w:sz w:val="22"/>
        </w:rPr>
        <w:t> </w:t>
      </w:r>
      <w:r>
        <w:rPr>
          <w:sz w:val="22"/>
        </w:rPr>
        <w:t>ventures</w:t>
      </w:r>
      <w:r>
        <w:rPr>
          <w:spacing w:val="-1"/>
          <w:sz w:val="22"/>
        </w:rPr>
        <w:t> </w:t>
      </w:r>
      <w:r>
        <w:rPr>
          <w:sz w:val="22"/>
        </w:rPr>
        <w:t>versus</w:t>
      </w:r>
      <w:r>
        <w:rPr>
          <w:spacing w:val="-1"/>
          <w:sz w:val="22"/>
        </w:rPr>
        <w:t> </w:t>
      </w:r>
      <w:r>
        <w:rPr>
          <w:sz w:val="22"/>
        </w:rPr>
        <w:t>founding</w:t>
      </w:r>
      <w:r>
        <w:rPr>
          <w:spacing w:val="-7"/>
          <w:sz w:val="22"/>
        </w:rPr>
        <w:t> </w:t>
      </w:r>
      <w:r>
        <w:rPr>
          <w:sz w:val="22"/>
        </w:rPr>
        <w:t>teams. Working</w:t>
      </w:r>
      <w:r>
        <w:rPr>
          <w:spacing w:val="-7"/>
          <w:sz w:val="22"/>
        </w:rPr>
        <w:t> </w:t>
      </w:r>
      <w:r>
        <w:rPr>
          <w:sz w:val="22"/>
        </w:rPr>
        <w:t>paper available on SSRN.</w:t>
      </w:r>
    </w:p>
    <w:p>
      <w:pPr>
        <w:spacing w:after="0"/>
        <w:jc w:val="left"/>
        <w:rPr>
          <w:sz w:val="22"/>
        </w:rPr>
        <w:sectPr>
          <w:pgSz w:w="12240" w:h="15840"/>
          <w:pgMar w:header="0" w:footer="791" w:top="1420" w:bottom="980" w:left="160" w:right="160"/>
        </w:sectPr>
      </w:pPr>
    </w:p>
    <w:p>
      <w:pPr>
        <w:spacing w:before="76"/>
        <w:ind w:left="1280" w:right="1350" w:firstLine="0"/>
        <w:jc w:val="left"/>
        <w:rPr>
          <w:sz w:val="22"/>
        </w:rPr>
      </w:pPr>
      <w:r>
        <w:rPr>
          <w:sz w:val="22"/>
        </w:rPr>
        <w:t>Hayward,</w:t>
      </w:r>
      <w:r>
        <w:rPr>
          <w:spacing w:val="-1"/>
          <w:sz w:val="22"/>
        </w:rPr>
        <w:t> </w:t>
      </w:r>
      <w:r>
        <w:rPr>
          <w:sz w:val="22"/>
        </w:rPr>
        <w:t>M.,</w:t>
      </w:r>
      <w:r>
        <w:rPr>
          <w:spacing w:val="-10"/>
          <w:sz w:val="22"/>
        </w:rPr>
        <w:t> </w:t>
      </w:r>
      <w:r>
        <w:rPr>
          <w:sz w:val="22"/>
        </w:rPr>
        <w:t>Shepherd,</w:t>
      </w:r>
      <w:r>
        <w:rPr>
          <w:spacing w:val="-1"/>
          <w:sz w:val="22"/>
        </w:rPr>
        <w:t> </w:t>
      </w:r>
      <w:r>
        <w:rPr>
          <w:sz w:val="22"/>
        </w:rPr>
        <w:t>D.,</w:t>
      </w:r>
      <w:r>
        <w:rPr>
          <w:spacing w:val="-6"/>
          <w:sz w:val="22"/>
        </w:rPr>
        <w:t> </w:t>
      </w:r>
      <w:r>
        <w:rPr>
          <w:sz w:val="22"/>
        </w:rPr>
        <w:t>and</w:t>
      </w:r>
      <w:r>
        <w:rPr>
          <w:spacing w:val="-8"/>
          <w:sz w:val="22"/>
        </w:rPr>
        <w:t> </w:t>
      </w:r>
      <w:r>
        <w:rPr>
          <w:sz w:val="22"/>
        </w:rPr>
        <w:t>Griffin,</w:t>
      </w:r>
      <w:r>
        <w:rPr>
          <w:spacing w:val="-1"/>
          <w:sz w:val="22"/>
        </w:rPr>
        <w:t> </w:t>
      </w:r>
      <w:r>
        <w:rPr>
          <w:sz w:val="22"/>
        </w:rPr>
        <w:t>D.</w:t>
      </w:r>
      <w:r>
        <w:rPr>
          <w:spacing w:val="-1"/>
          <w:sz w:val="22"/>
        </w:rPr>
        <w:t> </w:t>
      </w:r>
      <w:r>
        <w:rPr>
          <w:sz w:val="22"/>
        </w:rPr>
        <w:t>2006.</w:t>
      </w:r>
      <w:r>
        <w:rPr>
          <w:spacing w:val="-1"/>
          <w:sz w:val="22"/>
        </w:rPr>
        <w:t> </w:t>
      </w:r>
      <w:r>
        <w:rPr>
          <w:sz w:val="22"/>
        </w:rPr>
        <w:t>A</w:t>
      </w:r>
      <w:r>
        <w:rPr>
          <w:spacing w:val="-9"/>
          <w:sz w:val="22"/>
        </w:rPr>
        <w:t> </w:t>
      </w:r>
      <w:r>
        <w:rPr>
          <w:sz w:val="22"/>
        </w:rPr>
        <w:t>hubris</w:t>
      </w:r>
      <w:r>
        <w:rPr>
          <w:spacing w:val="-3"/>
          <w:sz w:val="22"/>
        </w:rPr>
        <w:t> </w:t>
      </w:r>
      <w:r>
        <w:rPr>
          <w:sz w:val="22"/>
        </w:rPr>
        <w:t>theory</w:t>
      </w:r>
      <w:r>
        <w:rPr>
          <w:spacing w:val="-4"/>
          <w:sz w:val="22"/>
        </w:rPr>
        <w:t> </w:t>
      </w:r>
      <w:r>
        <w:rPr>
          <w:sz w:val="22"/>
        </w:rPr>
        <w:t>of</w:t>
      </w:r>
      <w:r>
        <w:rPr>
          <w:spacing w:val="-1"/>
          <w:sz w:val="22"/>
        </w:rPr>
        <w:t> </w:t>
      </w:r>
      <w:r>
        <w:rPr>
          <w:sz w:val="22"/>
        </w:rPr>
        <w:t>entrepreneurship.</w:t>
      </w:r>
      <w:r>
        <w:rPr>
          <w:spacing w:val="-1"/>
          <w:sz w:val="22"/>
        </w:rPr>
        <w:t> </w:t>
      </w:r>
      <w:r>
        <w:rPr>
          <w:i/>
          <w:sz w:val="22"/>
        </w:rPr>
        <w:t>Management Science </w:t>
      </w:r>
      <w:r>
        <w:rPr>
          <w:sz w:val="22"/>
        </w:rPr>
        <w:t>52 (2): 160-172.</w:t>
      </w:r>
    </w:p>
    <w:p>
      <w:pPr>
        <w:spacing w:before="118"/>
        <w:ind w:left="1280" w:right="1423" w:firstLine="0"/>
        <w:jc w:val="left"/>
        <w:rPr>
          <w:sz w:val="22"/>
        </w:rPr>
      </w:pPr>
      <w:r>
        <w:rPr>
          <w:sz w:val="22"/>
        </w:rPr>
        <w:t>Hellmann, T.,</w:t>
      </w:r>
      <w:r>
        <w:rPr>
          <w:spacing w:val="-8"/>
          <w:sz w:val="22"/>
        </w:rPr>
        <w:t> </w:t>
      </w:r>
      <w:r>
        <w:rPr>
          <w:sz w:val="22"/>
        </w:rPr>
        <w:t>and</w:t>
      </w:r>
      <w:r>
        <w:rPr>
          <w:spacing w:val="-6"/>
          <w:sz w:val="22"/>
        </w:rPr>
        <w:t> </w:t>
      </w:r>
      <w:r>
        <w:rPr>
          <w:sz w:val="22"/>
        </w:rPr>
        <w:t>Puri, M.</w:t>
      </w:r>
      <w:r>
        <w:rPr>
          <w:spacing w:val="-3"/>
          <w:sz w:val="22"/>
        </w:rPr>
        <w:t> </w:t>
      </w:r>
      <w:r>
        <w:rPr>
          <w:sz w:val="22"/>
        </w:rPr>
        <w:t>2000.</w:t>
      </w:r>
      <w:r>
        <w:rPr>
          <w:spacing w:val="-8"/>
          <w:sz w:val="22"/>
        </w:rPr>
        <w:t> </w:t>
      </w:r>
      <w:r>
        <w:rPr>
          <w:sz w:val="22"/>
        </w:rPr>
        <w:t>The</w:t>
      </w:r>
      <w:r>
        <w:rPr>
          <w:spacing w:val="-3"/>
          <w:sz w:val="22"/>
        </w:rPr>
        <w:t> </w:t>
      </w:r>
      <w:r>
        <w:rPr>
          <w:sz w:val="22"/>
        </w:rPr>
        <w:t>interaction</w:t>
      </w:r>
      <w:r>
        <w:rPr>
          <w:spacing w:val="-6"/>
          <w:sz w:val="22"/>
        </w:rPr>
        <w:t> </w:t>
      </w:r>
      <w:r>
        <w:rPr>
          <w:sz w:val="22"/>
        </w:rPr>
        <w:t>between</w:t>
      </w:r>
      <w:r>
        <w:rPr>
          <w:spacing w:val="-6"/>
          <w:sz w:val="22"/>
        </w:rPr>
        <w:t> </w:t>
      </w:r>
      <w:r>
        <w:rPr>
          <w:sz w:val="22"/>
        </w:rPr>
        <w:t>product market and</w:t>
      </w:r>
      <w:r>
        <w:rPr>
          <w:spacing w:val="-6"/>
          <w:sz w:val="22"/>
        </w:rPr>
        <w:t> </w:t>
      </w:r>
      <w:r>
        <w:rPr>
          <w:sz w:val="22"/>
        </w:rPr>
        <w:t>financing</w:t>
      </w:r>
      <w:r>
        <w:rPr>
          <w:spacing w:val="-6"/>
          <w:sz w:val="22"/>
        </w:rPr>
        <w:t> </w:t>
      </w:r>
      <w:r>
        <w:rPr>
          <w:sz w:val="22"/>
        </w:rPr>
        <w:t>strategy:</w:t>
      </w:r>
      <w:r>
        <w:rPr>
          <w:spacing w:val="-5"/>
          <w:sz w:val="22"/>
        </w:rPr>
        <w:t> </w:t>
      </w:r>
      <w:r>
        <w:rPr>
          <w:sz w:val="22"/>
        </w:rPr>
        <w:t>The role of venture capital. </w:t>
      </w:r>
      <w:r>
        <w:rPr>
          <w:i/>
          <w:sz w:val="22"/>
        </w:rPr>
        <w:t>Review of Financial Studies </w:t>
      </w:r>
      <w:r>
        <w:rPr>
          <w:sz w:val="22"/>
        </w:rPr>
        <w:t>13: 959-984.</w:t>
      </w:r>
    </w:p>
    <w:p>
      <w:pPr>
        <w:spacing w:before="123"/>
        <w:ind w:left="1280" w:right="2104" w:firstLine="0"/>
        <w:jc w:val="left"/>
        <w:rPr>
          <w:sz w:val="22"/>
        </w:rPr>
      </w:pPr>
      <w:r>
        <w:rPr>
          <w:sz w:val="22"/>
        </w:rPr>
        <w:t>Hogarth, R.,</w:t>
      </w:r>
      <w:r>
        <w:rPr>
          <w:spacing w:val="-8"/>
          <w:sz w:val="22"/>
        </w:rPr>
        <w:t> </w:t>
      </w:r>
      <w:r>
        <w:rPr>
          <w:sz w:val="22"/>
        </w:rPr>
        <w:t>and</w:t>
      </w:r>
      <w:r>
        <w:rPr>
          <w:spacing w:val="-6"/>
          <w:sz w:val="22"/>
        </w:rPr>
        <w:t> </w:t>
      </w:r>
      <w:r>
        <w:rPr>
          <w:sz w:val="22"/>
        </w:rPr>
        <w:t>Karelaia, N. 2012.</w:t>
      </w:r>
      <w:r>
        <w:rPr>
          <w:spacing w:val="-3"/>
          <w:sz w:val="22"/>
        </w:rPr>
        <w:t> </w:t>
      </w:r>
      <w:r>
        <w:rPr>
          <w:sz w:val="22"/>
        </w:rPr>
        <w:t>Entrepreneurial</w:t>
      </w:r>
      <w:r>
        <w:rPr>
          <w:spacing w:val="-5"/>
          <w:sz w:val="22"/>
        </w:rPr>
        <w:t> </w:t>
      </w:r>
      <w:r>
        <w:rPr>
          <w:sz w:val="22"/>
        </w:rPr>
        <w:t>success and</w:t>
      </w:r>
      <w:r>
        <w:rPr>
          <w:spacing w:val="-6"/>
          <w:sz w:val="22"/>
        </w:rPr>
        <w:t> </w:t>
      </w:r>
      <w:r>
        <w:rPr>
          <w:sz w:val="22"/>
        </w:rPr>
        <w:t>failure:</w:t>
      </w:r>
      <w:r>
        <w:rPr>
          <w:spacing w:val="-5"/>
          <w:sz w:val="22"/>
        </w:rPr>
        <w:t> </w:t>
      </w:r>
      <w:r>
        <w:rPr>
          <w:sz w:val="22"/>
        </w:rPr>
        <w:t>Confidence</w:t>
      </w:r>
      <w:r>
        <w:rPr>
          <w:spacing w:val="-8"/>
          <w:sz w:val="22"/>
        </w:rPr>
        <w:t> </w:t>
      </w:r>
      <w:r>
        <w:rPr>
          <w:sz w:val="22"/>
        </w:rPr>
        <w:t>and</w:t>
      </w:r>
      <w:r>
        <w:rPr>
          <w:spacing w:val="-6"/>
          <w:sz w:val="22"/>
        </w:rPr>
        <w:t> </w:t>
      </w:r>
      <w:r>
        <w:rPr>
          <w:sz w:val="22"/>
        </w:rPr>
        <w:t>fallible judgment, </w:t>
      </w:r>
      <w:r>
        <w:rPr>
          <w:i/>
          <w:sz w:val="22"/>
        </w:rPr>
        <w:t>Organization Science </w:t>
      </w:r>
      <w:r>
        <w:rPr>
          <w:sz w:val="22"/>
        </w:rPr>
        <w:t>23 (6): 1733-1747.</w:t>
      </w:r>
    </w:p>
    <w:p>
      <w:pPr>
        <w:spacing w:before="118"/>
        <w:ind w:left="1280" w:right="1350" w:hanging="1"/>
        <w:jc w:val="left"/>
        <w:rPr>
          <w:sz w:val="22"/>
        </w:rPr>
      </w:pPr>
      <w:r>
        <w:rPr>
          <w:sz w:val="22"/>
        </w:rPr>
        <w:t>Kaplan, S., Sensoy, B., and Stromberg, P. 2009. “Should investors bet on the jockey or the horse? Evidence</w:t>
      </w:r>
      <w:r>
        <w:rPr>
          <w:spacing w:val="-7"/>
          <w:sz w:val="22"/>
        </w:rPr>
        <w:t> </w:t>
      </w:r>
      <w:r>
        <w:rPr>
          <w:sz w:val="22"/>
        </w:rPr>
        <w:t>from</w:t>
      </w:r>
      <w:r>
        <w:rPr>
          <w:spacing w:val="-8"/>
          <w:sz w:val="22"/>
        </w:rPr>
        <w:t> </w:t>
      </w:r>
      <w:r>
        <w:rPr>
          <w:sz w:val="22"/>
        </w:rPr>
        <w:t>the</w:t>
      </w:r>
      <w:r>
        <w:rPr>
          <w:spacing w:val="-2"/>
          <w:sz w:val="22"/>
        </w:rPr>
        <w:t> </w:t>
      </w:r>
      <w:r>
        <w:rPr>
          <w:sz w:val="22"/>
        </w:rPr>
        <w:t>evolution</w:t>
      </w:r>
      <w:r>
        <w:rPr>
          <w:spacing w:val="-5"/>
          <w:sz w:val="22"/>
        </w:rPr>
        <w:t> </w:t>
      </w:r>
      <w:r>
        <w:rPr>
          <w:sz w:val="22"/>
        </w:rPr>
        <w:t>of</w:t>
      </w:r>
      <w:r>
        <w:rPr>
          <w:spacing w:val="-1"/>
          <w:sz w:val="22"/>
        </w:rPr>
        <w:t> </w:t>
      </w:r>
      <w:r>
        <w:rPr>
          <w:sz w:val="22"/>
        </w:rPr>
        <w:t>firms from</w:t>
      </w:r>
      <w:r>
        <w:rPr>
          <w:spacing w:val="-4"/>
          <w:sz w:val="22"/>
        </w:rPr>
        <w:t> </w:t>
      </w:r>
      <w:r>
        <w:rPr>
          <w:sz w:val="22"/>
        </w:rPr>
        <w:t>early</w:t>
      </w:r>
      <w:r>
        <w:rPr>
          <w:spacing w:val="-5"/>
          <w:sz w:val="22"/>
        </w:rPr>
        <w:t> </w:t>
      </w:r>
      <w:r>
        <w:rPr>
          <w:sz w:val="22"/>
        </w:rPr>
        <w:t>business plans to</w:t>
      </w:r>
      <w:r>
        <w:rPr>
          <w:spacing w:val="-5"/>
          <w:sz w:val="22"/>
        </w:rPr>
        <w:t> </w:t>
      </w:r>
      <w:r>
        <w:rPr>
          <w:sz w:val="22"/>
        </w:rPr>
        <w:t>public</w:t>
      </w:r>
      <w:r>
        <w:rPr>
          <w:spacing w:val="-2"/>
          <w:sz w:val="22"/>
        </w:rPr>
        <w:t> </w:t>
      </w:r>
      <w:r>
        <w:rPr>
          <w:sz w:val="22"/>
        </w:rPr>
        <w:t>companies,”</w:t>
      </w:r>
      <w:r>
        <w:rPr>
          <w:spacing w:val="-2"/>
          <w:sz w:val="22"/>
        </w:rPr>
        <w:t> </w:t>
      </w:r>
      <w:r>
        <w:rPr>
          <w:i/>
          <w:sz w:val="22"/>
        </w:rPr>
        <w:t>Journal of Finance </w:t>
      </w:r>
      <w:r>
        <w:rPr>
          <w:sz w:val="22"/>
        </w:rPr>
        <w:t>64 (1): 75– 115.</w:t>
      </w:r>
    </w:p>
    <w:p>
      <w:pPr>
        <w:spacing w:before="119"/>
        <w:ind w:left="1280" w:right="1350" w:firstLine="0"/>
        <w:jc w:val="left"/>
        <w:rPr>
          <w:sz w:val="22"/>
        </w:rPr>
      </w:pPr>
      <w:r>
        <w:rPr>
          <w:sz w:val="22"/>
        </w:rPr>
        <w:t>Keogh</w:t>
      </w:r>
      <w:r>
        <w:rPr>
          <w:spacing w:val="-7"/>
          <w:sz w:val="22"/>
        </w:rPr>
        <w:t> </w:t>
      </w:r>
      <w:r>
        <w:rPr>
          <w:sz w:val="22"/>
        </w:rPr>
        <w:t>D.,</w:t>
      </w:r>
      <w:r>
        <w:rPr>
          <w:spacing w:val="-5"/>
          <w:sz w:val="22"/>
        </w:rPr>
        <w:t> </w:t>
      </w:r>
      <w:r>
        <w:rPr>
          <w:sz w:val="22"/>
        </w:rPr>
        <w:t>and</w:t>
      </w:r>
      <w:r>
        <w:rPr>
          <w:spacing w:val="-7"/>
          <w:sz w:val="22"/>
        </w:rPr>
        <w:t> </w:t>
      </w:r>
      <w:r>
        <w:rPr>
          <w:sz w:val="22"/>
        </w:rPr>
        <w:t>Johnson, D. 2019.</w:t>
      </w:r>
      <w:r>
        <w:rPr>
          <w:spacing w:val="-4"/>
          <w:sz w:val="22"/>
        </w:rPr>
        <w:t> </w:t>
      </w:r>
      <w:r>
        <w:rPr>
          <w:sz w:val="22"/>
        </w:rPr>
        <w:t>Survival</w:t>
      </w:r>
      <w:r>
        <w:rPr>
          <w:spacing w:val="-6"/>
          <w:sz w:val="22"/>
        </w:rPr>
        <w:t> </w:t>
      </w:r>
      <w:r>
        <w:rPr>
          <w:sz w:val="22"/>
        </w:rPr>
        <w:t>of</w:t>
      </w:r>
      <w:r>
        <w:rPr>
          <w:spacing w:val="-3"/>
          <w:sz w:val="22"/>
        </w:rPr>
        <w:t> </w:t>
      </w:r>
      <w:r>
        <w:rPr>
          <w:sz w:val="22"/>
        </w:rPr>
        <w:t>the</w:t>
      </w:r>
      <w:r>
        <w:rPr>
          <w:spacing w:val="-4"/>
          <w:sz w:val="22"/>
        </w:rPr>
        <w:t> </w:t>
      </w:r>
      <w:r>
        <w:rPr>
          <w:sz w:val="22"/>
        </w:rPr>
        <w:t>funded? An</w:t>
      </w:r>
      <w:r>
        <w:rPr>
          <w:spacing w:val="-2"/>
          <w:sz w:val="22"/>
        </w:rPr>
        <w:t> </w:t>
      </w:r>
      <w:r>
        <w:rPr>
          <w:sz w:val="22"/>
        </w:rPr>
        <w:t>econometric</w:t>
      </w:r>
      <w:r>
        <w:rPr>
          <w:spacing w:val="-4"/>
          <w:sz w:val="22"/>
        </w:rPr>
        <w:t> </w:t>
      </w:r>
      <w:r>
        <w:rPr>
          <w:sz w:val="22"/>
        </w:rPr>
        <w:t>analysis</w:t>
      </w:r>
      <w:r>
        <w:rPr>
          <w:spacing w:val="-1"/>
          <w:sz w:val="22"/>
        </w:rPr>
        <w:t> </w:t>
      </w:r>
      <w:r>
        <w:rPr>
          <w:sz w:val="22"/>
        </w:rPr>
        <w:t>of new-firm</w:t>
      </w:r>
      <w:r>
        <w:rPr>
          <w:spacing w:val="-9"/>
          <w:sz w:val="22"/>
        </w:rPr>
        <w:t> </w:t>
      </w:r>
      <w:r>
        <w:rPr>
          <w:sz w:val="22"/>
        </w:rPr>
        <w:t>survival and success. Colorado College Working Paper 2019-01.</w:t>
      </w:r>
    </w:p>
    <w:p>
      <w:pPr>
        <w:spacing w:before="118"/>
        <w:ind w:left="1280" w:right="1350" w:firstLine="0"/>
        <w:jc w:val="left"/>
        <w:rPr>
          <w:sz w:val="22"/>
        </w:rPr>
      </w:pPr>
      <w:r>
        <w:rPr>
          <w:sz w:val="22"/>
        </w:rPr>
        <w:t>Kerr,</w:t>
      </w:r>
      <w:r>
        <w:rPr>
          <w:spacing w:val="-1"/>
          <w:sz w:val="22"/>
        </w:rPr>
        <w:t> </w:t>
      </w:r>
      <w:r>
        <w:rPr>
          <w:sz w:val="22"/>
        </w:rPr>
        <w:t>W.,</w:t>
      </w:r>
      <w:r>
        <w:rPr>
          <w:spacing w:val="-5"/>
          <w:sz w:val="22"/>
        </w:rPr>
        <w:t> </w:t>
      </w:r>
      <w:r>
        <w:rPr>
          <w:sz w:val="22"/>
        </w:rPr>
        <w:t>Nanda,</w:t>
      </w:r>
      <w:r>
        <w:rPr>
          <w:spacing w:val="-1"/>
          <w:sz w:val="22"/>
        </w:rPr>
        <w:t> </w:t>
      </w:r>
      <w:r>
        <w:rPr>
          <w:sz w:val="22"/>
        </w:rPr>
        <w:t>R.,</w:t>
      </w:r>
      <w:r>
        <w:rPr>
          <w:spacing w:val="-5"/>
          <w:sz w:val="22"/>
        </w:rPr>
        <w:t> </w:t>
      </w:r>
      <w:r>
        <w:rPr>
          <w:sz w:val="22"/>
        </w:rPr>
        <w:t>and</w:t>
      </w:r>
      <w:r>
        <w:rPr>
          <w:spacing w:val="-8"/>
          <w:sz w:val="22"/>
        </w:rPr>
        <w:t> </w:t>
      </w:r>
      <w:r>
        <w:rPr>
          <w:sz w:val="22"/>
        </w:rPr>
        <w:t>Rhodes-Kropf,</w:t>
      </w:r>
      <w:r>
        <w:rPr>
          <w:spacing w:val="-1"/>
          <w:sz w:val="22"/>
        </w:rPr>
        <w:t> </w:t>
      </w:r>
      <w:r>
        <w:rPr>
          <w:sz w:val="22"/>
        </w:rPr>
        <w:t>M.</w:t>
      </w:r>
      <w:r>
        <w:rPr>
          <w:spacing w:val="-5"/>
          <w:sz w:val="22"/>
        </w:rPr>
        <w:t> </w:t>
      </w:r>
      <w:r>
        <w:rPr>
          <w:sz w:val="22"/>
        </w:rPr>
        <w:t>2014.</w:t>
      </w:r>
      <w:r>
        <w:rPr>
          <w:spacing w:val="-1"/>
          <w:sz w:val="22"/>
        </w:rPr>
        <w:t> </w:t>
      </w:r>
      <w:r>
        <w:rPr>
          <w:sz w:val="22"/>
        </w:rPr>
        <w:t>Entrepreneurship</w:t>
      </w:r>
      <w:r>
        <w:rPr>
          <w:spacing w:val="-3"/>
          <w:sz w:val="22"/>
        </w:rPr>
        <w:t> </w:t>
      </w:r>
      <w:r>
        <w:rPr>
          <w:sz w:val="22"/>
        </w:rPr>
        <w:t>as</w:t>
      </w:r>
      <w:r>
        <w:rPr>
          <w:spacing w:val="-2"/>
          <w:sz w:val="22"/>
        </w:rPr>
        <w:t> </w:t>
      </w:r>
      <w:r>
        <w:rPr>
          <w:sz w:val="22"/>
        </w:rPr>
        <w:t>experimentation.</w:t>
      </w:r>
      <w:r>
        <w:rPr>
          <w:spacing w:val="-1"/>
          <w:sz w:val="22"/>
        </w:rPr>
        <w:t> </w:t>
      </w:r>
      <w:r>
        <w:rPr>
          <w:i/>
          <w:sz w:val="22"/>
        </w:rPr>
        <w:t>Journal</w:t>
      </w:r>
      <w:r>
        <w:rPr>
          <w:i/>
          <w:spacing w:val="-7"/>
          <w:sz w:val="22"/>
        </w:rPr>
        <w:t> </w:t>
      </w:r>
      <w:r>
        <w:rPr>
          <w:i/>
          <w:sz w:val="22"/>
        </w:rPr>
        <w:t>of Economic Perspectives </w:t>
      </w:r>
      <w:r>
        <w:rPr>
          <w:sz w:val="22"/>
        </w:rPr>
        <w:t>28 (3): 25-48.</w:t>
      </w:r>
    </w:p>
    <w:p>
      <w:pPr>
        <w:spacing w:before="123"/>
        <w:ind w:left="1280" w:right="1350" w:firstLine="0"/>
        <w:jc w:val="left"/>
        <w:rPr>
          <w:sz w:val="22"/>
        </w:rPr>
      </w:pPr>
      <w:r>
        <w:rPr>
          <w:sz w:val="22"/>
        </w:rPr>
        <w:t>Klepper S.</w:t>
      </w:r>
      <w:r>
        <w:rPr>
          <w:spacing w:val="-4"/>
          <w:sz w:val="22"/>
        </w:rPr>
        <w:t> </w:t>
      </w:r>
      <w:r>
        <w:rPr>
          <w:sz w:val="22"/>
        </w:rPr>
        <w:t>1997.</w:t>
      </w:r>
      <w:r>
        <w:rPr>
          <w:spacing w:val="-4"/>
          <w:sz w:val="22"/>
        </w:rPr>
        <w:t> </w:t>
      </w:r>
      <w:r>
        <w:rPr>
          <w:sz w:val="22"/>
        </w:rPr>
        <w:t>Entry, exit, growth</w:t>
      </w:r>
      <w:r>
        <w:rPr>
          <w:spacing w:val="-7"/>
          <w:sz w:val="22"/>
        </w:rPr>
        <w:t> </w:t>
      </w:r>
      <w:r>
        <w:rPr>
          <w:sz w:val="22"/>
        </w:rPr>
        <w:t>and</w:t>
      </w:r>
      <w:r>
        <w:rPr>
          <w:spacing w:val="-7"/>
          <w:sz w:val="22"/>
        </w:rPr>
        <w:t> </w:t>
      </w:r>
      <w:r>
        <w:rPr>
          <w:sz w:val="22"/>
        </w:rPr>
        <w:t>innovation</w:t>
      </w:r>
      <w:r>
        <w:rPr>
          <w:spacing w:val="-2"/>
          <w:sz w:val="22"/>
        </w:rPr>
        <w:t> </w:t>
      </w:r>
      <w:r>
        <w:rPr>
          <w:sz w:val="22"/>
        </w:rPr>
        <w:t>over the</w:t>
      </w:r>
      <w:r>
        <w:rPr>
          <w:spacing w:val="-9"/>
          <w:sz w:val="22"/>
        </w:rPr>
        <w:t> </w:t>
      </w:r>
      <w:r>
        <w:rPr>
          <w:sz w:val="22"/>
        </w:rPr>
        <w:t>product</w:t>
      </w:r>
      <w:r>
        <w:rPr>
          <w:spacing w:val="-1"/>
          <w:sz w:val="22"/>
        </w:rPr>
        <w:t> </w:t>
      </w:r>
      <w:r>
        <w:rPr>
          <w:sz w:val="22"/>
        </w:rPr>
        <w:t>life</w:t>
      </w:r>
      <w:r>
        <w:rPr>
          <w:spacing w:val="-9"/>
          <w:sz w:val="22"/>
        </w:rPr>
        <w:t> </w:t>
      </w:r>
      <w:r>
        <w:rPr>
          <w:sz w:val="22"/>
        </w:rPr>
        <w:t>cycle. </w:t>
      </w:r>
      <w:r>
        <w:rPr>
          <w:i/>
          <w:sz w:val="22"/>
        </w:rPr>
        <w:t>American</w:t>
      </w:r>
      <w:r>
        <w:rPr>
          <w:i/>
          <w:spacing w:val="-2"/>
          <w:sz w:val="22"/>
        </w:rPr>
        <w:t> </w:t>
      </w:r>
      <w:r>
        <w:rPr>
          <w:i/>
          <w:sz w:val="22"/>
        </w:rPr>
        <w:t>Economic Review </w:t>
      </w:r>
      <w:r>
        <w:rPr>
          <w:sz w:val="22"/>
        </w:rPr>
        <w:t>86: 562–583.</w:t>
      </w:r>
    </w:p>
    <w:p>
      <w:pPr>
        <w:spacing w:line="242" w:lineRule="auto" w:before="0"/>
        <w:ind w:left="1280" w:right="1350" w:hanging="1"/>
        <w:jc w:val="left"/>
        <w:rPr>
          <w:sz w:val="22"/>
        </w:rPr>
      </w:pPr>
      <w:r>
        <w:rPr>
          <w:sz w:val="22"/>
        </w:rPr>
        <w:t>Klotz, A., Hmieleski, K., Bradley, B.,</w:t>
      </w:r>
      <w:r>
        <w:rPr>
          <w:spacing w:val="-4"/>
          <w:sz w:val="22"/>
        </w:rPr>
        <w:t> </w:t>
      </w:r>
      <w:r>
        <w:rPr>
          <w:sz w:val="22"/>
        </w:rPr>
        <w:t>and</w:t>
      </w:r>
      <w:r>
        <w:rPr>
          <w:spacing w:val="-7"/>
          <w:sz w:val="22"/>
        </w:rPr>
        <w:t> </w:t>
      </w:r>
      <w:r>
        <w:rPr>
          <w:sz w:val="22"/>
        </w:rPr>
        <w:t>Busenitz, L.</w:t>
      </w:r>
      <w:r>
        <w:rPr>
          <w:spacing w:val="-4"/>
          <w:sz w:val="22"/>
        </w:rPr>
        <w:t> </w:t>
      </w:r>
      <w:r>
        <w:rPr>
          <w:sz w:val="22"/>
        </w:rPr>
        <w:t>2014. New</w:t>
      </w:r>
      <w:r>
        <w:rPr>
          <w:spacing w:val="-8"/>
          <w:sz w:val="22"/>
        </w:rPr>
        <w:t> </w:t>
      </w:r>
      <w:r>
        <w:rPr>
          <w:sz w:val="22"/>
        </w:rPr>
        <w:t>venture</w:t>
      </w:r>
      <w:r>
        <w:rPr>
          <w:spacing w:val="-9"/>
          <w:sz w:val="22"/>
        </w:rPr>
        <w:t> </w:t>
      </w:r>
      <w:r>
        <w:rPr>
          <w:sz w:val="22"/>
        </w:rPr>
        <w:t>teams:</w:t>
      </w:r>
      <w:r>
        <w:rPr>
          <w:spacing w:val="-1"/>
          <w:sz w:val="22"/>
        </w:rPr>
        <w:t> </w:t>
      </w:r>
      <w:r>
        <w:rPr>
          <w:sz w:val="22"/>
        </w:rPr>
        <w:t>A</w:t>
      </w:r>
      <w:r>
        <w:rPr>
          <w:spacing w:val="-8"/>
          <w:sz w:val="22"/>
        </w:rPr>
        <w:t> </w:t>
      </w:r>
      <w:r>
        <w:rPr>
          <w:sz w:val="22"/>
        </w:rPr>
        <w:t>review</w:t>
      </w:r>
      <w:r>
        <w:rPr>
          <w:spacing w:val="-3"/>
          <w:sz w:val="22"/>
        </w:rPr>
        <w:t> </w:t>
      </w:r>
      <w:r>
        <w:rPr>
          <w:sz w:val="22"/>
        </w:rPr>
        <w:t>of</w:t>
      </w:r>
      <w:r>
        <w:rPr>
          <w:spacing w:val="-3"/>
          <w:sz w:val="22"/>
        </w:rPr>
        <w:t> </w:t>
      </w:r>
      <w:r>
        <w:rPr>
          <w:sz w:val="22"/>
        </w:rPr>
        <w:t>the literature and roadmap for future research. </w:t>
      </w:r>
      <w:r>
        <w:rPr>
          <w:i/>
          <w:sz w:val="22"/>
        </w:rPr>
        <w:t>Journal of Management </w:t>
      </w:r>
      <w:r>
        <w:rPr>
          <w:sz w:val="22"/>
        </w:rPr>
        <w:t>40 (1): 226-255.</w:t>
      </w:r>
    </w:p>
    <w:p>
      <w:pPr>
        <w:spacing w:before="116"/>
        <w:ind w:left="1280" w:right="1350" w:firstLine="0"/>
        <w:jc w:val="left"/>
        <w:rPr>
          <w:sz w:val="22"/>
        </w:rPr>
      </w:pPr>
      <w:r>
        <w:rPr>
          <w:sz w:val="22"/>
        </w:rPr>
        <w:t>Macmillan, I., Zemann, L., and Subbanarasimha, P.N. 1987. Criteria distinguishing successful from unsuccessful ventures in</w:t>
      </w:r>
      <w:r>
        <w:rPr>
          <w:spacing w:val="-6"/>
          <w:sz w:val="22"/>
        </w:rPr>
        <w:t> </w:t>
      </w:r>
      <w:r>
        <w:rPr>
          <w:sz w:val="22"/>
        </w:rPr>
        <w:t>the</w:t>
      </w:r>
      <w:r>
        <w:rPr>
          <w:spacing w:val="-3"/>
          <w:sz w:val="22"/>
        </w:rPr>
        <w:t> </w:t>
      </w:r>
      <w:r>
        <w:rPr>
          <w:sz w:val="22"/>
        </w:rPr>
        <w:t>venture</w:t>
      </w:r>
      <w:r>
        <w:rPr>
          <w:spacing w:val="-8"/>
          <w:sz w:val="22"/>
        </w:rPr>
        <w:t> </w:t>
      </w:r>
      <w:r>
        <w:rPr>
          <w:sz w:val="22"/>
        </w:rPr>
        <w:t>screening</w:t>
      </w:r>
      <w:r>
        <w:rPr>
          <w:spacing w:val="-6"/>
          <w:sz w:val="22"/>
        </w:rPr>
        <w:t> </w:t>
      </w:r>
      <w:r>
        <w:rPr>
          <w:sz w:val="22"/>
        </w:rPr>
        <w:t>process. </w:t>
      </w:r>
      <w:r>
        <w:rPr>
          <w:i/>
          <w:sz w:val="22"/>
        </w:rPr>
        <w:t>Journal of</w:t>
      </w:r>
      <w:r>
        <w:rPr>
          <w:i/>
          <w:spacing w:val="-5"/>
          <w:sz w:val="22"/>
        </w:rPr>
        <w:t> </w:t>
      </w:r>
      <w:r>
        <w:rPr>
          <w:i/>
          <w:sz w:val="22"/>
        </w:rPr>
        <w:t>Business</w:t>
      </w:r>
      <w:r>
        <w:rPr>
          <w:i/>
          <w:spacing w:val="-5"/>
          <w:sz w:val="22"/>
        </w:rPr>
        <w:t> </w:t>
      </w:r>
      <w:r>
        <w:rPr>
          <w:i/>
          <w:sz w:val="22"/>
        </w:rPr>
        <w:t>Venturing</w:t>
      </w:r>
      <w:r>
        <w:rPr>
          <w:i/>
          <w:spacing w:val="-1"/>
          <w:sz w:val="22"/>
        </w:rPr>
        <w:t> </w:t>
      </w:r>
      <w:r>
        <w:rPr>
          <w:sz w:val="22"/>
        </w:rPr>
        <w:t>2</w:t>
      </w:r>
      <w:r>
        <w:rPr>
          <w:spacing w:val="-6"/>
          <w:sz w:val="22"/>
        </w:rPr>
        <w:t> </w:t>
      </w:r>
      <w:r>
        <w:rPr>
          <w:sz w:val="22"/>
        </w:rPr>
        <w:t>(2):</w:t>
      </w:r>
      <w:r>
        <w:rPr>
          <w:spacing w:val="-5"/>
          <w:sz w:val="22"/>
        </w:rPr>
        <w:t> </w:t>
      </w:r>
      <w:r>
        <w:rPr>
          <w:sz w:val="22"/>
        </w:rPr>
        <w:t>123-137.</w:t>
      </w:r>
    </w:p>
    <w:p>
      <w:pPr>
        <w:spacing w:before="118"/>
        <w:ind w:left="1280" w:right="1350" w:hanging="1"/>
        <w:jc w:val="left"/>
        <w:rPr>
          <w:sz w:val="22"/>
        </w:rPr>
      </w:pPr>
      <w:r>
        <w:rPr>
          <w:sz w:val="22"/>
        </w:rPr>
        <w:t>Noe, T.,</w:t>
      </w:r>
      <w:r>
        <w:rPr>
          <w:spacing w:val="-3"/>
          <w:sz w:val="22"/>
        </w:rPr>
        <w:t> </w:t>
      </w:r>
      <w:r>
        <w:rPr>
          <w:sz w:val="22"/>
        </w:rPr>
        <w:t>and</w:t>
      </w:r>
      <w:r>
        <w:rPr>
          <w:spacing w:val="-6"/>
          <w:sz w:val="22"/>
        </w:rPr>
        <w:t> </w:t>
      </w:r>
      <w:r>
        <w:rPr>
          <w:sz w:val="22"/>
        </w:rPr>
        <w:t>Parker, G. 2005.</w:t>
      </w:r>
      <w:r>
        <w:rPr>
          <w:spacing w:val="-3"/>
          <w:sz w:val="22"/>
        </w:rPr>
        <w:t> </w:t>
      </w:r>
      <w:r>
        <w:rPr>
          <w:sz w:val="22"/>
        </w:rPr>
        <w:t>Winner take</w:t>
      </w:r>
      <w:r>
        <w:rPr>
          <w:spacing w:val="-8"/>
          <w:sz w:val="22"/>
        </w:rPr>
        <w:t> </w:t>
      </w:r>
      <w:r>
        <w:rPr>
          <w:sz w:val="22"/>
        </w:rPr>
        <w:t>all:</w:t>
      </w:r>
      <w:r>
        <w:rPr>
          <w:spacing w:val="-5"/>
          <w:sz w:val="22"/>
        </w:rPr>
        <w:t> </w:t>
      </w:r>
      <w:r>
        <w:rPr>
          <w:sz w:val="22"/>
        </w:rPr>
        <w:t>Competition, strategy, and</w:t>
      </w:r>
      <w:r>
        <w:rPr>
          <w:spacing w:val="-6"/>
          <w:sz w:val="22"/>
        </w:rPr>
        <w:t> </w:t>
      </w:r>
      <w:r>
        <w:rPr>
          <w:sz w:val="22"/>
        </w:rPr>
        <w:t>the</w:t>
      </w:r>
      <w:r>
        <w:rPr>
          <w:spacing w:val="-8"/>
          <w:sz w:val="22"/>
        </w:rPr>
        <w:t> </w:t>
      </w:r>
      <w:r>
        <w:rPr>
          <w:sz w:val="22"/>
        </w:rPr>
        <w:t>structure</w:t>
      </w:r>
      <w:r>
        <w:rPr>
          <w:spacing w:val="-8"/>
          <w:sz w:val="22"/>
        </w:rPr>
        <w:t> </w:t>
      </w:r>
      <w:r>
        <w:rPr>
          <w:sz w:val="22"/>
        </w:rPr>
        <w:t>of</w:t>
      </w:r>
      <w:r>
        <w:rPr>
          <w:spacing w:val="-2"/>
          <w:sz w:val="22"/>
        </w:rPr>
        <w:t> </w:t>
      </w:r>
      <w:r>
        <w:rPr>
          <w:sz w:val="22"/>
        </w:rPr>
        <w:t>returns in</w:t>
      </w:r>
      <w:r>
        <w:rPr>
          <w:spacing w:val="-6"/>
          <w:sz w:val="22"/>
        </w:rPr>
        <w:t> </w:t>
      </w:r>
      <w:r>
        <w:rPr>
          <w:sz w:val="22"/>
        </w:rPr>
        <w:t>the Internet economy. </w:t>
      </w:r>
      <w:r>
        <w:rPr>
          <w:i/>
          <w:sz w:val="22"/>
        </w:rPr>
        <w:t>Journal of Economics and Management Strategy </w:t>
      </w:r>
      <w:r>
        <w:rPr>
          <w:sz w:val="22"/>
        </w:rPr>
        <w:t>14 (1): 141-164.</w:t>
      </w:r>
    </w:p>
    <w:p>
      <w:pPr>
        <w:spacing w:before="118"/>
        <w:ind w:left="1280" w:right="1350" w:firstLine="0"/>
        <w:jc w:val="left"/>
        <w:rPr>
          <w:sz w:val="22"/>
        </w:rPr>
      </w:pPr>
      <w:r>
        <w:rPr>
          <w:sz w:val="22"/>
        </w:rPr>
        <w:t>Ries, E.</w:t>
      </w:r>
      <w:r>
        <w:rPr>
          <w:spacing w:val="-2"/>
          <w:sz w:val="22"/>
        </w:rPr>
        <w:t> </w:t>
      </w:r>
      <w:r>
        <w:rPr>
          <w:sz w:val="22"/>
        </w:rPr>
        <w:t>2011.</w:t>
      </w:r>
      <w:r>
        <w:rPr>
          <w:spacing w:val="-2"/>
          <w:sz w:val="22"/>
        </w:rPr>
        <w:t> </w:t>
      </w:r>
      <w:r>
        <w:rPr>
          <w:i/>
          <w:sz w:val="22"/>
        </w:rPr>
        <w:t>The</w:t>
      </w:r>
      <w:r>
        <w:rPr>
          <w:i/>
          <w:spacing w:val="-2"/>
          <w:sz w:val="22"/>
        </w:rPr>
        <w:t> </w:t>
      </w:r>
      <w:r>
        <w:rPr>
          <w:i/>
          <w:sz w:val="22"/>
        </w:rPr>
        <w:t>Lean</w:t>
      </w:r>
      <w:r>
        <w:rPr>
          <w:i/>
          <w:spacing w:val="-5"/>
          <w:sz w:val="22"/>
        </w:rPr>
        <w:t> </w:t>
      </w:r>
      <w:r>
        <w:rPr>
          <w:i/>
          <w:sz w:val="22"/>
        </w:rPr>
        <w:t>Startup:</w:t>
      </w:r>
      <w:r>
        <w:rPr>
          <w:i/>
          <w:spacing w:val="-1"/>
          <w:sz w:val="22"/>
        </w:rPr>
        <w:t> </w:t>
      </w:r>
      <w:r>
        <w:rPr>
          <w:i/>
          <w:sz w:val="22"/>
        </w:rPr>
        <w:t>How</w:t>
      </w:r>
      <w:r>
        <w:rPr>
          <w:i/>
          <w:spacing w:val="-8"/>
          <w:sz w:val="22"/>
        </w:rPr>
        <w:t> </w:t>
      </w:r>
      <w:r>
        <w:rPr>
          <w:i/>
          <w:sz w:val="22"/>
        </w:rPr>
        <w:t>Today’s Entrepreneurs Use</w:t>
      </w:r>
      <w:r>
        <w:rPr>
          <w:i/>
          <w:spacing w:val="-2"/>
          <w:sz w:val="22"/>
        </w:rPr>
        <w:t> </w:t>
      </w:r>
      <w:r>
        <w:rPr>
          <w:i/>
          <w:sz w:val="22"/>
        </w:rPr>
        <w:t>Continuous</w:t>
      </w:r>
      <w:r>
        <w:rPr>
          <w:i/>
          <w:spacing w:val="-4"/>
          <w:sz w:val="22"/>
        </w:rPr>
        <w:t> </w:t>
      </w:r>
      <w:r>
        <w:rPr>
          <w:i/>
          <w:sz w:val="22"/>
        </w:rPr>
        <w:t>Innovation</w:t>
      </w:r>
      <w:r>
        <w:rPr>
          <w:i/>
          <w:spacing w:val="-5"/>
          <w:sz w:val="22"/>
        </w:rPr>
        <w:t> </w:t>
      </w:r>
      <w:r>
        <w:rPr>
          <w:i/>
          <w:sz w:val="22"/>
        </w:rPr>
        <w:t>to</w:t>
      </w:r>
      <w:r>
        <w:rPr>
          <w:i/>
          <w:spacing w:val="-5"/>
          <w:sz w:val="22"/>
        </w:rPr>
        <w:t> </w:t>
      </w:r>
      <w:r>
        <w:rPr>
          <w:i/>
          <w:sz w:val="22"/>
        </w:rPr>
        <w:t>Create Radically Successful Businesses. </w:t>
      </w:r>
      <w:r>
        <w:rPr>
          <w:sz w:val="22"/>
        </w:rPr>
        <w:t>Crown: New York.</w:t>
      </w:r>
    </w:p>
    <w:p>
      <w:pPr>
        <w:spacing w:before="123"/>
        <w:ind w:left="1280" w:right="1350" w:firstLine="0"/>
        <w:jc w:val="left"/>
        <w:rPr>
          <w:sz w:val="22"/>
        </w:rPr>
      </w:pPr>
      <w:r>
        <w:rPr>
          <w:sz w:val="22"/>
        </w:rPr>
        <w:t>Suarez,</w:t>
      </w:r>
      <w:r>
        <w:rPr>
          <w:spacing w:val="-1"/>
          <w:sz w:val="22"/>
        </w:rPr>
        <w:t> </w:t>
      </w:r>
      <w:r>
        <w:rPr>
          <w:sz w:val="22"/>
        </w:rPr>
        <w:t>F.,</w:t>
      </w:r>
      <w:r>
        <w:rPr>
          <w:spacing w:val="-6"/>
          <w:sz w:val="22"/>
        </w:rPr>
        <w:t> </w:t>
      </w:r>
      <w:r>
        <w:rPr>
          <w:sz w:val="22"/>
        </w:rPr>
        <w:t>Grodal,</w:t>
      </w:r>
      <w:r>
        <w:rPr>
          <w:spacing w:val="-1"/>
          <w:sz w:val="22"/>
        </w:rPr>
        <w:t> </w:t>
      </w:r>
      <w:r>
        <w:rPr>
          <w:sz w:val="22"/>
        </w:rPr>
        <w:t>S.,</w:t>
      </w:r>
      <w:r>
        <w:rPr>
          <w:spacing w:val="-6"/>
          <w:sz w:val="22"/>
        </w:rPr>
        <w:t> </w:t>
      </w:r>
      <w:r>
        <w:rPr>
          <w:sz w:val="22"/>
        </w:rPr>
        <w:t>and</w:t>
      </w:r>
      <w:r>
        <w:rPr>
          <w:spacing w:val="-8"/>
          <w:sz w:val="22"/>
        </w:rPr>
        <w:t> </w:t>
      </w:r>
      <w:r>
        <w:rPr>
          <w:sz w:val="22"/>
        </w:rPr>
        <w:t>Gotsopoulos,</w:t>
      </w:r>
      <w:r>
        <w:rPr>
          <w:spacing w:val="-1"/>
          <w:sz w:val="22"/>
        </w:rPr>
        <w:t> </w:t>
      </w:r>
      <w:r>
        <w:rPr>
          <w:sz w:val="22"/>
        </w:rPr>
        <w:t>A.</w:t>
      </w:r>
      <w:r>
        <w:rPr>
          <w:spacing w:val="-1"/>
          <w:sz w:val="22"/>
        </w:rPr>
        <w:t> </w:t>
      </w:r>
      <w:r>
        <w:rPr>
          <w:sz w:val="22"/>
        </w:rPr>
        <w:t>2015.</w:t>
      </w:r>
      <w:r>
        <w:rPr>
          <w:spacing w:val="-6"/>
          <w:sz w:val="22"/>
        </w:rPr>
        <w:t> </w:t>
      </w:r>
      <w:r>
        <w:rPr>
          <w:sz w:val="22"/>
        </w:rPr>
        <w:t>Perfect</w:t>
      </w:r>
      <w:r>
        <w:rPr>
          <w:spacing w:val="-3"/>
          <w:sz w:val="22"/>
        </w:rPr>
        <w:t> </w:t>
      </w:r>
      <w:r>
        <w:rPr>
          <w:sz w:val="22"/>
        </w:rPr>
        <w:t>timing?</w:t>
      </w:r>
      <w:r>
        <w:rPr>
          <w:spacing w:val="-6"/>
          <w:sz w:val="22"/>
        </w:rPr>
        <w:t> </w:t>
      </w:r>
      <w:r>
        <w:rPr>
          <w:sz w:val="22"/>
        </w:rPr>
        <w:t>Dominant</w:t>
      </w:r>
      <w:r>
        <w:rPr>
          <w:spacing w:val="-3"/>
          <w:sz w:val="22"/>
        </w:rPr>
        <w:t> </w:t>
      </w:r>
      <w:r>
        <w:rPr>
          <w:sz w:val="22"/>
        </w:rPr>
        <w:t>category,</w:t>
      </w:r>
      <w:r>
        <w:rPr>
          <w:spacing w:val="-1"/>
          <w:sz w:val="22"/>
        </w:rPr>
        <w:t> </w:t>
      </w:r>
      <w:r>
        <w:rPr>
          <w:sz w:val="22"/>
        </w:rPr>
        <w:t>dominant</w:t>
      </w:r>
      <w:r>
        <w:rPr>
          <w:spacing w:val="-3"/>
          <w:sz w:val="22"/>
        </w:rPr>
        <w:t> </w:t>
      </w:r>
      <w:r>
        <w:rPr>
          <w:sz w:val="22"/>
        </w:rPr>
        <w:t>design, and the window of opportunity for firm entry. </w:t>
      </w:r>
      <w:r>
        <w:rPr>
          <w:i/>
          <w:sz w:val="22"/>
        </w:rPr>
        <w:t>Strategic Management Journal </w:t>
      </w:r>
      <w:r>
        <w:rPr>
          <w:sz w:val="22"/>
        </w:rPr>
        <w:t>36 (3): 437-448.</w:t>
      </w:r>
    </w:p>
    <w:p>
      <w:pPr>
        <w:spacing w:before="118"/>
        <w:ind w:left="1280" w:right="1350" w:firstLine="0"/>
        <w:jc w:val="left"/>
        <w:rPr>
          <w:sz w:val="22"/>
        </w:rPr>
      </w:pPr>
      <w:r>
        <w:rPr>
          <w:sz w:val="22"/>
        </w:rPr>
        <w:t>Schilling, M. 2017.</w:t>
      </w:r>
      <w:r>
        <w:rPr>
          <w:spacing w:val="-4"/>
          <w:sz w:val="22"/>
        </w:rPr>
        <w:t> </w:t>
      </w:r>
      <w:r>
        <w:rPr>
          <w:sz w:val="22"/>
        </w:rPr>
        <w:t>Technology</w:t>
      </w:r>
      <w:r>
        <w:rPr>
          <w:spacing w:val="-7"/>
          <w:sz w:val="22"/>
        </w:rPr>
        <w:t> </w:t>
      </w:r>
      <w:r>
        <w:rPr>
          <w:sz w:val="22"/>
        </w:rPr>
        <w:t>success</w:t>
      </w:r>
      <w:r>
        <w:rPr>
          <w:spacing w:val="-1"/>
          <w:sz w:val="22"/>
        </w:rPr>
        <w:t> </w:t>
      </w:r>
      <w:r>
        <w:rPr>
          <w:sz w:val="22"/>
        </w:rPr>
        <w:t>and</w:t>
      </w:r>
      <w:r>
        <w:rPr>
          <w:spacing w:val="-7"/>
          <w:sz w:val="22"/>
        </w:rPr>
        <w:t> </w:t>
      </w:r>
      <w:r>
        <w:rPr>
          <w:sz w:val="22"/>
        </w:rPr>
        <w:t>failure</w:t>
      </w:r>
      <w:r>
        <w:rPr>
          <w:spacing w:val="-8"/>
          <w:sz w:val="22"/>
        </w:rPr>
        <w:t> </w:t>
      </w:r>
      <w:r>
        <w:rPr>
          <w:sz w:val="22"/>
        </w:rPr>
        <w:t>in</w:t>
      </w:r>
      <w:r>
        <w:rPr>
          <w:spacing w:val="-2"/>
          <w:sz w:val="22"/>
        </w:rPr>
        <w:t> </w:t>
      </w:r>
      <w:r>
        <w:rPr>
          <w:sz w:val="22"/>
        </w:rPr>
        <w:t>winner-take-all</w:t>
      </w:r>
      <w:r>
        <w:rPr>
          <w:spacing w:val="-1"/>
          <w:sz w:val="22"/>
        </w:rPr>
        <w:t> </w:t>
      </w:r>
      <w:r>
        <w:rPr>
          <w:sz w:val="22"/>
        </w:rPr>
        <w:t>markets:</w:t>
      </w:r>
      <w:r>
        <w:rPr>
          <w:spacing w:val="-6"/>
          <w:sz w:val="22"/>
        </w:rPr>
        <w:t> </w:t>
      </w:r>
      <w:r>
        <w:rPr>
          <w:sz w:val="22"/>
        </w:rPr>
        <w:t>The</w:t>
      </w:r>
      <w:r>
        <w:rPr>
          <w:spacing w:val="-8"/>
          <w:sz w:val="22"/>
        </w:rPr>
        <w:t> </w:t>
      </w:r>
      <w:r>
        <w:rPr>
          <w:sz w:val="22"/>
        </w:rPr>
        <w:t>impact</w:t>
      </w:r>
      <w:r>
        <w:rPr>
          <w:spacing w:val="-1"/>
          <w:sz w:val="22"/>
        </w:rPr>
        <w:t> </w:t>
      </w:r>
      <w:r>
        <w:rPr>
          <w:sz w:val="22"/>
        </w:rPr>
        <w:t>of</w:t>
      </w:r>
      <w:r>
        <w:rPr>
          <w:spacing w:val="-3"/>
          <w:sz w:val="22"/>
        </w:rPr>
        <w:t> </w:t>
      </w:r>
      <w:r>
        <w:rPr>
          <w:sz w:val="22"/>
        </w:rPr>
        <w:t>learning orientation, timing, and network externalities. </w:t>
      </w:r>
      <w:r>
        <w:rPr>
          <w:i/>
          <w:sz w:val="22"/>
        </w:rPr>
        <w:t>Academy of Management Journal </w:t>
      </w:r>
      <w:r>
        <w:rPr>
          <w:sz w:val="22"/>
        </w:rPr>
        <w:t>45 (2).</w:t>
      </w:r>
    </w:p>
    <w:p>
      <w:pPr>
        <w:spacing w:before="123"/>
        <w:ind w:left="1279" w:right="1670" w:firstLine="0"/>
        <w:jc w:val="left"/>
        <w:rPr>
          <w:sz w:val="22"/>
        </w:rPr>
      </w:pPr>
      <w:r>
        <w:rPr>
          <w:sz w:val="22"/>
        </w:rPr>
        <w:t>Song, M.,</w:t>
      </w:r>
      <w:r>
        <w:rPr>
          <w:spacing w:val="-4"/>
          <w:sz w:val="22"/>
        </w:rPr>
        <w:t> </w:t>
      </w:r>
      <w:r>
        <w:rPr>
          <w:sz w:val="22"/>
        </w:rPr>
        <w:t>Podoynitsyna, K.,</w:t>
      </w:r>
      <w:r>
        <w:rPr>
          <w:spacing w:val="-5"/>
          <w:sz w:val="22"/>
        </w:rPr>
        <w:t> </w:t>
      </w:r>
      <w:r>
        <w:rPr>
          <w:sz w:val="22"/>
        </w:rPr>
        <w:t>van</w:t>
      </w:r>
      <w:r>
        <w:rPr>
          <w:spacing w:val="-7"/>
          <w:sz w:val="22"/>
        </w:rPr>
        <w:t> </w:t>
      </w:r>
      <w:r>
        <w:rPr>
          <w:sz w:val="22"/>
        </w:rPr>
        <w:t>der Bij, H.,</w:t>
      </w:r>
      <w:r>
        <w:rPr>
          <w:spacing w:val="-9"/>
          <w:sz w:val="22"/>
        </w:rPr>
        <w:t> </w:t>
      </w:r>
      <w:r>
        <w:rPr>
          <w:sz w:val="22"/>
        </w:rPr>
        <w:t>and</w:t>
      </w:r>
      <w:r>
        <w:rPr>
          <w:spacing w:val="-7"/>
          <w:sz w:val="22"/>
        </w:rPr>
        <w:t> </w:t>
      </w:r>
      <w:r>
        <w:rPr>
          <w:sz w:val="22"/>
        </w:rPr>
        <w:t>Halman, J. 2008.</w:t>
      </w:r>
      <w:r>
        <w:rPr>
          <w:spacing w:val="-4"/>
          <w:sz w:val="22"/>
        </w:rPr>
        <w:t> </w:t>
      </w:r>
      <w:r>
        <w:rPr>
          <w:sz w:val="22"/>
        </w:rPr>
        <w:t>Success</w:t>
      </w:r>
      <w:r>
        <w:rPr>
          <w:spacing w:val="-1"/>
          <w:sz w:val="22"/>
        </w:rPr>
        <w:t> </w:t>
      </w:r>
      <w:r>
        <w:rPr>
          <w:sz w:val="22"/>
        </w:rPr>
        <w:t>factors</w:t>
      </w:r>
      <w:r>
        <w:rPr>
          <w:spacing w:val="-1"/>
          <w:sz w:val="22"/>
        </w:rPr>
        <w:t> </w:t>
      </w:r>
      <w:r>
        <w:rPr>
          <w:sz w:val="22"/>
        </w:rPr>
        <w:t>in</w:t>
      </w:r>
      <w:r>
        <w:rPr>
          <w:spacing w:val="-7"/>
          <w:sz w:val="22"/>
        </w:rPr>
        <w:t> </w:t>
      </w:r>
      <w:r>
        <w:rPr>
          <w:sz w:val="22"/>
        </w:rPr>
        <w:t>new</w:t>
      </w:r>
      <w:r>
        <w:rPr>
          <w:spacing w:val="-3"/>
          <w:sz w:val="22"/>
        </w:rPr>
        <w:t> </w:t>
      </w:r>
      <w:r>
        <w:rPr>
          <w:sz w:val="22"/>
        </w:rPr>
        <w:t>ventures:</w:t>
      </w:r>
      <w:r>
        <w:rPr>
          <w:spacing w:val="-1"/>
          <w:sz w:val="22"/>
        </w:rPr>
        <w:t> </w:t>
      </w:r>
      <w:r>
        <w:rPr>
          <w:sz w:val="22"/>
        </w:rPr>
        <w:t>A meta-analysis. </w:t>
      </w:r>
      <w:r>
        <w:rPr>
          <w:i/>
          <w:sz w:val="22"/>
        </w:rPr>
        <w:t>Journal of Product Innovation Management </w:t>
      </w:r>
      <w:r>
        <w:rPr>
          <w:sz w:val="22"/>
        </w:rPr>
        <w:t>25: 7-27.</w:t>
      </w:r>
    </w:p>
    <w:p>
      <w:pPr>
        <w:spacing w:before="118"/>
        <w:ind w:left="1280" w:right="2154" w:firstLine="0"/>
        <w:jc w:val="both"/>
        <w:rPr>
          <w:sz w:val="22"/>
        </w:rPr>
      </w:pPr>
      <w:r>
        <w:rPr>
          <w:sz w:val="22"/>
        </w:rPr>
        <w:t>Vanacker,</w:t>
      </w:r>
      <w:r>
        <w:rPr>
          <w:spacing w:val="-3"/>
          <w:sz w:val="22"/>
        </w:rPr>
        <w:t> </w:t>
      </w:r>
      <w:r>
        <w:rPr>
          <w:sz w:val="22"/>
        </w:rPr>
        <w:t>T.,</w:t>
      </w:r>
      <w:r>
        <w:rPr>
          <w:spacing w:val="-3"/>
          <w:sz w:val="22"/>
        </w:rPr>
        <w:t> </w:t>
      </w:r>
      <w:r>
        <w:rPr>
          <w:sz w:val="22"/>
        </w:rPr>
        <w:t>Collewaert, V.,</w:t>
      </w:r>
      <w:r>
        <w:rPr>
          <w:spacing w:val="-3"/>
          <w:sz w:val="22"/>
        </w:rPr>
        <w:t> </w:t>
      </w:r>
      <w:r>
        <w:rPr>
          <w:sz w:val="22"/>
        </w:rPr>
        <w:t>and</w:t>
      </w:r>
      <w:r>
        <w:rPr>
          <w:spacing w:val="-6"/>
          <w:sz w:val="22"/>
        </w:rPr>
        <w:t> </w:t>
      </w:r>
      <w:r>
        <w:rPr>
          <w:sz w:val="22"/>
        </w:rPr>
        <w:t>Paeleman, I.</w:t>
      </w:r>
      <w:r>
        <w:rPr>
          <w:spacing w:val="-3"/>
          <w:sz w:val="22"/>
        </w:rPr>
        <w:t> </w:t>
      </w:r>
      <w:r>
        <w:rPr>
          <w:sz w:val="22"/>
        </w:rPr>
        <w:t>The</w:t>
      </w:r>
      <w:r>
        <w:rPr>
          <w:spacing w:val="-8"/>
          <w:sz w:val="22"/>
        </w:rPr>
        <w:t> </w:t>
      </w:r>
      <w:r>
        <w:rPr>
          <w:sz w:val="22"/>
        </w:rPr>
        <w:t>relationship</w:t>
      </w:r>
      <w:r>
        <w:rPr>
          <w:spacing w:val="-1"/>
          <w:sz w:val="22"/>
        </w:rPr>
        <w:t> </w:t>
      </w:r>
      <w:r>
        <w:rPr>
          <w:sz w:val="22"/>
        </w:rPr>
        <w:t>between</w:t>
      </w:r>
      <w:r>
        <w:rPr>
          <w:spacing w:val="-6"/>
          <w:sz w:val="22"/>
        </w:rPr>
        <w:t> </w:t>
      </w:r>
      <w:r>
        <w:rPr>
          <w:sz w:val="22"/>
        </w:rPr>
        <w:t>slack</w:t>
      </w:r>
      <w:r>
        <w:rPr>
          <w:spacing w:val="-6"/>
          <w:sz w:val="22"/>
        </w:rPr>
        <w:t> </w:t>
      </w:r>
      <w:r>
        <w:rPr>
          <w:sz w:val="22"/>
        </w:rPr>
        <w:t>resources</w:t>
      </w:r>
      <w:r>
        <w:rPr>
          <w:spacing w:val="-1"/>
          <w:sz w:val="22"/>
        </w:rPr>
        <w:t> </w:t>
      </w:r>
      <w:r>
        <w:rPr>
          <w:sz w:val="22"/>
        </w:rPr>
        <w:t>and</w:t>
      </w:r>
      <w:r>
        <w:rPr>
          <w:spacing w:val="-6"/>
          <w:sz w:val="22"/>
        </w:rPr>
        <w:t> </w:t>
      </w:r>
      <w:r>
        <w:rPr>
          <w:sz w:val="22"/>
        </w:rPr>
        <w:t>the performance</w:t>
      </w:r>
      <w:r>
        <w:rPr>
          <w:spacing w:val="-2"/>
          <w:sz w:val="22"/>
        </w:rPr>
        <w:t> </w:t>
      </w:r>
      <w:r>
        <w:rPr>
          <w:sz w:val="22"/>
        </w:rPr>
        <w:t>of entrepreneurial</w:t>
      </w:r>
      <w:r>
        <w:rPr>
          <w:spacing w:val="-4"/>
          <w:sz w:val="22"/>
        </w:rPr>
        <w:t> </w:t>
      </w:r>
      <w:r>
        <w:rPr>
          <w:sz w:val="22"/>
        </w:rPr>
        <w:t>firms:</w:t>
      </w:r>
      <w:r>
        <w:rPr>
          <w:spacing w:val="-4"/>
          <w:sz w:val="22"/>
        </w:rPr>
        <w:t> </w:t>
      </w:r>
      <w:r>
        <w:rPr>
          <w:sz w:val="22"/>
        </w:rPr>
        <w:t>The</w:t>
      </w:r>
      <w:r>
        <w:rPr>
          <w:spacing w:val="-7"/>
          <w:sz w:val="22"/>
        </w:rPr>
        <w:t> </w:t>
      </w:r>
      <w:r>
        <w:rPr>
          <w:sz w:val="22"/>
        </w:rPr>
        <w:t>role</w:t>
      </w:r>
      <w:r>
        <w:rPr>
          <w:spacing w:val="-2"/>
          <w:sz w:val="22"/>
        </w:rPr>
        <w:t> </w:t>
      </w:r>
      <w:r>
        <w:rPr>
          <w:sz w:val="22"/>
        </w:rPr>
        <w:t>of</w:t>
      </w:r>
      <w:r>
        <w:rPr>
          <w:spacing w:val="-1"/>
          <w:sz w:val="22"/>
        </w:rPr>
        <w:t> </w:t>
      </w:r>
      <w:r>
        <w:rPr>
          <w:sz w:val="22"/>
        </w:rPr>
        <w:t>venture</w:t>
      </w:r>
      <w:r>
        <w:rPr>
          <w:spacing w:val="-7"/>
          <w:sz w:val="22"/>
        </w:rPr>
        <w:t> </w:t>
      </w:r>
      <w:r>
        <w:rPr>
          <w:sz w:val="22"/>
        </w:rPr>
        <w:t>capital</w:t>
      </w:r>
      <w:r>
        <w:rPr>
          <w:spacing w:val="-4"/>
          <w:sz w:val="22"/>
        </w:rPr>
        <w:t> </w:t>
      </w:r>
      <w:r>
        <w:rPr>
          <w:sz w:val="22"/>
        </w:rPr>
        <w:t>and</w:t>
      </w:r>
      <w:r>
        <w:rPr>
          <w:spacing w:val="-5"/>
          <w:sz w:val="22"/>
        </w:rPr>
        <w:t> </w:t>
      </w:r>
      <w:r>
        <w:rPr>
          <w:sz w:val="22"/>
        </w:rPr>
        <w:t>angel investors. </w:t>
      </w:r>
      <w:r>
        <w:rPr>
          <w:i/>
          <w:sz w:val="22"/>
        </w:rPr>
        <w:t>Journal</w:t>
      </w:r>
      <w:r>
        <w:rPr>
          <w:i/>
          <w:spacing w:val="-4"/>
          <w:sz w:val="22"/>
        </w:rPr>
        <w:t> </w:t>
      </w:r>
      <w:r>
        <w:rPr>
          <w:i/>
          <w:sz w:val="22"/>
        </w:rPr>
        <w:t>of Management Studies </w:t>
      </w:r>
      <w:r>
        <w:rPr>
          <w:sz w:val="22"/>
        </w:rPr>
        <w:t>50 (6): 1070-1096.</w:t>
      </w:r>
    </w:p>
    <w:p>
      <w:pPr>
        <w:spacing w:before="119"/>
        <w:ind w:left="1280" w:right="0" w:firstLine="0"/>
        <w:jc w:val="both"/>
        <w:rPr>
          <w:sz w:val="22"/>
        </w:rPr>
      </w:pPr>
      <w:r>
        <w:rPr>
          <w:sz w:val="22"/>
        </w:rPr>
        <w:t>Wasserman,</w:t>
      </w:r>
      <w:r>
        <w:rPr>
          <w:spacing w:val="1"/>
          <w:sz w:val="22"/>
        </w:rPr>
        <w:t> </w:t>
      </w:r>
      <w:r>
        <w:rPr>
          <w:sz w:val="22"/>
        </w:rPr>
        <w:t>N.</w:t>
      </w:r>
      <w:r>
        <w:rPr>
          <w:spacing w:val="2"/>
          <w:sz w:val="22"/>
        </w:rPr>
        <w:t> </w:t>
      </w:r>
      <w:r>
        <w:rPr>
          <w:sz w:val="22"/>
        </w:rPr>
        <w:t>2017.</w:t>
      </w:r>
      <w:r>
        <w:rPr>
          <w:spacing w:val="-8"/>
          <w:sz w:val="22"/>
        </w:rPr>
        <w:t> </w:t>
      </w:r>
      <w:r>
        <w:rPr>
          <w:sz w:val="22"/>
        </w:rPr>
        <w:t>The</w:t>
      </w:r>
      <w:r>
        <w:rPr>
          <w:spacing w:val="-7"/>
          <w:sz w:val="22"/>
        </w:rPr>
        <w:t> </w:t>
      </w:r>
      <w:r>
        <w:rPr>
          <w:sz w:val="22"/>
        </w:rPr>
        <w:t>throne</w:t>
      </w:r>
      <w:r>
        <w:rPr>
          <w:spacing w:val="-8"/>
          <w:sz w:val="22"/>
        </w:rPr>
        <w:t> </w:t>
      </w:r>
      <w:r>
        <w:rPr>
          <w:sz w:val="22"/>
        </w:rPr>
        <w:t>vs.</w:t>
      </w:r>
      <w:r>
        <w:rPr>
          <w:spacing w:val="2"/>
          <w:sz w:val="22"/>
        </w:rPr>
        <w:t> </w:t>
      </w:r>
      <w:r>
        <w:rPr>
          <w:sz w:val="22"/>
        </w:rPr>
        <w:t>the</w:t>
      </w:r>
      <w:r>
        <w:rPr>
          <w:spacing w:val="-8"/>
          <w:sz w:val="22"/>
        </w:rPr>
        <w:t> </w:t>
      </w:r>
      <w:r>
        <w:rPr>
          <w:sz w:val="22"/>
        </w:rPr>
        <w:t>kingdom:</w:t>
      </w:r>
      <w:r>
        <w:rPr>
          <w:spacing w:val="-5"/>
          <w:sz w:val="22"/>
        </w:rPr>
        <w:t> </w:t>
      </w:r>
      <w:r>
        <w:rPr>
          <w:sz w:val="22"/>
        </w:rPr>
        <w:t>Founder</w:t>
      </w:r>
      <w:r>
        <w:rPr>
          <w:spacing w:val="2"/>
          <w:sz w:val="22"/>
        </w:rPr>
        <w:t> </w:t>
      </w:r>
      <w:r>
        <w:rPr>
          <w:sz w:val="22"/>
        </w:rPr>
        <w:t>control</w:t>
      </w:r>
      <w:r>
        <w:rPr>
          <w:spacing w:val="-5"/>
          <w:sz w:val="22"/>
        </w:rPr>
        <w:t> </w:t>
      </w:r>
      <w:r>
        <w:rPr>
          <w:sz w:val="22"/>
        </w:rPr>
        <w:t>and</w:t>
      </w:r>
      <w:r>
        <w:rPr>
          <w:spacing w:val="-1"/>
          <w:sz w:val="22"/>
        </w:rPr>
        <w:t> </w:t>
      </w:r>
      <w:r>
        <w:rPr>
          <w:sz w:val="22"/>
        </w:rPr>
        <w:t>value</w:t>
      </w:r>
      <w:r>
        <w:rPr>
          <w:spacing w:val="-8"/>
          <w:sz w:val="22"/>
        </w:rPr>
        <w:t> </w:t>
      </w:r>
      <w:r>
        <w:rPr>
          <w:sz w:val="22"/>
        </w:rPr>
        <w:t>creation</w:t>
      </w:r>
      <w:r>
        <w:rPr>
          <w:spacing w:val="-6"/>
          <w:sz w:val="22"/>
        </w:rPr>
        <w:t> </w:t>
      </w:r>
      <w:r>
        <w:rPr>
          <w:sz w:val="22"/>
        </w:rPr>
        <w:t>in</w:t>
      </w:r>
      <w:r>
        <w:rPr>
          <w:spacing w:val="-5"/>
          <w:sz w:val="22"/>
        </w:rPr>
        <w:t> </w:t>
      </w:r>
      <w:r>
        <w:rPr>
          <w:spacing w:val="-2"/>
          <w:sz w:val="22"/>
        </w:rPr>
        <w:t>startups.</w:t>
      </w:r>
    </w:p>
    <w:p>
      <w:pPr>
        <w:spacing w:before="2"/>
        <w:ind w:left="1280" w:right="0" w:firstLine="0"/>
        <w:jc w:val="both"/>
        <w:rPr>
          <w:sz w:val="22"/>
        </w:rPr>
      </w:pPr>
      <w:r>
        <w:rPr>
          <w:i/>
          <w:sz w:val="22"/>
        </w:rPr>
        <w:t>Strategic</w:t>
      </w:r>
      <w:r>
        <w:rPr>
          <w:i/>
          <w:spacing w:val="-6"/>
          <w:sz w:val="22"/>
        </w:rPr>
        <w:t> </w:t>
      </w:r>
      <w:r>
        <w:rPr>
          <w:i/>
          <w:sz w:val="22"/>
        </w:rPr>
        <w:t>Management</w:t>
      </w:r>
      <w:r>
        <w:rPr>
          <w:i/>
          <w:spacing w:val="-2"/>
          <w:sz w:val="22"/>
        </w:rPr>
        <w:t> </w:t>
      </w:r>
      <w:r>
        <w:rPr>
          <w:i/>
          <w:sz w:val="22"/>
        </w:rPr>
        <w:t>Journal</w:t>
      </w:r>
      <w:r>
        <w:rPr>
          <w:i/>
          <w:spacing w:val="-3"/>
          <w:sz w:val="22"/>
        </w:rPr>
        <w:t> </w:t>
      </w:r>
      <w:r>
        <w:rPr>
          <w:sz w:val="22"/>
        </w:rPr>
        <w:t>38</w:t>
      </w:r>
      <w:r>
        <w:rPr>
          <w:spacing w:val="-3"/>
          <w:sz w:val="22"/>
        </w:rPr>
        <w:t> </w:t>
      </w:r>
      <w:r>
        <w:rPr>
          <w:sz w:val="22"/>
        </w:rPr>
        <w:t>(2):</w:t>
      </w:r>
      <w:r>
        <w:rPr>
          <w:spacing w:val="-7"/>
          <w:sz w:val="22"/>
        </w:rPr>
        <w:t> </w:t>
      </w:r>
      <w:r>
        <w:rPr>
          <w:sz w:val="22"/>
        </w:rPr>
        <w:t>255-</w:t>
      </w:r>
      <w:r>
        <w:rPr>
          <w:spacing w:val="-4"/>
          <w:sz w:val="22"/>
        </w:rPr>
        <w:t>277.</w:t>
      </w:r>
    </w:p>
    <w:p>
      <w:pPr>
        <w:spacing w:before="121"/>
        <w:ind w:left="1279" w:right="2172" w:firstLine="0"/>
        <w:jc w:val="both"/>
        <w:rPr>
          <w:sz w:val="22"/>
        </w:rPr>
      </w:pPr>
      <w:r>
        <w:rPr>
          <w:sz w:val="22"/>
        </w:rPr>
        <w:t>Zhao, H.,</w:t>
      </w:r>
      <w:r>
        <w:rPr>
          <w:spacing w:val="-4"/>
          <w:sz w:val="22"/>
        </w:rPr>
        <w:t> </w:t>
      </w:r>
      <w:r>
        <w:rPr>
          <w:sz w:val="22"/>
        </w:rPr>
        <w:t>Seibert, S.</w:t>
      </w:r>
      <w:r>
        <w:rPr>
          <w:spacing w:val="-4"/>
          <w:sz w:val="22"/>
        </w:rPr>
        <w:t> </w:t>
      </w:r>
      <w:r>
        <w:rPr>
          <w:sz w:val="22"/>
        </w:rPr>
        <w:t>and</w:t>
      </w:r>
      <w:r>
        <w:rPr>
          <w:spacing w:val="-7"/>
          <w:sz w:val="22"/>
        </w:rPr>
        <w:t> </w:t>
      </w:r>
      <w:r>
        <w:rPr>
          <w:sz w:val="22"/>
        </w:rPr>
        <w:t>Lumpkin, G.T. 2010.</w:t>
      </w:r>
      <w:r>
        <w:rPr>
          <w:spacing w:val="-9"/>
          <w:sz w:val="22"/>
        </w:rPr>
        <w:t> </w:t>
      </w:r>
      <w:r>
        <w:rPr>
          <w:sz w:val="22"/>
        </w:rPr>
        <w:t>The</w:t>
      </w:r>
      <w:r>
        <w:rPr>
          <w:spacing w:val="-9"/>
          <w:sz w:val="22"/>
        </w:rPr>
        <w:t> </w:t>
      </w:r>
      <w:r>
        <w:rPr>
          <w:sz w:val="22"/>
        </w:rPr>
        <w:t>relationship</w:t>
      </w:r>
      <w:r>
        <w:rPr>
          <w:spacing w:val="-2"/>
          <w:sz w:val="22"/>
        </w:rPr>
        <w:t> </w:t>
      </w:r>
      <w:r>
        <w:rPr>
          <w:sz w:val="22"/>
        </w:rPr>
        <w:t>of</w:t>
      </w:r>
      <w:r>
        <w:rPr>
          <w:spacing w:val="-3"/>
          <w:sz w:val="22"/>
        </w:rPr>
        <w:t> </w:t>
      </w:r>
      <w:r>
        <w:rPr>
          <w:sz w:val="22"/>
        </w:rPr>
        <w:t>personality</w:t>
      </w:r>
      <w:r>
        <w:rPr>
          <w:spacing w:val="-7"/>
          <w:sz w:val="22"/>
        </w:rPr>
        <w:t> </w:t>
      </w:r>
      <w:r>
        <w:rPr>
          <w:sz w:val="22"/>
        </w:rPr>
        <w:t>to</w:t>
      </w:r>
      <w:r>
        <w:rPr>
          <w:spacing w:val="-2"/>
          <w:sz w:val="22"/>
        </w:rPr>
        <w:t> </w:t>
      </w:r>
      <w:r>
        <w:rPr>
          <w:sz w:val="22"/>
        </w:rPr>
        <w:t>entrepreneurial intentions</w:t>
      </w:r>
      <w:r>
        <w:rPr>
          <w:spacing w:val="-5"/>
          <w:sz w:val="22"/>
        </w:rPr>
        <w:t> </w:t>
      </w:r>
      <w:r>
        <w:rPr>
          <w:sz w:val="22"/>
        </w:rPr>
        <w:t>and</w:t>
      </w:r>
      <w:r>
        <w:rPr>
          <w:spacing w:val="-8"/>
          <w:sz w:val="22"/>
        </w:rPr>
        <w:t> </w:t>
      </w:r>
      <w:r>
        <w:rPr>
          <w:sz w:val="22"/>
        </w:rPr>
        <w:t>performance:</w:t>
      </w:r>
      <w:r>
        <w:rPr>
          <w:spacing w:val="-2"/>
          <w:sz w:val="22"/>
        </w:rPr>
        <w:t> </w:t>
      </w:r>
      <w:r>
        <w:rPr>
          <w:sz w:val="22"/>
        </w:rPr>
        <w:t>A</w:t>
      </w:r>
      <w:r>
        <w:rPr>
          <w:spacing w:val="-4"/>
          <w:sz w:val="22"/>
        </w:rPr>
        <w:t> </w:t>
      </w:r>
      <w:r>
        <w:rPr>
          <w:sz w:val="22"/>
        </w:rPr>
        <w:t>meta-analytical</w:t>
      </w:r>
      <w:r>
        <w:rPr>
          <w:spacing w:val="-8"/>
          <w:sz w:val="22"/>
        </w:rPr>
        <w:t> </w:t>
      </w:r>
      <w:r>
        <w:rPr>
          <w:sz w:val="22"/>
        </w:rPr>
        <w:t>review.</w:t>
      </w:r>
      <w:r>
        <w:rPr>
          <w:spacing w:val="3"/>
          <w:sz w:val="22"/>
        </w:rPr>
        <w:t> </w:t>
      </w:r>
      <w:r>
        <w:rPr>
          <w:i/>
          <w:sz w:val="22"/>
        </w:rPr>
        <w:t>Journal</w:t>
      </w:r>
      <w:r>
        <w:rPr>
          <w:i/>
          <w:spacing w:val="-2"/>
          <w:sz w:val="22"/>
        </w:rPr>
        <w:t> </w:t>
      </w:r>
      <w:r>
        <w:rPr>
          <w:i/>
          <w:sz w:val="22"/>
        </w:rPr>
        <w:t>of</w:t>
      </w:r>
      <w:r>
        <w:rPr>
          <w:i/>
          <w:spacing w:val="-8"/>
          <w:sz w:val="22"/>
        </w:rPr>
        <w:t> </w:t>
      </w:r>
      <w:r>
        <w:rPr>
          <w:i/>
          <w:sz w:val="22"/>
        </w:rPr>
        <w:t>Management</w:t>
      </w:r>
      <w:r>
        <w:rPr>
          <w:i/>
          <w:spacing w:val="-2"/>
          <w:sz w:val="22"/>
        </w:rPr>
        <w:t> </w:t>
      </w:r>
      <w:r>
        <w:rPr>
          <w:sz w:val="22"/>
        </w:rPr>
        <w:t>36</w:t>
      </w:r>
      <w:r>
        <w:rPr>
          <w:spacing w:val="-8"/>
          <w:sz w:val="22"/>
        </w:rPr>
        <w:t> </w:t>
      </w:r>
      <w:r>
        <w:rPr>
          <w:sz w:val="22"/>
        </w:rPr>
        <w:t>(2):</w:t>
      </w:r>
      <w:r>
        <w:rPr>
          <w:spacing w:val="-7"/>
          <w:sz w:val="22"/>
        </w:rPr>
        <w:t> </w:t>
      </w:r>
      <w:r>
        <w:rPr>
          <w:sz w:val="22"/>
        </w:rPr>
        <w:t>381-</w:t>
      </w:r>
      <w:r>
        <w:rPr>
          <w:spacing w:val="-4"/>
          <w:sz w:val="22"/>
        </w:rPr>
        <w:t>404.</w:t>
      </w:r>
    </w:p>
    <w:p>
      <w:pPr>
        <w:spacing w:after="0"/>
        <w:jc w:val="both"/>
        <w:rPr>
          <w:sz w:val="22"/>
        </w:rPr>
        <w:sectPr>
          <w:pgSz w:w="12240" w:h="15840"/>
          <w:pgMar w:header="0" w:footer="791" w:top="1360" w:bottom="980" w:left="160" w:right="160"/>
        </w:sectPr>
      </w:pPr>
    </w:p>
    <w:p>
      <w:pPr>
        <w:pStyle w:val="Heading4"/>
        <w:spacing w:before="76"/>
      </w:pPr>
      <w:r>
        <w:rPr/>
        <w:t>APPENDIX:</w:t>
      </w:r>
      <w:r>
        <w:rPr>
          <w:spacing w:val="-4"/>
        </w:rPr>
        <w:t> </w:t>
      </w:r>
      <w:r>
        <w:rPr/>
        <w:t>SURVEY</w:t>
      </w:r>
      <w:r>
        <w:rPr>
          <w:spacing w:val="-6"/>
        </w:rPr>
        <w:t> </w:t>
      </w:r>
      <w:r>
        <w:rPr>
          <w:spacing w:val="-2"/>
        </w:rPr>
        <w:t>QUESTIONNAIRE</w:t>
      </w:r>
    </w:p>
    <w:p>
      <w:pPr>
        <w:pStyle w:val="BodyText"/>
        <w:spacing w:before="147"/>
        <w:rPr>
          <w:b/>
        </w:rPr>
      </w:pPr>
    </w:p>
    <w:p>
      <w:pPr>
        <w:spacing w:before="0"/>
        <w:ind w:left="1280" w:right="0" w:firstLine="0"/>
        <w:jc w:val="left"/>
        <w:rPr>
          <w:rFonts w:ascii="Arial"/>
          <w:sz w:val="20"/>
        </w:rPr>
      </w:pPr>
      <w:r>
        <w:rPr>
          <w:rFonts w:ascii="Arial"/>
          <w:spacing w:val="-6"/>
          <w:sz w:val="20"/>
        </w:rPr>
        <w:t>Italicized</w:t>
      </w:r>
      <w:r>
        <w:rPr>
          <w:rFonts w:ascii="Arial"/>
          <w:spacing w:val="-11"/>
          <w:sz w:val="20"/>
        </w:rPr>
        <w:t> </w:t>
      </w:r>
      <w:r>
        <w:rPr>
          <w:rFonts w:ascii="Arial"/>
          <w:spacing w:val="-6"/>
          <w:sz w:val="20"/>
        </w:rPr>
        <w:t>terms</w:t>
      </w:r>
      <w:r>
        <w:rPr>
          <w:rFonts w:ascii="Arial"/>
          <w:spacing w:val="-13"/>
          <w:sz w:val="20"/>
        </w:rPr>
        <w:t> </w:t>
      </w:r>
      <w:r>
        <w:rPr>
          <w:rFonts w:ascii="Arial"/>
          <w:spacing w:val="-6"/>
          <w:sz w:val="20"/>
        </w:rPr>
        <w:t>in</w:t>
      </w:r>
      <w:r>
        <w:rPr>
          <w:rFonts w:ascii="Arial"/>
          <w:spacing w:val="-11"/>
          <w:sz w:val="20"/>
        </w:rPr>
        <w:t> </w:t>
      </w:r>
      <w:r>
        <w:rPr>
          <w:rFonts w:ascii="Arial"/>
          <w:spacing w:val="-6"/>
          <w:sz w:val="20"/>
        </w:rPr>
        <w:t>bold</w:t>
      </w:r>
      <w:r>
        <w:rPr>
          <w:rFonts w:ascii="Arial"/>
          <w:spacing w:val="-11"/>
          <w:sz w:val="20"/>
        </w:rPr>
        <w:t> </w:t>
      </w:r>
      <w:r>
        <w:rPr>
          <w:rFonts w:ascii="Arial"/>
          <w:spacing w:val="-6"/>
          <w:sz w:val="20"/>
        </w:rPr>
        <w:t>red</w:t>
      </w:r>
      <w:r>
        <w:rPr>
          <w:rFonts w:ascii="Arial"/>
          <w:spacing w:val="-11"/>
          <w:sz w:val="20"/>
        </w:rPr>
        <w:t> </w:t>
      </w:r>
      <w:r>
        <w:rPr>
          <w:rFonts w:ascii="Arial"/>
          <w:spacing w:val="-6"/>
          <w:sz w:val="20"/>
        </w:rPr>
        <w:t>text</w:t>
      </w:r>
      <w:r>
        <w:rPr>
          <w:rFonts w:ascii="Arial"/>
          <w:spacing w:val="-5"/>
          <w:sz w:val="20"/>
        </w:rPr>
        <w:t> </w:t>
      </w:r>
      <w:r>
        <w:rPr>
          <w:rFonts w:ascii="Arial"/>
          <w:spacing w:val="-6"/>
          <w:sz w:val="20"/>
        </w:rPr>
        <w:t>are</w:t>
      </w:r>
      <w:r>
        <w:rPr>
          <w:rFonts w:ascii="Arial"/>
          <w:spacing w:val="-10"/>
          <w:sz w:val="20"/>
        </w:rPr>
        <w:t> </w:t>
      </w:r>
      <w:r>
        <w:rPr>
          <w:rFonts w:ascii="Arial"/>
          <w:spacing w:val="-6"/>
          <w:sz w:val="20"/>
        </w:rPr>
        <w:t>defined</w:t>
      </w:r>
      <w:r>
        <w:rPr>
          <w:rFonts w:ascii="Arial"/>
          <w:spacing w:val="-11"/>
          <w:sz w:val="20"/>
        </w:rPr>
        <w:t> </w:t>
      </w:r>
      <w:r>
        <w:rPr>
          <w:rFonts w:ascii="Arial"/>
          <w:spacing w:val="-6"/>
          <w:sz w:val="20"/>
        </w:rPr>
        <w:t>in</w:t>
      </w:r>
      <w:r>
        <w:rPr>
          <w:rFonts w:ascii="Arial"/>
          <w:spacing w:val="-11"/>
          <w:sz w:val="20"/>
        </w:rPr>
        <w:t> </w:t>
      </w:r>
      <w:r>
        <w:rPr>
          <w:rFonts w:ascii="Arial"/>
          <w:spacing w:val="-6"/>
          <w:sz w:val="20"/>
        </w:rPr>
        <w:t>the</w:t>
      </w:r>
      <w:r>
        <w:rPr>
          <w:rFonts w:ascii="Arial"/>
          <w:spacing w:val="-10"/>
          <w:sz w:val="20"/>
        </w:rPr>
        <w:t> </w:t>
      </w:r>
      <w:r>
        <w:rPr>
          <w:rFonts w:ascii="Arial"/>
          <w:spacing w:val="-6"/>
          <w:sz w:val="20"/>
        </w:rPr>
        <w:t>glossary</w:t>
      </w:r>
      <w:r>
        <w:rPr>
          <w:rFonts w:ascii="Arial"/>
          <w:spacing w:val="-11"/>
          <w:sz w:val="20"/>
        </w:rPr>
        <w:t> </w:t>
      </w:r>
      <w:r>
        <w:rPr>
          <w:rFonts w:ascii="Arial"/>
          <w:spacing w:val="-6"/>
          <w:sz w:val="20"/>
        </w:rPr>
        <w:t>at</w:t>
      </w:r>
      <w:r>
        <w:rPr>
          <w:rFonts w:ascii="Arial"/>
          <w:spacing w:val="-5"/>
          <w:sz w:val="20"/>
        </w:rPr>
        <w:t> </w:t>
      </w:r>
      <w:r>
        <w:rPr>
          <w:rFonts w:ascii="Arial"/>
          <w:spacing w:val="-6"/>
          <w:sz w:val="20"/>
        </w:rPr>
        <w:t>the</w:t>
      </w:r>
      <w:r>
        <w:rPr>
          <w:rFonts w:ascii="Arial"/>
          <w:spacing w:val="-10"/>
          <w:sz w:val="20"/>
        </w:rPr>
        <w:t> </w:t>
      </w:r>
      <w:r>
        <w:rPr>
          <w:rFonts w:ascii="Arial"/>
          <w:spacing w:val="-6"/>
          <w:sz w:val="20"/>
        </w:rPr>
        <w:t>end</w:t>
      </w:r>
      <w:r>
        <w:rPr>
          <w:rFonts w:ascii="Arial"/>
          <w:spacing w:val="-11"/>
          <w:sz w:val="20"/>
        </w:rPr>
        <w:t> </w:t>
      </w:r>
      <w:r>
        <w:rPr>
          <w:rFonts w:ascii="Arial"/>
          <w:spacing w:val="-6"/>
          <w:sz w:val="20"/>
        </w:rPr>
        <w:t>of</w:t>
      </w:r>
      <w:r>
        <w:rPr>
          <w:rFonts w:ascii="Arial"/>
          <w:spacing w:val="-10"/>
          <w:sz w:val="20"/>
        </w:rPr>
        <w:t> </w:t>
      </w:r>
      <w:r>
        <w:rPr>
          <w:rFonts w:ascii="Arial"/>
          <w:spacing w:val="-6"/>
          <w:sz w:val="20"/>
        </w:rPr>
        <w:t>the</w:t>
      </w:r>
      <w:r>
        <w:rPr>
          <w:rFonts w:ascii="Arial"/>
          <w:spacing w:val="-10"/>
          <w:sz w:val="20"/>
        </w:rPr>
        <w:t> </w:t>
      </w:r>
      <w:r>
        <w:rPr>
          <w:rFonts w:ascii="Arial"/>
          <w:spacing w:val="-6"/>
          <w:sz w:val="20"/>
        </w:rPr>
        <w:t>survey.</w:t>
      </w:r>
    </w:p>
    <w:p>
      <w:pPr>
        <w:pStyle w:val="BodyText"/>
        <w:rPr>
          <w:rFonts w:ascii="Arial"/>
          <w:sz w:val="20"/>
        </w:rPr>
      </w:pPr>
    </w:p>
    <w:p>
      <w:pPr>
        <w:pStyle w:val="BodyText"/>
        <w:spacing w:before="78"/>
        <w:rPr>
          <w:rFonts w:ascii="Arial"/>
          <w:sz w:val="20"/>
        </w:rPr>
      </w:pPr>
    </w:p>
    <w:p>
      <w:pPr>
        <w:spacing w:before="0"/>
        <w:ind w:left="1395" w:right="0" w:firstLine="0"/>
        <w:jc w:val="left"/>
        <w:rPr>
          <w:rFonts w:ascii="Arial"/>
          <w:sz w:val="20"/>
        </w:rPr>
      </w:pPr>
      <w:r>
        <w:rPr>
          <w:rFonts w:ascii="Arial"/>
          <w:color w:val="515151"/>
          <w:spacing w:val="-2"/>
          <w:w w:val="90"/>
          <w:sz w:val="20"/>
        </w:rPr>
        <w:t>OUTCOMES</w:t>
      </w:r>
    </w:p>
    <w:p>
      <w:pPr>
        <w:pStyle w:val="BodyText"/>
        <w:spacing w:before="30"/>
        <w:rPr>
          <w:rFonts w:ascii="Arial"/>
          <w:sz w:val="20"/>
        </w:rPr>
      </w:pPr>
    </w:p>
    <w:p>
      <w:pPr>
        <w:spacing w:line="254" w:lineRule="auto" w:before="0"/>
        <w:ind w:left="1390" w:right="1423" w:firstLine="0"/>
        <w:jc w:val="left"/>
        <w:rPr>
          <w:rFonts w:ascii="Arial" w:hAnsi="Arial"/>
          <w:sz w:val="20"/>
        </w:rPr>
      </w:pPr>
      <w:r>
        <w:rPr>
          <w:rFonts w:ascii="Arial" w:hAnsi="Arial"/>
          <w:b/>
          <w:color w:val="515151"/>
          <w:spacing w:val="-2"/>
          <w:w w:val="90"/>
          <w:sz w:val="20"/>
        </w:rPr>
        <w:t>Q1: Please</w:t>
      </w:r>
      <w:r>
        <w:rPr>
          <w:rFonts w:ascii="Arial" w:hAnsi="Arial"/>
          <w:b/>
          <w:color w:val="515151"/>
          <w:spacing w:val="-4"/>
          <w:w w:val="90"/>
          <w:sz w:val="20"/>
        </w:rPr>
        <w:t> </w:t>
      </w:r>
      <w:r>
        <w:rPr>
          <w:rFonts w:ascii="Arial" w:hAnsi="Arial"/>
          <w:b/>
          <w:color w:val="515151"/>
          <w:spacing w:val="-2"/>
          <w:w w:val="90"/>
          <w:sz w:val="20"/>
        </w:rPr>
        <w:t>provide</w:t>
      </w:r>
      <w:r>
        <w:rPr>
          <w:rFonts w:ascii="Arial" w:hAnsi="Arial"/>
          <w:b/>
          <w:color w:val="515151"/>
          <w:spacing w:val="-4"/>
          <w:w w:val="90"/>
          <w:sz w:val="20"/>
        </w:rPr>
        <w:t> </w:t>
      </w:r>
      <w:r>
        <w:rPr>
          <w:rFonts w:ascii="Arial" w:hAnsi="Arial"/>
          <w:b/>
          <w:color w:val="515151"/>
          <w:spacing w:val="-2"/>
          <w:w w:val="90"/>
          <w:sz w:val="20"/>
        </w:rPr>
        <w:t>the current status</w:t>
      </w:r>
      <w:r>
        <w:rPr>
          <w:rFonts w:ascii="Arial" w:hAnsi="Arial"/>
          <w:b/>
          <w:color w:val="515151"/>
          <w:spacing w:val="-3"/>
          <w:w w:val="90"/>
          <w:sz w:val="20"/>
        </w:rPr>
        <w:t> </w:t>
      </w:r>
      <w:r>
        <w:rPr>
          <w:rFonts w:ascii="Arial" w:hAnsi="Arial"/>
          <w:b/>
          <w:color w:val="515151"/>
          <w:spacing w:val="-2"/>
          <w:w w:val="90"/>
          <w:sz w:val="20"/>
        </w:rPr>
        <w:t>of your venture and,</w:t>
      </w:r>
      <w:r>
        <w:rPr>
          <w:rFonts w:ascii="Arial" w:hAnsi="Arial"/>
          <w:b/>
          <w:color w:val="515151"/>
          <w:spacing w:val="-3"/>
          <w:w w:val="90"/>
          <w:sz w:val="20"/>
        </w:rPr>
        <w:t> </w:t>
      </w:r>
      <w:r>
        <w:rPr>
          <w:rFonts w:ascii="Arial" w:hAnsi="Arial"/>
          <w:b/>
          <w:color w:val="515151"/>
          <w:spacing w:val="-2"/>
          <w:w w:val="90"/>
          <w:sz w:val="20"/>
        </w:rPr>
        <w:t>if applicable, provide the approximate</w:t>
      </w:r>
      <w:r>
        <w:rPr>
          <w:rFonts w:ascii="Arial" w:hAnsi="Arial"/>
          <w:b/>
          <w:color w:val="515151"/>
          <w:spacing w:val="-5"/>
          <w:w w:val="90"/>
          <w:sz w:val="20"/>
        </w:rPr>
        <w:t> </w:t>
      </w:r>
      <w:r>
        <w:rPr>
          <w:rFonts w:ascii="Arial" w:hAnsi="Arial"/>
          <w:b/>
          <w:color w:val="515151"/>
          <w:spacing w:val="-2"/>
          <w:w w:val="90"/>
          <w:sz w:val="20"/>
        </w:rPr>
        <w:t>date when, </w:t>
      </w:r>
      <w:r>
        <w:rPr>
          <w:rFonts w:ascii="Arial" w:hAnsi="Arial"/>
          <w:b/>
          <w:color w:val="515151"/>
          <w:w w:val="85"/>
          <w:sz w:val="20"/>
        </w:rPr>
        <w:t>as CEO, you committed to either an acquisition or shut down—not the date when this</w:t>
      </w:r>
      <w:r>
        <w:rPr>
          <w:rFonts w:ascii="Arial" w:hAnsi="Arial"/>
          <w:b/>
          <w:color w:val="515151"/>
          <w:spacing w:val="-2"/>
          <w:w w:val="85"/>
          <w:sz w:val="20"/>
        </w:rPr>
        <w:t> </w:t>
      </w:r>
      <w:r>
        <w:rPr>
          <w:rFonts w:ascii="Arial" w:hAnsi="Arial"/>
          <w:b/>
          <w:color w:val="515151"/>
          <w:w w:val="85"/>
          <w:sz w:val="20"/>
        </w:rPr>
        <w:t>outcome was completed. </w:t>
      </w:r>
      <w:r>
        <w:rPr>
          <w:rFonts w:ascii="Arial" w:hAnsi="Arial"/>
          <w:color w:val="515151"/>
          <w:spacing w:val="-6"/>
          <w:sz w:val="20"/>
        </w:rPr>
        <w:t>Select </w:t>
      </w:r>
      <w:r>
        <w:rPr>
          <w:rFonts w:ascii="Arial" w:hAnsi="Arial"/>
          <w:i/>
          <w:color w:val="515151"/>
          <w:spacing w:val="-6"/>
          <w:sz w:val="20"/>
        </w:rPr>
        <w:t>“Acquired” </w:t>
      </w:r>
      <w:r>
        <w:rPr>
          <w:rFonts w:ascii="Arial" w:hAnsi="Arial"/>
          <w:color w:val="515151"/>
          <w:spacing w:val="-6"/>
          <w:sz w:val="20"/>
        </w:rPr>
        <w:t>for an "acqui-hire," i.e.,</w:t>
      </w:r>
      <w:r>
        <w:rPr>
          <w:rFonts w:ascii="Arial" w:hAnsi="Arial"/>
          <w:color w:val="515151"/>
          <w:spacing w:val="-8"/>
          <w:sz w:val="20"/>
        </w:rPr>
        <w:t> </w:t>
      </w:r>
      <w:r>
        <w:rPr>
          <w:rFonts w:ascii="Arial" w:hAnsi="Arial"/>
          <w:color w:val="515151"/>
          <w:spacing w:val="-6"/>
          <w:sz w:val="20"/>
        </w:rPr>
        <w:t>if another company acquired your venture’s equity and assets and retained some</w:t>
      </w:r>
      <w:r>
        <w:rPr>
          <w:rFonts w:ascii="Arial" w:hAnsi="Arial"/>
          <w:color w:val="515151"/>
          <w:spacing w:val="-8"/>
          <w:sz w:val="20"/>
        </w:rPr>
        <w:t> </w:t>
      </w:r>
      <w:r>
        <w:rPr>
          <w:rFonts w:ascii="Arial" w:hAnsi="Arial"/>
          <w:color w:val="515151"/>
          <w:spacing w:val="-6"/>
          <w:sz w:val="20"/>
        </w:rPr>
        <w:t>or</w:t>
      </w:r>
      <w:r>
        <w:rPr>
          <w:rFonts w:ascii="Arial" w:hAnsi="Arial"/>
          <w:color w:val="515151"/>
          <w:spacing w:val="-7"/>
          <w:sz w:val="20"/>
        </w:rPr>
        <w:t> </w:t>
      </w:r>
      <w:r>
        <w:rPr>
          <w:rFonts w:ascii="Arial" w:hAnsi="Arial"/>
          <w:color w:val="515151"/>
          <w:spacing w:val="-6"/>
          <w:sz w:val="20"/>
        </w:rPr>
        <w:t>all of your</w:t>
      </w:r>
      <w:r>
        <w:rPr>
          <w:rFonts w:ascii="Arial" w:hAnsi="Arial"/>
          <w:color w:val="515151"/>
          <w:spacing w:val="-7"/>
          <w:sz w:val="20"/>
        </w:rPr>
        <w:t> </w:t>
      </w:r>
      <w:r>
        <w:rPr>
          <w:rFonts w:ascii="Arial" w:hAnsi="Arial"/>
          <w:color w:val="515151"/>
          <w:spacing w:val="-6"/>
          <w:sz w:val="20"/>
        </w:rPr>
        <w:t>employees —</w:t>
      </w:r>
      <w:r>
        <w:rPr>
          <w:rFonts w:ascii="Arial" w:hAnsi="Arial"/>
          <w:color w:val="515151"/>
          <w:spacing w:val="-9"/>
          <w:sz w:val="20"/>
        </w:rPr>
        <w:t> </w:t>
      </w:r>
      <w:r>
        <w:rPr>
          <w:rFonts w:ascii="Arial" w:hAnsi="Arial"/>
          <w:color w:val="515151"/>
          <w:spacing w:val="-6"/>
          <w:sz w:val="20"/>
        </w:rPr>
        <w:t>even</w:t>
      </w:r>
      <w:r>
        <w:rPr>
          <w:rFonts w:ascii="Arial" w:hAnsi="Arial"/>
          <w:color w:val="515151"/>
          <w:spacing w:val="-9"/>
          <w:sz w:val="20"/>
        </w:rPr>
        <w:t> </w:t>
      </w:r>
      <w:r>
        <w:rPr>
          <w:rFonts w:ascii="Arial" w:hAnsi="Arial"/>
          <w:color w:val="515151"/>
          <w:spacing w:val="-6"/>
          <w:sz w:val="20"/>
        </w:rPr>
        <w:t>if</w:t>
      </w:r>
      <w:r>
        <w:rPr>
          <w:rFonts w:ascii="Arial" w:hAnsi="Arial"/>
          <w:color w:val="515151"/>
          <w:spacing w:val="-8"/>
          <w:sz w:val="20"/>
        </w:rPr>
        <w:t> </w:t>
      </w:r>
      <w:r>
        <w:rPr>
          <w:rFonts w:ascii="Arial" w:hAnsi="Arial"/>
          <w:color w:val="515151"/>
          <w:spacing w:val="-6"/>
          <w:sz w:val="20"/>
        </w:rPr>
        <w:t>that</w:t>
      </w:r>
      <w:r>
        <w:rPr>
          <w:rFonts w:ascii="Arial" w:hAnsi="Arial"/>
          <w:color w:val="515151"/>
          <w:spacing w:val="-9"/>
          <w:sz w:val="20"/>
        </w:rPr>
        <w:t> </w:t>
      </w:r>
      <w:r>
        <w:rPr>
          <w:rFonts w:ascii="Arial" w:hAnsi="Arial"/>
          <w:color w:val="515151"/>
          <w:spacing w:val="-6"/>
          <w:sz w:val="20"/>
        </w:rPr>
        <w:t>buyer</w:t>
      </w:r>
      <w:r>
        <w:rPr>
          <w:rFonts w:ascii="Arial" w:hAnsi="Arial"/>
          <w:color w:val="515151"/>
          <w:spacing w:val="-7"/>
          <w:sz w:val="20"/>
        </w:rPr>
        <w:t> </w:t>
      </w:r>
      <w:r>
        <w:rPr>
          <w:rFonts w:ascii="Arial" w:hAnsi="Arial"/>
          <w:color w:val="515151"/>
          <w:spacing w:val="-6"/>
          <w:sz w:val="20"/>
        </w:rPr>
        <w:t>subsequently shut</w:t>
      </w:r>
      <w:r>
        <w:rPr>
          <w:rFonts w:ascii="Arial" w:hAnsi="Arial"/>
          <w:color w:val="515151"/>
          <w:spacing w:val="-9"/>
          <w:sz w:val="20"/>
        </w:rPr>
        <w:t> </w:t>
      </w:r>
      <w:r>
        <w:rPr>
          <w:rFonts w:ascii="Arial" w:hAnsi="Arial"/>
          <w:color w:val="515151"/>
          <w:spacing w:val="-6"/>
          <w:sz w:val="20"/>
        </w:rPr>
        <w:t>down</w:t>
      </w:r>
      <w:r>
        <w:rPr>
          <w:rFonts w:ascii="Arial" w:hAnsi="Arial"/>
          <w:color w:val="515151"/>
          <w:spacing w:val="-9"/>
          <w:sz w:val="20"/>
        </w:rPr>
        <w:t> </w:t>
      </w:r>
      <w:r>
        <w:rPr>
          <w:rFonts w:ascii="Arial" w:hAnsi="Arial"/>
          <w:color w:val="515151"/>
          <w:spacing w:val="-6"/>
          <w:sz w:val="20"/>
        </w:rPr>
        <w:t>your operations. Select </w:t>
      </w:r>
      <w:r>
        <w:rPr>
          <w:rFonts w:ascii="Arial" w:hAnsi="Arial"/>
          <w:i/>
          <w:color w:val="515151"/>
          <w:spacing w:val="-6"/>
          <w:sz w:val="20"/>
        </w:rPr>
        <w:t>"Shut</w:t>
      </w:r>
      <w:r>
        <w:rPr>
          <w:rFonts w:ascii="Arial" w:hAnsi="Arial"/>
          <w:i/>
          <w:color w:val="515151"/>
          <w:spacing w:val="-11"/>
          <w:sz w:val="20"/>
        </w:rPr>
        <w:t> </w:t>
      </w:r>
      <w:r>
        <w:rPr>
          <w:rFonts w:ascii="Arial" w:hAnsi="Arial"/>
          <w:i/>
          <w:color w:val="515151"/>
          <w:spacing w:val="-6"/>
          <w:sz w:val="20"/>
        </w:rPr>
        <w:t>Down"</w:t>
      </w:r>
      <w:r>
        <w:rPr>
          <w:rFonts w:ascii="Arial" w:hAnsi="Arial"/>
          <w:i/>
          <w:color w:val="515151"/>
          <w:spacing w:val="-10"/>
          <w:sz w:val="20"/>
        </w:rPr>
        <w:t> </w:t>
      </w:r>
      <w:r>
        <w:rPr>
          <w:rFonts w:ascii="Arial" w:hAnsi="Arial"/>
          <w:color w:val="515151"/>
          <w:spacing w:val="-6"/>
          <w:sz w:val="20"/>
        </w:rPr>
        <w:t>if you ceased operations,</w:t>
      </w:r>
      <w:r>
        <w:rPr>
          <w:rFonts w:ascii="Arial" w:hAnsi="Arial"/>
          <w:color w:val="515151"/>
          <w:spacing w:val="-8"/>
          <w:sz w:val="20"/>
        </w:rPr>
        <w:t> </w:t>
      </w:r>
      <w:r>
        <w:rPr>
          <w:rFonts w:ascii="Arial" w:hAnsi="Arial"/>
          <w:color w:val="515151"/>
          <w:spacing w:val="-6"/>
          <w:sz w:val="20"/>
        </w:rPr>
        <w:t>terminated</w:t>
      </w:r>
      <w:r>
        <w:rPr>
          <w:rFonts w:ascii="Arial" w:hAnsi="Arial"/>
          <w:color w:val="515151"/>
          <w:spacing w:val="-11"/>
          <w:sz w:val="20"/>
        </w:rPr>
        <w:t> </w:t>
      </w:r>
      <w:r>
        <w:rPr>
          <w:rFonts w:ascii="Arial" w:hAnsi="Arial"/>
          <w:color w:val="515151"/>
          <w:spacing w:val="-6"/>
          <w:sz w:val="20"/>
        </w:rPr>
        <w:t>all</w:t>
      </w:r>
      <w:r>
        <w:rPr>
          <w:rFonts w:ascii="Arial" w:hAnsi="Arial"/>
          <w:color w:val="515151"/>
          <w:spacing w:val="-9"/>
          <w:sz w:val="20"/>
        </w:rPr>
        <w:t> </w:t>
      </w:r>
      <w:r>
        <w:rPr>
          <w:rFonts w:ascii="Arial" w:hAnsi="Arial"/>
          <w:color w:val="515151"/>
          <w:spacing w:val="-6"/>
          <w:sz w:val="20"/>
        </w:rPr>
        <w:t>employees,</w:t>
      </w:r>
      <w:r>
        <w:rPr>
          <w:rFonts w:ascii="Arial" w:hAnsi="Arial"/>
          <w:color w:val="515151"/>
          <w:spacing w:val="-8"/>
          <w:sz w:val="20"/>
        </w:rPr>
        <w:t> </w:t>
      </w:r>
      <w:r>
        <w:rPr>
          <w:rFonts w:ascii="Arial" w:hAnsi="Arial"/>
          <w:color w:val="515151"/>
          <w:spacing w:val="-6"/>
          <w:sz w:val="20"/>
        </w:rPr>
        <w:t>then</w:t>
      </w:r>
      <w:r>
        <w:rPr>
          <w:rFonts w:ascii="Arial" w:hAnsi="Arial"/>
          <w:color w:val="515151"/>
          <w:spacing w:val="-11"/>
          <w:sz w:val="20"/>
        </w:rPr>
        <w:t> </w:t>
      </w:r>
      <w:r>
        <w:rPr>
          <w:rFonts w:ascii="Arial" w:hAnsi="Arial"/>
          <w:color w:val="515151"/>
          <w:spacing w:val="-6"/>
          <w:sz w:val="20"/>
        </w:rPr>
        <w:t>perhaps</w:t>
      </w:r>
      <w:r>
        <w:rPr>
          <w:rFonts w:ascii="Arial" w:hAnsi="Arial"/>
          <w:color w:val="515151"/>
          <w:spacing w:val="-8"/>
          <w:sz w:val="20"/>
        </w:rPr>
        <w:t> </w:t>
      </w:r>
      <w:r>
        <w:rPr>
          <w:rFonts w:ascii="Arial" w:hAnsi="Arial"/>
          <w:color w:val="515151"/>
          <w:spacing w:val="-6"/>
          <w:sz w:val="20"/>
        </w:rPr>
        <w:t>sold</w:t>
      </w:r>
      <w:r>
        <w:rPr>
          <w:rFonts w:ascii="Arial" w:hAnsi="Arial"/>
          <w:color w:val="515151"/>
          <w:spacing w:val="-11"/>
          <w:sz w:val="20"/>
        </w:rPr>
        <w:t> </w:t>
      </w:r>
      <w:r>
        <w:rPr>
          <w:rFonts w:ascii="Arial" w:hAnsi="Arial"/>
          <w:color w:val="515151"/>
          <w:spacing w:val="-6"/>
          <w:sz w:val="20"/>
        </w:rPr>
        <w:t>off some</w:t>
      </w:r>
      <w:r>
        <w:rPr>
          <w:rFonts w:ascii="Arial" w:hAnsi="Arial"/>
          <w:color w:val="515151"/>
          <w:spacing w:val="-10"/>
          <w:sz w:val="20"/>
        </w:rPr>
        <w:t> </w:t>
      </w:r>
      <w:r>
        <w:rPr>
          <w:rFonts w:ascii="Arial" w:hAnsi="Arial"/>
          <w:color w:val="515151"/>
          <w:spacing w:val="-6"/>
          <w:sz w:val="20"/>
        </w:rPr>
        <w:t>assets.</w:t>
      </w:r>
    </w:p>
    <w:p>
      <w:pPr>
        <w:pStyle w:val="BodyText"/>
        <w:spacing w:before="29"/>
        <w:rPr>
          <w:rFonts w:ascii="Arial"/>
          <w:sz w:val="20"/>
        </w:rPr>
      </w:pPr>
    </w:p>
    <w:p>
      <w:pPr>
        <w:pStyle w:val="ListParagraph"/>
        <w:numPr>
          <w:ilvl w:val="0"/>
          <w:numId w:val="1"/>
        </w:numPr>
        <w:tabs>
          <w:tab w:pos="1999" w:val="left" w:leader="none"/>
        </w:tabs>
        <w:spacing w:line="240" w:lineRule="auto" w:before="1" w:after="0"/>
        <w:ind w:left="1999" w:right="0" w:hanging="359"/>
        <w:jc w:val="left"/>
        <w:rPr>
          <w:b/>
          <w:sz w:val="20"/>
        </w:rPr>
      </w:pPr>
      <w:r>
        <w:rPr>
          <w:b/>
          <w:color w:val="515151"/>
          <w:w w:val="85"/>
          <w:sz w:val="20"/>
        </w:rPr>
        <w:t>We</w:t>
      </w:r>
      <w:r>
        <w:rPr>
          <w:b/>
          <w:color w:val="515151"/>
          <w:spacing w:val="-9"/>
          <w:sz w:val="20"/>
        </w:rPr>
        <w:t> </w:t>
      </w:r>
      <w:r>
        <w:rPr>
          <w:b/>
          <w:color w:val="515151"/>
          <w:w w:val="85"/>
          <w:sz w:val="20"/>
        </w:rPr>
        <w:t>Are</w:t>
      </w:r>
      <w:r>
        <w:rPr>
          <w:b/>
          <w:color w:val="515151"/>
          <w:spacing w:val="3"/>
          <w:sz w:val="20"/>
        </w:rPr>
        <w:t> </w:t>
      </w:r>
      <w:r>
        <w:rPr>
          <w:b/>
          <w:color w:val="515151"/>
          <w:w w:val="85"/>
          <w:sz w:val="20"/>
        </w:rPr>
        <w:t>Still</w:t>
      </w:r>
      <w:r>
        <w:rPr>
          <w:b/>
          <w:color w:val="515151"/>
          <w:spacing w:val="2"/>
          <w:sz w:val="20"/>
        </w:rPr>
        <w:t> </w:t>
      </w:r>
      <w:r>
        <w:rPr>
          <w:b/>
          <w:color w:val="515151"/>
          <w:w w:val="85"/>
          <w:sz w:val="20"/>
        </w:rPr>
        <w:t>Operating</w:t>
      </w:r>
      <w:r>
        <w:rPr>
          <w:b/>
          <w:color w:val="515151"/>
          <w:sz w:val="20"/>
        </w:rPr>
        <w:t> </w:t>
      </w:r>
      <w:r>
        <w:rPr>
          <w:b/>
          <w:color w:val="515151"/>
          <w:w w:val="85"/>
          <w:sz w:val="20"/>
        </w:rPr>
        <w:t>and</w:t>
      </w:r>
      <w:r>
        <w:rPr>
          <w:b/>
          <w:color w:val="515151"/>
          <w:spacing w:val="6"/>
          <w:sz w:val="20"/>
        </w:rPr>
        <w:t> </w:t>
      </w:r>
      <w:r>
        <w:rPr>
          <w:b/>
          <w:color w:val="515151"/>
          <w:spacing w:val="-2"/>
          <w:w w:val="85"/>
          <w:sz w:val="20"/>
        </w:rPr>
        <w:t>Independent</w:t>
      </w:r>
    </w:p>
    <w:p>
      <w:pPr>
        <w:pStyle w:val="ListParagraph"/>
        <w:numPr>
          <w:ilvl w:val="0"/>
          <w:numId w:val="1"/>
        </w:numPr>
        <w:tabs>
          <w:tab w:pos="1999" w:val="left" w:leader="none"/>
          <w:tab w:pos="6501" w:val="left" w:leader="none"/>
        </w:tabs>
        <w:spacing w:line="240" w:lineRule="auto" w:before="24" w:after="0"/>
        <w:ind w:left="1999" w:right="0" w:hanging="359"/>
        <w:jc w:val="left"/>
        <w:rPr>
          <w:rFonts w:ascii="Times New Roman" w:hAnsi="Times New Roman"/>
          <w:sz w:val="20"/>
        </w:rPr>
      </w:pPr>
      <w:r>
        <w:rPr>
          <w:b/>
          <w:color w:val="515151"/>
          <w:w w:val="85"/>
          <w:sz w:val="20"/>
        </w:rPr>
        <w:t>We</w:t>
      </w:r>
      <w:r>
        <w:rPr>
          <w:b/>
          <w:color w:val="515151"/>
          <w:spacing w:val="-2"/>
          <w:w w:val="85"/>
          <w:sz w:val="20"/>
        </w:rPr>
        <w:t> </w:t>
      </w:r>
      <w:r>
        <w:rPr>
          <w:b/>
          <w:color w:val="515151"/>
          <w:w w:val="85"/>
          <w:sz w:val="20"/>
        </w:rPr>
        <w:t>Committed</w:t>
      </w:r>
      <w:r>
        <w:rPr>
          <w:b/>
          <w:color w:val="515151"/>
          <w:sz w:val="20"/>
        </w:rPr>
        <w:t> </w:t>
      </w:r>
      <w:r>
        <w:rPr>
          <w:b/>
          <w:color w:val="515151"/>
          <w:w w:val="85"/>
          <w:sz w:val="20"/>
        </w:rPr>
        <w:t>To</w:t>
      </w:r>
      <w:r>
        <w:rPr>
          <w:b/>
          <w:color w:val="515151"/>
          <w:spacing w:val="-16"/>
          <w:w w:val="85"/>
          <w:sz w:val="20"/>
        </w:rPr>
        <w:t> </w:t>
      </w:r>
      <w:r>
        <w:rPr>
          <w:b/>
          <w:color w:val="515151"/>
          <w:w w:val="85"/>
          <w:sz w:val="20"/>
        </w:rPr>
        <w:t>Be</w:t>
      </w:r>
      <w:r>
        <w:rPr>
          <w:b/>
          <w:color w:val="515151"/>
          <w:spacing w:val="-4"/>
          <w:sz w:val="20"/>
        </w:rPr>
        <w:t> </w:t>
      </w:r>
      <w:r>
        <w:rPr>
          <w:b/>
          <w:color w:val="515151"/>
          <w:w w:val="85"/>
          <w:sz w:val="20"/>
        </w:rPr>
        <w:t>Acquired</w:t>
      </w:r>
      <w:r>
        <w:rPr>
          <w:b/>
          <w:color w:val="515151"/>
          <w:spacing w:val="1"/>
          <w:sz w:val="20"/>
        </w:rPr>
        <w:t> </w:t>
      </w:r>
      <w:r>
        <w:rPr>
          <w:b/>
          <w:color w:val="515151"/>
          <w:w w:val="85"/>
          <w:sz w:val="20"/>
        </w:rPr>
        <w:t>On</w:t>
      </w:r>
      <w:r>
        <w:rPr>
          <w:b/>
          <w:color w:val="515151"/>
          <w:spacing w:val="-2"/>
          <w:sz w:val="20"/>
        </w:rPr>
        <w:t> </w:t>
      </w:r>
      <w:r>
        <w:rPr>
          <w:b/>
          <w:color w:val="515151"/>
          <w:w w:val="85"/>
          <w:sz w:val="20"/>
        </w:rPr>
        <w:t>(mm/yyyy)</w:t>
      </w:r>
      <w:r>
        <w:rPr>
          <w:b/>
          <w:color w:val="515151"/>
          <w:spacing w:val="-7"/>
          <w:w w:val="85"/>
          <w:sz w:val="20"/>
        </w:rPr>
        <w:t> </w:t>
      </w:r>
      <w:r>
        <w:rPr>
          <w:rFonts w:ascii="Times New Roman" w:hAnsi="Times New Roman"/>
          <w:color w:val="515151"/>
          <w:sz w:val="20"/>
          <w:u w:val="single" w:color="505050"/>
        </w:rPr>
        <w:tab/>
      </w:r>
    </w:p>
    <w:p>
      <w:pPr>
        <w:pStyle w:val="ListParagraph"/>
        <w:numPr>
          <w:ilvl w:val="0"/>
          <w:numId w:val="1"/>
        </w:numPr>
        <w:tabs>
          <w:tab w:pos="1999" w:val="left" w:leader="none"/>
          <w:tab w:pos="6539" w:val="left" w:leader="none"/>
        </w:tabs>
        <w:spacing w:line="240" w:lineRule="auto" w:before="24" w:after="0"/>
        <w:ind w:left="1999" w:right="0" w:hanging="359"/>
        <w:jc w:val="left"/>
        <w:rPr>
          <w:rFonts w:ascii="Times New Roman" w:hAnsi="Times New Roman"/>
          <w:sz w:val="20"/>
        </w:rPr>
      </w:pPr>
      <w:r>
        <w:rPr>
          <w:b/>
          <w:color w:val="515151"/>
          <w:w w:val="85"/>
          <w:sz w:val="20"/>
        </w:rPr>
        <w:t>We Committed</w:t>
      </w:r>
      <w:r>
        <w:rPr>
          <w:b/>
          <w:color w:val="515151"/>
          <w:sz w:val="20"/>
        </w:rPr>
        <w:t> </w:t>
      </w:r>
      <w:r>
        <w:rPr>
          <w:b/>
          <w:color w:val="515151"/>
          <w:w w:val="85"/>
          <w:sz w:val="20"/>
        </w:rPr>
        <w:t>To</w:t>
      </w:r>
      <w:r>
        <w:rPr>
          <w:b/>
          <w:color w:val="515151"/>
          <w:spacing w:val="-14"/>
          <w:w w:val="85"/>
          <w:sz w:val="20"/>
        </w:rPr>
        <w:t> </w:t>
      </w:r>
      <w:r>
        <w:rPr>
          <w:b/>
          <w:color w:val="515151"/>
          <w:w w:val="85"/>
          <w:sz w:val="20"/>
        </w:rPr>
        <w:t>Shut</w:t>
      </w:r>
      <w:r>
        <w:rPr>
          <w:b/>
          <w:color w:val="515151"/>
          <w:sz w:val="20"/>
        </w:rPr>
        <w:t> </w:t>
      </w:r>
      <w:r>
        <w:rPr>
          <w:b/>
          <w:color w:val="515151"/>
          <w:w w:val="85"/>
          <w:sz w:val="20"/>
        </w:rPr>
        <w:t>Down</w:t>
      </w:r>
      <w:r>
        <w:rPr>
          <w:b/>
          <w:color w:val="515151"/>
          <w:sz w:val="20"/>
        </w:rPr>
        <w:t> </w:t>
      </w:r>
      <w:r>
        <w:rPr>
          <w:b/>
          <w:color w:val="515151"/>
          <w:w w:val="85"/>
          <w:sz w:val="20"/>
        </w:rPr>
        <w:t>On</w:t>
      </w:r>
      <w:r>
        <w:rPr>
          <w:b/>
          <w:color w:val="515151"/>
          <w:spacing w:val="28"/>
          <w:sz w:val="20"/>
        </w:rPr>
        <w:t> </w:t>
      </w:r>
      <w:r>
        <w:rPr>
          <w:b/>
          <w:color w:val="515151"/>
          <w:w w:val="85"/>
          <w:sz w:val="20"/>
        </w:rPr>
        <w:t>(mm/yyyy)</w:t>
      </w:r>
      <w:r>
        <w:rPr>
          <w:b/>
          <w:color w:val="515151"/>
          <w:spacing w:val="40"/>
          <w:sz w:val="20"/>
        </w:rPr>
        <w:t> </w:t>
      </w:r>
      <w:r>
        <w:rPr>
          <w:rFonts w:ascii="Times New Roman" w:hAnsi="Times New Roman"/>
          <w:color w:val="515151"/>
          <w:sz w:val="20"/>
          <w:u w:val="single" w:color="505050"/>
        </w:rPr>
        <w:tab/>
      </w:r>
    </w:p>
    <w:p>
      <w:pPr>
        <w:pStyle w:val="BodyText"/>
        <w:rPr>
          <w:sz w:val="20"/>
        </w:rPr>
      </w:pPr>
    </w:p>
    <w:p>
      <w:pPr>
        <w:pStyle w:val="BodyText"/>
        <w:spacing w:before="160"/>
        <w:rPr>
          <w:sz w:val="20"/>
        </w:rPr>
      </w:pPr>
    </w:p>
    <w:p>
      <w:pPr>
        <w:spacing w:line="254" w:lineRule="auto" w:before="0"/>
        <w:ind w:left="1280" w:right="2104" w:hanging="1"/>
        <w:jc w:val="left"/>
        <w:rPr>
          <w:rFonts w:ascii="Arial"/>
          <w:sz w:val="20"/>
        </w:rPr>
      </w:pPr>
      <w:r>
        <w:rPr>
          <w:rFonts w:ascii="Arial"/>
          <w:color w:val="515151"/>
          <w:w w:val="90"/>
          <w:sz w:val="20"/>
        </w:rPr>
        <w:t>Q2: As of year-end 2019, before news of the pandemic was</w:t>
      </w:r>
      <w:r>
        <w:rPr>
          <w:rFonts w:ascii="Arial"/>
          <w:color w:val="515151"/>
          <w:spacing w:val="-7"/>
          <w:w w:val="90"/>
          <w:sz w:val="20"/>
        </w:rPr>
        <w:t> </w:t>
      </w:r>
      <w:r>
        <w:rPr>
          <w:rFonts w:ascii="Arial"/>
          <w:color w:val="515151"/>
          <w:w w:val="90"/>
          <w:sz w:val="20"/>
        </w:rPr>
        <w:t>widespread, how much</w:t>
      </w:r>
      <w:r>
        <w:rPr>
          <w:rFonts w:ascii="Arial"/>
          <w:color w:val="515151"/>
          <w:spacing w:val="79"/>
          <w:sz w:val="20"/>
        </w:rPr>
        <w:t> </w:t>
      </w:r>
      <w:r>
        <w:rPr>
          <w:rFonts w:ascii="Arial"/>
          <w:color w:val="515151"/>
          <w:w w:val="90"/>
          <w:sz w:val="20"/>
        </w:rPr>
        <w:t>would someone have </w:t>
      </w:r>
      <w:r>
        <w:rPr>
          <w:rFonts w:ascii="Arial"/>
          <w:color w:val="515151"/>
          <w:spacing w:val="-2"/>
          <w:sz w:val="20"/>
        </w:rPr>
        <w:t>paid</w:t>
      </w:r>
      <w:r>
        <w:rPr>
          <w:rFonts w:ascii="Arial"/>
          <w:color w:val="515151"/>
          <w:spacing w:val="-10"/>
          <w:sz w:val="20"/>
        </w:rPr>
        <w:t> </w:t>
      </w:r>
      <w:r>
        <w:rPr>
          <w:rFonts w:ascii="Arial"/>
          <w:color w:val="515151"/>
          <w:spacing w:val="-2"/>
          <w:sz w:val="20"/>
        </w:rPr>
        <w:t>for</w:t>
      </w:r>
      <w:r>
        <w:rPr>
          <w:rFonts w:ascii="Arial"/>
          <w:color w:val="515151"/>
          <w:spacing w:val="-8"/>
          <w:sz w:val="20"/>
        </w:rPr>
        <w:t> </w:t>
      </w:r>
      <w:r>
        <w:rPr>
          <w:rFonts w:ascii="Arial"/>
          <w:color w:val="515151"/>
          <w:spacing w:val="-2"/>
          <w:sz w:val="20"/>
        </w:rPr>
        <w:t>your</w:t>
      </w:r>
      <w:r>
        <w:rPr>
          <w:rFonts w:ascii="Arial"/>
          <w:color w:val="515151"/>
          <w:spacing w:val="-8"/>
          <w:sz w:val="20"/>
        </w:rPr>
        <w:t> </w:t>
      </w:r>
      <w:r>
        <w:rPr>
          <w:rFonts w:ascii="Arial"/>
          <w:color w:val="515151"/>
          <w:spacing w:val="-2"/>
          <w:sz w:val="20"/>
        </w:rPr>
        <w:t>startup's</w:t>
      </w:r>
      <w:r>
        <w:rPr>
          <w:rFonts w:ascii="Arial"/>
          <w:color w:val="515151"/>
          <w:spacing w:val="-7"/>
          <w:sz w:val="20"/>
        </w:rPr>
        <w:t> </w:t>
      </w:r>
      <w:r>
        <w:rPr>
          <w:rFonts w:ascii="Arial"/>
          <w:color w:val="515151"/>
          <w:spacing w:val="-2"/>
          <w:sz w:val="20"/>
        </w:rPr>
        <w:t>1st</w:t>
      </w:r>
      <w:r>
        <w:rPr>
          <w:rFonts w:ascii="Arial"/>
          <w:color w:val="515151"/>
          <w:spacing w:val="-6"/>
          <w:sz w:val="20"/>
        </w:rPr>
        <w:t> </w:t>
      </w:r>
      <w:r>
        <w:rPr>
          <w:rFonts w:ascii="Arial"/>
          <w:color w:val="515151"/>
          <w:spacing w:val="-2"/>
          <w:sz w:val="20"/>
        </w:rPr>
        <w:t>round</w:t>
      </w:r>
      <w:r>
        <w:rPr>
          <w:rFonts w:ascii="Arial"/>
          <w:color w:val="515151"/>
          <w:spacing w:val="-10"/>
          <w:sz w:val="20"/>
        </w:rPr>
        <w:t> </w:t>
      </w:r>
      <w:r>
        <w:rPr>
          <w:rFonts w:ascii="Arial"/>
          <w:color w:val="515151"/>
          <w:spacing w:val="-2"/>
          <w:sz w:val="20"/>
        </w:rPr>
        <w:t>equity/convertible</w:t>
      </w:r>
      <w:r>
        <w:rPr>
          <w:rFonts w:ascii="Arial"/>
          <w:color w:val="515151"/>
          <w:spacing w:val="-10"/>
          <w:sz w:val="20"/>
        </w:rPr>
        <w:t> </w:t>
      </w:r>
      <w:r>
        <w:rPr>
          <w:rFonts w:ascii="Arial"/>
          <w:color w:val="515151"/>
          <w:spacing w:val="-2"/>
          <w:sz w:val="20"/>
        </w:rPr>
        <w:t>notes?</w:t>
      </w:r>
    </w:p>
    <w:p>
      <w:pPr>
        <w:spacing w:line="254" w:lineRule="auto" w:before="2"/>
        <w:ind w:left="1390" w:right="1695" w:firstLine="0"/>
        <w:jc w:val="left"/>
        <w:rPr>
          <w:rFonts w:ascii="Arial"/>
          <w:sz w:val="20"/>
        </w:rPr>
      </w:pPr>
      <w:r>
        <w:rPr>
          <w:rFonts w:ascii="Arial"/>
          <w:color w:val="515151"/>
          <w:spacing w:val="-6"/>
          <w:sz w:val="20"/>
        </w:rPr>
        <w:t>We know</w:t>
      </w:r>
      <w:r>
        <w:rPr>
          <w:rFonts w:ascii="Arial"/>
          <w:color w:val="515151"/>
          <w:spacing w:val="-10"/>
          <w:sz w:val="20"/>
        </w:rPr>
        <w:t> </w:t>
      </w:r>
      <w:r>
        <w:rPr>
          <w:rFonts w:ascii="Arial"/>
          <w:color w:val="515151"/>
          <w:spacing w:val="-6"/>
          <w:sz w:val="20"/>
        </w:rPr>
        <w:t>that</w:t>
      </w:r>
      <w:r>
        <w:rPr>
          <w:rFonts w:ascii="Arial"/>
          <w:color w:val="515151"/>
          <w:spacing w:val="-10"/>
          <w:sz w:val="20"/>
        </w:rPr>
        <w:t> </w:t>
      </w:r>
      <w:r>
        <w:rPr>
          <w:rFonts w:ascii="Arial"/>
          <w:color w:val="515151"/>
          <w:spacing w:val="-6"/>
          <w:sz w:val="20"/>
        </w:rPr>
        <w:t>1st round</w:t>
      </w:r>
      <w:r>
        <w:rPr>
          <w:rFonts w:ascii="Arial"/>
          <w:color w:val="515151"/>
          <w:spacing w:val="-10"/>
          <w:sz w:val="20"/>
        </w:rPr>
        <w:t> </w:t>
      </w:r>
      <w:r>
        <w:rPr>
          <w:rFonts w:ascii="Arial"/>
          <w:color w:val="515151"/>
          <w:spacing w:val="-6"/>
          <w:sz w:val="20"/>
        </w:rPr>
        <w:t>equity</w:t>
      </w:r>
      <w:r>
        <w:rPr>
          <w:rFonts w:ascii="Arial"/>
          <w:color w:val="515151"/>
          <w:spacing w:val="-10"/>
          <w:sz w:val="20"/>
        </w:rPr>
        <w:t> </w:t>
      </w:r>
      <w:r>
        <w:rPr>
          <w:rFonts w:ascii="Arial"/>
          <w:color w:val="515151"/>
          <w:spacing w:val="-6"/>
          <w:sz w:val="20"/>
        </w:rPr>
        <w:t>and</w:t>
      </w:r>
      <w:r>
        <w:rPr>
          <w:rFonts w:ascii="Arial"/>
          <w:color w:val="515151"/>
          <w:spacing w:val="-10"/>
          <w:sz w:val="20"/>
        </w:rPr>
        <w:t> </w:t>
      </w:r>
      <w:r>
        <w:rPr>
          <w:rFonts w:ascii="Arial"/>
          <w:color w:val="515151"/>
          <w:spacing w:val="-6"/>
          <w:sz w:val="20"/>
        </w:rPr>
        <w:t>convertible notes</w:t>
      </w:r>
      <w:r>
        <w:rPr>
          <w:rFonts w:ascii="Arial"/>
          <w:color w:val="515151"/>
          <w:spacing w:val="-7"/>
          <w:sz w:val="20"/>
        </w:rPr>
        <w:t> </w:t>
      </w:r>
      <w:r>
        <w:rPr>
          <w:rFonts w:ascii="Arial"/>
          <w:color w:val="515151"/>
          <w:spacing w:val="-6"/>
          <w:sz w:val="20"/>
        </w:rPr>
        <w:t>cannot normally</w:t>
      </w:r>
      <w:r>
        <w:rPr>
          <w:rFonts w:ascii="Arial"/>
          <w:color w:val="515151"/>
          <w:spacing w:val="-10"/>
          <w:sz w:val="20"/>
        </w:rPr>
        <w:t> </w:t>
      </w:r>
      <w:r>
        <w:rPr>
          <w:rFonts w:ascii="Arial"/>
          <w:color w:val="515151"/>
          <w:spacing w:val="-6"/>
          <w:sz w:val="20"/>
        </w:rPr>
        <w:t>be</w:t>
      </w:r>
      <w:r>
        <w:rPr>
          <w:rFonts w:ascii="Arial"/>
          <w:color w:val="515151"/>
          <w:spacing w:val="-9"/>
          <w:sz w:val="20"/>
        </w:rPr>
        <w:t> </w:t>
      </w:r>
      <w:r>
        <w:rPr>
          <w:rFonts w:ascii="Arial"/>
          <w:color w:val="515151"/>
          <w:spacing w:val="-6"/>
          <w:sz w:val="20"/>
        </w:rPr>
        <w:t>sold,</w:t>
      </w:r>
      <w:r>
        <w:rPr>
          <w:rFonts w:ascii="Arial"/>
          <w:color w:val="515151"/>
          <w:spacing w:val="-7"/>
          <w:sz w:val="20"/>
        </w:rPr>
        <w:t> </w:t>
      </w:r>
      <w:r>
        <w:rPr>
          <w:rFonts w:ascii="Arial"/>
          <w:color w:val="515151"/>
          <w:spacing w:val="-6"/>
          <w:sz w:val="20"/>
        </w:rPr>
        <w:t>but</w:t>
      </w:r>
      <w:r>
        <w:rPr>
          <w:rFonts w:ascii="Arial"/>
          <w:color w:val="515151"/>
          <w:spacing w:val="-10"/>
          <w:sz w:val="20"/>
        </w:rPr>
        <w:t> </w:t>
      </w:r>
      <w:r>
        <w:rPr>
          <w:rFonts w:ascii="Arial"/>
          <w:color w:val="515151"/>
          <w:spacing w:val="-6"/>
          <w:sz w:val="20"/>
        </w:rPr>
        <w:t>imagine</w:t>
      </w:r>
      <w:r>
        <w:rPr>
          <w:rFonts w:ascii="Arial"/>
          <w:color w:val="515151"/>
          <w:spacing w:val="-9"/>
          <w:sz w:val="20"/>
        </w:rPr>
        <w:t> </w:t>
      </w:r>
      <w:r>
        <w:rPr>
          <w:rFonts w:ascii="Arial"/>
          <w:color w:val="515151"/>
          <w:spacing w:val="-6"/>
          <w:sz w:val="20"/>
        </w:rPr>
        <w:t>that</w:t>
      </w:r>
      <w:r>
        <w:rPr>
          <w:rFonts w:ascii="Arial"/>
          <w:color w:val="515151"/>
          <w:spacing w:val="-10"/>
          <w:sz w:val="20"/>
        </w:rPr>
        <w:t> </w:t>
      </w:r>
      <w:r>
        <w:rPr>
          <w:rFonts w:ascii="Arial"/>
          <w:color w:val="515151"/>
          <w:spacing w:val="-6"/>
          <w:sz w:val="20"/>
        </w:rPr>
        <w:t>they</w:t>
      </w:r>
      <w:r>
        <w:rPr>
          <w:rFonts w:ascii="Arial"/>
          <w:color w:val="515151"/>
          <w:spacing w:val="-10"/>
          <w:sz w:val="20"/>
        </w:rPr>
        <w:t> </w:t>
      </w:r>
      <w:r>
        <w:rPr>
          <w:rFonts w:ascii="Arial"/>
          <w:color w:val="515151"/>
          <w:spacing w:val="-6"/>
          <w:sz w:val="20"/>
        </w:rPr>
        <w:t>could. How</w:t>
      </w:r>
      <w:r>
        <w:rPr>
          <w:rFonts w:ascii="Arial"/>
          <w:color w:val="515151"/>
          <w:spacing w:val="-12"/>
          <w:sz w:val="20"/>
        </w:rPr>
        <w:t> </w:t>
      </w:r>
      <w:r>
        <w:rPr>
          <w:rFonts w:ascii="Arial"/>
          <w:color w:val="515151"/>
          <w:spacing w:val="-6"/>
          <w:sz w:val="20"/>
        </w:rPr>
        <w:t>much</w:t>
      </w:r>
      <w:r>
        <w:rPr>
          <w:rFonts w:ascii="Arial"/>
          <w:color w:val="515151"/>
          <w:spacing w:val="-17"/>
          <w:sz w:val="20"/>
        </w:rPr>
        <w:t> </w:t>
      </w:r>
      <w:r>
        <w:rPr>
          <w:rFonts w:ascii="Arial"/>
          <w:color w:val="515151"/>
          <w:spacing w:val="-6"/>
          <w:sz w:val="20"/>
        </w:rPr>
        <w:t>might</w:t>
      </w:r>
      <w:r>
        <w:rPr>
          <w:rFonts w:ascii="Arial"/>
          <w:color w:val="515151"/>
          <w:spacing w:val="-12"/>
          <w:sz w:val="20"/>
        </w:rPr>
        <w:t> </w:t>
      </w:r>
      <w:r>
        <w:rPr>
          <w:rFonts w:ascii="Arial"/>
          <w:color w:val="515151"/>
          <w:spacing w:val="-6"/>
          <w:sz w:val="20"/>
        </w:rPr>
        <w:t>an</w:t>
      </w:r>
      <w:r>
        <w:rPr>
          <w:rFonts w:ascii="Arial"/>
          <w:color w:val="515151"/>
          <w:spacing w:val="-12"/>
          <w:sz w:val="20"/>
        </w:rPr>
        <w:t> </w:t>
      </w:r>
      <w:r>
        <w:rPr>
          <w:rFonts w:ascii="Arial"/>
          <w:color w:val="515151"/>
          <w:spacing w:val="-6"/>
          <w:sz w:val="20"/>
        </w:rPr>
        <w:t>experienced,</w:t>
      </w:r>
      <w:r>
        <w:rPr>
          <w:rFonts w:ascii="Arial"/>
          <w:color w:val="515151"/>
          <w:spacing w:val="-14"/>
          <w:sz w:val="20"/>
        </w:rPr>
        <w:t> </w:t>
      </w:r>
      <w:r>
        <w:rPr>
          <w:rFonts w:ascii="Arial"/>
          <w:color w:val="515151"/>
          <w:spacing w:val="-6"/>
          <w:sz w:val="20"/>
        </w:rPr>
        <w:t>well-diversified</w:t>
      </w:r>
      <w:r>
        <w:rPr>
          <w:rFonts w:ascii="Arial"/>
          <w:color w:val="515151"/>
          <w:spacing w:val="-12"/>
          <w:sz w:val="20"/>
        </w:rPr>
        <w:t> </w:t>
      </w:r>
      <w:r>
        <w:rPr>
          <w:rFonts w:ascii="Arial"/>
          <w:color w:val="515151"/>
          <w:spacing w:val="-6"/>
          <w:sz w:val="20"/>
        </w:rPr>
        <w:t>investor</w:t>
      </w:r>
      <w:r>
        <w:rPr>
          <w:rFonts w:ascii="Arial"/>
          <w:color w:val="515151"/>
          <w:spacing w:val="-10"/>
          <w:sz w:val="20"/>
        </w:rPr>
        <w:t> </w:t>
      </w:r>
      <w:r>
        <w:rPr>
          <w:rFonts w:ascii="Arial"/>
          <w:color w:val="515151"/>
          <w:spacing w:val="-6"/>
          <w:sz w:val="20"/>
        </w:rPr>
        <w:t>have</w:t>
      </w:r>
      <w:r>
        <w:rPr>
          <w:rFonts w:ascii="Arial"/>
          <w:color w:val="515151"/>
          <w:spacing w:val="-7"/>
          <w:sz w:val="20"/>
        </w:rPr>
        <w:t> </w:t>
      </w:r>
      <w:r>
        <w:rPr>
          <w:rFonts w:ascii="Arial"/>
          <w:color w:val="515151"/>
          <w:spacing w:val="-6"/>
          <w:sz w:val="20"/>
        </w:rPr>
        <w:t>paid</w:t>
      </w:r>
      <w:r>
        <w:rPr>
          <w:rFonts w:ascii="Arial"/>
          <w:color w:val="515151"/>
          <w:spacing w:val="-12"/>
          <w:sz w:val="20"/>
        </w:rPr>
        <w:t> </w:t>
      </w:r>
      <w:r>
        <w:rPr>
          <w:rFonts w:ascii="Arial"/>
          <w:color w:val="515151"/>
          <w:spacing w:val="-6"/>
          <w:sz w:val="20"/>
        </w:rPr>
        <w:t>your</w:t>
      </w:r>
      <w:r>
        <w:rPr>
          <w:rFonts w:ascii="Arial"/>
          <w:color w:val="515151"/>
          <w:spacing w:val="-10"/>
          <w:sz w:val="20"/>
        </w:rPr>
        <w:t> </w:t>
      </w:r>
      <w:r>
        <w:rPr>
          <w:rFonts w:ascii="Arial"/>
          <w:color w:val="515151"/>
          <w:spacing w:val="-6"/>
          <w:sz w:val="20"/>
        </w:rPr>
        <w:t>largest</w:t>
      </w:r>
      <w:r>
        <w:rPr>
          <w:rFonts w:ascii="Arial"/>
          <w:color w:val="515151"/>
          <w:spacing w:val="-12"/>
          <w:sz w:val="20"/>
        </w:rPr>
        <w:t> </w:t>
      </w:r>
      <w:r>
        <w:rPr>
          <w:rFonts w:ascii="Arial"/>
          <w:color w:val="515151"/>
          <w:spacing w:val="-6"/>
          <w:sz w:val="20"/>
        </w:rPr>
        <w:t>1st</w:t>
      </w:r>
      <w:r>
        <w:rPr>
          <w:rFonts w:ascii="Arial"/>
          <w:color w:val="515151"/>
          <w:spacing w:val="-7"/>
          <w:sz w:val="20"/>
        </w:rPr>
        <w:t> </w:t>
      </w:r>
      <w:r>
        <w:rPr>
          <w:rFonts w:ascii="Arial"/>
          <w:color w:val="515151"/>
          <w:spacing w:val="-6"/>
          <w:sz w:val="20"/>
        </w:rPr>
        <w:t>round</w:t>
      </w:r>
      <w:r>
        <w:rPr>
          <w:rFonts w:ascii="Arial"/>
          <w:color w:val="515151"/>
          <w:spacing w:val="-12"/>
          <w:sz w:val="20"/>
        </w:rPr>
        <w:t> </w:t>
      </w:r>
      <w:r>
        <w:rPr>
          <w:rFonts w:ascii="Arial"/>
          <w:color w:val="515151"/>
          <w:spacing w:val="-6"/>
          <w:sz w:val="20"/>
        </w:rPr>
        <w:t>investor to</w:t>
      </w:r>
      <w:r>
        <w:rPr>
          <w:rFonts w:ascii="Arial"/>
          <w:color w:val="515151"/>
          <w:spacing w:val="-13"/>
          <w:sz w:val="20"/>
        </w:rPr>
        <w:t> </w:t>
      </w:r>
      <w:r>
        <w:rPr>
          <w:rFonts w:ascii="Arial"/>
          <w:color w:val="515151"/>
          <w:spacing w:val="-6"/>
          <w:sz w:val="20"/>
        </w:rPr>
        <w:t>take </w:t>
      </w:r>
      <w:r>
        <w:rPr>
          <w:rFonts w:ascii="Arial"/>
          <w:color w:val="515151"/>
          <w:spacing w:val="-4"/>
          <w:sz w:val="20"/>
        </w:rPr>
        <w:t>over</w:t>
      </w:r>
      <w:r>
        <w:rPr>
          <w:rFonts w:ascii="Arial"/>
          <w:color w:val="515151"/>
          <w:spacing w:val="-11"/>
          <w:sz w:val="20"/>
        </w:rPr>
        <w:t> </w:t>
      </w:r>
      <w:r>
        <w:rPr>
          <w:rFonts w:ascii="Arial"/>
          <w:color w:val="515151"/>
          <w:spacing w:val="-4"/>
          <w:sz w:val="20"/>
        </w:rPr>
        <w:t>their</w:t>
      </w:r>
      <w:r>
        <w:rPr>
          <w:rFonts w:ascii="Arial"/>
          <w:color w:val="515151"/>
          <w:spacing w:val="-11"/>
          <w:sz w:val="20"/>
        </w:rPr>
        <w:t> </w:t>
      </w:r>
      <w:r>
        <w:rPr>
          <w:rFonts w:ascii="Arial"/>
          <w:color w:val="515151"/>
          <w:spacing w:val="-4"/>
          <w:sz w:val="20"/>
        </w:rPr>
        <w:t>position</w:t>
      </w:r>
      <w:r>
        <w:rPr>
          <w:rFonts w:ascii="Arial"/>
          <w:color w:val="515151"/>
          <w:spacing w:val="-13"/>
          <w:sz w:val="20"/>
        </w:rPr>
        <w:t> </w:t>
      </w:r>
      <w:r>
        <w:rPr>
          <w:rFonts w:ascii="Arial"/>
          <w:color w:val="515151"/>
          <w:spacing w:val="-4"/>
          <w:sz w:val="20"/>
        </w:rPr>
        <w:t>on</w:t>
      </w:r>
      <w:r>
        <w:rPr>
          <w:rFonts w:ascii="Arial"/>
          <w:color w:val="515151"/>
          <w:spacing w:val="-13"/>
          <w:sz w:val="20"/>
        </w:rPr>
        <w:t> </w:t>
      </w:r>
      <w:r>
        <w:rPr>
          <w:rFonts w:ascii="Arial"/>
          <w:color w:val="515151"/>
          <w:spacing w:val="-4"/>
          <w:sz w:val="20"/>
        </w:rPr>
        <w:t>December</w:t>
      </w:r>
      <w:r>
        <w:rPr>
          <w:rFonts w:ascii="Arial"/>
          <w:color w:val="515151"/>
          <w:spacing w:val="-10"/>
          <w:sz w:val="20"/>
        </w:rPr>
        <w:t> </w:t>
      </w:r>
      <w:r>
        <w:rPr>
          <w:rFonts w:ascii="Arial"/>
          <w:color w:val="515151"/>
          <w:spacing w:val="-4"/>
          <w:sz w:val="20"/>
        </w:rPr>
        <w:t>31,</w:t>
      </w:r>
      <w:r>
        <w:rPr>
          <w:rFonts w:ascii="Arial"/>
          <w:color w:val="515151"/>
          <w:spacing w:val="-10"/>
          <w:sz w:val="20"/>
        </w:rPr>
        <w:t> </w:t>
      </w:r>
      <w:r>
        <w:rPr>
          <w:rFonts w:ascii="Arial"/>
          <w:color w:val="515151"/>
          <w:spacing w:val="-4"/>
          <w:sz w:val="20"/>
        </w:rPr>
        <w:t>2019?</w:t>
      </w:r>
      <w:r>
        <w:rPr>
          <w:rFonts w:ascii="Arial"/>
          <w:color w:val="515151"/>
          <w:spacing w:val="-10"/>
          <w:sz w:val="20"/>
        </w:rPr>
        <w:t> </w:t>
      </w:r>
      <w:r>
        <w:rPr>
          <w:rFonts w:ascii="Arial"/>
          <w:color w:val="515151"/>
          <w:spacing w:val="-4"/>
          <w:sz w:val="20"/>
        </w:rPr>
        <w:t>Assume</w:t>
      </w:r>
      <w:r>
        <w:rPr>
          <w:rFonts w:ascii="Arial"/>
          <w:color w:val="515151"/>
          <w:spacing w:val="-13"/>
          <w:sz w:val="20"/>
        </w:rPr>
        <w:t> </w:t>
      </w:r>
      <w:r>
        <w:rPr>
          <w:rFonts w:ascii="Arial"/>
          <w:color w:val="515151"/>
          <w:spacing w:val="-4"/>
          <w:sz w:val="20"/>
        </w:rPr>
        <w:t>that</w:t>
      </w:r>
      <w:r>
        <w:rPr>
          <w:rFonts w:ascii="Arial"/>
          <w:color w:val="515151"/>
          <w:spacing w:val="-13"/>
          <w:sz w:val="20"/>
        </w:rPr>
        <w:t> </w:t>
      </w:r>
      <w:r>
        <w:rPr>
          <w:rFonts w:ascii="Arial"/>
          <w:color w:val="515151"/>
          <w:spacing w:val="-4"/>
          <w:sz w:val="20"/>
        </w:rPr>
        <w:t>equity</w:t>
      </w:r>
      <w:r>
        <w:rPr>
          <w:rFonts w:ascii="Arial"/>
          <w:color w:val="515151"/>
          <w:spacing w:val="-10"/>
          <w:sz w:val="20"/>
        </w:rPr>
        <w:t> </w:t>
      </w:r>
      <w:r>
        <w:rPr>
          <w:rFonts w:ascii="Arial"/>
          <w:color w:val="515151"/>
          <w:spacing w:val="-4"/>
          <w:sz w:val="20"/>
        </w:rPr>
        <w:t>or</w:t>
      </w:r>
      <w:r>
        <w:rPr>
          <w:rFonts w:ascii="Arial"/>
          <w:color w:val="515151"/>
          <w:spacing w:val="-9"/>
          <w:sz w:val="20"/>
        </w:rPr>
        <w:t> </w:t>
      </w:r>
      <w:r>
        <w:rPr>
          <w:rFonts w:ascii="Arial"/>
          <w:color w:val="515151"/>
          <w:spacing w:val="-4"/>
          <w:sz w:val="20"/>
        </w:rPr>
        <w:t>notes</w:t>
      </w:r>
      <w:r>
        <w:rPr>
          <w:rFonts w:ascii="Arial"/>
          <w:color w:val="515151"/>
          <w:spacing w:val="-10"/>
          <w:sz w:val="20"/>
        </w:rPr>
        <w:t> </w:t>
      </w:r>
      <w:r>
        <w:rPr>
          <w:rFonts w:ascii="Arial"/>
          <w:color w:val="515151"/>
          <w:spacing w:val="-4"/>
          <w:sz w:val="20"/>
        </w:rPr>
        <w:t>would</w:t>
      </w:r>
      <w:r>
        <w:rPr>
          <w:rFonts w:ascii="Arial"/>
          <w:color w:val="515151"/>
          <w:spacing w:val="-13"/>
          <w:sz w:val="20"/>
        </w:rPr>
        <w:t> </w:t>
      </w:r>
      <w:r>
        <w:rPr>
          <w:rFonts w:ascii="Arial"/>
          <w:color w:val="515151"/>
          <w:spacing w:val="-4"/>
          <w:sz w:val="20"/>
        </w:rPr>
        <w:t>be</w:t>
      </w:r>
      <w:r>
        <w:rPr>
          <w:rFonts w:ascii="Arial"/>
          <w:color w:val="515151"/>
          <w:spacing w:val="-13"/>
          <w:sz w:val="20"/>
        </w:rPr>
        <w:t> </w:t>
      </w:r>
      <w:r>
        <w:rPr>
          <w:rFonts w:ascii="Arial"/>
          <w:color w:val="515151"/>
          <w:spacing w:val="-4"/>
          <w:sz w:val="20"/>
        </w:rPr>
        <w:t>transferred</w:t>
      </w:r>
      <w:r>
        <w:rPr>
          <w:rFonts w:ascii="Arial"/>
          <w:color w:val="515151"/>
          <w:spacing w:val="-13"/>
          <w:sz w:val="20"/>
        </w:rPr>
        <w:t> </w:t>
      </w:r>
      <w:r>
        <w:rPr>
          <w:rFonts w:ascii="Arial"/>
          <w:color w:val="515151"/>
          <w:spacing w:val="-4"/>
          <w:sz w:val="20"/>
        </w:rPr>
        <w:t>with</w:t>
      </w:r>
      <w:r>
        <w:rPr>
          <w:rFonts w:ascii="Arial"/>
          <w:color w:val="515151"/>
          <w:spacing w:val="-13"/>
          <w:sz w:val="20"/>
        </w:rPr>
        <w:t> </w:t>
      </w:r>
      <w:r>
        <w:rPr>
          <w:rFonts w:ascii="Arial"/>
          <w:color w:val="515151"/>
          <w:spacing w:val="-4"/>
          <w:sz w:val="20"/>
        </w:rPr>
        <w:t>terms intact</w:t>
      </w:r>
      <w:r>
        <w:rPr>
          <w:rFonts w:ascii="Arial"/>
          <w:color w:val="515151"/>
          <w:spacing w:val="-13"/>
          <w:sz w:val="20"/>
        </w:rPr>
        <w:t> </w:t>
      </w:r>
      <w:r>
        <w:rPr>
          <w:rFonts w:ascii="Arial"/>
          <w:color w:val="515151"/>
          <w:spacing w:val="-4"/>
          <w:sz w:val="20"/>
        </w:rPr>
        <w:t>(e.g.,</w:t>
      </w:r>
      <w:r>
        <w:rPr>
          <w:rFonts w:ascii="Arial"/>
          <w:color w:val="515151"/>
          <w:spacing w:val="-10"/>
          <w:sz w:val="20"/>
        </w:rPr>
        <w:t> </w:t>
      </w:r>
      <w:r>
        <w:rPr>
          <w:rFonts w:ascii="Arial"/>
          <w:color w:val="515151"/>
          <w:spacing w:val="-4"/>
          <w:sz w:val="20"/>
        </w:rPr>
        <w:t>liquidation</w:t>
      </w:r>
      <w:r>
        <w:rPr>
          <w:rFonts w:ascii="Arial"/>
          <w:color w:val="515151"/>
          <w:spacing w:val="-13"/>
          <w:sz w:val="20"/>
        </w:rPr>
        <w:t> </w:t>
      </w:r>
      <w:r>
        <w:rPr>
          <w:rFonts w:ascii="Arial"/>
          <w:color w:val="515151"/>
          <w:spacing w:val="-4"/>
          <w:sz w:val="20"/>
        </w:rPr>
        <w:t>preferences;</w:t>
      </w:r>
      <w:r>
        <w:rPr>
          <w:rFonts w:ascii="Arial"/>
          <w:color w:val="515151"/>
          <w:spacing w:val="-9"/>
          <w:sz w:val="20"/>
        </w:rPr>
        <w:t> </w:t>
      </w:r>
      <w:r>
        <w:rPr>
          <w:rFonts w:ascii="Arial"/>
          <w:color w:val="515151"/>
          <w:spacing w:val="-4"/>
          <w:sz w:val="20"/>
        </w:rPr>
        <w:t>discounts</w:t>
      </w:r>
      <w:r>
        <w:rPr>
          <w:rFonts w:ascii="Arial"/>
          <w:color w:val="515151"/>
          <w:spacing w:val="-10"/>
          <w:sz w:val="20"/>
        </w:rPr>
        <w:t> </w:t>
      </w:r>
      <w:r>
        <w:rPr>
          <w:rFonts w:ascii="Arial"/>
          <w:color w:val="515151"/>
          <w:spacing w:val="-4"/>
          <w:sz w:val="20"/>
        </w:rPr>
        <w:t>and</w:t>
      </w:r>
      <w:r>
        <w:rPr>
          <w:rFonts w:ascii="Arial"/>
          <w:color w:val="515151"/>
          <w:spacing w:val="-13"/>
          <w:sz w:val="20"/>
        </w:rPr>
        <w:t> </w:t>
      </w:r>
      <w:r>
        <w:rPr>
          <w:rFonts w:ascii="Arial"/>
          <w:color w:val="515151"/>
          <w:spacing w:val="-4"/>
          <w:sz w:val="20"/>
        </w:rPr>
        <w:t>caps).</w:t>
      </w:r>
    </w:p>
    <w:p>
      <w:pPr>
        <w:pStyle w:val="BodyText"/>
        <w:spacing w:before="24"/>
        <w:rPr>
          <w:rFonts w:ascii="Arial"/>
          <w:sz w:val="20"/>
        </w:rPr>
      </w:pPr>
    </w:p>
    <w:p>
      <w:pPr>
        <w:pStyle w:val="ListParagraph"/>
        <w:numPr>
          <w:ilvl w:val="0"/>
          <w:numId w:val="1"/>
        </w:numPr>
        <w:tabs>
          <w:tab w:pos="1999" w:val="left" w:leader="none"/>
        </w:tabs>
        <w:spacing w:line="240" w:lineRule="auto" w:before="0" w:after="0"/>
        <w:ind w:left="1999" w:right="0" w:hanging="359"/>
        <w:jc w:val="left"/>
        <w:rPr>
          <w:b/>
          <w:sz w:val="20"/>
        </w:rPr>
      </w:pPr>
      <w:r>
        <w:rPr>
          <w:b/>
          <w:color w:val="515151"/>
          <w:w w:val="85"/>
          <w:sz w:val="20"/>
        </w:rPr>
        <w:t>&lt;</w:t>
      </w:r>
      <w:r>
        <w:rPr>
          <w:b/>
          <w:color w:val="515151"/>
          <w:spacing w:val="5"/>
          <w:sz w:val="20"/>
        </w:rPr>
        <w:t> </w:t>
      </w:r>
      <w:r>
        <w:rPr>
          <w:b/>
          <w:color w:val="515151"/>
          <w:w w:val="85"/>
          <w:sz w:val="20"/>
        </w:rPr>
        <w:t>50%</w:t>
      </w:r>
      <w:r>
        <w:rPr>
          <w:b/>
          <w:color w:val="515151"/>
          <w:spacing w:val="1"/>
          <w:sz w:val="20"/>
        </w:rPr>
        <w:t> </w:t>
      </w:r>
      <w:r>
        <w:rPr>
          <w:b/>
          <w:color w:val="515151"/>
          <w:w w:val="85"/>
          <w:sz w:val="20"/>
        </w:rPr>
        <w:t>of</w:t>
      </w:r>
      <w:r>
        <w:rPr>
          <w:b/>
          <w:color w:val="515151"/>
          <w:spacing w:val="-2"/>
          <w:sz w:val="20"/>
        </w:rPr>
        <w:t> </w:t>
      </w:r>
      <w:r>
        <w:rPr>
          <w:b/>
          <w:color w:val="515151"/>
          <w:w w:val="85"/>
          <w:sz w:val="20"/>
        </w:rPr>
        <w:t>the</w:t>
      </w:r>
      <w:r>
        <w:rPr>
          <w:b/>
          <w:color w:val="515151"/>
          <w:spacing w:val="-3"/>
          <w:sz w:val="20"/>
        </w:rPr>
        <w:t> </w:t>
      </w:r>
      <w:r>
        <w:rPr>
          <w:b/>
          <w:color w:val="515151"/>
          <w:w w:val="85"/>
          <w:sz w:val="20"/>
        </w:rPr>
        <w:t>Amount</w:t>
      </w:r>
      <w:r>
        <w:rPr>
          <w:b/>
          <w:color w:val="515151"/>
          <w:spacing w:val="2"/>
          <w:sz w:val="20"/>
        </w:rPr>
        <w:t> </w:t>
      </w:r>
      <w:r>
        <w:rPr>
          <w:b/>
          <w:color w:val="515151"/>
          <w:w w:val="85"/>
          <w:sz w:val="20"/>
        </w:rPr>
        <w:t>Originally</w:t>
      </w:r>
      <w:r>
        <w:rPr>
          <w:b/>
          <w:color w:val="515151"/>
          <w:sz w:val="20"/>
        </w:rPr>
        <w:t> </w:t>
      </w:r>
      <w:r>
        <w:rPr>
          <w:b/>
          <w:color w:val="515151"/>
          <w:spacing w:val="-2"/>
          <w:w w:val="85"/>
          <w:sz w:val="20"/>
        </w:rPr>
        <w:t>Invested</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Between</w:t>
      </w:r>
      <w:r>
        <w:rPr>
          <w:b/>
          <w:color w:val="515151"/>
          <w:spacing w:val="9"/>
          <w:sz w:val="20"/>
        </w:rPr>
        <w:t> </w:t>
      </w:r>
      <w:r>
        <w:rPr>
          <w:b/>
          <w:color w:val="515151"/>
          <w:w w:val="85"/>
          <w:sz w:val="20"/>
        </w:rPr>
        <w:t>50%</w:t>
      </w:r>
      <w:r>
        <w:rPr>
          <w:b/>
          <w:color w:val="515151"/>
          <w:spacing w:val="2"/>
          <w:sz w:val="20"/>
        </w:rPr>
        <w:t> </w:t>
      </w:r>
      <w:r>
        <w:rPr>
          <w:b/>
          <w:color w:val="515151"/>
          <w:w w:val="85"/>
          <w:sz w:val="20"/>
        </w:rPr>
        <w:t>and</w:t>
      </w:r>
      <w:r>
        <w:rPr>
          <w:b/>
          <w:color w:val="515151"/>
          <w:spacing w:val="3"/>
          <w:sz w:val="20"/>
        </w:rPr>
        <w:t> </w:t>
      </w:r>
      <w:r>
        <w:rPr>
          <w:b/>
          <w:color w:val="515151"/>
          <w:w w:val="85"/>
          <w:sz w:val="20"/>
        </w:rPr>
        <w:t>150%</w:t>
      </w:r>
      <w:r>
        <w:rPr>
          <w:b/>
          <w:color w:val="515151"/>
          <w:spacing w:val="2"/>
          <w:sz w:val="20"/>
        </w:rPr>
        <w:t> </w:t>
      </w:r>
      <w:r>
        <w:rPr>
          <w:b/>
          <w:color w:val="515151"/>
          <w:w w:val="85"/>
          <w:sz w:val="20"/>
        </w:rPr>
        <w:t>of</w:t>
      </w:r>
      <w:r>
        <w:rPr>
          <w:b/>
          <w:color w:val="515151"/>
          <w:spacing w:val="-1"/>
          <w:sz w:val="20"/>
        </w:rPr>
        <w:t> </w:t>
      </w:r>
      <w:r>
        <w:rPr>
          <w:b/>
          <w:color w:val="515151"/>
          <w:w w:val="85"/>
          <w:sz w:val="20"/>
        </w:rPr>
        <w:t>the</w:t>
      </w:r>
      <w:r>
        <w:rPr>
          <w:b/>
          <w:color w:val="515151"/>
          <w:spacing w:val="5"/>
          <w:sz w:val="20"/>
        </w:rPr>
        <w:t> </w:t>
      </w:r>
      <w:r>
        <w:rPr>
          <w:b/>
          <w:color w:val="515151"/>
          <w:w w:val="85"/>
          <w:sz w:val="20"/>
        </w:rPr>
        <w:t>Amount</w:t>
      </w:r>
      <w:r>
        <w:rPr>
          <w:b/>
          <w:color w:val="515151"/>
          <w:spacing w:val="21"/>
          <w:sz w:val="20"/>
        </w:rPr>
        <w:t> </w:t>
      </w:r>
      <w:r>
        <w:rPr>
          <w:b/>
          <w:color w:val="515151"/>
          <w:w w:val="85"/>
          <w:sz w:val="20"/>
        </w:rPr>
        <w:t>Originally</w:t>
      </w:r>
      <w:r>
        <w:rPr>
          <w:b/>
          <w:color w:val="515151"/>
          <w:spacing w:val="8"/>
          <w:sz w:val="20"/>
        </w:rPr>
        <w:t> </w:t>
      </w:r>
      <w:r>
        <w:rPr>
          <w:b/>
          <w:color w:val="515151"/>
          <w:spacing w:val="-2"/>
          <w:w w:val="85"/>
          <w:sz w:val="20"/>
        </w:rPr>
        <w:t>Invested</w:t>
      </w:r>
    </w:p>
    <w:p>
      <w:pPr>
        <w:pStyle w:val="ListParagraph"/>
        <w:numPr>
          <w:ilvl w:val="0"/>
          <w:numId w:val="1"/>
        </w:numPr>
        <w:tabs>
          <w:tab w:pos="1999" w:val="left" w:leader="none"/>
        </w:tabs>
        <w:spacing w:line="240" w:lineRule="auto" w:before="25" w:after="0"/>
        <w:ind w:left="1999" w:right="0" w:hanging="359"/>
        <w:jc w:val="left"/>
        <w:rPr>
          <w:b/>
          <w:sz w:val="20"/>
        </w:rPr>
      </w:pPr>
      <w:r>
        <w:rPr>
          <w:b/>
          <w:color w:val="515151"/>
          <w:w w:val="85"/>
          <w:sz w:val="20"/>
        </w:rPr>
        <w:t>150%</w:t>
      </w:r>
      <w:r>
        <w:rPr>
          <w:b/>
          <w:color w:val="515151"/>
          <w:spacing w:val="12"/>
          <w:sz w:val="20"/>
        </w:rPr>
        <w:t> </w:t>
      </w:r>
      <w:r>
        <w:rPr>
          <w:b/>
          <w:color w:val="515151"/>
          <w:w w:val="85"/>
          <w:sz w:val="20"/>
        </w:rPr>
        <w:t>of</w:t>
      </w:r>
      <w:r>
        <w:rPr>
          <w:b/>
          <w:color w:val="515151"/>
          <w:spacing w:val="1"/>
          <w:sz w:val="20"/>
        </w:rPr>
        <w:t> </w:t>
      </w:r>
      <w:r>
        <w:rPr>
          <w:b/>
          <w:color w:val="515151"/>
          <w:w w:val="85"/>
          <w:sz w:val="20"/>
        </w:rPr>
        <w:t>the</w:t>
      </w:r>
      <w:r>
        <w:rPr>
          <w:b/>
          <w:color w:val="515151"/>
          <w:spacing w:val="1"/>
          <w:sz w:val="20"/>
        </w:rPr>
        <w:t> </w:t>
      </w:r>
      <w:r>
        <w:rPr>
          <w:b/>
          <w:color w:val="515151"/>
          <w:w w:val="85"/>
          <w:sz w:val="20"/>
        </w:rPr>
        <w:t>Amount</w:t>
      </w:r>
      <w:r>
        <w:rPr>
          <w:b/>
          <w:color w:val="515151"/>
          <w:spacing w:val="5"/>
          <w:sz w:val="20"/>
        </w:rPr>
        <w:t> </w:t>
      </w:r>
      <w:r>
        <w:rPr>
          <w:b/>
          <w:color w:val="515151"/>
          <w:w w:val="85"/>
          <w:sz w:val="20"/>
        </w:rPr>
        <w:t>Originally</w:t>
      </w:r>
      <w:r>
        <w:rPr>
          <w:b/>
          <w:color w:val="515151"/>
          <w:spacing w:val="4"/>
          <w:sz w:val="20"/>
        </w:rPr>
        <w:t> </w:t>
      </w:r>
      <w:r>
        <w:rPr>
          <w:b/>
          <w:color w:val="515151"/>
          <w:spacing w:val="-2"/>
          <w:w w:val="85"/>
          <w:sz w:val="20"/>
        </w:rPr>
        <w:t>Invested</w:t>
      </w:r>
    </w:p>
    <w:p>
      <w:pPr>
        <w:pStyle w:val="BodyText"/>
        <w:rPr>
          <w:rFonts w:ascii="Arial"/>
          <w:b/>
          <w:sz w:val="20"/>
        </w:rPr>
      </w:pPr>
    </w:p>
    <w:p>
      <w:pPr>
        <w:pStyle w:val="BodyText"/>
        <w:spacing w:before="164"/>
        <w:rPr>
          <w:rFonts w:ascii="Arial"/>
          <w:b/>
          <w:sz w:val="20"/>
        </w:rPr>
      </w:pPr>
    </w:p>
    <w:p>
      <w:pPr>
        <w:spacing w:line="249" w:lineRule="auto" w:before="0"/>
        <w:ind w:left="1280" w:right="2104" w:hanging="1"/>
        <w:jc w:val="left"/>
        <w:rPr>
          <w:rFonts w:ascii="Arial"/>
          <w:sz w:val="20"/>
        </w:rPr>
      </w:pPr>
      <w:r>
        <w:rPr>
          <w:rFonts w:ascii="Arial"/>
          <w:color w:val="515151"/>
          <w:w w:val="90"/>
          <w:sz w:val="20"/>
        </w:rPr>
        <w:t>Q3: Which of the following best describes your cash flow and your fundraising plans as of year-end 2019, </w:t>
      </w:r>
      <w:r>
        <w:rPr>
          <w:rFonts w:ascii="Arial"/>
          <w:color w:val="515151"/>
          <w:spacing w:val="-4"/>
          <w:sz w:val="20"/>
        </w:rPr>
        <w:t>before</w:t>
      </w:r>
      <w:r>
        <w:rPr>
          <w:rFonts w:ascii="Arial"/>
          <w:color w:val="515151"/>
          <w:spacing w:val="-10"/>
          <w:sz w:val="20"/>
        </w:rPr>
        <w:t> </w:t>
      </w:r>
      <w:r>
        <w:rPr>
          <w:rFonts w:ascii="Arial"/>
          <w:color w:val="515151"/>
          <w:spacing w:val="-4"/>
          <w:sz w:val="20"/>
        </w:rPr>
        <w:t>news</w:t>
      </w:r>
      <w:r>
        <w:rPr>
          <w:rFonts w:ascii="Arial"/>
          <w:color w:val="515151"/>
          <w:spacing w:val="-7"/>
          <w:sz w:val="20"/>
        </w:rPr>
        <w:t> </w:t>
      </w:r>
      <w:r>
        <w:rPr>
          <w:rFonts w:ascii="Arial"/>
          <w:color w:val="515151"/>
          <w:spacing w:val="-4"/>
          <w:sz w:val="20"/>
        </w:rPr>
        <w:t>of</w:t>
      </w:r>
      <w:r>
        <w:rPr>
          <w:rFonts w:ascii="Arial"/>
          <w:color w:val="515151"/>
          <w:spacing w:val="-9"/>
          <w:sz w:val="20"/>
        </w:rPr>
        <w:t> </w:t>
      </w:r>
      <w:r>
        <w:rPr>
          <w:rFonts w:ascii="Arial"/>
          <w:color w:val="515151"/>
          <w:spacing w:val="-4"/>
          <w:sz w:val="20"/>
        </w:rPr>
        <w:t>the</w:t>
      </w:r>
      <w:r>
        <w:rPr>
          <w:rFonts w:ascii="Arial"/>
          <w:color w:val="515151"/>
          <w:spacing w:val="-10"/>
          <w:sz w:val="20"/>
        </w:rPr>
        <w:t> </w:t>
      </w:r>
      <w:r>
        <w:rPr>
          <w:rFonts w:ascii="Arial"/>
          <w:color w:val="515151"/>
          <w:spacing w:val="-4"/>
          <w:sz w:val="20"/>
        </w:rPr>
        <w:t>pandemic</w:t>
      </w:r>
      <w:r>
        <w:rPr>
          <w:rFonts w:ascii="Arial"/>
          <w:color w:val="515151"/>
          <w:spacing w:val="-9"/>
          <w:sz w:val="20"/>
        </w:rPr>
        <w:t> </w:t>
      </w:r>
      <w:r>
        <w:rPr>
          <w:rFonts w:ascii="Arial"/>
          <w:color w:val="515151"/>
          <w:spacing w:val="-4"/>
          <w:sz w:val="20"/>
        </w:rPr>
        <w:t>was</w:t>
      </w:r>
      <w:r>
        <w:rPr>
          <w:rFonts w:ascii="Arial"/>
          <w:color w:val="515151"/>
          <w:spacing w:val="-7"/>
          <w:sz w:val="20"/>
        </w:rPr>
        <w:t> </w:t>
      </w:r>
      <w:r>
        <w:rPr>
          <w:rFonts w:ascii="Arial"/>
          <w:color w:val="515151"/>
          <w:spacing w:val="-4"/>
          <w:sz w:val="20"/>
        </w:rPr>
        <w:t>widespread?</w:t>
      </w:r>
    </w:p>
    <w:p>
      <w:pPr>
        <w:pStyle w:val="BodyText"/>
        <w:rPr>
          <w:rFonts w:ascii="Arial"/>
          <w:sz w:val="20"/>
        </w:rPr>
      </w:pPr>
    </w:p>
    <w:p>
      <w:pPr>
        <w:pStyle w:val="BodyText"/>
        <w:spacing w:before="41"/>
        <w:rPr>
          <w:rFonts w:ascii="Arial"/>
          <w:sz w:val="20"/>
        </w:rPr>
      </w:pPr>
    </w:p>
    <w:p>
      <w:pPr>
        <w:pStyle w:val="ListParagraph"/>
        <w:numPr>
          <w:ilvl w:val="0"/>
          <w:numId w:val="1"/>
        </w:numPr>
        <w:tabs>
          <w:tab w:pos="1999" w:val="left" w:leader="none"/>
        </w:tabs>
        <w:spacing w:line="254" w:lineRule="auto" w:before="0" w:after="0"/>
        <w:ind w:left="1999" w:right="2387" w:hanging="360"/>
        <w:jc w:val="left"/>
        <w:rPr>
          <w:b/>
          <w:sz w:val="20"/>
        </w:rPr>
      </w:pPr>
      <w:r>
        <w:rPr>
          <w:b/>
          <w:color w:val="515151"/>
          <w:w w:val="85"/>
          <w:sz w:val="20"/>
        </w:rPr>
        <w:t>Our Cash Flow Was</w:t>
      </w:r>
      <w:r>
        <w:rPr>
          <w:b/>
          <w:color w:val="515151"/>
          <w:spacing w:val="-4"/>
          <w:w w:val="85"/>
          <w:sz w:val="20"/>
        </w:rPr>
        <w:t> </w:t>
      </w:r>
      <w:r>
        <w:rPr>
          <w:b/>
          <w:color w:val="515151"/>
          <w:w w:val="85"/>
          <w:sz w:val="20"/>
        </w:rPr>
        <w:t>Negative, and</w:t>
      </w:r>
      <w:r>
        <w:rPr>
          <w:b/>
          <w:color w:val="515151"/>
          <w:sz w:val="20"/>
        </w:rPr>
        <w:t> </w:t>
      </w:r>
      <w:r>
        <w:rPr>
          <w:b/>
          <w:color w:val="515151"/>
          <w:w w:val="85"/>
          <w:sz w:val="20"/>
        </w:rPr>
        <w:t>We Were in the Midst of Fundraising or Planned to Raise </w:t>
      </w:r>
      <w:r>
        <w:rPr>
          <w:b/>
          <w:color w:val="515151"/>
          <w:w w:val="95"/>
          <w:sz w:val="20"/>
        </w:rPr>
        <w:t>Funds</w:t>
      </w:r>
      <w:r>
        <w:rPr>
          <w:b/>
          <w:color w:val="515151"/>
          <w:spacing w:val="-6"/>
          <w:w w:val="95"/>
          <w:sz w:val="20"/>
        </w:rPr>
        <w:t> </w:t>
      </w:r>
      <w:r>
        <w:rPr>
          <w:b/>
          <w:color w:val="515151"/>
          <w:w w:val="95"/>
          <w:sz w:val="20"/>
        </w:rPr>
        <w:t>During</w:t>
      </w:r>
      <w:r>
        <w:rPr>
          <w:b/>
          <w:color w:val="515151"/>
          <w:spacing w:val="-7"/>
          <w:w w:val="95"/>
          <w:sz w:val="20"/>
        </w:rPr>
        <w:t> </w:t>
      </w:r>
      <w:r>
        <w:rPr>
          <w:b/>
          <w:color w:val="515151"/>
          <w:w w:val="95"/>
          <w:sz w:val="20"/>
        </w:rPr>
        <w:t>2020</w:t>
      </w:r>
    </w:p>
    <w:p>
      <w:pPr>
        <w:pStyle w:val="ListParagraph"/>
        <w:numPr>
          <w:ilvl w:val="0"/>
          <w:numId w:val="1"/>
        </w:numPr>
        <w:tabs>
          <w:tab w:pos="1999" w:val="left" w:leader="none"/>
        </w:tabs>
        <w:spacing w:line="254" w:lineRule="auto" w:before="12" w:after="0"/>
        <w:ind w:left="1999" w:right="2402" w:hanging="360"/>
        <w:jc w:val="left"/>
        <w:rPr>
          <w:b/>
          <w:sz w:val="20"/>
        </w:rPr>
      </w:pPr>
      <w:r>
        <w:rPr>
          <w:b/>
          <w:color w:val="515151"/>
          <w:w w:val="85"/>
          <w:sz w:val="20"/>
        </w:rPr>
        <w:t>Our Cash Flow</w:t>
      </w:r>
      <w:r>
        <w:rPr>
          <w:b/>
          <w:color w:val="515151"/>
          <w:spacing w:val="-3"/>
          <w:w w:val="85"/>
          <w:sz w:val="20"/>
        </w:rPr>
        <w:t> </w:t>
      </w:r>
      <w:r>
        <w:rPr>
          <w:b/>
          <w:color w:val="515151"/>
          <w:w w:val="85"/>
          <w:sz w:val="20"/>
        </w:rPr>
        <w:t>Was</w:t>
      </w:r>
      <w:r>
        <w:rPr>
          <w:b/>
          <w:color w:val="515151"/>
          <w:spacing w:val="-9"/>
          <w:w w:val="85"/>
          <w:sz w:val="20"/>
        </w:rPr>
        <w:t> </w:t>
      </w:r>
      <w:r>
        <w:rPr>
          <w:b/>
          <w:color w:val="515151"/>
          <w:w w:val="85"/>
          <w:sz w:val="20"/>
        </w:rPr>
        <w:t>Negative,</w:t>
      </w:r>
      <w:r>
        <w:rPr>
          <w:b/>
          <w:color w:val="515151"/>
          <w:spacing w:val="-5"/>
          <w:w w:val="85"/>
          <w:sz w:val="20"/>
        </w:rPr>
        <w:t> </w:t>
      </w:r>
      <w:r>
        <w:rPr>
          <w:b/>
          <w:color w:val="515151"/>
          <w:w w:val="85"/>
          <w:sz w:val="20"/>
        </w:rPr>
        <w:t>but We</w:t>
      </w:r>
      <w:r>
        <w:rPr>
          <w:b/>
          <w:color w:val="515151"/>
          <w:spacing w:val="-11"/>
          <w:w w:val="85"/>
          <w:sz w:val="20"/>
        </w:rPr>
        <w:t> </w:t>
      </w:r>
      <w:r>
        <w:rPr>
          <w:b/>
          <w:color w:val="515151"/>
          <w:w w:val="85"/>
          <w:sz w:val="20"/>
        </w:rPr>
        <w:t>Had Enough Cash on Hand and DID</w:t>
      </w:r>
      <w:r>
        <w:rPr>
          <w:b/>
          <w:color w:val="515151"/>
          <w:spacing w:val="-3"/>
          <w:w w:val="85"/>
          <w:sz w:val="20"/>
        </w:rPr>
        <w:t> </w:t>
      </w:r>
      <w:r>
        <w:rPr>
          <w:b/>
          <w:color w:val="515151"/>
          <w:w w:val="85"/>
          <w:sz w:val="20"/>
        </w:rPr>
        <w:t>NOT</w:t>
      </w:r>
      <w:r>
        <w:rPr>
          <w:b/>
          <w:color w:val="515151"/>
          <w:spacing w:val="-9"/>
          <w:w w:val="85"/>
          <w:sz w:val="20"/>
        </w:rPr>
        <w:t> </w:t>
      </w:r>
      <w:r>
        <w:rPr>
          <w:b/>
          <w:color w:val="515151"/>
          <w:w w:val="85"/>
          <w:sz w:val="20"/>
        </w:rPr>
        <w:t>Plan</w:t>
      </w:r>
      <w:r>
        <w:rPr>
          <w:b/>
          <w:color w:val="515151"/>
          <w:spacing w:val="-4"/>
          <w:w w:val="85"/>
          <w:sz w:val="20"/>
        </w:rPr>
        <w:t> </w:t>
      </w:r>
      <w:r>
        <w:rPr>
          <w:b/>
          <w:color w:val="515151"/>
          <w:w w:val="85"/>
          <w:sz w:val="20"/>
        </w:rPr>
        <w:t>to Raise </w:t>
      </w:r>
      <w:r>
        <w:rPr>
          <w:b/>
          <w:color w:val="515151"/>
          <w:spacing w:val="-4"/>
          <w:sz w:val="20"/>
        </w:rPr>
        <w:t>Funds</w:t>
      </w:r>
      <w:r>
        <w:rPr>
          <w:b/>
          <w:color w:val="515151"/>
          <w:spacing w:val="-12"/>
          <w:sz w:val="20"/>
        </w:rPr>
        <w:t> </w:t>
      </w:r>
      <w:r>
        <w:rPr>
          <w:b/>
          <w:color w:val="515151"/>
          <w:spacing w:val="-4"/>
          <w:sz w:val="20"/>
        </w:rPr>
        <w:t>During</w:t>
      </w:r>
      <w:r>
        <w:rPr>
          <w:b/>
          <w:color w:val="515151"/>
          <w:spacing w:val="-13"/>
          <w:sz w:val="20"/>
        </w:rPr>
        <w:t> </w:t>
      </w:r>
      <w:r>
        <w:rPr>
          <w:b/>
          <w:color w:val="515151"/>
          <w:spacing w:val="-4"/>
          <w:sz w:val="20"/>
        </w:rPr>
        <w:t>2020</w:t>
      </w:r>
    </w:p>
    <w:p>
      <w:pPr>
        <w:pStyle w:val="ListParagraph"/>
        <w:numPr>
          <w:ilvl w:val="0"/>
          <w:numId w:val="1"/>
        </w:numPr>
        <w:tabs>
          <w:tab w:pos="1999" w:val="left" w:leader="none"/>
        </w:tabs>
        <w:spacing w:line="254" w:lineRule="auto" w:before="11" w:after="0"/>
        <w:ind w:left="1999" w:right="2474" w:hanging="360"/>
        <w:jc w:val="left"/>
        <w:rPr>
          <w:b/>
          <w:sz w:val="20"/>
        </w:rPr>
      </w:pPr>
      <w:r>
        <w:rPr>
          <w:b/>
          <w:color w:val="515151"/>
          <w:w w:val="85"/>
          <w:sz w:val="20"/>
        </w:rPr>
        <w:t>Our Cash Flow Was Positive, and We</w:t>
      </w:r>
      <w:r>
        <w:rPr>
          <w:b/>
          <w:color w:val="515151"/>
          <w:spacing w:val="-2"/>
          <w:w w:val="85"/>
          <w:sz w:val="20"/>
        </w:rPr>
        <w:t> </w:t>
      </w:r>
      <w:r>
        <w:rPr>
          <w:b/>
          <w:color w:val="515151"/>
          <w:w w:val="85"/>
          <w:sz w:val="20"/>
        </w:rPr>
        <w:t>Were in the Midst of</w:t>
      </w:r>
      <w:r>
        <w:rPr>
          <w:b/>
          <w:color w:val="515151"/>
          <w:spacing w:val="-3"/>
          <w:w w:val="85"/>
          <w:sz w:val="20"/>
        </w:rPr>
        <w:t> </w:t>
      </w:r>
      <w:r>
        <w:rPr>
          <w:b/>
          <w:color w:val="515151"/>
          <w:w w:val="85"/>
          <w:sz w:val="20"/>
        </w:rPr>
        <w:t>Fundraising or Planned to Raise </w:t>
      </w:r>
      <w:r>
        <w:rPr>
          <w:b/>
          <w:color w:val="515151"/>
          <w:w w:val="95"/>
          <w:sz w:val="20"/>
        </w:rPr>
        <w:t>Funds</w:t>
      </w:r>
      <w:r>
        <w:rPr>
          <w:b/>
          <w:color w:val="515151"/>
          <w:spacing w:val="-6"/>
          <w:w w:val="95"/>
          <w:sz w:val="20"/>
        </w:rPr>
        <w:t> </w:t>
      </w:r>
      <w:r>
        <w:rPr>
          <w:b/>
          <w:color w:val="515151"/>
          <w:w w:val="95"/>
          <w:sz w:val="20"/>
        </w:rPr>
        <w:t>During</w:t>
      </w:r>
      <w:r>
        <w:rPr>
          <w:b/>
          <w:color w:val="515151"/>
          <w:spacing w:val="-7"/>
          <w:w w:val="95"/>
          <w:sz w:val="20"/>
        </w:rPr>
        <w:t> </w:t>
      </w:r>
      <w:r>
        <w:rPr>
          <w:b/>
          <w:color w:val="515151"/>
          <w:w w:val="95"/>
          <w:sz w:val="20"/>
        </w:rPr>
        <w:t>2020</w:t>
      </w:r>
    </w:p>
    <w:p>
      <w:pPr>
        <w:pStyle w:val="ListParagraph"/>
        <w:numPr>
          <w:ilvl w:val="0"/>
          <w:numId w:val="1"/>
        </w:numPr>
        <w:tabs>
          <w:tab w:pos="1999" w:val="left" w:leader="none"/>
        </w:tabs>
        <w:spacing w:line="240" w:lineRule="auto" w:before="12" w:after="0"/>
        <w:ind w:left="1999" w:right="0" w:hanging="359"/>
        <w:jc w:val="left"/>
        <w:rPr>
          <w:b/>
          <w:sz w:val="20"/>
        </w:rPr>
      </w:pPr>
      <w:r>
        <w:rPr>
          <w:b/>
          <w:color w:val="515151"/>
          <w:w w:val="85"/>
          <w:sz w:val="20"/>
        </w:rPr>
        <w:t>Our</w:t>
      </w:r>
      <w:r>
        <w:rPr>
          <w:b/>
          <w:color w:val="515151"/>
          <w:spacing w:val="-7"/>
          <w:sz w:val="20"/>
        </w:rPr>
        <w:t> </w:t>
      </w:r>
      <w:r>
        <w:rPr>
          <w:b/>
          <w:color w:val="515151"/>
          <w:w w:val="85"/>
          <w:sz w:val="20"/>
        </w:rPr>
        <w:t>Cash</w:t>
      </w:r>
      <w:r>
        <w:rPr>
          <w:b/>
          <w:color w:val="515151"/>
          <w:spacing w:val="-5"/>
          <w:sz w:val="20"/>
        </w:rPr>
        <w:t> </w:t>
      </w:r>
      <w:r>
        <w:rPr>
          <w:b/>
          <w:color w:val="515151"/>
          <w:w w:val="85"/>
          <w:sz w:val="20"/>
        </w:rPr>
        <w:t>Flow</w:t>
      </w:r>
      <w:r>
        <w:rPr>
          <w:b/>
          <w:color w:val="515151"/>
          <w:spacing w:val="-5"/>
          <w:w w:val="85"/>
          <w:sz w:val="20"/>
        </w:rPr>
        <w:t> </w:t>
      </w:r>
      <w:r>
        <w:rPr>
          <w:b/>
          <w:color w:val="515151"/>
          <w:w w:val="85"/>
          <w:sz w:val="20"/>
        </w:rPr>
        <w:t>Was</w:t>
      </w:r>
      <w:r>
        <w:rPr>
          <w:b/>
          <w:color w:val="515151"/>
          <w:spacing w:val="-7"/>
          <w:w w:val="85"/>
          <w:sz w:val="20"/>
        </w:rPr>
        <w:t> </w:t>
      </w:r>
      <w:r>
        <w:rPr>
          <w:b/>
          <w:color w:val="515151"/>
          <w:w w:val="85"/>
          <w:sz w:val="20"/>
        </w:rPr>
        <w:t>Positive,</w:t>
      </w:r>
      <w:r>
        <w:rPr>
          <w:b/>
          <w:color w:val="515151"/>
          <w:spacing w:val="-2"/>
          <w:w w:val="85"/>
          <w:sz w:val="20"/>
        </w:rPr>
        <w:t> </w:t>
      </w:r>
      <w:r>
        <w:rPr>
          <w:b/>
          <w:color w:val="515151"/>
          <w:w w:val="85"/>
          <w:sz w:val="20"/>
        </w:rPr>
        <w:t>and</w:t>
      </w:r>
      <w:r>
        <w:rPr>
          <w:b/>
          <w:color w:val="515151"/>
          <w:spacing w:val="-2"/>
          <w:w w:val="85"/>
          <w:sz w:val="20"/>
        </w:rPr>
        <w:t> </w:t>
      </w:r>
      <w:r>
        <w:rPr>
          <w:b/>
          <w:color w:val="515151"/>
          <w:w w:val="85"/>
          <w:sz w:val="20"/>
        </w:rPr>
        <w:t>We</w:t>
      </w:r>
      <w:r>
        <w:rPr>
          <w:b/>
          <w:color w:val="515151"/>
          <w:spacing w:val="-9"/>
          <w:w w:val="85"/>
          <w:sz w:val="20"/>
        </w:rPr>
        <w:t> </w:t>
      </w:r>
      <w:r>
        <w:rPr>
          <w:b/>
          <w:color w:val="515151"/>
          <w:w w:val="85"/>
          <w:sz w:val="20"/>
        </w:rPr>
        <w:t>DID</w:t>
      </w:r>
      <w:r>
        <w:rPr>
          <w:b/>
          <w:color w:val="515151"/>
          <w:spacing w:val="-1"/>
          <w:w w:val="85"/>
          <w:sz w:val="20"/>
        </w:rPr>
        <w:t> </w:t>
      </w:r>
      <w:r>
        <w:rPr>
          <w:b/>
          <w:color w:val="515151"/>
          <w:w w:val="85"/>
          <w:sz w:val="20"/>
        </w:rPr>
        <w:t>NOT</w:t>
      </w:r>
      <w:r>
        <w:rPr>
          <w:b/>
          <w:color w:val="515151"/>
          <w:spacing w:val="-2"/>
          <w:w w:val="85"/>
          <w:sz w:val="20"/>
        </w:rPr>
        <w:t> </w:t>
      </w:r>
      <w:r>
        <w:rPr>
          <w:b/>
          <w:color w:val="515151"/>
          <w:w w:val="85"/>
          <w:sz w:val="20"/>
        </w:rPr>
        <w:t>Plan</w:t>
      </w:r>
      <w:r>
        <w:rPr>
          <w:b/>
          <w:color w:val="515151"/>
          <w:spacing w:val="-2"/>
          <w:w w:val="85"/>
          <w:sz w:val="20"/>
        </w:rPr>
        <w:t> </w:t>
      </w:r>
      <w:r>
        <w:rPr>
          <w:b/>
          <w:color w:val="515151"/>
          <w:w w:val="85"/>
          <w:sz w:val="20"/>
        </w:rPr>
        <w:t>to</w:t>
      </w:r>
      <w:r>
        <w:rPr>
          <w:b/>
          <w:color w:val="515151"/>
          <w:spacing w:val="-2"/>
          <w:w w:val="85"/>
          <w:sz w:val="20"/>
        </w:rPr>
        <w:t> </w:t>
      </w:r>
      <w:r>
        <w:rPr>
          <w:b/>
          <w:color w:val="515151"/>
          <w:w w:val="85"/>
          <w:sz w:val="20"/>
        </w:rPr>
        <w:t>Raise</w:t>
      </w:r>
      <w:r>
        <w:rPr>
          <w:b/>
          <w:color w:val="515151"/>
          <w:spacing w:val="-3"/>
          <w:w w:val="85"/>
          <w:sz w:val="20"/>
        </w:rPr>
        <w:t> </w:t>
      </w:r>
      <w:r>
        <w:rPr>
          <w:b/>
          <w:color w:val="515151"/>
          <w:w w:val="85"/>
          <w:sz w:val="20"/>
        </w:rPr>
        <w:t>Funds</w:t>
      </w:r>
      <w:r>
        <w:rPr>
          <w:b/>
          <w:color w:val="515151"/>
          <w:spacing w:val="-6"/>
          <w:sz w:val="20"/>
        </w:rPr>
        <w:t> </w:t>
      </w:r>
      <w:r>
        <w:rPr>
          <w:b/>
          <w:color w:val="515151"/>
          <w:w w:val="85"/>
          <w:sz w:val="20"/>
        </w:rPr>
        <w:t>During</w:t>
      </w:r>
      <w:r>
        <w:rPr>
          <w:b/>
          <w:color w:val="515151"/>
          <w:spacing w:val="3"/>
          <w:sz w:val="20"/>
        </w:rPr>
        <w:t> </w:t>
      </w:r>
      <w:r>
        <w:rPr>
          <w:b/>
          <w:color w:val="515151"/>
          <w:spacing w:val="-5"/>
          <w:w w:val="85"/>
          <w:sz w:val="20"/>
        </w:rPr>
        <w:t>202</w:t>
      </w:r>
    </w:p>
    <w:p>
      <w:pPr>
        <w:spacing w:after="0" w:line="240" w:lineRule="auto"/>
        <w:jc w:val="left"/>
        <w:rPr>
          <w:sz w:val="20"/>
        </w:rPr>
        <w:sectPr>
          <w:pgSz w:w="12240" w:h="15840"/>
          <w:pgMar w:header="0" w:footer="791" w:top="1360" w:bottom="980" w:left="160" w:right="160"/>
        </w:sectPr>
      </w:pPr>
    </w:p>
    <w:p>
      <w:pPr>
        <w:spacing w:line="254" w:lineRule="auto" w:before="44"/>
        <w:ind w:left="1280" w:right="1350" w:firstLine="0"/>
        <w:jc w:val="left"/>
        <w:rPr>
          <w:rFonts w:ascii="Arial"/>
          <w:sz w:val="20"/>
        </w:rPr>
      </w:pPr>
      <w:r>
        <w:rPr>
          <w:rFonts w:ascii="Arial"/>
          <w:color w:val="515151"/>
          <w:spacing w:val="-6"/>
          <w:sz w:val="20"/>
        </w:rPr>
        <w:t>Q4:</w:t>
      </w:r>
      <w:r>
        <w:rPr>
          <w:rFonts w:ascii="Arial"/>
          <w:color w:val="515151"/>
          <w:spacing w:val="-7"/>
          <w:sz w:val="20"/>
        </w:rPr>
        <w:t> </w:t>
      </w:r>
      <w:r>
        <w:rPr>
          <w:rFonts w:ascii="Arial"/>
          <w:color w:val="515151"/>
          <w:spacing w:val="-6"/>
          <w:sz w:val="20"/>
        </w:rPr>
        <w:t>After</w:t>
      </w:r>
      <w:r>
        <w:rPr>
          <w:rFonts w:ascii="Arial"/>
          <w:color w:val="515151"/>
          <w:spacing w:val="-9"/>
          <w:sz w:val="20"/>
        </w:rPr>
        <w:t> </w:t>
      </w:r>
      <w:r>
        <w:rPr>
          <w:rFonts w:ascii="Arial"/>
          <w:color w:val="515151"/>
          <w:spacing w:val="-6"/>
          <w:sz w:val="20"/>
        </w:rPr>
        <w:t>shutting</w:t>
      </w:r>
      <w:r>
        <w:rPr>
          <w:rFonts w:ascii="Arial"/>
          <w:color w:val="515151"/>
          <w:spacing w:val="-10"/>
          <w:sz w:val="20"/>
        </w:rPr>
        <w:t> </w:t>
      </w:r>
      <w:r>
        <w:rPr>
          <w:rFonts w:ascii="Arial"/>
          <w:color w:val="515151"/>
          <w:spacing w:val="-6"/>
          <w:sz w:val="20"/>
        </w:rPr>
        <w:t>down,</w:t>
      </w:r>
      <w:r>
        <w:rPr>
          <w:rFonts w:ascii="Arial"/>
          <w:color w:val="515151"/>
          <w:spacing w:val="-9"/>
          <w:sz w:val="20"/>
        </w:rPr>
        <w:t> </w:t>
      </w:r>
      <w:r>
        <w:rPr>
          <w:rFonts w:ascii="Arial"/>
          <w:color w:val="515151"/>
          <w:spacing w:val="-6"/>
          <w:sz w:val="20"/>
        </w:rPr>
        <w:t>how</w:t>
      </w:r>
      <w:r>
        <w:rPr>
          <w:rFonts w:ascii="Arial"/>
          <w:color w:val="515151"/>
          <w:spacing w:val="-11"/>
          <w:sz w:val="20"/>
        </w:rPr>
        <w:t> </w:t>
      </w:r>
      <w:r>
        <w:rPr>
          <w:rFonts w:ascii="Arial"/>
          <w:color w:val="515151"/>
          <w:spacing w:val="-6"/>
          <w:sz w:val="20"/>
        </w:rPr>
        <w:t>did any proceeds</w:t>
      </w:r>
      <w:r>
        <w:rPr>
          <w:rFonts w:ascii="Arial"/>
          <w:color w:val="515151"/>
          <w:spacing w:val="-8"/>
          <w:sz w:val="20"/>
        </w:rPr>
        <w:t> </w:t>
      </w:r>
      <w:r>
        <w:rPr>
          <w:rFonts w:ascii="Arial"/>
          <w:color w:val="515151"/>
          <w:spacing w:val="-6"/>
          <w:sz w:val="20"/>
        </w:rPr>
        <w:t>distributed</w:t>
      </w:r>
      <w:r>
        <w:rPr>
          <w:rFonts w:ascii="Arial"/>
          <w:color w:val="515151"/>
          <w:spacing w:val="-11"/>
          <w:sz w:val="20"/>
        </w:rPr>
        <w:t> </w:t>
      </w:r>
      <w:r>
        <w:rPr>
          <w:rFonts w:ascii="Arial"/>
          <w:color w:val="515151"/>
          <w:spacing w:val="-6"/>
          <w:sz w:val="20"/>
        </w:rPr>
        <w:t>to</w:t>
      </w:r>
      <w:r>
        <w:rPr>
          <w:rFonts w:ascii="Arial"/>
          <w:color w:val="515151"/>
          <w:spacing w:val="-7"/>
          <w:sz w:val="20"/>
        </w:rPr>
        <w:t> </w:t>
      </w:r>
      <w:r>
        <w:rPr>
          <w:rFonts w:ascii="Arial"/>
          <w:color w:val="515151"/>
          <w:spacing w:val="-6"/>
          <w:sz w:val="20"/>
        </w:rPr>
        <w:t>1st</w:t>
      </w:r>
      <w:r>
        <w:rPr>
          <w:rFonts w:ascii="Arial"/>
          <w:color w:val="515151"/>
          <w:spacing w:val="-7"/>
          <w:sz w:val="20"/>
        </w:rPr>
        <w:t> </w:t>
      </w:r>
      <w:r>
        <w:rPr>
          <w:rFonts w:ascii="Arial"/>
          <w:color w:val="515151"/>
          <w:spacing w:val="-6"/>
          <w:sz w:val="20"/>
        </w:rPr>
        <w:t>round</w:t>
      </w:r>
      <w:r>
        <w:rPr>
          <w:rFonts w:ascii="Arial"/>
          <w:color w:val="515151"/>
          <w:spacing w:val="-11"/>
          <w:sz w:val="20"/>
        </w:rPr>
        <w:t> </w:t>
      </w:r>
      <w:r>
        <w:rPr>
          <w:rFonts w:ascii="Arial"/>
          <w:color w:val="515151"/>
          <w:spacing w:val="-6"/>
          <w:sz w:val="20"/>
        </w:rPr>
        <w:t>investors</w:t>
      </w:r>
      <w:r>
        <w:rPr>
          <w:rFonts w:ascii="Arial"/>
          <w:color w:val="515151"/>
          <w:spacing w:val="-8"/>
          <w:sz w:val="20"/>
        </w:rPr>
        <w:t> </w:t>
      </w:r>
      <w:r>
        <w:rPr>
          <w:rFonts w:ascii="Arial"/>
          <w:color w:val="515151"/>
          <w:spacing w:val="-6"/>
          <w:sz w:val="20"/>
        </w:rPr>
        <w:t>compare to</w:t>
      </w:r>
      <w:r>
        <w:rPr>
          <w:rFonts w:ascii="Arial"/>
          <w:color w:val="515151"/>
          <w:spacing w:val="-7"/>
          <w:sz w:val="20"/>
        </w:rPr>
        <w:t> </w:t>
      </w:r>
      <w:r>
        <w:rPr>
          <w:rFonts w:ascii="Arial"/>
          <w:color w:val="515151"/>
          <w:spacing w:val="-6"/>
          <w:sz w:val="20"/>
        </w:rPr>
        <w:t>the amount</w:t>
      </w:r>
      <w:r>
        <w:rPr>
          <w:rFonts w:ascii="Arial"/>
          <w:color w:val="515151"/>
          <w:spacing w:val="-11"/>
          <w:sz w:val="20"/>
        </w:rPr>
        <w:t> </w:t>
      </w:r>
      <w:r>
        <w:rPr>
          <w:rFonts w:ascii="Arial"/>
          <w:color w:val="515151"/>
          <w:spacing w:val="-6"/>
          <w:sz w:val="20"/>
        </w:rPr>
        <w:t>they </w:t>
      </w:r>
      <w:r>
        <w:rPr>
          <w:rFonts w:ascii="Arial"/>
          <w:color w:val="515151"/>
          <w:spacing w:val="-2"/>
          <w:sz w:val="20"/>
        </w:rPr>
        <w:t>invested?</w:t>
      </w:r>
    </w:p>
    <w:p>
      <w:pPr>
        <w:pStyle w:val="BodyText"/>
        <w:rPr>
          <w:rFonts w:ascii="Arial"/>
          <w:sz w:val="20"/>
        </w:rPr>
      </w:pPr>
    </w:p>
    <w:p>
      <w:pPr>
        <w:pStyle w:val="BodyText"/>
        <w:spacing w:before="36"/>
        <w:rPr>
          <w:rFonts w:ascii="Arial"/>
          <w:sz w:val="20"/>
        </w:rPr>
      </w:pPr>
    </w:p>
    <w:p>
      <w:pPr>
        <w:pStyle w:val="ListParagraph"/>
        <w:numPr>
          <w:ilvl w:val="0"/>
          <w:numId w:val="1"/>
        </w:numPr>
        <w:tabs>
          <w:tab w:pos="1999" w:val="left" w:leader="none"/>
        </w:tabs>
        <w:spacing w:line="240" w:lineRule="auto" w:before="1" w:after="0"/>
        <w:ind w:left="1999" w:right="0" w:hanging="359"/>
        <w:jc w:val="left"/>
        <w:rPr>
          <w:b/>
          <w:sz w:val="20"/>
        </w:rPr>
      </w:pPr>
      <w:r>
        <w:rPr>
          <w:b/>
          <w:color w:val="515151"/>
          <w:w w:val="85"/>
          <w:sz w:val="20"/>
        </w:rPr>
        <w:t>&lt;</w:t>
      </w:r>
      <w:r>
        <w:rPr>
          <w:b/>
          <w:color w:val="515151"/>
          <w:spacing w:val="5"/>
          <w:sz w:val="20"/>
        </w:rPr>
        <w:t> </w:t>
      </w:r>
      <w:r>
        <w:rPr>
          <w:b/>
          <w:color w:val="515151"/>
          <w:w w:val="85"/>
          <w:sz w:val="20"/>
        </w:rPr>
        <w:t>50%</w:t>
      </w:r>
      <w:r>
        <w:rPr>
          <w:b/>
          <w:color w:val="515151"/>
          <w:spacing w:val="1"/>
          <w:sz w:val="20"/>
        </w:rPr>
        <w:t> </w:t>
      </w:r>
      <w:r>
        <w:rPr>
          <w:b/>
          <w:color w:val="515151"/>
          <w:w w:val="85"/>
          <w:sz w:val="20"/>
        </w:rPr>
        <w:t>of</w:t>
      </w:r>
      <w:r>
        <w:rPr>
          <w:b/>
          <w:color w:val="515151"/>
          <w:spacing w:val="-2"/>
          <w:sz w:val="20"/>
        </w:rPr>
        <w:t> </w:t>
      </w:r>
      <w:r>
        <w:rPr>
          <w:b/>
          <w:color w:val="515151"/>
          <w:w w:val="85"/>
          <w:sz w:val="20"/>
        </w:rPr>
        <w:t>the</w:t>
      </w:r>
      <w:r>
        <w:rPr>
          <w:b/>
          <w:color w:val="515151"/>
          <w:spacing w:val="-3"/>
          <w:sz w:val="20"/>
        </w:rPr>
        <w:t> </w:t>
      </w:r>
      <w:r>
        <w:rPr>
          <w:b/>
          <w:color w:val="515151"/>
          <w:w w:val="85"/>
          <w:sz w:val="20"/>
        </w:rPr>
        <w:t>Amount</w:t>
      </w:r>
      <w:r>
        <w:rPr>
          <w:b/>
          <w:color w:val="515151"/>
          <w:spacing w:val="2"/>
          <w:sz w:val="20"/>
        </w:rPr>
        <w:t> </w:t>
      </w:r>
      <w:r>
        <w:rPr>
          <w:b/>
          <w:color w:val="515151"/>
          <w:w w:val="85"/>
          <w:sz w:val="20"/>
        </w:rPr>
        <w:t>Originally</w:t>
      </w:r>
      <w:r>
        <w:rPr>
          <w:b/>
          <w:color w:val="515151"/>
          <w:sz w:val="20"/>
        </w:rPr>
        <w:t> </w:t>
      </w:r>
      <w:r>
        <w:rPr>
          <w:b/>
          <w:color w:val="515151"/>
          <w:spacing w:val="-2"/>
          <w:w w:val="85"/>
          <w:sz w:val="20"/>
        </w:rPr>
        <w:t>Invested</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Between</w:t>
      </w:r>
      <w:r>
        <w:rPr>
          <w:b/>
          <w:color w:val="515151"/>
          <w:spacing w:val="9"/>
          <w:sz w:val="20"/>
        </w:rPr>
        <w:t> </w:t>
      </w:r>
      <w:r>
        <w:rPr>
          <w:b/>
          <w:color w:val="515151"/>
          <w:w w:val="85"/>
          <w:sz w:val="20"/>
        </w:rPr>
        <w:t>50%</w:t>
      </w:r>
      <w:r>
        <w:rPr>
          <w:b/>
          <w:color w:val="515151"/>
          <w:spacing w:val="3"/>
          <w:sz w:val="20"/>
        </w:rPr>
        <w:t> </w:t>
      </w:r>
      <w:r>
        <w:rPr>
          <w:b/>
          <w:color w:val="515151"/>
          <w:w w:val="85"/>
          <w:sz w:val="20"/>
        </w:rPr>
        <w:t>and</w:t>
      </w:r>
      <w:r>
        <w:rPr>
          <w:b/>
          <w:color w:val="515151"/>
          <w:spacing w:val="3"/>
          <w:sz w:val="20"/>
        </w:rPr>
        <w:t> </w:t>
      </w:r>
      <w:r>
        <w:rPr>
          <w:b/>
          <w:color w:val="515151"/>
          <w:w w:val="85"/>
          <w:sz w:val="20"/>
        </w:rPr>
        <w:t>150%</w:t>
      </w:r>
      <w:r>
        <w:rPr>
          <w:b/>
          <w:color w:val="515151"/>
          <w:spacing w:val="3"/>
          <w:sz w:val="20"/>
        </w:rPr>
        <w:t> </w:t>
      </w:r>
      <w:r>
        <w:rPr>
          <w:b/>
          <w:color w:val="515151"/>
          <w:w w:val="85"/>
          <w:sz w:val="20"/>
        </w:rPr>
        <w:t>of</w:t>
      </w:r>
      <w:r>
        <w:rPr>
          <w:b/>
          <w:color w:val="515151"/>
          <w:spacing w:val="-1"/>
          <w:sz w:val="20"/>
        </w:rPr>
        <w:t> </w:t>
      </w:r>
      <w:r>
        <w:rPr>
          <w:b/>
          <w:color w:val="515151"/>
          <w:w w:val="85"/>
          <w:sz w:val="20"/>
        </w:rPr>
        <w:t>the</w:t>
      </w:r>
      <w:r>
        <w:rPr>
          <w:b/>
          <w:color w:val="515151"/>
          <w:spacing w:val="6"/>
          <w:sz w:val="20"/>
        </w:rPr>
        <w:t> </w:t>
      </w:r>
      <w:r>
        <w:rPr>
          <w:b/>
          <w:color w:val="515151"/>
          <w:w w:val="85"/>
          <w:sz w:val="20"/>
        </w:rPr>
        <w:t>Amount</w:t>
      </w:r>
      <w:r>
        <w:rPr>
          <w:b/>
          <w:color w:val="515151"/>
          <w:spacing w:val="9"/>
          <w:sz w:val="20"/>
        </w:rPr>
        <w:t> </w:t>
      </w:r>
      <w:r>
        <w:rPr>
          <w:b/>
          <w:color w:val="515151"/>
          <w:w w:val="85"/>
          <w:sz w:val="20"/>
        </w:rPr>
        <w:t>Originally</w:t>
      </w:r>
      <w:r>
        <w:rPr>
          <w:b/>
          <w:color w:val="515151"/>
          <w:spacing w:val="2"/>
          <w:sz w:val="20"/>
        </w:rPr>
        <w:t> </w:t>
      </w:r>
      <w:r>
        <w:rPr>
          <w:b/>
          <w:color w:val="515151"/>
          <w:spacing w:val="-2"/>
          <w:w w:val="85"/>
          <w:sz w:val="20"/>
        </w:rPr>
        <w:t>Invested</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150%</w:t>
      </w:r>
      <w:r>
        <w:rPr>
          <w:b/>
          <w:color w:val="515151"/>
          <w:spacing w:val="11"/>
          <w:sz w:val="20"/>
        </w:rPr>
        <w:t> </w:t>
      </w:r>
      <w:r>
        <w:rPr>
          <w:b/>
          <w:color w:val="515151"/>
          <w:w w:val="85"/>
          <w:sz w:val="20"/>
        </w:rPr>
        <w:t>of</w:t>
      </w:r>
      <w:r>
        <w:rPr>
          <w:b/>
          <w:color w:val="515151"/>
          <w:spacing w:val="1"/>
          <w:sz w:val="20"/>
        </w:rPr>
        <w:t> </w:t>
      </w:r>
      <w:r>
        <w:rPr>
          <w:b/>
          <w:color w:val="515151"/>
          <w:w w:val="85"/>
          <w:sz w:val="20"/>
        </w:rPr>
        <w:t>the</w:t>
      </w:r>
      <w:r>
        <w:rPr>
          <w:b/>
          <w:color w:val="515151"/>
          <w:spacing w:val="1"/>
          <w:sz w:val="20"/>
        </w:rPr>
        <w:t> </w:t>
      </w:r>
      <w:r>
        <w:rPr>
          <w:b/>
          <w:color w:val="515151"/>
          <w:w w:val="85"/>
          <w:sz w:val="20"/>
        </w:rPr>
        <w:t>Amount</w:t>
      </w:r>
      <w:r>
        <w:rPr>
          <w:b/>
          <w:color w:val="515151"/>
          <w:spacing w:val="5"/>
          <w:sz w:val="20"/>
        </w:rPr>
        <w:t> </w:t>
      </w:r>
      <w:r>
        <w:rPr>
          <w:b/>
          <w:color w:val="515151"/>
          <w:w w:val="85"/>
          <w:sz w:val="20"/>
        </w:rPr>
        <w:t>Originally</w:t>
      </w:r>
      <w:r>
        <w:rPr>
          <w:b/>
          <w:color w:val="515151"/>
          <w:spacing w:val="4"/>
          <w:sz w:val="20"/>
        </w:rPr>
        <w:t> </w:t>
      </w:r>
      <w:r>
        <w:rPr>
          <w:b/>
          <w:color w:val="515151"/>
          <w:spacing w:val="-2"/>
          <w:w w:val="85"/>
          <w:sz w:val="20"/>
        </w:rPr>
        <w:t>Invested</w:t>
      </w:r>
    </w:p>
    <w:p>
      <w:pPr>
        <w:pStyle w:val="BodyText"/>
        <w:rPr>
          <w:rFonts w:ascii="Arial"/>
          <w:b/>
          <w:sz w:val="20"/>
        </w:rPr>
      </w:pPr>
    </w:p>
    <w:p>
      <w:pPr>
        <w:pStyle w:val="BodyText"/>
        <w:spacing w:before="160"/>
        <w:rPr>
          <w:rFonts w:ascii="Arial"/>
          <w:b/>
          <w:sz w:val="20"/>
        </w:rPr>
      </w:pPr>
    </w:p>
    <w:p>
      <w:pPr>
        <w:spacing w:line="254" w:lineRule="auto" w:before="0"/>
        <w:ind w:left="1280" w:right="1350" w:firstLine="0"/>
        <w:jc w:val="left"/>
        <w:rPr>
          <w:rFonts w:ascii="Arial"/>
          <w:sz w:val="20"/>
        </w:rPr>
      </w:pPr>
      <w:r>
        <w:rPr>
          <w:rFonts w:ascii="Arial"/>
          <w:color w:val="515151"/>
          <w:spacing w:val="-6"/>
          <w:sz w:val="20"/>
        </w:rPr>
        <w:t>Q5:</w:t>
      </w:r>
      <w:r>
        <w:rPr>
          <w:rFonts w:ascii="Arial"/>
          <w:color w:val="515151"/>
          <w:spacing w:val="-7"/>
          <w:sz w:val="20"/>
        </w:rPr>
        <w:t> </w:t>
      </w:r>
      <w:r>
        <w:rPr>
          <w:rFonts w:ascii="Arial"/>
          <w:color w:val="515151"/>
          <w:spacing w:val="-6"/>
          <w:sz w:val="20"/>
        </w:rPr>
        <w:t>How did the</w:t>
      </w:r>
      <w:r>
        <w:rPr>
          <w:rFonts w:ascii="Arial"/>
          <w:color w:val="515151"/>
          <w:spacing w:val="-10"/>
          <w:sz w:val="20"/>
        </w:rPr>
        <w:t> </w:t>
      </w:r>
      <w:r>
        <w:rPr>
          <w:rFonts w:ascii="Arial"/>
          <w:color w:val="515151"/>
          <w:spacing w:val="-6"/>
          <w:sz w:val="20"/>
        </w:rPr>
        <w:t>value</w:t>
      </w:r>
      <w:r>
        <w:rPr>
          <w:rFonts w:ascii="Arial"/>
          <w:color w:val="515151"/>
          <w:spacing w:val="-11"/>
          <w:sz w:val="20"/>
        </w:rPr>
        <w:t> </w:t>
      </w:r>
      <w:r>
        <w:rPr>
          <w:rFonts w:ascii="Arial"/>
          <w:color w:val="515151"/>
          <w:spacing w:val="-6"/>
          <w:sz w:val="20"/>
        </w:rPr>
        <w:t>of</w:t>
      </w:r>
      <w:r>
        <w:rPr>
          <w:rFonts w:ascii="Arial"/>
          <w:color w:val="515151"/>
          <w:spacing w:val="-10"/>
          <w:sz w:val="20"/>
        </w:rPr>
        <w:t> </w:t>
      </w:r>
      <w:r>
        <w:rPr>
          <w:rFonts w:ascii="Arial"/>
          <w:color w:val="515151"/>
          <w:spacing w:val="-6"/>
          <w:sz w:val="20"/>
        </w:rPr>
        <w:t>acquisition</w:t>
      </w:r>
      <w:r>
        <w:rPr>
          <w:rFonts w:ascii="Arial"/>
          <w:color w:val="515151"/>
          <w:spacing w:val="-11"/>
          <w:sz w:val="20"/>
        </w:rPr>
        <w:t> </w:t>
      </w:r>
      <w:r>
        <w:rPr>
          <w:rFonts w:ascii="Arial"/>
          <w:color w:val="515151"/>
          <w:spacing w:val="-6"/>
          <w:sz w:val="20"/>
        </w:rPr>
        <w:t>proceeds</w:t>
      </w:r>
      <w:r>
        <w:rPr>
          <w:rFonts w:ascii="Arial"/>
          <w:color w:val="515151"/>
          <w:spacing w:val="-8"/>
          <w:sz w:val="20"/>
        </w:rPr>
        <w:t> </w:t>
      </w:r>
      <w:r>
        <w:rPr>
          <w:rFonts w:ascii="Arial"/>
          <w:color w:val="515151"/>
          <w:spacing w:val="-6"/>
          <w:sz w:val="20"/>
        </w:rPr>
        <w:t>distributed</w:t>
      </w:r>
      <w:r>
        <w:rPr>
          <w:rFonts w:ascii="Arial"/>
          <w:color w:val="515151"/>
          <w:spacing w:val="-11"/>
          <w:sz w:val="20"/>
        </w:rPr>
        <w:t> </w:t>
      </w:r>
      <w:r>
        <w:rPr>
          <w:rFonts w:ascii="Arial"/>
          <w:color w:val="515151"/>
          <w:spacing w:val="-6"/>
          <w:sz w:val="20"/>
        </w:rPr>
        <w:t>to</w:t>
      </w:r>
      <w:r>
        <w:rPr>
          <w:rFonts w:ascii="Arial"/>
          <w:color w:val="515151"/>
          <w:spacing w:val="-12"/>
          <w:sz w:val="20"/>
        </w:rPr>
        <w:t> </w:t>
      </w:r>
      <w:r>
        <w:rPr>
          <w:rFonts w:ascii="Arial"/>
          <w:color w:val="515151"/>
          <w:spacing w:val="-6"/>
          <w:sz w:val="20"/>
        </w:rPr>
        <w:t>1st</w:t>
      </w:r>
      <w:r>
        <w:rPr>
          <w:rFonts w:ascii="Arial"/>
          <w:color w:val="515151"/>
          <w:spacing w:val="-7"/>
          <w:sz w:val="20"/>
        </w:rPr>
        <w:t> </w:t>
      </w:r>
      <w:r>
        <w:rPr>
          <w:rFonts w:ascii="Arial"/>
          <w:color w:val="515151"/>
          <w:spacing w:val="-6"/>
          <w:sz w:val="20"/>
        </w:rPr>
        <w:t>round</w:t>
      </w:r>
      <w:r>
        <w:rPr>
          <w:rFonts w:ascii="Arial"/>
          <w:color w:val="515151"/>
          <w:spacing w:val="-11"/>
          <w:sz w:val="20"/>
        </w:rPr>
        <w:t> </w:t>
      </w:r>
      <w:r>
        <w:rPr>
          <w:rFonts w:ascii="Arial"/>
          <w:color w:val="515151"/>
          <w:spacing w:val="-6"/>
          <w:sz w:val="20"/>
        </w:rPr>
        <w:t>investors</w:t>
      </w:r>
      <w:r>
        <w:rPr>
          <w:rFonts w:ascii="Arial"/>
          <w:color w:val="515151"/>
          <w:spacing w:val="-13"/>
          <w:sz w:val="20"/>
        </w:rPr>
        <w:t> </w:t>
      </w:r>
      <w:r>
        <w:rPr>
          <w:rFonts w:ascii="Arial"/>
          <w:color w:val="515151"/>
          <w:spacing w:val="-6"/>
          <w:sz w:val="20"/>
        </w:rPr>
        <w:t>compare to</w:t>
      </w:r>
      <w:r>
        <w:rPr>
          <w:rFonts w:ascii="Arial"/>
          <w:color w:val="515151"/>
          <w:spacing w:val="-12"/>
          <w:sz w:val="20"/>
        </w:rPr>
        <w:t> </w:t>
      </w:r>
      <w:r>
        <w:rPr>
          <w:rFonts w:ascii="Arial"/>
          <w:color w:val="515151"/>
          <w:spacing w:val="-6"/>
          <w:sz w:val="20"/>
        </w:rPr>
        <w:t>the</w:t>
      </w:r>
      <w:r>
        <w:rPr>
          <w:rFonts w:ascii="Arial"/>
          <w:color w:val="515151"/>
          <w:spacing w:val="-11"/>
          <w:sz w:val="20"/>
        </w:rPr>
        <w:t> </w:t>
      </w:r>
      <w:r>
        <w:rPr>
          <w:rFonts w:ascii="Arial"/>
          <w:color w:val="515151"/>
          <w:spacing w:val="-6"/>
          <w:sz w:val="20"/>
        </w:rPr>
        <w:t>amount</w:t>
      </w:r>
      <w:r>
        <w:rPr>
          <w:rFonts w:ascii="Arial"/>
          <w:color w:val="515151"/>
          <w:spacing w:val="-11"/>
          <w:sz w:val="20"/>
        </w:rPr>
        <w:t> </w:t>
      </w:r>
      <w:r>
        <w:rPr>
          <w:rFonts w:ascii="Arial"/>
          <w:color w:val="515151"/>
          <w:spacing w:val="-6"/>
          <w:sz w:val="20"/>
        </w:rPr>
        <w:t>they </w:t>
      </w:r>
      <w:r>
        <w:rPr>
          <w:rFonts w:ascii="Arial"/>
          <w:color w:val="515151"/>
          <w:spacing w:val="-2"/>
          <w:sz w:val="20"/>
        </w:rPr>
        <w:t>invested?</w:t>
      </w:r>
    </w:p>
    <w:p>
      <w:pPr>
        <w:pStyle w:val="BodyText"/>
        <w:rPr>
          <w:rFonts w:ascii="Arial"/>
          <w:sz w:val="20"/>
        </w:rPr>
      </w:pPr>
    </w:p>
    <w:p>
      <w:pPr>
        <w:pStyle w:val="BodyText"/>
        <w:spacing w:before="36"/>
        <w:rPr>
          <w:rFonts w:ascii="Arial"/>
          <w:sz w:val="20"/>
        </w:rPr>
      </w:pPr>
    </w:p>
    <w:p>
      <w:pPr>
        <w:pStyle w:val="ListParagraph"/>
        <w:numPr>
          <w:ilvl w:val="0"/>
          <w:numId w:val="1"/>
        </w:numPr>
        <w:tabs>
          <w:tab w:pos="1999" w:val="left" w:leader="none"/>
        </w:tabs>
        <w:spacing w:line="240" w:lineRule="auto" w:before="1" w:after="0"/>
        <w:ind w:left="1999" w:right="0" w:hanging="359"/>
        <w:jc w:val="left"/>
        <w:rPr>
          <w:b/>
          <w:sz w:val="20"/>
        </w:rPr>
      </w:pPr>
      <w:r>
        <w:rPr>
          <w:b/>
          <w:color w:val="515151"/>
          <w:w w:val="85"/>
          <w:sz w:val="20"/>
        </w:rPr>
        <w:t>&lt;</w:t>
      </w:r>
      <w:r>
        <w:rPr>
          <w:b/>
          <w:color w:val="515151"/>
          <w:spacing w:val="5"/>
          <w:sz w:val="20"/>
        </w:rPr>
        <w:t> </w:t>
      </w:r>
      <w:r>
        <w:rPr>
          <w:b/>
          <w:color w:val="515151"/>
          <w:w w:val="85"/>
          <w:sz w:val="20"/>
        </w:rPr>
        <w:t>50%</w:t>
      </w:r>
      <w:r>
        <w:rPr>
          <w:b/>
          <w:color w:val="515151"/>
          <w:spacing w:val="1"/>
          <w:sz w:val="20"/>
        </w:rPr>
        <w:t> </w:t>
      </w:r>
      <w:r>
        <w:rPr>
          <w:b/>
          <w:color w:val="515151"/>
          <w:w w:val="85"/>
          <w:sz w:val="20"/>
        </w:rPr>
        <w:t>of</w:t>
      </w:r>
      <w:r>
        <w:rPr>
          <w:b/>
          <w:color w:val="515151"/>
          <w:spacing w:val="-2"/>
          <w:sz w:val="20"/>
        </w:rPr>
        <w:t> </w:t>
      </w:r>
      <w:r>
        <w:rPr>
          <w:b/>
          <w:color w:val="515151"/>
          <w:w w:val="85"/>
          <w:sz w:val="20"/>
        </w:rPr>
        <w:t>the</w:t>
      </w:r>
      <w:r>
        <w:rPr>
          <w:b/>
          <w:color w:val="515151"/>
          <w:spacing w:val="-3"/>
          <w:sz w:val="20"/>
        </w:rPr>
        <w:t> </w:t>
      </w:r>
      <w:r>
        <w:rPr>
          <w:b/>
          <w:color w:val="515151"/>
          <w:w w:val="85"/>
          <w:sz w:val="20"/>
        </w:rPr>
        <w:t>Amount</w:t>
      </w:r>
      <w:r>
        <w:rPr>
          <w:b/>
          <w:color w:val="515151"/>
          <w:spacing w:val="2"/>
          <w:sz w:val="20"/>
        </w:rPr>
        <w:t> </w:t>
      </w:r>
      <w:r>
        <w:rPr>
          <w:b/>
          <w:color w:val="515151"/>
          <w:w w:val="85"/>
          <w:sz w:val="20"/>
        </w:rPr>
        <w:t>Originally</w:t>
      </w:r>
      <w:r>
        <w:rPr>
          <w:b/>
          <w:color w:val="515151"/>
          <w:sz w:val="20"/>
        </w:rPr>
        <w:t> </w:t>
      </w:r>
      <w:r>
        <w:rPr>
          <w:b/>
          <w:color w:val="515151"/>
          <w:spacing w:val="-2"/>
          <w:w w:val="85"/>
          <w:sz w:val="20"/>
        </w:rPr>
        <w:t>Invested</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Between</w:t>
      </w:r>
      <w:r>
        <w:rPr>
          <w:b/>
          <w:color w:val="515151"/>
          <w:spacing w:val="9"/>
          <w:sz w:val="20"/>
        </w:rPr>
        <w:t> </w:t>
      </w:r>
      <w:r>
        <w:rPr>
          <w:b/>
          <w:color w:val="515151"/>
          <w:w w:val="85"/>
          <w:sz w:val="20"/>
        </w:rPr>
        <w:t>50%</w:t>
      </w:r>
      <w:r>
        <w:rPr>
          <w:b/>
          <w:color w:val="515151"/>
          <w:spacing w:val="2"/>
          <w:sz w:val="20"/>
        </w:rPr>
        <w:t> </w:t>
      </w:r>
      <w:r>
        <w:rPr>
          <w:b/>
          <w:color w:val="515151"/>
          <w:w w:val="85"/>
          <w:sz w:val="20"/>
        </w:rPr>
        <w:t>and</w:t>
      </w:r>
      <w:r>
        <w:rPr>
          <w:b/>
          <w:color w:val="515151"/>
          <w:spacing w:val="3"/>
          <w:sz w:val="20"/>
        </w:rPr>
        <w:t> </w:t>
      </w:r>
      <w:r>
        <w:rPr>
          <w:b/>
          <w:color w:val="515151"/>
          <w:w w:val="85"/>
          <w:sz w:val="20"/>
        </w:rPr>
        <w:t>150%</w:t>
      </w:r>
      <w:r>
        <w:rPr>
          <w:b/>
          <w:color w:val="515151"/>
          <w:spacing w:val="2"/>
          <w:sz w:val="20"/>
        </w:rPr>
        <w:t> </w:t>
      </w:r>
      <w:r>
        <w:rPr>
          <w:b/>
          <w:color w:val="515151"/>
          <w:w w:val="85"/>
          <w:sz w:val="20"/>
        </w:rPr>
        <w:t>of</w:t>
      </w:r>
      <w:r>
        <w:rPr>
          <w:b/>
          <w:color w:val="515151"/>
          <w:spacing w:val="-1"/>
          <w:sz w:val="20"/>
        </w:rPr>
        <w:t> </w:t>
      </w:r>
      <w:r>
        <w:rPr>
          <w:b/>
          <w:color w:val="515151"/>
          <w:w w:val="85"/>
          <w:sz w:val="20"/>
        </w:rPr>
        <w:t>the</w:t>
      </w:r>
      <w:r>
        <w:rPr>
          <w:b/>
          <w:color w:val="515151"/>
          <w:spacing w:val="5"/>
          <w:sz w:val="20"/>
        </w:rPr>
        <w:t> </w:t>
      </w:r>
      <w:r>
        <w:rPr>
          <w:b/>
          <w:color w:val="515151"/>
          <w:w w:val="85"/>
          <w:sz w:val="20"/>
        </w:rPr>
        <w:t>Amount</w:t>
      </w:r>
      <w:r>
        <w:rPr>
          <w:b/>
          <w:color w:val="515151"/>
          <w:spacing w:val="21"/>
          <w:sz w:val="20"/>
        </w:rPr>
        <w:t> </w:t>
      </w:r>
      <w:r>
        <w:rPr>
          <w:b/>
          <w:color w:val="515151"/>
          <w:w w:val="85"/>
          <w:sz w:val="20"/>
        </w:rPr>
        <w:t>Originally</w:t>
      </w:r>
      <w:r>
        <w:rPr>
          <w:b/>
          <w:color w:val="515151"/>
          <w:spacing w:val="8"/>
          <w:sz w:val="20"/>
        </w:rPr>
        <w:t> </w:t>
      </w:r>
      <w:r>
        <w:rPr>
          <w:b/>
          <w:color w:val="515151"/>
          <w:spacing w:val="-2"/>
          <w:w w:val="85"/>
          <w:sz w:val="20"/>
        </w:rPr>
        <w:t>Invested</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&gt;</w:t>
      </w:r>
      <w:r>
        <w:rPr>
          <w:b/>
          <w:color w:val="515151"/>
          <w:spacing w:val="5"/>
          <w:sz w:val="20"/>
        </w:rPr>
        <w:t> </w:t>
      </w:r>
      <w:r>
        <w:rPr>
          <w:b/>
          <w:color w:val="515151"/>
          <w:w w:val="85"/>
          <w:sz w:val="20"/>
        </w:rPr>
        <w:t>150%</w:t>
      </w:r>
      <w:r>
        <w:rPr>
          <w:b/>
          <w:color w:val="515151"/>
          <w:spacing w:val="1"/>
          <w:sz w:val="20"/>
        </w:rPr>
        <w:t> </w:t>
      </w:r>
      <w:r>
        <w:rPr>
          <w:b/>
          <w:color w:val="515151"/>
          <w:w w:val="85"/>
          <w:sz w:val="20"/>
        </w:rPr>
        <w:t>of</w:t>
      </w:r>
      <w:r>
        <w:rPr>
          <w:b/>
          <w:color w:val="515151"/>
          <w:spacing w:val="-3"/>
          <w:sz w:val="20"/>
        </w:rPr>
        <w:t> </w:t>
      </w:r>
      <w:r>
        <w:rPr>
          <w:b/>
          <w:color w:val="515151"/>
          <w:w w:val="85"/>
          <w:sz w:val="20"/>
        </w:rPr>
        <w:t>the</w:t>
      </w:r>
      <w:r>
        <w:rPr>
          <w:b/>
          <w:color w:val="515151"/>
          <w:spacing w:val="-3"/>
          <w:sz w:val="20"/>
        </w:rPr>
        <w:t> </w:t>
      </w:r>
      <w:r>
        <w:rPr>
          <w:b/>
          <w:color w:val="515151"/>
          <w:w w:val="85"/>
          <w:sz w:val="20"/>
        </w:rPr>
        <w:t>Amount</w:t>
      </w:r>
      <w:r>
        <w:rPr>
          <w:b/>
          <w:color w:val="515151"/>
          <w:spacing w:val="8"/>
          <w:sz w:val="20"/>
        </w:rPr>
        <w:t> </w:t>
      </w:r>
      <w:r>
        <w:rPr>
          <w:b/>
          <w:color w:val="515151"/>
          <w:w w:val="85"/>
          <w:sz w:val="20"/>
        </w:rPr>
        <w:t>Originally</w:t>
      </w:r>
      <w:r>
        <w:rPr>
          <w:b/>
          <w:color w:val="515151"/>
          <w:sz w:val="20"/>
        </w:rPr>
        <w:t> </w:t>
      </w:r>
      <w:r>
        <w:rPr>
          <w:b/>
          <w:color w:val="515151"/>
          <w:spacing w:val="-2"/>
          <w:w w:val="85"/>
          <w:sz w:val="20"/>
        </w:rPr>
        <w:t>Invested</w:t>
      </w:r>
    </w:p>
    <w:p>
      <w:pPr>
        <w:pStyle w:val="BodyText"/>
        <w:rPr>
          <w:rFonts w:ascii="Arial"/>
          <w:b/>
          <w:sz w:val="20"/>
        </w:rPr>
      </w:pPr>
    </w:p>
    <w:p>
      <w:pPr>
        <w:pStyle w:val="BodyText"/>
        <w:spacing w:before="83"/>
        <w:rPr>
          <w:rFonts w:ascii="Arial"/>
          <w:b/>
          <w:sz w:val="20"/>
        </w:rPr>
      </w:pPr>
    </w:p>
    <w:p>
      <w:pPr>
        <w:spacing w:before="0"/>
        <w:ind w:left="1280" w:right="0" w:firstLine="0"/>
        <w:jc w:val="left"/>
        <w:rPr>
          <w:rFonts w:ascii="Arial"/>
          <w:sz w:val="20"/>
        </w:rPr>
      </w:pPr>
      <w:r>
        <w:rPr>
          <w:rFonts w:ascii="Arial"/>
          <w:color w:val="515151"/>
          <w:spacing w:val="2"/>
          <w:w w:val="75"/>
          <w:sz w:val="20"/>
        </w:rPr>
        <w:t>CONCEPT</w:t>
      </w:r>
      <w:r>
        <w:rPr>
          <w:rFonts w:ascii="Arial"/>
          <w:color w:val="515151"/>
          <w:spacing w:val="11"/>
          <w:sz w:val="20"/>
        </w:rPr>
        <w:t> </w:t>
      </w:r>
      <w:r>
        <w:rPr>
          <w:rFonts w:ascii="Arial"/>
          <w:color w:val="515151"/>
          <w:spacing w:val="-2"/>
          <w:w w:val="90"/>
          <w:sz w:val="20"/>
        </w:rPr>
        <w:t>RESEARCH</w:t>
      </w:r>
    </w:p>
    <w:p>
      <w:pPr>
        <w:pStyle w:val="BodyText"/>
        <w:rPr>
          <w:rFonts w:ascii="Arial"/>
          <w:sz w:val="20"/>
        </w:rPr>
      </w:pPr>
    </w:p>
    <w:p>
      <w:pPr>
        <w:pStyle w:val="BodyText"/>
        <w:spacing w:before="40"/>
        <w:rPr>
          <w:rFonts w:ascii="Arial"/>
          <w:sz w:val="20"/>
        </w:rPr>
      </w:pPr>
    </w:p>
    <w:p>
      <w:pPr>
        <w:spacing w:line="249" w:lineRule="auto" w:before="0"/>
        <w:ind w:left="1280" w:right="1423" w:firstLine="0"/>
        <w:jc w:val="left"/>
        <w:rPr>
          <w:rFonts w:ascii="Arial"/>
          <w:sz w:val="20"/>
        </w:rPr>
      </w:pPr>
      <w:r>
        <w:rPr>
          <w:rFonts w:ascii="Arial"/>
          <w:color w:val="515151"/>
          <w:w w:val="90"/>
          <w:sz w:val="20"/>
        </w:rPr>
        <w:t>Q6: Roughly how many full-time person months did your team spend on</w:t>
      </w:r>
      <w:r>
        <w:rPr>
          <w:rFonts w:ascii="Arial"/>
          <w:i/>
          <w:color w:val="BF382A"/>
          <w:w w:val="90"/>
          <w:sz w:val="20"/>
          <w:u w:val="single" w:color="BF382A"/>
        </w:rPr>
        <w:t> concept research*</w:t>
      </w:r>
      <w:r>
        <w:rPr>
          <w:rFonts w:ascii="Arial"/>
          <w:i/>
          <w:color w:val="BF382A"/>
          <w:w w:val="90"/>
          <w:sz w:val="20"/>
        </w:rPr>
        <w:t> </w:t>
      </w:r>
      <w:r>
        <w:rPr>
          <w:rFonts w:ascii="Arial"/>
          <w:color w:val="515151"/>
          <w:w w:val="90"/>
          <w:sz w:val="20"/>
        </w:rPr>
        <w:t>before you launched </w:t>
      </w:r>
      <w:r>
        <w:rPr>
          <w:rFonts w:ascii="Arial"/>
          <w:color w:val="515151"/>
          <w:sz w:val="20"/>
        </w:rPr>
        <w:t>your product?</w:t>
      </w:r>
    </w:p>
    <w:p>
      <w:pPr>
        <w:spacing w:line="254" w:lineRule="auto" w:before="6"/>
        <w:ind w:left="1390" w:right="1695" w:hanging="1"/>
        <w:jc w:val="left"/>
        <w:rPr>
          <w:rFonts w:ascii="Arial"/>
          <w:sz w:val="20"/>
        </w:rPr>
      </w:pPr>
      <w:r>
        <w:rPr>
          <w:rFonts w:ascii="Arial"/>
          <w:color w:val="515151"/>
          <w:spacing w:val="-6"/>
          <w:sz w:val="20"/>
        </w:rPr>
        <w:t>Count effort by each team member separately; convert part-time effort into full-time person months</w:t>
      </w:r>
      <w:r>
        <w:rPr>
          <w:rFonts w:ascii="Arial"/>
          <w:color w:val="515151"/>
          <w:spacing w:val="-8"/>
          <w:sz w:val="20"/>
        </w:rPr>
        <w:t> </w:t>
      </w:r>
      <w:r>
        <w:rPr>
          <w:rFonts w:ascii="Arial"/>
          <w:color w:val="515151"/>
          <w:spacing w:val="-6"/>
          <w:sz w:val="20"/>
        </w:rPr>
        <w:t>(e.g., </w:t>
      </w:r>
      <w:r>
        <w:rPr>
          <w:rFonts w:ascii="Arial"/>
          <w:color w:val="515151"/>
          <w:spacing w:val="-4"/>
          <w:sz w:val="20"/>
        </w:rPr>
        <w:t>three</w:t>
      </w:r>
      <w:r>
        <w:rPr>
          <w:rFonts w:ascii="Arial"/>
          <w:color w:val="515151"/>
          <w:spacing w:val="-11"/>
          <w:sz w:val="20"/>
        </w:rPr>
        <w:t> </w:t>
      </w:r>
      <w:r>
        <w:rPr>
          <w:rFonts w:ascii="Arial"/>
          <w:color w:val="515151"/>
          <w:spacing w:val="-4"/>
          <w:sz w:val="20"/>
        </w:rPr>
        <w:t>co-founders</w:t>
      </w:r>
      <w:r>
        <w:rPr>
          <w:rFonts w:ascii="Arial"/>
          <w:color w:val="515151"/>
          <w:spacing w:val="-9"/>
          <w:sz w:val="20"/>
        </w:rPr>
        <w:t> </w:t>
      </w:r>
      <w:r>
        <w:rPr>
          <w:rFonts w:ascii="Arial"/>
          <w:color w:val="515151"/>
          <w:spacing w:val="-4"/>
          <w:sz w:val="20"/>
        </w:rPr>
        <w:t>each</w:t>
      </w:r>
      <w:r>
        <w:rPr>
          <w:rFonts w:ascii="Arial"/>
          <w:color w:val="515151"/>
          <w:spacing w:val="-12"/>
          <w:sz w:val="20"/>
        </w:rPr>
        <w:t> </w:t>
      </w:r>
      <w:r>
        <w:rPr>
          <w:rFonts w:ascii="Arial"/>
          <w:color w:val="515151"/>
          <w:spacing w:val="-4"/>
          <w:sz w:val="20"/>
        </w:rPr>
        <w:t>working</w:t>
      </w:r>
      <w:r>
        <w:rPr>
          <w:rFonts w:ascii="Arial"/>
          <w:color w:val="515151"/>
          <w:spacing w:val="-11"/>
          <w:sz w:val="20"/>
        </w:rPr>
        <w:t> </w:t>
      </w:r>
      <w:r>
        <w:rPr>
          <w:rFonts w:ascii="Arial"/>
          <w:color w:val="515151"/>
          <w:spacing w:val="-4"/>
          <w:sz w:val="20"/>
        </w:rPr>
        <w:t>half-time</w:t>
      </w:r>
      <w:r>
        <w:rPr>
          <w:rFonts w:ascii="Arial"/>
          <w:color w:val="515151"/>
          <w:spacing w:val="-11"/>
          <w:sz w:val="20"/>
        </w:rPr>
        <w:t> </w:t>
      </w:r>
      <w:r>
        <w:rPr>
          <w:rFonts w:ascii="Arial"/>
          <w:color w:val="515151"/>
          <w:spacing w:val="-4"/>
          <w:sz w:val="20"/>
        </w:rPr>
        <w:t>for</w:t>
      </w:r>
      <w:r>
        <w:rPr>
          <w:rFonts w:ascii="Arial"/>
          <w:color w:val="515151"/>
          <w:spacing w:val="-5"/>
          <w:sz w:val="20"/>
        </w:rPr>
        <w:t> </w:t>
      </w:r>
      <w:r>
        <w:rPr>
          <w:rFonts w:ascii="Arial"/>
          <w:color w:val="515151"/>
          <w:spacing w:val="-4"/>
          <w:sz w:val="20"/>
        </w:rPr>
        <w:t>3</w:t>
      </w:r>
      <w:r>
        <w:rPr>
          <w:rFonts w:ascii="Arial"/>
          <w:color w:val="515151"/>
          <w:spacing w:val="-19"/>
          <w:sz w:val="20"/>
        </w:rPr>
        <w:t> </w:t>
      </w:r>
      <w:r>
        <w:rPr>
          <w:rFonts w:ascii="Arial"/>
          <w:color w:val="515151"/>
          <w:spacing w:val="-4"/>
          <w:sz w:val="20"/>
        </w:rPr>
        <w:t>months</w:t>
      </w:r>
      <w:r>
        <w:rPr>
          <w:rFonts w:ascii="Arial"/>
          <w:color w:val="515151"/>
          <w:spacing w:val="-9"/>
          <w:sz w:val="20"/>
        </w:rPr>
        <w:t> </w:t>
      </w:r>
      <w:r>
        <w:rPr>
          <w:rFonts w:ascii="Arial"/>
          <w:color w:val="515151"/>
          <w:spacing w:val="-4"/>
          <w:sz w:val="20"/>
        </w:rPr>
        <w:t>=</w:t>
      </w:r>
      <w:r>
        <w:rPr>
          <w:rFonts w:ascii="Arial"/>
          <w:color w:val="515151"/>
          <w:spacing w:val="-12"/>
          <w:sz w:val="20"/>
        </w:rPr>
        <w:t> </w:t>
      </w:r>
      <w:r>
        <w:rPr>
          <w:rFonts w:ascii="Arial"/>
          <w:color w:val="515151"/>
          <w:spacing w:val="-4"/>
          <w:sz w:val="20"/>
        </w:rPr>
        <w:t>4.5</w:t>
      </w:r>
      <w:r>
        <w:rPr>
          <w:rFonts w:ascii="Arial"/>
          <w:color w:val="515151"/>
          <w:spacing w:val="-8"/>
          <w:sz w:val="20"/>
        </w:rPr>
        <w:t> </w:t>
      </w:r>
      <w:r>
        <w:rPr>
          <w:rFonts w:ascii="Arial"/>
          <w:color w:val="515151"/>
          <w:spacing w:val="-4"/>
          <w:sz w:val="20"/>
        </w:rPr>
        <w:t>full-time</w:t>
      </w:r>
      <w:r>
        <w:rPr>
          <w:rFonts w:ascii="Arial"/>
          <w:color w:val="515151"/>
          <w:spacing w:val="-11"/>
          <w:sz w:val="20"/>
        </w:rPr>
        <w:t> </w:t>
      </w:r>
      <w:r>
        <w:rPr>
          <w:rFonts w:ascii="Arial"/>
          <w:color w:val="515151"/>
          <w:spacing w:val="-4"/>
          <w:sz w:val="20"/>
        </w:rPr>
        <w:t>person</w:t>
      </w:r>
      <w:r>
        <w:rPr>
          <w:rFonts w:ascii="Arial"/>
          <w:color w:val="515151"/>
          <w:spacing w:val="-12"/>
          <w:sz w:val="20"/>
        </w:rPr>
        <w:t> </w:t>
      </w:r>
      <w:r>
        <w:rPr>
          <w:rFonts w:ascii="Arial"/>
          <w:color w:val="515151"/>
          <w:spacing w:val="-4"/>
          <w:sz w:val="20"/>
        </w:rPr>
        <w:t>months);</w:t>
      </w:r>
      <w:r>
        <w:rPr>
          <w:rFonts w:ascii="Arial"/>
          <w:color w:val="515151"/>
          <w:spacing w:val="-13"/>
          <w:sz w:val="20"/>
        </w:rPr>
        <w:t> </w:t>
      </w:r>
      <w:r>
        <w:rPr>
          <w:rFonts w:ascii="Arial"/>
          <w:color w:val="515151"/>
          <w:spacing w:val="-4"/>
          <w:sz w:val="20"/>
        </w:rPr>
        <w:t>and</w:t>
      </w:r>
      <w:r>
        <w:rPr>
          <w:rFonts w:ascii="Arial"/>
          <w:color w:val="515151"/>
          <w:spacing w:val="-12"/>
          <w:sz w:val="20"/>
        </w:rPr>
        <w:t> </w:t>
      </w:r>
      <w:r>
        <w:rPr>
          <w:rFonts w:ascii="Arial"/>
          <w:color w:val="515151"/>
          <w:spacing w:val="-4"/>
          <w:sz w:val="20"/>
        </w:rPr>
        <w:t>include</w:t>
      </w:r>
      <w:r>
        <w:rPr>
          <w:rFonts w:ascii="Arial"/>
          <w:color w:val="515151"/>
          <w:spacing w:val="-7"/>
          <w:sz w:val="20"/>
        </w:rPr>
        <w:t> </w:t>
      </w:r>
      <w:r>
        <w:rPr>
          <w:rFonts w:ascii="Arial"/>
          <w:color w:val="515151"/>
          <w:spacing w:val="-4"/>
          <w:sz w:val="20"/>
        </w:rPr>
        <w:t>work </w:t>
      </w:r>
      <w:r>
        <w:rPr>
          <w:rFonts w:ascii="Arial"/>
          <w:color w:val="515151"/>
          <w:sz w:val="20"/>
        </w:rPr>
        <w:t>done by contractors.</w:t>
      </w:r>
    </w:p>
    <w:p>
      <w:pPr>
        <w:pStyle w:val="BodyText"/>
        <w:spacing w:before="28"/>
        <w:rPr>
          <w:rFonts w:ascii="Arial"/>
          <w:sz w:val="20"/>
        </w:rPr>
      </w:pPr>
    </w:p>
    <w:p>
      <w:pPr>
        <w:pStyle w:val="ListParagraph"/>
        <w:numPr>
          <w:ilvl w:val="0"/>
          <w:numId w:val="1"/>
        </w:numPr>
        <w:tabs>
          <w:tab w:pos="1999" w:val="left" w:leader="none"/>
        </w:tabs>
        <w:spacing w:line="240" w:lineRule="auto" w:before="0" w:after="0"/>
        <w:ind w:left="1999" w:right="0" w:hanging="359"/>
        <w:jc w:val="left"/>
        <w:rPr>
          <w:b/>
          <w:sz w:val="20"/>
        </w:rPr>
      </w:pPr>
      <w:r>
        <w:rPr>
          <w:b/>
          <w:color w:val="515151"/>
          <w:w w:val="85"/>
          <w:sz w:val="20"/>
        </w:rPr>
        <w:t>0:</w:t>
      </w:r>
      <w:r>
        <w:rPr>
          <w:b/>
          <w:color w:val="515151"/>
          <w:sz w:val="20"/>
        </w:rPr>
        <w:t> </w:t>
      </w:r>
      <w:r>
        <w:rPr>
          <w:b/>
          <w:color w:val="515151"/>
          <w:w w:val="85"/>
          <w:sz w:val="20"/>
        </w:rPr>
        <w:t>We</w:t>
      </w:r>
      <w:r>
        <w:rPr>
          <w:b/>
          <w:color w:val="515151"/>
          <w:spacing w:val="-4"/>
          <w:w w:val="85"/>
          <w:sz w:val="20"/>
        </w:rPr>
        <w:t> </w:t>
      </w:r>
      <w:r>
        <w:rPr>
          <w:b/>
          <w:color w:val="515151"/>
          <w:w w:val="85"/>
          <w:sz w:val="20"/>
        </w:rPr>
        <w:t>Put</w:t>
      </w:r>
      <w:r>
        <w:rPr>
          <w:b/>
          <w:color w:val="515151"/>
          <w:spacing w:val="1"/>
          <w:sz w:val="20"/>
        </w:rPr>
        <w:t> </w:t>
      </w:r>
      <w:r>
        <w:rPr>
          <w:b/>
          <w:color w:val="515151"/>
          <w:w w:val="85"/>
          <w:sz w:val="20"/>
        </w:rPr>
        <w:t>All</w:t>
      </w:r>
      <w:r>
        <w:rPr>
          <w:b/>
          <w:color w:val="515151"/>
          <w:spacing w:val="-4"/>
          <w:sz w:val="20"/>
        </w:rPr>
        <w:t> </w:t>
      </w:r>
      <w:r>
        <w:rPr>
          <w:b/>
          <w:color w:val="515151"/>
          <w:w w:val="85"/>
          <w:sz w:val="20"/>
        </w:rPr>
        <w:t>Our</w:t>
      </w:r>
      <w:r>
        <w:rPr>
          <w:b/>
          <w:color w:val="515151"/>
          <w:spacing w:val="-2"/>
          <w:sz w:val="20"/>
        </w:rPr>
        <w:t> </w:t>
      </w:r>
      <w:r>
        <w:rPr>
          <w:b/>
          <w:color w:val="515151"/>
          <w:w w:val="85"/>
          <w:sz w:val="20"/>
        </w:rPr>
        <w:t>Effort</w:t>
      </w:r>
      <w:r>
        <w:rPr>
          <w:b/>
          <w:color w:val="515151"/>
          <w:spacing w:val="-5"/>
          <w:sz w:val="20"/>
        </w:rPr>
        <w:t> </w:t>
      </w:r>
      <w:r>
        <w:rPr>
          <w:b/>
          <w:color w:val="515151"/>
          <w:w w:val="85"/>
          <w:sz w:val="20"/>
        </w:rPr>
        <w:t>Into</w:t>
      </w:r>
      <w:r>
        <w:rPr>
          <w:b/>
          <w:color w:val="515151"/>
          <w:spacing w:val="-2"/>
          <w:w w:val="85"/>
          <w:sz w:val="20"/>
        </w:rPr>
        <w:t> </w:t>
      </w:r>
      <w:r>
        <w:rPr>
          <w:b/>
          <w:color w:val="515151"/>
          <w:w w:val="85"/>
          <w:sz w:val="20"/>
        </w:rPr>
        <w:t>Building</w:t>
      </w:r>
      <w:r>
        <w:rPr>
          <w:b/>
          <w:color w:val="515151"/>
          <w:spacing w:val="-6"/>
          <w:sz w:val="20"/>
        </w:rPr>
        <w:t> </w:t>
      </w:r>
      <w:r>
        <w:rPr>
          <w:b/>
          <w:color w:val="515151"/>
          <w:w w:val="85"/>
          <w:sz w:val="20"/>
        </w:rPr>
        <w:t>Our</w:t>
      </w:r>
      <w:r>
        <w:rPr>
          <w:b/>
          <w:color w:val="515151"/>
          <w:spacing w:val="-7"/>
          <w:sz w:val="20"/>
        </w:rPr>
        <w:t> </w:t>
      </w:r>
      <w:r>
        <w:rPr>
          <w:b/>
          <w:color w:val="515151"/>
          <w:w w:val="85"/>
          <w:sz w:val="20"/>
        </w:rPr>
        <w:t>Launch</w:t>
      </w:r>
      <w:r>
        <w:rPr>
          <w:b/>
          <w:color w:val="515151"/>
          <w:spacing w:val="-5"/>
          <w:sz w:val="20"/>
        </w:rPr>
        <w:t> </w:t>
      </w:r>
      <w:r>
        <w:rPr>
          <w:b/>
          <w:color w:val="515151"/>
          <w:w w:val="85"/>
          <w:sz w:val="20"/>
        </w:rPr>
        <w:t>Product</w:t>
      </w:r>
      <w:r>
        <w:rPr>
          <w:b/>
          <w:color w:val="515151"/>
          <w:spacing w:val="1"/>
          <w:sz w:val="20"/>
        </w:rPr>
        <w:t> </w:t>
      </w:r>
      <w:r>
        <w:rPr>
          <w:b/>
          <w:color w:val="515151"/>
          <w:w w:val="85"/>
          <w:sz w:val="20"/>
        </w:rPr>
        <w:t>And</w:t>
      </w:r>
      <w:r>
        <w:rPr>
          <w:b/>
          <w:color w:val="515151"/>
          <w:spacing w:val="13"/>
          <w:sz w:val="20"/>
        </w:rPr>
        <w:t> </w:t>
      </w:r>
      <w:r>
        <w:rPr>
          <w:b/>
          <w:color w:val="515151"/>
          <w:w w:val="85"/>
          <w:sz w:val="20"/>
        </w:rPr>
        <w:t>Other</w:t>
      </w:r>
      <w:r>
        <w:rPr>
          <w:b/>
          <w:color w:val="515151"/>
          <w:spacing w:val="-1"/>
          <w:sz w:val="20"/>
        </w:rPr>
        <w:t> </w:t>
      </w:r>
      <w:r>
        <w:rPr>
          <w:b/>
          <w:color w:val="515151"/>
          <w:spacing w:val="-2"/>
          <w:w w:val="85"/>
          <w:sz w:val="20"/>
        </w:rPr>
        <w:t>Tasks</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1-2</w:t>
      </w:r>
      <w:r>
        <w:rPr>
          <w:b/>
          <w:color w:val="515151"/>
          <w:spacing w:val="-1"/>
          <w:sz w:val="20"/>
        </w:rPr>
        <w:t> </w:t>
      </w:r>
      <w:r>
        <w:rPr>
          <w:b/>
          <w:color w:val="515151"/>
          <w:w w:val="85"/>
          <w:sz w:val="20"/>
        </w:rPr>
        <w:t>Full-Time</w:t>
      </w:r>
      <w:r>
        <w:rPr>
          <w:b/>
          <w:color w:val="515151"/>
          <w:spacing w:val="-7"/>
          <w:sz w:val="20"/>
        </w:rPr>
        <w:t> </w:t>
      </w:r>
      <w:r>
        <w:rPr>
          <w:b/>
          <w:color w:val="515151"/>
          <w:w w:val="85"/>
          <w:sz w:val="20"/>
        </w:rPr>
        <w:t>Person</w:t>
      </w:r>
      <w:r>
        <w:rPr>
          <w:b/>
          <w:color w:val="515151"/>
          <w:spacing w:val="-1"/>
          <w:w w:val="85"/>
          <w:sz w:val="20"/>
        </w:rPr>
        <w:t> </w:t>
      </w:r>
      <w:r>
        <w:rPr>
          <w:b/>
          <w:color w:val="515151"/>
          <w:spacing w:val="-2"/>
          <w:w w:val="85"/>
          <w:sz w:val="20"/>
        </w:rPr>
        <w:t>Months</w:t>
      </w:r>
    </w:p>
    <w:p>
      <w:pPr>
        <w:pStyle w:val="ListParagraph"/>
        <w:numPr>
          <w:ilvl w:val="0"/>
          <w:numId w:val="1"/>
        </w:numPr>
        <w:tabs>
          <w:tab w:pos="2000" w:val="left" w:leader="none"/>
        </w:tabs>
        <w:spacing w:line="254" w:lineRule="auto" w:before="25" w:after="0"/>
        <w:ind w:left="2000" w:right="8221" w:hanging="361"/>
        <w:jc w:val="left"/>
        <w:rPr>
          <w:b/>
          <w:sz w:val="20"/>
        </w:rPr>
      </w:pPr>
      <w:r>
        <w:rPr>
          <w:b/>
          <w:color w:val="515151"/>
          <w:w w:val="85"/>
          <w:sz w:val="20"/>
        </w:rPr>
        <w:t>3-5</w:t>
      </w:r>
      <w:r>
        <w:rPr>
          <w:b/>
          <w:color w:val="515151"/>
          <w:spacing w:val="-6"/>
          <w:w w:val="85"/>
          <w:sz w:val="20"/>
        </w:rPr>
        <w:t> </w:t>
      </w:r>
      <w:r>
        <w:rPr>
          <w:b/>
          <w:color w:val="515151"/>
          <w:w w:val="85"/>
          <w:sz w:val="20"/>
        </w:rPr>
        <w:t>Full-Time</w:t>
      </w:r>
      <w:r>
        <w:rPr>
          <w:b/>
          <w:color w:val="515151"/>
          <w:spacing w:val="-6"/>
          <w:w w:val="85"/>
          <w:sz w:val="20"/>
        </w:rPr>
        <w:t> </w:t>
      </w:r>
      <w:r>
        <w:rPr>
          <w:b/>
          <w:color w:val="515151"/>
          <w:w w:val="85"/>
          <w:sz w:val="20"/>
        </w:rPr>
        <w:t>Person </w:t>
      </w:r>
      <w:r>
        <w:rPr>
          <w:b/>
          <w:color w:val="515151"/>
          <w:spacing w:val="-2"/>
          <w:sz w:val="20"/>
        </w:rPr>
        <w:t>Months</w:t>
      </w:r>
    </w:p>
    <w:p>
      <w:pPr>
        <w:pStyle w:val="ListParagraph"/>
        <w:numPr>
          <w:ilvl w:val="0"/>
          <w:numId w:val="1"/>
        </w:numPr>
        <w:tabs>
          <w:tab w:pos="2000" w:val="left" w:leader="none"/>
        </w:tabs>
        <w:spacing w:line="254" w:lineRule="auto" w:before="11" w:after="0"/>
        <w:ind w:left="2000" w:right="8661" w:hanging="361"/>
        <w:jc w:val="left"/>
        <w:rPr>
          <w:b/>
          <w:sz w:val="20"/>
        </w:rPr>
      </w:pPr>
      <w:r>
        <w:rPr>
          <w:b/>
          <w:color w:val="515151"/>
          <w:spacing w:val="-8"/>
          <w:sz w:val="20"/>
        </w:rPr>
        <w:t>6-12</w:t>
      </w:r>
      <w:r>
        <w:rPr>
          <w:b/>
          <w:color w:val="515151"/>
          <w:spacing w:val="-9"/>
          <w:sz w:val="20"/>
        </w:rPr>
        <w:t> </w:t>
      </w:r>
      <w:r>
        <w:rPr>
          <w:b/>
          <w:color w:val="515151"/>
          <w:spacing w:val="-8"/>
          <w:sz w:val="20"/>
        </w:rPr>
        <w:t>Full-Time </w:t>
      </w:r>
      <w:r>
        <w:rPr>
          <w:b/>
          <w:color w:val="515151"/>
          <w:spacing w:val="-4"/>
          <w:w w:val="90"/>
          <w:sz w:val="20"/>
        </w:rPr>
        <w:t>Person</w:t>
      </w:r>
      <w:r>
        <w:rPr>
          <w:b/>
          <w:color w:val="515151"/>
          <w:spacing w:val="-5"/>
          <w:w w:val="90"/>
          <w:sz w:val="20"/>
        </w:rPr>
        <w:t> </w:t>
      </w:r>
      <w:r>
        <w:rPr>
          <w:b/>
          <w:color w:val="515151"/>
          <w:spacing w:val="-4"/>
          <w:w w:val="90"/>
          <w:sz w:val="20"/>
        </w:rPr>
        <w:t>Months</w:t>
      </w:r>
    </w:p>
    <w:p>
      <w:pPr>
        <w:pStyle w:val="ListParagraph"/>
        <w:numPr>
          <w:ilvl w:val="0"/>
          <w:numId w:val="1"/>
        </w:numPr>
        <w:tabs>
          <w:tab w:pos="1999" w:val="left" w:leader="none"/>
        </w:tabs>
        <w:spacing w:line="254" w:lineRule="auto" w:before="12" w:after="0"/>
        <w:ind w:left="1999" w:right="8651" w:hanging="360"/>
        <w:jc w:val="left"/>
        <w:rPr>
          <w:b/>
          <w:sz w:val="20"/>
        </w:rPr>
      </w:pPr>
      <w:r>
        <w:rPr>
          <w:b/>
          <w:color w:val="515151"/>
          <w:spacing w:val="-2"/>
          <w:sz w:val="20"/>
        </w:rPr>
        <w:t>13+</w:t>
      </w:r>
      <w:r>
        <w:rPr>
          <w:b/>
          <w:color w:val="515151"/>
          <w:spacing w:val="-12"/>
          <w:sz w:val="20"/>
        </w:rPr>
        <w:t> </w:t>
      </w:r>
      <w:r>
        <w:rPr>
          <w:b/>
          <w:color w:val="515151"/>
          <w:spacing w:val="-2"/>
          <w:sz w:val="20"/>
        </w:rPr>
        <w:t>Full-Time </w:t>
      </w:r>
      <w:r>
        <w:rPr>
          <w:b/>
          <w:color w:val="515151"/>
          <w:spacing w:val="-4"/>
          <w:w w:val="90"/>
          <w:sz w:val="20"/>
        </w:rPr>
        <w:t>Person</w:t>
      </w:r>
      <w:r>
        <w:rPr>
          <w:b/>
          <w:color w:val="515151"/>
          <w:spacing w:val="-6"/>
          <w:w w:val="90"/>
          <w:sz w:val="20"/>
        </w:rPr>
        <w:t> </w:t>
      </w:r>
      <w:r>
        <w:rPr>
          <w:b/>
          <w:color w:val="515151"/>
          <w:spacing w:val="-4"/>
          <w:w w:val="90"/>
          <w:sz w:val="20"/>
        </w:rPr>
        <w:t>Months</w:t>
      </w:r>
    </w:p>
    <w:p>
      <w:pPr>
        <w:pStyle w:val="BodyText"/>
        <w:rPr>
          <w:rFonts w:ascii="Arial"/>
          <w:b/>
          <w:sz w:val="20"/>
        </w:rPr>
      </w:pPr>
    </w:p>
    <w:p>
      <w:pPr>
        <w:pStyle w:val="BodyText"/>
        <w:rPr>
          <w:rFonts w:ascii="Arial"/>
          <w:b/>
          <w:sz w:val="20"/>
        </w:rPr>
      </w:pPr>
    </w:p>
    <w:p>
      <w:pPr>
        <w:pStyle w:val="BodyText"/>
        <w:spacing w:before="157"/>
        <w:rPr>
          <w:rFonts w:ascii="Arial"/>
          <w:b/>
          <w:sz w:val="20"/>
        </w:rPr>
      </w:pPr>
    </w:p>
    <w:p>
      <w:pPr>
        <w:spacing w:line="254" w:lineRule="auto" w:before="0"/>
        <w:ind w:left="1390" w:right="2104" w:hanging="111"/>
        <w:jc w:val="left"/>
        <w:rPr>
          <w:rFonts w:ascii="Arial"/>
          <w:sz w:val="20"/>
        </w:rPr>
      </w:pPr>
      <w:r>
        <w:rPr>
          <w:rFonts w:ascii="Arial"/>
          <w:color w:val="515151"/>
          <w:spacing w:val="-6"/>
          <w:sz w:val="20"/>
        </w:rPr>
        <w:t>Q7:</w:t>
      </w:r>
      <w:r>
        <w:rPr>
          <w:rFonts w:ascii="Arial"/>
          <w:color w:val="515151"/>
          <w:spacing w:val="-11"/>
          <w:sz w:val="20"/>
        </w:rPr>
        <w:t> </w:t>
      </w:r>
      <w:r>
        <w:rPr>
          <w:rFonts w:ascii="Arial"/>
          <w:color w:val="515151"/>
          <w:spacing w:val="-6"/>
          <w:sz w:val="20"/>
        </w:rPr>
        <w:t>Before</w:t>
      </w:r>
      <w:r>
        <w:rPr>
          <w:rFonts w:ascii="Arial"/>
          <w:color w:val="515151"/>
          <w:spacing w:val="-13"/>
          <w:sz w:val="20"/>
        </w:rPr>
        <w:t> </w:t>
      </w:r>
      <w:r>
        <w:rPr>
          <w:rFonts w:ascii="Arial"/>
          <w:color w:val="515151"/>
          <w:spacing w:val="-6"/>
          <w:sz w:val="20"/>
        </w:rPr>
        <w:t>you</w:t>
      </w:r>
      <w:r>
        <w:rPr>
          <w:rFonts w:ascii="Arial"/>
          <w:color w:val="515151"/>
          <w:spacing w:val="-13"/>
          <w:sz w:val="20"/>
        </w:rPr>
        <w:t> </w:t>
      </w:r>
      <w:r>
        <w:rPr>
          <w:rFonts w:ascii="Arial"/>
          <w:color w:val="515151"/>
          <w:spacing w:val="-6"/>
          <w:sz w:val="20"/>
        </w:rPr>
        <w:t>launched</w:t>
      </w:r>
      <w:r>
        <w:rPr>
          <w:rFonts w:ascii="Arial"/>
          <w:color w:val="515151"/>
          <w:spacing w:val="-13"/>
          <w:sz w:val="20"/>
        </w:rPr>
        <w:t> </w:t>
      </w:r>
      <w:r>
        <w:rPr>
          <w:rFonts w:ascii="Arial"/>
          <w:color w:val="515151"/>
          <w:spacing w:val="-6"/>
          <w:sz w:val="20"/>
        </w:rPr>
        <w:t>your</w:t>
      </w:r>
      <w:r>
        <w:rPr>
          <w:rFonts w:ascii="Arial"/>
          <w:color w:val="515151"/>
          <w:spacing w:val="-11"/>
          <w:sz w:val="20"/>
        </w:rPr>
        <w:t> </w:t>
      </w:r>
      <w:r>
        <w:rPr>
          <w:rFonts w:ascii="Arial"/>
          <w:color w:val="515151"/>
          <w:spacing w:val="-6"/>
          <w:sz w:val="20"/>
        </w:rPr>
        <w:t>product,</w:t>
      </w:r>
      <w:r>
        <w:rPr>
          <w:rFonts w:ascii="Arial"/>
          <w:color w:val="515151"/>
          <w:spacing w:val="-11"/>
          <w:sz w:val="20"/>
        </w:rPr>
        <w:t> </w:t>
      </w:r>
      <w:r>
        <w:rPr>
          <w:rFonts w:ascii="Arial"/>
          <w:color w:val="515151"/>
          <w:spacing w:val="-6"/>
          <w:sz w:val="20"/>
        </w:rPr>
        <w:t>did</w:t>
      </w:r>
      <w:r>
        <w:rPr>
          <w:rFonts w:ascii="Arial"/>
          <w:color w:val="515151"/>
          <w:spacing w:val="-13"/>
          <w:sz w:val="20"/>
        </w:rPr>
        <w:t> </w:t>
      </w:r>
      <w:r>
        <w:rPr>
          <w:rFonts w:ascii="Arial"/>
          <w:color w:val="515151"/>
          <w:spacing w:val="-6"/>
          <w:sz w:val="20"/>
        </w:rPr>
        <w:t>you</w:t>
      </w:r>
      <w:r>
        <w:rPr>
          <w:rFonts w:ascii="Arial"/>
          <w:color w:val="515151"/>
          <w:spacing w:val="-13"/>
          <w:sz w:val="20"/>
        </w:rPr>
        <w:t> </w:t>
      </w:r>
      <w:r>
        <w:rPr>
          <w:rFonts w:ascii="Arial"/>
          <w:color w:val="515151"/>
          <w:spacing w:val="-6"/>
          <w:sz w:val="20"/>
        </w:rPr>
        <w:t>conduct</w:t>
      </w:r>
      <w:r>
        <w:rPr>
          <w:rFonts w:ascii="Arial"/>
          <w:color w:val="515151"/>
          <w:spacing w:val="-13"/>
          <w:sz w:val="20"/>
        </w:rPr>
        <w:t> </w:t>
      </w:r>
      <w:r>
        <w:rPr>
          <w:rFonts w:ascii="Arial"/>
          <w:color w:val="515151"/>
          <w:spacing w:val="-6"/>
          <w:sz w:val="20"/>
        </w:rPr>
        <w:t>rigorous</w:t>
      </w:r>
      <w:r>
        <w:rPr>
          <w:rFonts w:ascii="Arial"/>
          <w:color w:val="515151"/>
          <w:spacing w:val="-15"/>
          <w:sz w:val="20"/>
        </w:rPr>
        <w:t> </w:t>
      </w:r>
      <w:r>
        <w:rPr>
          <w:rFonts w:ascii="Arial"/>
          <w:color w:val="515151"/>
          <w:spacing w:val="-6"/>
          <w:sz w:val="20"/>
        </w:rPr>
        <w:t>minimum</w:t>
      </w:r>
      <w:r>
        <w:rPr>
          <w:rFonts w:ascii="Arial"/>
          <w:color w:val="515151"/>
          <w:spacing w:val="-11"/>
          <w:sz w:val="20"/>
        </w:rPr>
        <w:t> </w:t>
      </w:r>
      <w:r>
        <w:rPr>
          <w:rFonts w:ascii="Arial"/>
          <w:color w:val="515151"/>
          <w:spacing w:val="-6"/>
          <w:sz w:val="20"/>
        </w:rPr>
        <w:t>viable</w:t>
      </w:r>
      <w:r>
        <w:rPr>
          <w:rFonts w:ascii="Arial"/>
          <w:color w:val="515151"/>
          <w:spacing w:val="-13"/>
          <w:sz w:val="20"/>
        </w:rPr>
        <w:t> </w:t>
      </w:r>
      <w:r>
        <w:rPr>
          <w:rFonts w:ascii="Arial"/>
          <w:color w:val="515151"/>
          <w:spacing w:val="-6"/>
          <w:sz w:val="20"/>
        </w:rPr>
        <w:t>product</w:t>
      </w:r>
      <w:r>
        <w:rPr>
          <w:rFonts w:ascii="Arial"/>
          <w:color w:val="515151"/>
          <w:spacing w:val="-11"/>
          <w:sz w:val="20"/>
        </w:rPr>
        <w:t> </w:t>
      </w:r>
      <w:r>
        <w:rPr>
          <w:rFonts w:ascii="Arial"/>
          <w:i/>
          <w:color w:val="BF382A"/>
          <w:spacing w:val="-6"/>
          <w:sz w:val="20"/>
        </w:rPr>
        <w:t>(</w:t>
      </w:r>
      <w:r>
        <w:rPr>
          <w:rFonts w:ascii="Arial"/>
          <w:i/>
          <w:color w:val="BF382A"/>
          <w:spacing w:val="-6"/>
          <w:sz w:val="20"/>
          <w:u w:val="single" w:color="BF382A"/>
        </w:rPr>
        <w:t>MVP)*</w:t>
      </w:r>
      <w:r>
        <w:rPr>
          <w:rFonts w:ascii="Arial"/>
          <w:i/>
          <w:color w:val="BF382A"/>
          <w:spacing w:val="-13"/>
          <w:sz w:val="20"/>
        </w:rPr>
        <w:t> </w:t>
      </w:r>
      <w:r>
        <w:rPr>
          <w:rFonts w:ascii="Arial"/>
          <w:color w:val="515151"/>
          <w:spacing w:val="-6"/>
          <w:sz w:val="20"/>
        </w:rPr>
        <w:t>tests? A </w:t>
      </w:r>
      <w:r>
        <w:rPr>
          <w:rFonts w:ascii="Arial"/>
          <w:i/>
          <w:color w:val="515151"/>
          <w:spacing w:val="-6"/>
          <w:sz w:val="20"/>
        </w:rPr>
        <w:t>rigorous </w:t>
      </w:r>
      <w:r>
        <w:rPr>
          <w:rFonts w:ascii="Arial"/>
          <w:color w:val="515151"/>
          <w:spacing w:val="-6"/>
          <w:sz w:val="20"/>
        </w:rPr>
        <w:t>test:</w:t>
      </w:r>
      <w:r>
        <w:rPr>
          <w:rFonts w:ascii="Arial"/>
          <w:color w:val="515151"/>
          <w:spacing w:val="-8"/>
          <w:sz w:val="20"/>
        </w:rPr>
        <w:t> </w:t>
      </w:r>
      <w:r>
        <w:rPr>
          <w:rFonts w:ascii="Arial"/>
          <w:color w:val="515151"/>
          <w:spacing w:val="-6"/>
          <w:sz w:val="20"/>
        </w:rPr>
        <w:t>1) proves hypotheses true or false;</w:t>
      </w:r>
      <w:r>
        <w:rPr>
          <w:rFonts w:ascii="Arial"/>
          <w:color w:val="515151"/>
          <w:spacing w:val="-8"/>
          <w:sz w:val="20"/>
        </w:rPr>
        <w:t> </w:t>
      </w:r>
      <w:r>
        <w:rPr>
          <w:rFonts w:ascii="Arial"/>
          <w:color w:val="515151"/>
          <w:spacing w:val="-6"/>
          <w:sz w:val="20"/>
        </w:rPr>
        <w:t>2) recruits typical target</w:t>
      </w:r>
      <w:r>
        <w:rPr>
          <w:rFonts w:ascii="Arial"/>
          <w:color w:val="515151"/>
          <w:spacing w:val="-7"/>
          <w:sz w:val="20"/>
        </w:rPr>
        <w:t> </w:t>
      </w:r>
      <w:r>
        <w:rPr>
          <w:rFonts w:ascii="Arial"/>
          <w:color w:val="515151"/>
          <w:spacing w:val="-6"/>
          <w:sz w:val="20"/>
        </w:rPr>
        <w:t>customers; and</w:t>
      </w:r>
      <w:r>
        <w:rPr>
          <w:rFonts w:ascii="Arial"/>
          <w:color w:val="515151"/>
          <w:spacing w:val="-7"/>
          <w:sz w:val="20"/>
        </w:rPr>
        <w:t> </w:t>
      </w:r>
      <w:r>
        <w:rPr>
          <w:rFonts w:ascii="Arial"/>
          <w:color w:val="515151"/>
          <w:spacing w:val="-6"/>
          <w:sz w:val="20"/>
        </w:rPr>
        <w:t>3) </w:t>
      </w:r>
      <w:r>
        <w:rPr>
          <w:rFonts w:ascii="Arial"/>
          <w:color w:val="515151"/>
          <w:spacing w:val="-4"/>
          <w:sz w:val="20"/>
        </w:rPr>
        <w:t>considers</w:t>
      </w:r>
      <w:r>
        <w:rPr>
          <w:rFonts w:ascii="Arial"/>
          <w:color w:val="515151"/>
          <w:spacing w:val="-10"/>
          <w:sz w:val="20"/>
        </w:rPr>
        <w:t> </w:t>
      </w:r>
      <w:r>
        <w:rPr>
          <w:rFonts w:ascii="Arial"/>
          <w:color w:val="515151"/>
          <w:spacing w:val="-4"/>
          <w:sz w:val="20"/>
        </w:rPr>
        <w:t>the</w:t>
      </w:r>
      <w:r>
        <w:rPr>
          <w:rFonts w:ascii="Arial"/>
          <w:color w:val="515151"/>
          <w:spacing w:val="-12"/>
          <w:sz w:val="20"/>
        </w:rPr>
        <w:t> </w:t>
      </w:r>
      <w:r>
        <w:rPr>
          <w:rFonts w:ascii="Arial"/>
          <w:color w:val="515151"/>
          <w:spacing w:val="-4"/>
          <w:sz w:val="20"/>
        </w:rPr>
        <w:t>risk</w:t>
      </w:r>
      <w:r>
        <w:rPr>
          <w:rFonts w:ascii="Arial"/>
          <w:color w:val="515151"/>
          <w:spacing w:val="-10"/>
          <w:sz w:val="20"/>
        </w:rPr>
        <w:t> </w:t>
      </w:r>
      <w:r>
        <w:rPr>
          <w:rFonts w:ascii="Arial"/>
          <w:color w:val="515151"/>
          <w:spacing w:val="-4"/>
          <w:sz w:val="20"/>
        </w:rPr>
        <w:t>of</w:t>
      </w:r>
      <w:r>
        <w:rPr>
          <w:rFonts w:ascii="Arial"/>
          <w:color w:val="515151"/>
          <w:spacing w:val="-12"/>
          <w:sz w:val="20"/>
        </w:rPr>
        <w:t> </w:t>
      </w:r>
      <w:r>
        <w:rPr>
          <w:rFonts w:ascii="Arial"/>
          <w:color w:val="515151"/>
          <w:spacing w:val="-4"/>
          <w:sz w:val="20"/>
        </w:rPr>
        <w:t>false</w:t>
      </w:r>
      <w:r>
        <w:rPr>
          <w:rFonts w:ascii="Arial"/>
          <w:color w:val="515151"/>
          <w:spacing w:val="-10"/>
          <w:sz w:val="20"/>
        </w:rPr>
        <w:t> </w:t>
      </w:r>
      <w:r>
        <w:rPr>
          <w:rFonts w:ascii="Arial"/>
          <w:color w:val="515151"/>
          <w:spacing w:val="-4"/>
          <w:sz w:val="20"/>
        </w:rPr>
        <w:t>positive</w:t>
      </w:r>
      <w:r>
        <w:rPr>
          <w:rFonts w:ascii="Arial"/>
          <w:color w:val="515151"/>
          <w:spacing w:val="-10"/>
          <w:sz w:val="20"/>
        </w:rPr>
        <w:t> </w:t>
      </w:r>
      <w:r>
        <w:rPr>
          <w:rFonts w:ascii="Arial"/>
          <w:color w:val="515151"/>
          <w:spacing w:val="-4"/>
          <w:sz w:val="20"/>
        </w:rPr>
        <w:t>or</w:t>
      </w:r>
      <w:r>
        <w:rPr>
          <w:rFonts w:ascii="Arial"/>
          <w:color w:val="515151"/>
          <w:spacing w:val="-11"/>
          <w:sz w:val="20"/>
        </w:rPr>
        <w:t> </w:t>
      </w:r>
      <w:r>
        <w:rPr>
          <w:rFonts w:ascii="Arial"/>
          <w:color w:val="515151"/>
          <w:spacing w:val="-4"/>
          <w:sz w:val="20"/>
        </w:rPr>
        <w:t>false</w:t>
      </w:r>
      <w:r>
        <w:rPr>
          <w:rFonts w:ascii="Arial"/>
          <w:color w:val="515151"/>
          <w:spacing w:val="-12"/>
          <w:sz w:val="20"/>
        </w:rPr>
        <w:t> </w:t>
      </w:r>
      <w:r>
        <w:rPr>
          <w:rFonts w:ascii="Arial"/>
          <w:color w:val="515151"/>
          <w:spacing w:val="-4"/>
          <w:sz w:val="20"/>
        </w:rPr>
        <w:t>negative</w:t>
      </w:r>
      <w:r>
        <w:rPr>
          <w:rFonts w:ascii="Arial"/>
          <w:color w:val="515151"/>
          <w:spacing w:val="-12"/>
          <w:sz w:val="20"/>
        </w:rPr>
        <w:t> </w:t>
      </w:r>
      <w:r>
        <w:rPr>
          <w:rFonts w:ascii="Arial"/>
          <w:color w:val="515151"/>
          <w:spacing w:val="-4"/>
          <w:sz w:val="20"/>
        </w:rPr>
        <w:t>results.</w:t>
      </w:r>
    </w:p>
    <w:p>
      <w:pPr>
        <w:pStyle w:val="BodyText"/>
        <w:spacing w:before="27"/>
        <w:rPr>
          <w:rFonts w:ascii="Arial"/>
          <w:sz w:val="20"/>
        </w:rPr>
      </w:pPr>
    </w:p>
    <w:p>
      <w:pPr>
        <w:pStyle w:val="ListParagraph"/>
        <w:numPr>
          <w:ilvl w:val="0"/>
          <w:numId w:val="1"/>
        </w:numPr>
        <w:tabs>
          <w:tab w:pos="1999" w:val="left" w:leader="none"/>
        </w:tabs>
        <w:spacing w:line="240" w:lineRule="auto" w:before="0" w:after="0"/>
        <w:ind w:left="1999" w:right="0" w:hanging="359"/>
        <w:jc w:val="left"/>
        <w:rPr>
          <w:b/>
          <w:sz w:val="20"/>
        </w:rPr>
      </w:pPr>
      <w:r>
        <w:rPr>
          <w:b/>
          <w:color w:val="515151"/>
          <w:w w:val="85"/>
          <w:sz w:val="20"/>
        </w:rPr>
        <w:t>We</w:t>
      </w:r>
      <w:r>
        <w:rPr>
          <w:b/>
          <w:color w:val="515151"/>
          <w:spacing w:val="-8"/>
          <w:sz w:val="20"/>
        </w:rPr>
        <w:t> </w:t>
      </w:r>
      <w:r>
        <w:rPr>
          <w:b/>
          <w:color w:val="515151"/>
          <w:w w:val="85"/>
          <w:sz w:val="20"/>
        </w:rPr>
        <w:t>Did</w:t>
      </w:r>
      <w:r>
        <w:rPr>
          <w:b/>
          <w:color w:val="515151"/>
          <w:spacing w:val="8"/>
          <w:sz w:val="20"/>
        </w:rPr>
        <w:t> </w:t>
      </w:r>
      <w:r>
        <w:rPr>
          <w:b/>
          <w:color w:val="515151"/>
          <w:w w:val="85"/>
          <w:sz w:val="20"/>
        </w:rPr>
        <w:t>Not</w:t>
      </w:r>
      <w:r>
        <w:rPr>
          <w:b/>
          <w:color w:val="515151"/>
          <w:spacing w:val="2"/>
          <w:sz w:val="20"/>
        </w:rPr>
        <w:t> </w:t>
      </w:r>
      <w:r>
        <w:rPr>
          <w:b/>
          <w:color w:val="515151"/>
          <w:w w:val="85"/>
          <w:sz w:val="20"/>
        </w:rPr>
        <w:t>Conduct</w:t>
      </w:r>
      <w:r>
        <w:rPr>
          <w:b/>
          <w:color w:val="515151"/>
          <w:spacing w:val="1"/>
          <w:sz w:val="20"/>
        </w:rPr>
        <w:t> </w:t>
      </w:r>
      <w:r>
        <w:rPr>
          <w:b/>
          <w:color w:val="515151"/>
          <w:w w:val="85"/>
          <w:sz w:val="20"/>
        </w:rPr>
        <w:t>any</w:t>
      </w:r>
      <w:r>
        <w:rPr>
          <w:b/>
          <w:color w:val="515151"/>
          <w:sz w:val="20"/>
        </w:rPr>
        <w:t> </w:t>
      </w:r>
      <w:r>
        <w:rPr>
          <w:b/>
          <w:color w:val="515151"/>
          <w:w w:val="85"/>
          <w:sz w:val="20"/>
        </w:rPr>
        <w:t>MVP</w:t>
      </w:r>
      <w:r>
        <w:rPr>
          <w:b/>
          <w:color w:val="515151"/>
          <w:spacing w:val="3"/>
          <w:sz w:val="20"/>
        </w:rPr>
        <w:t> </w:t>
      </w:r>
      <w:r>
        <w:rPr>
          <w:b/>
          <w:color w:val="515151"/>
          <w:spacing w:val="-4"/>
          <w:w w:val="85"/>
          <w:sz w:val="20"/>
        </w:rPr>
        <w:t>Tests</w:t>
      </w:r>
    </w:p>
    <w:p>
      <w:pPr>
        <w:pStyle w:val="ListParagraph"/>
        <w:numPr>
          <w:ilvl w:val="0"/>
          <w:numId w:val="1"/>
        </w:numPr>
        <w:tabs>
          <w:tab w:pos="1999" w:val="left" w:leader="none"/>
        </w:tabs>
        <w:spacing w:line="240" w:lineRule="auto" w:before="25" w:after="0"/>
        <w:ind w:left="1999" w:right="0" w:hanging="359"/>
        <w:jc w:val="left"/>
        <w:rPr>
          <w:b/>
          <w:sz w:val="20"/>
        </w:rPr>
      </w:pPr>
      <w:r>
        <w:rPr>
          <w:b/>
          <w:color w:val="515151"/>
          <w:w w:val="85"/>
          <w:sz w:val="20"/>
        </w:rPr>
        <w:t>We</w:t>
      </w:r>
      <w:r>
        <w:rPr>
          <w:b/>
          <w:color w:val="515151"/>
          <w:spacing w:val="-5"/>
          <w:sz w:val="20"/>
        </w:rPr>
        <w:t> </w:t>
      </w:r>
      <w:r>
        <w:rPr>
          <w:b/>
          <w:color w:val="515151"/>
          <w:w w:val="85"/>
          <w:sz w:val="20"/>
        </w:rPr>
        <w:t>Conducted</w:t>
      </w:r>
      <w:r>
        <w:rPr>
          <w:b/>
          <w:color w:val="515151"/>
          <w:spacing w:val="6"/>
          <w:sz w:val="20"/>
        </w:rPr>
        <w:t> </w:t>
      </w:r>
      <w:r>
        <w:rPr>
          <w:b/>
          <w:color w:val="515151"/>
          <w:w w:val="85"/>
          <w:sz w:val="20"/>
        </w:rPr>
        <w:t>One</w:t>
      </w:r>
      <w:r>
        <w:rPr>
          <w:b/>
          <w:color w:val="515151"/>
          <w:spacing w:val="1"/>
          <w:sz w:val="20"/>
        </w:rPr>
        <w:t> </w:t>
      </w:r>
      <w:r>
        <w:rPr>
          <w:b/>
          <w:color w:val="515151"/>
          <w:w w:val="85"/>
          <w:sz w:val="20"/>
        </w:rPr>
        <w:t>or</w:t>
      </w:r>
      <w:r>
        <w:rPr>
          <w:b/>
          <w:color w:val="515151"/>
          <w:spacing w:val="-4"/>
          <w:sz w:val="20"/>
        </w:rPr>
        <w:t> </w:t>
      </w:r>
      <w:r>
        <w:rPr>
          <w:b/>
          <w:color w:val="515151"/>
          <w:w w:val="85"/>
          <w:sz w:val="20"/>
        </w:rPr>
        <w:t>More</w:t>
      </w:r>
      <w:r>
        <w:rPr>
          <w:b/>
          <w:color w:val="515151"/>
          <w:spacing w:val="-6"/>
          <w:sz w:val="20"/>
        </w:rPr>
        <w:t> </w:t>
      </w:r>
      <w:r>
        <w:rPr>
          <w:b/>
          <w:color w:val="515151"/>
          <w:w w:val="85"/>
          <w:sz w:val="20"/>
        </w:rPr>
        <w:t>MVP</w:t>
      </w:r>
      <w:r>
        <w:rPr>
          <w:b/>
          <w:color w:val="515151"/>
          <w:spacing w:val="8"/>
          <w:sz w:val="20"/>
        </w:rPr>
        <w:t> </w:t>
      </w:r>
      <w:r>
        <w:rPr>
          <w:b/>
          <w:color w:val="515151"/>
          <w:w w:val="85"/>
          <w:sz w:val="20"/>
        </w:rPr>
        <w:t>Tests,</w:t>
      </w:r>
      <w:r>
        <w:rPr>
          <w:b/>
          <w:color w:val="515151"/>
          <w:spacing w:val="-1"/>
          <w:w w:val="85"/>
          <w:sz w:val="20"/>
        </w:rPr>
        <w:t> </w:t>
      </w:r>
      <w:r>
        <w:rPr>
          <w:b/>
          <w:color w:val="515151"/>
          <w:w w:val="85"/>
          <w:sz w:val="20"/>
        </w:rPr>
        <w:t>But</w:t>
      </w:r>
      <w:r>
        <w:rPr>
          <w:b/>
          <w:color w:val="515151"/>
          <w:spacing w:val="5"/>
          <w:sz w:val="20"/>
        </w:rPr>
        <w:t> </w:t>
      </w:r>
      <w:r>
        <w:rPr>
          <w:b/>
          <w:color w:val="515151"/>
          <w:w w:val="85"/>
          <w:sz w:val="20"/>
        </w:rPr>
        <w:t>They</w:t>
      </w:r>
      <w:r>
        <w:rPr>
          <w:b/>
          <w:color w:val="515151"/>
          <w:spacing w:val="4"/>
          <w:sz w:val="20"/>
        </w:rPr>
        <w:t> </w:t>
      </w:r>
      <w:r>
        <w:rPr>
          <w:b/>
          <w:color w:val="515151"/>
          <w:w w:val="85"/>
          <w:sz w:val="20"/>
        </w:rPr>
        <w:t>Weren't</w:t>
      </w:r>
      <w:r>
        <w:rPr>
          <w:b/>
          <w:color w:val="515151"/>
          <w:spacing w:val="-2"/>
          <w:sz w:val="20"/>
        </w:rPr>
        <w:t> </w:t>
      </w:r>
      <w:r>
        <w:rPr>
          <w:b/>
          <w:color w:val="515151"/>
          <w:w w:val="85"/>
          <w:sz w:val="20"/>
        </w:rPr>
        <w:t>Very</w:t>
      </w:r>
      <w:r>
        <w:rPr>
          <w:b/>
          <w:color w:val="515151"/>
          <w:spacing w:val="4"/>
          <w:sz w:val="20"/>
        </w:rPr>
        <w:t> </w:t>
      </w:r>
      <w:r>
        <w:rPr>
          <w:b/>
          <w:color w:val="515151"/>
          <w:spacing w:val="-2"/>
          <w:w w:val="85"/>
          <w:sz w:val="20"/>
        </w:rPr>
        <w:t>Rigorous</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We</w:t>
      </w:r>
      <w:r>
        <w:rPr>
          <w:b/>
          <w:color w:val="515151"/>
          <w:spacing w:val="-4"/>
          <w:sz w:val="20"/>
        </w:rPr>
        <w:t> </w:t>
      </w:r>
      <w:r>
        <w:rPr>
          <w:b/>
          <w:color w:val="515151"/>
          <w:w w:val="85"/>
          <w:sz w:val="20"/>
        </w:rPr>
        <w:t>Conducted</w:t>
      </w:r>
      <w:r>
        <w:rPr>
          <w:b/>
          <w:color w:val="515151"/>
          <w:spacing w:val="5"/>
          <w:sz w:val="20"/>
        </w:rPr>
        <w:t> </w:t>
      </w:r>
      <w:r>
        <w:rPr>
          <w:b/>
          <w:color w:val="515151"/>
          <w:w w:val="85"/>
          <w:sz w:val="20"/>
        </w:rPr>
        <w:t>One</w:t>
      </w:r>
      <w:r>
        <w:rPr>
          <w:b/>
          <w:color w:val="515151"/>
          <w:spacing w:val="2"/>
          <w:sz w:val="20"/>
        </w:rPr>
        <w:t> </w:t>
      </w:r>
      <w:r>
        <w:rPr>
          <w:b/>
          <w:color w:val="515151"/>
          <w:w w:val="85"/>
          <w:sz w:val="20"/>
        </w:rPr>
        <w:t>or</w:t>
      </w:r>
      <w:r>
        <w:rPr>
          <w:b/>
          <w:color w:val="515151"/>
          <w:spacing w:val="-2"/>
          <w:sz w:val="20"/>
        </w:rPr>
        <w:t> </w:t>
      </w:r>
      <w:r>
        <w:rPr>
          <w:b/>
          <w:color w:val="515151"/>
          <w:w w:val="85"/>
          <w:sz w:val="20"/>
        </w:rPr>
        <w:t>More</w:t>
      </w:r>
      <w:r>
        <w:rPr>
          <w:b/>
          <w:color w:val="515151"/>
          <w:spacing w:val="-4"/>
          <w:sz w:val="20"/>
        </w:rPr>
        <w:t> </w:t>
      </w:r>
      <w:r>
        <w:rPr>
          <w:b/>
          <w:color w:val="515151"/>
          <w:w w:val="85"/>
          <w:sz w:val="20"/>
        </w:rPr>
        <w:t>Rigorous</w:t>
      </w:r>
      <w:r>
        <w:rPr>
          <w:b/>
          <w:color w:val="515151"/>
          <w:spacing w:val="4"/>
          <w:sz w:val="20"/>
        </w:rPr>
        <w:t> </w:t>
      </w:r>
      <w:r>
        <w:rPr>
          <w:b/>
          <w:color w:val="515151"/>
          <w:w w:val="85"/>
          <w:sz w:val="20"/>
        </w:rPr>
        <w:t>MVP</w:t>
      </w:r>
      <w:r>
        <w:rPr>
          <w:b/>
          <w:color w:val="515151"/>
          <w:spacing w:val="14"/>
          <w:sz w:val="20"/>
        </w:rPr>
        <w:t> </w:t>
      </w:r>
      <w:r>
        <w:rPr>
          <w:b/>
          <w:color w:val="515151"/>
          <w:spacing w:val="-4"/>
          <w:w w:val="85"/>
          <w:sz w:val="20"/>
        </w:rPr>
        <w:t>Tests</w:t>
      </w:r>
    </w:p>
    <w:p>
      <w:pPr>
        <w:spacing w:after="0" w:line="240" w:lineRule="auto"/>
        <w:jc w:val="left"/>
        <w:rPr>
          <w:sz w:val="20"/>
        </w:rPr>
        <w:sectPr>
          <w:pgSz w:w="12240" w:h="15840"/>
          <w:pgMar w:header="0" w:footer="791" w:top="1400" w:bottom="980" w:left="160" w:right="160"/>
        </w:sectPr>
      </w:pPr>
    </w:p>
    <w:p>
      <w:pPr>
        <w:spacing w:line="254" w:lineRule="auto" w:before="44"/>
        <w:ind w:left="1280" w:right="1350" w:firstLine="0"/>
        <w:jc w:val="left"/>
        <w:rPr>
          <w:rFonts w:ascii="Arial" w:hAnsi="Arial"/>
          <w:sz w:val="20"/>
        </w:rPr>
      </w:pPr>
      <w:r>
        <w:rPr>
          <w:rFonts w:ascii="Arial" w:hAnsi="Arial"/>
          <w:color w:val="515151"/>
          <w:w w:val="90"/>
          <w:sz w:val="20"/>
        </w:rPr>
        <w:t>Q8: How deep was your team’s collective understanding of unmet customer needs before you launched your </w:t>
      </w:r>
      <w:r>
        <w:rPr>
          <w:rFonts w:ascii="Arial" w:hAnsi="Arial"/>
          <w:color w:val="515151"/>
          <w:spacing w:val="-2"/>
          <w:sz w:val="20"/>
        </w:rPr>
        <w:t>product?</w:t>
      </w:r>
    </w:p>
    <w:p>
      <w:pPr>
        <w:pStyle w:val="BodyText"/>
        <w:rPr>
          <w:rFonts w:ascii="Arial"/>
          <w:sz w:val="20"/>
        </w:rPr>
      </w:pPr>
    </w:p>
    <w:p>
      <w:pPr>
        <w:pStyle w:val="BodyText"/>
        <w:spacing w:before="36"/>
        <w:rPr>
          <w:rFonts w:ascii="Arial"/>
          <w:sz w:val="20"/>
        </w:rPr>
      </w:pPr>
    </w:p>
    <w:p>
      <w:pPr>
        <w:pStyle w:val="ListParagraph"/>
        <w:numPr>
          <w:ilvl w:val="0"/>
          <w:numId w:val="1"/>
        </w:numPr>
        <w:tabs>
          <w:tab w:pos="1999" w:val="left" w:leader="none"/>
        </w:tabs>
        <w:spacing w:line="240" w:lineRule="auto" w:before="1" w:after="0"/>
        <w:ind w:left="1999" w:right="0" w:hanging="359"/>
        <w:jc w:val="left"/>
        <w:rPr>
          <w:b/>
          <w:sz w:val="20"/>
        </w:rPr>
      </w:pPr>
      <w:r>
        <w:rPr>
          <w:b/>
          <w:color w:val="515151"/>
          <w:spacing w:val="-2"/>
          <w:w w:val="95"/>
          <w:sz w:val="20"/>
        </w:rPr>
        <w:t>Superficial</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spacing w:val="-2"/>
          <w:sz w:val="20"/>
        </w:rPr>
        <w:t>Insufficient</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spacing w:val="-2"/>
          <w:sz w:val="20"/>
        </w:rPr>
        <w:t>Moderate</w:t>
      </w:r>
    </w:p>
    <w:p>
      <w:pPr>
        <w:pStyle w:val="ListParagraph"/>
        <w:numPr>
          <w:ilvl w:val="0"/>
          <w:numId w:val="1"/>
        </w:numPr>
        <w:tabs>
          <w:tab w:pos="1999" w:val="left" w:leader="none"/>
        </w:tabs>
        <w:spacing w:line="240" w:lineRule="auto" w:before="25" w:after="0"/>
        <w:ind w:left="1999" w:right="0" w:hanging="359"/>
        <w:jc w:val="left"/>
        <w:rPr>
          <w:b/>
          <w:sz w:val="20"/>
        </w:rPr>
      </w:pPr>
      <w:r>
        <w:rPr>
          <w:b/>
          <w:color w:val="515151"/>
          <w:spacing w:val="-4"/>
          <w:sz w:val="20"/>
        </w:rPr>
        <w:t>Deep</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Very</w:t>
      </w:r>
      <w:r>
        <w:rPr>
          <w:b/>
          <w:color w:val="515151"/>
          <w:spacing w:val="-2"/>
          <w:w w:val="85"/>
          <w:sz w:val="20"/>
        </w:rPr>
        <w:t> </w:t>
      </w:r>
      <w:r>
        <w:rPr>
          <w:b/>
          <w:color w:val="515151"/>
          <w:spacing w:val="-4"/>
          <w:sz w:val="20"/>
        </w:rPr>
        <w:t>Deep</w:t>
      </w:r>
    </w:p>
    <w:p>
      <w:pPr>
        <w:pStyle w:val="BodyText"/>
        <w:rPr>
          <w:rFonts w:ascii="Arial"/>
          <w:b/>
          <w:sz w:val="20"/>
        </w:rPr>
      </w:pPr>
    </w:p>
    <w:p>
      <w:pPr>
        <w:pStyle w:val="BodyText"/>
        <w:spacing w:before="83"/>
        <w:rPr>
          <w:rFonts w:ascii="Arial"/>
          <w:b/>
          <w:sz w:val="20"/>
        </w:rPr>
      </w:pPr>
    </w:p>
    <w:p>
      <w:pPr>
        <w:spacing w:before="0"/>
        <w:ind w:left="1395" w:right="0" w:firstLine="0"/>
        <w:jc w:val="left"/>
        <w:rPr>
          <w:rFonts w:ascii="Arial"/>
          <w:sz w:val="20"/>
        </w:rPr>
      </w:pPr>
      <w:r>
        <w:rPr>
          <w:rFonts w:ascii="Arial"/>
          <w:color w:val="515151"/>
          <w:w w:val="80"/>
          <w:sz w:val="20"/>
        </w:rPr>
        <w:t>PRODUCT</w:t>
      </w:r>
      <w:r>
        <w:rPr>
          <w:rFonts w:ascii="Arial"/>
          <w:color w:val="515151"/>
          <w:spacing w:val="-2"/>
          <w:w w:val="90"/>
          <w:sz w:val="20"/>
        </w:rPr>
        <w:t> STRATEGY</w:t>
      </w:r>
    </w:p>
    <w:p>
      <w:pPr>
        <w:pStyle w:val="BodyText"/>
        <w:rPr>
          <w:rFonts w:ascii="Arial"/>
          <w:sz w:val="20"/>
        </w:rPr>
      </w:pPr>
    </w:p>
    <w:p>
      <w:pPr>
        <w:pStyle w:val="BodyText"/>
        <w:spacing w:before="78"/>
        <w:rPr>
          <w:rFonts w:ascii="Arial"/>
          <w:sz w:val="20"/>
        </w:rPr>
      </w:pPr>
    </w:p>
    <w:p>
      <w:pPr>
        <w:spacing w:before="0"/>
        <w:ind w:left="1395" w:right="0" w:firstLine="0"/>
        <w:jc w:val="left"/>
        <w:rPr>
          <w:rFonts w:ascii="Arial"/>
          <w:sz w:val="20"/>
        </w:rPr>
      </w:pPr>
      <w:r>
        <w:rPr>
          <w:rFonts w:ascii="Arial"/>
          <w:color w:val="515151"/>
          <w:spacing w:val="-2"/>
          <w:w w:val="90"/>
          <w:sz w:val="20"/>
        </w:rPr>
        <w:t>Q9:</w:t>
      </w:r>
      <w:r>
        <w:rPr>
          <w:rFonts w:ascii="Arial"/>
          <w:color w:val="515151"/>
          <w:spacing w:val="-6"/>
          <w:w w:val="90"/>
          <w:sz w:val="20"/>
        </w:rPr>
        <w:t> </w:t>
      </w:r>
      <w:r>
        <w:rPr>
          <w:rFonts w:ascii="Arial"/>
          <w:color w:val="515151"/>
          <w:spacing w:val="-2"/>
          <w:w w:val="90"/>
          <w:sz w:val="20"/>
        </w:rPr>
        <w:t>During</w:t>
      </w:r>
      <w:r>
        <w:rPr>
          <w:rFonts w:ascii="Arial"/>
          <w:color w:val="515151"/>
          <w:spacing w:val="-3"/>
          <w:w w:val="90"/>
          <w:sz w:val="20"/>
        </w:rPr>
        <w:t> </w:t>
      </w:r>
      <w:r>
        <w:rPr>
          <w:rFonts w:ascii="Arial"/>
          <w:color w:val="515151"/>
          <w:spacing w:val="-2"/>
          <w:w w:val="90"/>
          <w:sz w:val="20"/>
        </w:rPr>
        <w:t>the</w:t>
      </w:r>
      <w:r>
        <w:rPr>
          <w:rFonts w:ascii="Arial"/>
          <w:color w:val="515151"/>
          <w:spacing w:val="-3"/>
          <w:w w:val="90"/>
          <w:sz w:val="20"/>
        </w:rPr>
        <w:t> </w:t>
      </w:r>
      <w:r>
        <w:rPr>
          <w:rFonts w:ascii="Arial"/>
          <w:color w:val="515151"/>
          <w:spacing w:val="-2"/>
          <w:w w:val="90"/>
          <w:sz w:val="20"/>
        </w:rPr>
        <w:t>first</w:t>
      </w:r>
      <w:r>
        <w:rPr>
          <w:rFonts w:ascii="Arial"/>
          <w:color w:val="515151"/>
          <w:spacing w:val="-4"/>
          <w:w w:val="90"/>
          <w:sz w:val="20"/>
        </w:rPr>
        <w:t> </w:t>
      </w:r>
      <w:r>
        <w:rPr>
          <w:rFonts w:ascii="Arial"/>
          <w:color w:val="515151"/>
          <w:spacing w:val="-2"/>
          <w:w w:val="90"/>
          <w:sz w:val="20"/>
        </w:rPr>
        <w:t>two</w:t>
      </w:r>
      <w:r>
        <w:rPr>
          <w:rFonts w:ascii="Arial"/>
          <w:color w:val="515151"/>
          <w:spacing w:val="-4"/>
          <w:w w:val="90"/>
          <w:sz w:val="20"/>
        </w:rPr>
        <w:t> </w:t>
      </w:r>
      <w:r>
        <w:rPr>
          <w:rFonts w:ascii="Arial"/>
          <w:color w:val="515151"/>
          <w:spacing w:val="-2"/>
          <w:w w:val="90"/>
          <w:sz w:val="20"/>
        </w:rPr>
        <w:t>years</w:t>
      </w:r>
      <w:r>
        <w:rPr>
          <w:rFonts w:ascii="Arial"/>
          <w:color w:val="515151"/>
          <w:spacing w:val="-7"/>
          <w:w w:val="90"/>
          <w:sz w:val="20"/>
        </w:rPr>
        <w:t> </w:t>
      </w:r>
      <w:r>
        <w:rPr>
          <w:rFonts w:ascii="Arial"/>
          <w:color w:val="515151"/>
          <w:spacing w:val="-2"/>
          <w:w w:val="90"/>
          <w:sz w:val="20"/>
        </w:rPr>
        <w:t>after</w:t>
      </w:r>
      <w:r>
        <w:rPr>
          <w:rFonts w:ascii="Arial"/>
          <w:color w:val="515151"/>
          <w:spacing w:val="-7"/>
          <w:sz w:val="20"/>
        </w:rPr>
        <w:t> </w:t>
      </w:r>
      <w:r>
        <w:rPr>
          <w:rFonts w:ascii="Arial"/>
          <w:color w:val="515151"/>
          <w:spacing w:val="-2"/>
          <w:w w:val="90"/>
          <w:sz w:val="20"/>
        </w:rPr>
        <w:t>you</w:t>
      </w:r>
      <w:r>
        <w:rPr>
          <w:rFonts w:ascii="Arial"/>
          <w:color w:val="515151"/>
          <w:spacing w:val="-4"/>
          <w:w w:val="90"/>
          <w:sz w:val="20"/>
        </w:rPr>
        <w:t> </w:t>
      </w:r>
      <w:r>
        <w:rPr>
          <w:rFonts w:ascii="Arial"/>
          <w:color w:val="515151"/>
          <w:spacing w:val="-2"/>
          <w:w w:val="90"/>
          <w:sz w:val="20"/>
        </w:rPr>
        <w:t>closed</w:t>
      </w:r>
      <w:r>
        <w:rPr>
          <w:rFonts w:ascii="Arial"/>
          <w:color w:val="515151"/>
          <w:spacing w:val="-4"/>
          <w:w w:val="90"/>
          <w:sz w:val="20"/>
        </w:rPr>
        <w:t> </w:t>
      </w:r>
      <w:r>
        <w:rPr>
          <w:rFonts w:ascii="Arial"/>
          <w:color w:val="515151"/>
          <w:spacing w:val="-2"/>
          <w:w w:val="90"/>
          <w:sz w:val="20"/>
        </w:rPr>
        <w:t>your</w:t>
      </w:r>
      <w:r>
        <w:rPr>
          <w:rFonts w:ascii="Arial"/>
          <w:color w:val="515151"/>
          <w:spacing w:val="-8"/>
          <w:sz w:val="20"/>
        </w:rPr>
        <w:t> </w:t>
      </w:r>
      <w:r>
        <w:rPr>
          <w:rFonts w:ascii="Arial"/>
          <w:color w:val="515151"/>
          <w:spacing w:val="-2"/>
          <w:w w:val="90"/>
          <w:sz w:val="20"/>
        </w:rPr>
        <w:t>1st</w:t>
      </w:r>
      <w:r>
        <w:rPr>
          <w:rFonts w:ascii="Arial"/>
          <w:color w:val="515151"/>
          <w:spacing w:val="-4"/>
          <w:w w:val="90"/>
          <w:sz w:val="20"/>
        </w:rPr>
        <w:t> </w:t>
      </w:r>
      <w:r>
        <w:rPr>
          <w:rFonts w:ascii="Arial"/>
          <w:color w:val="515151"/>
          <w:spacing w:val="-2"/>
          <w:w w:val="90"/>
          <w:sz w:val="20"/>
        </w:rPr>
        <w:t>major</w:t>
      </w:r>
      <w:r>
        <w:rPr>
          <w:rFonts w:ascii="Arial"/>
          <w:color w:val="515151"/>
          <w:spacing w:val="-8"/>
          <w:w w:val="90"/>
          <w:sz w:val="20"/>
        </w:rPr>
        <w:t> </w:t>
      </w:r>
      <w:r>
        <w:rPr>
          <w:rFonts w:ascii="Arial"/>
          <w:color w:val="515151"/>
          <w:spacing w:val="-2"/>
          <w:w w:val="90"/>
          <w:sz w:val="20"/>
        </w:rPr>
        <w:t>round,</w:t>
      </w:r>
      <w:r>
        <w:rPr>
          <w:rFonts w:ascii="Arial"/>
          <w:color w:val="515151"/>
          <w:spacing w:val="-6"/>
          <w:w w:val="90"/>
          <w:sz w:val="20"/>
        </w:rPr>
        <w:t> </w:t>
      </w:r>
      <w:r>
        <w:rPr>
          <w:rFonts w:ascii="Arial"/>
          <w:color w:val="515151"/>
          <w:spacing w:val="-2"/>
          <w:w w:val="90"/>
          <w:sz w:val="20"/>
        </w:rPr>
        <w:t>how</w:t>
      </w:r>
      <w:r>
        <w:rPr>
          <w:rFonts w:ascii="Arial"/>
          <w:color w:val="515151"/>
          <w:spacing w:val="-5"/>
          <w:w w:val="90"/>
          <w:sz w:val="20"/>
        </w:rPr>
        <w:t> </w:t>
      </w:r>
      <w:r>
        <w:rPr>
          <w:rFonts w:ascii="Arial"/>
          <w:color w:val="515151"/>
          <w:spacing w:val="-2"/>
          <w:w w:val="90"/>
          <w:sz w:val="20"/>
        </w:rPr>
        <w:t>would</w:t>
      </w:r>
      <w:r>
        <w:rPr>
          <w:rFonts w:ascii="Arial"/>
          <w:color w:val="515151"/>
          <w:spacing w:val="-4"/>
          <w:w w:val="90"/>
          <w:sz w:val="20"/>
        </w:rPr>
        <w:t> </w:t>
      </w:r>
      <w:r>
        <w:rPr>
          <w:rFonts w:ascii="Arial"/>
          <w:color w:val="515151"/>
          <w:spacing w:val="-2"/>
          <w:w w:val="90"/>
          <w:sz w:val="20"/>
        </w:rPr>
        <w:t>you</w:t>
      </w:r>
      <w:r>
        <w:rPr>
          <w:rFonts w:ascii="Arial"/>
          <w:color w:val="515151"/>
          <w:spacing w:val="-4"/>
          <w:w w:val="90"/>
          <w:sz w:val="20"/>
        </w:rPr>
        <w:t> </w:t>
      </w:r>
      <w:r>
        <w:rPr>
          <w:rFonts w:ascii="Arial"/>
          <w:color w:val="515151"/>
          <w:spacing w:val="-2"/>
          <w:w w:val="90"/>
          <w:sz w:val="20"/>
        </w:rPr>
        <w:t>characterize</w:t>
      </w:r>
      <w:r>
        <w:rPr>
          <w:rFonts w:ascii="Arial"/>
          <w:color w:val="515151"/>
          <w:spacing w:val="-3"/>
          <w:w w:val="90"/>
          <w:sz w:val="20"/>
        </w:rPr>
        <w:t> </w:t>
      </w:r>
      <w:r>
        <w:rPr>
          <w:rFonts w:ascii="Arial"/>
          <w:color w:val="515151"/>
          <w:spacing w:val="-2"/>
          <w:w w:val="90"/>
          <w:sz w:val="20"/>
        </w:rPr>
        <w:t>your</w:t>
      </w:r>
      <w:r>
        <w:rPr>
          <w:rFonts w:ascii="Arial"/>
          <w:color w:val="515151"/>
          <w:spacing w:val="-7"/>
          <w:sz w:val="20"/>
        </w:rPr>
        <w:t> </w:t>
      </w:r>
      <w:r>
        <w:rPr>
          <w:rFonts w:ascii="Arial"/>
          <w:color w:val="515151"/>
          <w:spacing w:val="-2"/>
          <w:w w:val="90"/>
          <w:sz w:val="20"/>
        </w:rPr>
        <w:t>propensity</w:t>
      </w:r>
      <w:r>
        <w:rPr>
          <w:rFonts w:ascii="Arial"/>
          <w:color w:val="515151"/>
          <w:spacing w:val="-4"/>
          <w:w w:val="90"/>
          <w:sz w:val="20"/>
        </w:rPr>
        <w:t> </w:t>
      </w:r>
      <w:r>
        <w:rPr>
          <w:rFonts w:ascii="Arial"/>
          <w:color w:val="515151"/>
          <w:spacing w:val="-5"/>
          <w:w w:val="90"/>
          <w:sz w:val="20"/>
        </w:rPr>
        <w:t>to</w:t>
      </w:r>
    </w:p>
    <w:p>
      <w:pPr>
        <w:spacing w:before="15"/>
        <w:ind w:left="1395" w:right="0" w:firstLine="0"/>
        <w:jc w:val="left"/>
        <w:rPr>
          <w:rFonts w:ascii="Arial"/>
          <w:sz w:val="20"/>
        </w:rPr>
      </w:pPr>
      <w:r>
        <w:rPr>
          <w:rFonts w:ascii="Arial"/>
          <w:i/>
          <w:color w:val="BF382A"/>
          <w:spacing w:val="-8"/>
          <w:sz w:val="20"/>
        </w:rPr>
        <w:t>p</w:t>
      </w:r>
      <w:r>
        <w:rPr>
          <w:rFonts w:ascii="Arial"/>
          <w:i/>
          <w:color w:val="BF382A"/>
          <w:spacing w:val="-8"/>
          <w:sz w:val="20"/>
          <w:u w:val="single" w:color="BF382A"/>
        </w:rPr>
        <w:t>ivot*</w:t>
      </w:r>
      <w:r>
        <w:rPr>
          <w:rFonts w:ascii="Arial"/>
          <w:i/>
          <w:color w:val="BF382A"/>
          <w:spacing w:val="-9"/>
          <w:sz w:val="20"/>
        </w:rPr>
        <w:t> </w:t>
      </w:r>
      <w:r>
        <w:rPr>
          <w:rFonts w:ascii="Arial"/>
          <w:color w:val="515151"/>
          <w:spacing w:val="-8"/>
          <w:sz w:val="20"/>
        </w:rPr>
        <w:t>in</w:t>
      </w:r>
      <w:r>
        <w:rPr>
          <w:rFonts w:ascii="Arial"/>
          <w:color w:val="515151"/>
          <w:spacing w:val="-19"/>
          <w:sz w:val="20"/>
        </w:rPr>
        <w:t> </w:t>
      </w:r>
      <w:r>
        <w:rPr>
          <w:rFonts w:ascii="Arial"/>
          <w:color w:val="515151"/>
          <w:spacing w:val="-8"/>
          <w:sz w:val="20"/>
        </w:rPr>
        <w:t>response</w:t>
      </w:r>
      <w:r>
        <w:rPr>
          <w:rFonts w:ascii="Arial"/>
          <w:color w:val="515151"/>
          <w:spacing w:val="-13"/>
          <w:sz w:val="20"/>
        </w:rPr>
        <w:t> </w:t>
      </w:r>
      <w:r>
        <w:rPr>
          <w:rFonts w:ascii="Arial"/>
          <w:color w:val="515151"/>
          <w:spacing w:val="-8"/>
          <w:sz w:val="20"/>
        </w:rPr>
        <w:t>to</w:t>
      </w:r>
      <w:r>
        <w:rPr>
          <w:rFonts w:ascii="Arial"/>
          <w:color w:val="515151"/>
          <w:spacing w:val="-14"/>
          <w:sz w:val="20"/>
        </w:rPr>
        <w:t> </w:t>
      </w:r>
      <w:r>
        <w:rPr>
          <w:rFonts w:ascii="Arial"/>
          <w:color w:val="515151"/>
          <w:spacing w:val="-8"/>
          <w:sz w:val="20"/>
        </w:rPr>
        <w:t>market</w:t>
      </w:r>
      <w:r>
        <w:rPr>
          <w:rFonts w:ascii="Arial"/>
          <w:color w:val="515151"/>
          <w:spacing w:val="-19"/>
          <w:sz w:val="20"/>
        </w:rPr>
        <w:t> </w:t>
      </w:r>
      <w:r>
        <w:rPr>
          <w:rFonts w:ascii="Arial"/>
          <w:color w:val="515151"/>
          <w:spacing w:val="-8"/>
          <w:sz w:val="20"/>
        </w:rPr>
        <w:t>feedback?</w:t>
      </w:r>
    </w:p>
    <w:p>
      <w:pPr>
        <w:pStyle w:val="BodyText"/>
        <w:rPr>
          <w:rFonts w:ascii="Arial"/>
          <w:sz w:val="20"/>
        </w:rPr>
      </w:pPr>
    </w:p>
    <w:p>
      <w:pPr>
        <w:pStyle w:val="BodyText"/>
        <w:spacing w:before="49"/>
        <w:rPr>
          <w:rFonts w:ascii="Arial"/>
          <w:sz w:val="20"/>
        </w:rPr>
      </w:pPr>
    </w:p>
    <w:p>
      <w:pPr>
        <w:pStyle w:val="ListParagraph"/>
        <w:numPr>
          <w:ilvl w:val="0"/>
          <w:numId w:val="1"/>
        </w:numPr>
        <w:tabs>
          <w:tab w:pos="1999" w:val="left" w:leader="none"/>
        </w:tabs>
        <w:spacing w:line="240" w:lineRule="auto" w:before="0" w:after="0"/>
        <w:ind w:left="1999" w:right="0" w:hanging="359"/>
        <w:jc w:val="left"/>
        <w:rPr>
          <w:b/>
          <w:sz w:val="20"/>
        </w:rPr>
      </w:pPr>
      <w:r>
        <w:rPr>
          <w:b/>
          <w:color w:val="515151"/>
          <w:w w:val="85"/>
          <w:sz w:val="20"/>
        </w:rPr>
        <w:t>Far</w:t>
      </w:r>
      <w:r>
        <w:rPr>
          <w:b/>
          <w:color w:val="515151"/>
          <w:spacing w:val="-5"/>
          <w:w w:val="85"/>
          <w:sz w:val="20"/>
        </w:rPr>
        <w:t> </w:t>
      </w:r>
      <w:r>
        <w:rPr>
          <w:b/>
          <w:color w:val="515151"/>
          <w:w w:val="85"/>
          <w:sz w:val="20"/>
        </w:rPr>
        <w:t>Too</w:t>
      </w:r>
      <w:r>
        <w:rPr>
          <w:b/>
          <w:color w:val="515151"/>
          <w:spacing w:val="-3"/>
          <w:w w:val="85"/>
          <w:sz w:val="20"/>
        </w:rPr>
        <w:t> </w:t>
      </w:r>
      <w:r>
        <w:rPr>
          <w:b/>
          <w:color w:val="515151"/>
          <w:w w:val="85"/>
          <w:sz w:val="20"/>
        </w:rPr>
        <w:t>Few</w:t>
      </w:r>
      <w:r>
        <w:rPr>
          <w:b/>
          <w:color w:val="515151"/>
          <w:spacing w:val="-1"/>
          <w:w w:val="85"/>
          <w:sz w:val="20"/>
        </w:rPr>
        <w:t> </w:t>
      </w:r>
      <w:r>
        <w:rPr>
          <w:b/>
          <w:color w:val="515151"/>
          <w:spacing w:val="-2"/>
          <w:w w:val="85"/>
          <w:sz w:val="20"/>
        </w:rPr>
        <w:t>Pivots</w:t>
      </w:r>
    </w:p>
    <w:p>
      <w:pPr>
        <w:pStyle w:val="ListParagraph"/>
        <w:numPr>
          <w:ilvl w:val="0"/>
          <w:numId w:val="1"/>
        </w:numPr>
        <w:tabs>
          <w:tab w:pos="1999" w:val="left" w:leader="none"/>
        </w:tabs>
        <w:spacing w:line="240" w:lineRule="auto" w:before="25" w:after="0"/>
        <w:ind w:left="1999" w:right="0" w:hanging="359"/>
        <w:jc w:val="left"/>
        <w:rPr>
          <w:b/>
          <w:sz w:val="20"/>
        </w:rPr>
      </w:pPr>
      <w:r>
        <w:rPr>
          <w:b/>
          <w:color w:val="515151"/>
          <w:w w:val="85"/>
          <w:sz w:val="20"/>
        </w:rPr>
        <w:t>Too</w:t>
      </w:r>
      <w:r>
        <w:rPr>
          <w:b/>
          <w:color w:val="515151"/>
          <w:spacing w:val="-13"/>
          <w:w w:val="85"/>
          <w:sz w:val="20"/>
        </w:rPr>
        <w:t> </w:t>
      </w:r>
      <w:r>
        <w:rPr>
          <w:b/>
          <w:color w:val="515151"/>
          <w:w w:val="85"/>
          <w:sz w:val="20"/>
        </w:rPr>
        <w:t>Few</w:t>
      </w:r>
      <w:r>
        <w:rPr>
          <w:b/>
          <w:color w:val="515151"/>
          <w:spacing w:val="-4"/>
          <w:sz w:val="20"/>
        </w:rPr>
        <w:t> </w:t>
      </w:r>
      <w:r>
        <w:rPr>
          <w:b/>
          <w:color w:val="515151"/>
          <w:spacing w:val="-2"/>
          <w:w w:val="85"/>
          <w:sz w:val="20"/>
        </w:rPr>
        <w:t>Pivots</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About</w:t>
      </w:r>
      <w:r>
        <w:rPr>
          <w:b/>
          <w:color w:val="515151"/>
          <w:spacing w:val="9"/>
          <w:sz w:val="20"/>
        </w:rPr>
        <w:t> </w:t>
      </w:r>
      <w:r>
        <w:rPr>
          <w:b/>
          <w:color w:val="515151"/>
          <w:spacing w:val="-2"/>
          <w:w w:val="95"/>
          <w:sz w:val="20"/>
        </w:rPr>
        <w:t>Right</w:t>
      </w:r>
    </w:p>
    <w:p>
      <w:pPr>
        <w:pStyle w:val="ListParagraph"/>
        <w:numPr>
          <w:ilvl w:val="0"/>
          <w:numId w:val="1"/>
        </w:numPr>
        <w:tabs>
          <w:tab w:pos="1999" w:val="left" w:leader="none"/>
        </w:tabs>
        <w:spacing w:line="240" w:lineRule="auto" w:before="25" w:after="0"/>
        <w:ind w:left="1999" w:right="0" w:hanging="359"/>
        <w:jc w:val="left"/>
        <w:rPr>
          <w:b/>
          <w:sz w:val="20"/>
        </w:rPr>
      </w:pPr>
      <w:r>
        <w:rPr>
          <w:b/>
          <w:color w:val="515151"/>
          <w:w w:val="90"/>
          <w:sz w:val="20"/>
        </w:rPr>
        <w:t>Too</w:t>
      </w:r>
      <w:r>
        <w:rPr>
          <w:b/>
          <w:color w:val="515151"/>
          <w:spacing w:val="-20"/>
          <w:w w:val="90"/>
          <w:sz w:val="20"/>
        </w:rPr>
        <w:t> </w:t>
      </w:r>
      <w:r>
        <w:rPr>
          <w:b/>
          <w:color w:val="515151"/>
          <w:w w:val="90"/>
          <w:sz w:val="20"/>
        </w:rPr>
        <w:t>Many</w:t>
      </w:r>
      <w:r>
        <w:rPr>
          <w:b/>
          <w:color w:val="515151"/>
          <w:spacing w:val="-8"/>
          <w:w w:val="90"/>
          <w:sz w:val="20"/>
        </w:rPr>
        <w:t> </w:t>
      </w:r>
      <w:r>
        <w:rPr>
          <w:b/>
          <w:color w:val="515151"/>
          <w:spacing w:val="-2"/>
          <w:w w:val="90"/>
          <w:sz w:val="20"/>
        </w:rPr>
        <w:t>Pivots</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Far</w:t>
      </w:r>
      <w:r>
        <w:rPr>
          <w:b/>
          <w:color w:val="515151"/>
          <w:spacing w:val="-2"/>
          <w:sz w:val="20"/>
        </w:rPr>
        <w:t> </w:t>
      </w:r>
      <w:r>
        <w:rPr>
          <w:b/>
          <w:color w:val="515151"/>
          <w:w w:val="85"/>
          <w:sz w:val="20"/>
        </w:rPr>
        <w:t>Too</w:t>
      </w:r>
      <w:r>
        <w:rPr>
          <w:b/>
          <w:color w:val="515151"/>
          <w:spacing w:val="-8"/>
          <w:w w:val="85"/>
          <w:sz w:val="20"/>
        </w:rPr>
        <w:t> </w:t>
      </w:r>
      <w:r>
        <w:rPr>
          <w:b/>
          <w:color w:val="515151"/>
          <w:w w:val="85"/>
          <w:sz w:val="20"/>
        </w:rPr>
        <w:t>Many</w:t>
      </w:r>
      <w:r>
        <w:rPr>
          <w:b/>
          <w:color w:val="515151"/>
          <w:spacing w:val="4"/>
          <w:sz w:val="20"/>
        </w:rPr>
        <w:t> </w:t>
      </w:r>
      <w:r>
        <w:rPr>
          <w:b/>
          <w:color w:val="515151"/>
          <w:spacing w:val="-2"/>
          <w:w w:val="85"/>
          <w:sz w:val="20"/>
        </w:rPr>
        <w:t>Pivots</w:t>
      </w:r>
    </w:p>
    <w:p>
      <w:pPr>
        <w:pStyle w:val="BodyText"/>
        <w:rPr>
          <w:rFonts w:ascii="Arial"/>
          <w:b/>
          <w:sz w:val="20"/>
        </w:rPr>
      </w:pPr>
    </w:p>
    <w:p>
      <w:pPr>
        <w:pStyle w:val="BodyText"/>
        <w:spacing w:before="159"/>
        <w:rPr>
          <w:rFonts w:ascii="Arial"/>
          <w:b/>
          <w:sz w:val="20"/>
        </w:rPr>
      </w:pPr>
    </w:p>
    <w:p>
      <w:pPr>
        <w:spacing w:line="254" w:lineRule="auto" w:before="1"/>
        <w:ind w:left="1390" w:right="2194" w:hanging="111"/>
        <w:jc w:val="left"/>
        <w:rPr>
          <w:rFonts w:ascii="Arial" w:hAnsi="Arial"/>
          <w:sz w:val="20"/>
        </w:rPr>
      </w:pPr>
      <w:r>
        <w:rPr>
          <w:rFonts w:ascii="Arial" w:hAnsi="Arial"/>
          <w:color w:val="515151"/>
          <w:spacing w:val="-4"/>
          <w:sz w:val="20"/>
        </w:rPr>
        <w:t>Q10:</w:t>
      </w:r>
      <w:r>
        <w:rPr>
          <w:rFonts w:ascii="Arial" w:hAnsi="Arial"/>
          <w:color w:val="515151"/>
          <w:spacing w:val="-10"/>
          <w:sz w:val="20"/>
        </w:rPr>
        <w:t> </w:t>
      </w:r>
      <w:r>
        <w:rPr>
          <w:rFonts w:ascii="Arial" w:hAnsi="Arial"/>
          <w:color w:val="515151"/>
          <w:spacing w:val="-4"/>
          <w:sz w:val="20"/>
        </w:rPr>
        <w:t>How</w:t>
      </w:r>
      <w:r>
        <w:rPr>
          <w:rFonts w:ascii="Arial" w:hAnsi="Arial"/>
          <w:color w:val="515151"/>
          <w:spacing w:val="-10"/>
          <w:sz w:val="20"/>
        </w:rPr>
        <w:t> </w:t>
      </w:r>
      <w:r>
        <w:rPr>
          <w:rFonts w:ascii="Arial" w:hAnsi="Arial"/>
          <w:color w:val="515151"/>
          <w:spacing w:val="-4"/>
          <w:sz w:val="20"/>
        </w:rPr>
        <w:t>similar</w:t>
      </w:r>
      <w:r>
        <w:rPr>
          <w:rFonts w:ascii="Arial" w:hAnsi="Arial"/>
          <w:color w:val="515151"/>
          <w:spacing w:val="-11"/>
          <w:sz w:val="20"/>
        </w:rPr>
        <w:t> </w:t>
      </w:r>
      <w:r>
        <w:rPr>
          <w:rFonts w:ascii="Arial" w:hAnsi="Arial"/>
          <w:color w:val="515151"/>
          <w:spacing w:val="-4"/>
          <w:sz w:val="20"/>
        </w:rPr>
        <w:t>were</w:t>
      </w:r>
      <w:r>
        <w:rPr>
          <w:rFonts w:ascii="Arial" w:hAnsi="Arial"/>
          <w:color w:val="515151"/>
          <w:spacing w:val="-13"/>
          <w:sz w:val="20"/>
        </w:rPr>
        <w:t> </w:t>
      </w:r>
      <w:r>
        <w:rPr>
          <w:rFonts w:ascii="Arial" w:hAnsi="Arial"/>
          <w:color w:val="515151"/>
          <w:spacing w:val="-4"/>
          <w:sz w:val="20"/>
        </w:rPr>
        <w:t>the</w:t>
      </w:r>
      <w:r>
        <w:rPr>
          <w:rFonts w:ascii="Arial" w:hAnsi="Arial"/>
          <w:color w:val="515151"/>
          <w:spacing w:val="-13"/>
          <w:sz w:val="20"/>
        </w:rPr>
        <w:t> </w:t>
      </w:r>
      <w:r>
        <w:rPr>
          <w:rFonts w:ascii="Arial" w:hAnsi="Arial"/>
          <w:color w:val="515151"/>
          <w:spacing w:val="-4"/>
          <w:sz w:val="20"/>
        </w:rPr>
        <w:t>needs</w:t>
      </w:r>
      <w:r>
        <w:rPr>
          <w:rFonts w:ascii="Arial" w:hAnsi="Arial"/>
          <w:color w:val="515151"/>
          <w:spacing w:val="-15"/>
          <w:sz w:val="20"/>
        </w:rPr>
        <w:t> </w:t>
      </w:r>
      <w:r>
        <w:rPr>
          <w:rFonts w:ascii="Arial" w:hAnsi="Arial"/>
          <w:color w:val="515151"/>
          <w:spacing w:val="-4"/>
          <w:sz w:val="20"/>
        </w:rPr>
        <w:t>of</w:t>
      </w:r>
      <w:r>
        <w:rPr>
          <w:rFonts w:ascii="Arial" w:hAnsi="Arial"/>
          <w:color w:val="515151"/>
          <w:spacing w:val="-12"/>
          <w:sz w:val="20"/>
        </w:rPr>
        <w:t> </w:t>
      </w:r>
      <w:r>
        <w:rPr>
          <w:rFonts w:ascii="Arial" w:hAnsi="Arial"/>
          <w:color w:val="515151"/>
          <w:spacing w:val="-4"/>
          <w:sz w:val="20"/>
        </w:rPr>
        <w:t>your</w:t>
      </w:r>
      <w:r>
        <w:rPr>
          <w:rFonts w:ascii="Arial" w:hAnsi="Arial"/>
          <w:color w:val="515151"/>
          <w:spacing w:val="-10"/>
          <w:sz w:val="20"/>
        </w:rPr>
        <w:t> </w:t>
      </w:r>
      <w:r>
        <w:rPr>
          <w:rFonts w:ascii="Arial" w:hAnsi="Arial"/>
          <w:color w:val="515151"/>
          <w:spacing w:val="-4"/>
          <w:sz w:val="20"/>
        </w:rPr>
        <w:t>early</w:t>
      </w:r>
      <w:r>
        <w:rPr>
          <w:rFonts w:ascii="Arial" w:hAnsi="Arial"/>
          <w:color w:val="515151"/>
          <w:spacing w:val="-13"/>
          <w:sz w:val="20"/>
        </w:rPr>
        <w:t> </w:t>
      </w:r>
      <w:r>
        <w:rPr>
          <w:rFonts w:ascii="Arial" w:hAnsi="Arial"/>
          <w:color w:val="515151"/>
          <w:spacing w:val="-4"/>
          <w:sz w:val="20"/>
        </w:rPr>
        <w:t>adopters</w:t>
      </w:r>
      <w:r>
        <w:rPr>
          <w:rFonts w:ascii="Arial" w:hAnsi="Arial"/>
          <w:color w:val="515151"/>
          <w:spacing w:val="-10"/>
          <w:sz w:val="20"/>
        </w:rPr>
        <w:t> </w:t>
      </w:r>
      <w:r>
        <w:rPr>
          <w:rFonts w:ascii="Arial" w:hAnsi="Arial"/>
          <w:color w:val="515151"/>
          <w:spacing w:val="-4"/>
          <w:sz w:val="20"/>
        </w:rPr>
        <w:t>to</w:t>
      </w:r>
      <w:r>
        <w:rPr>
          <w:rFonts w:ascii="Arial" w:hAnsi="Arial"/>
          <w:color w:val="515151"/>
          <w:spacing w:val="-14"/>
          <w:sz w:val="20"/>
        </w:rPr>
        <w:t> </w:t>
      </w:r>
      <w:r>
        <w:rPr>
          <w:rFonts w:ascii="Arial" w:hAnsi="Arial"/>
          <w:color w:val="515151"/>
          <w:spacing w:val="-4"/>
          <w:sz w:val="20"/>
        </w:rPr>
        <w:t>those</w:t>
      </w:r>
      <w:r>
        <w:rPr>
          <w:rFonts w:ascii="Arial" w:hAnsi="Arial"/>
          <w:color w:val="515151"/>
          <w:spacing w:val="-10"/>
          <w:sz w:val="20"/>
        </w:rPr>
        <w:t> </w:t>
      </w:r>
      <w:r>
        <w:rPr>
          <w:rFonts w:ascii="Arial" w:hAnsi="Arial"/>
          <w:color w:val="515151"/>
          <w:spacing w:val="-4"/>
          <w:sz w:val="20"/>
        </w:rPr>
        <w:t>of</w:t>
      </w:r>
      <w:r>
        <w:rPr>
          <w:rFonts w:ascii="Arial" w:hAnsi="Arial"/>
          <w:color w:val="515151"/>
          <w:spacing w:val="-12"/>
          <w:sz w:val="20"/>
        </w:rPr>
        <w:t> </w:t>
      </w:r>
      <w:r>
        <w:rPr>
          <w:rFonts w:ascii="Arial" w:hAnsi="Arial"/>
          <w:color w:val="515151"/>
          <w:spacing w:val="-4"/>
          <w:sz w:val="20"/>
        </w:rPr>
        <w:t>“mainstream”</w:t>
      </w:r>
      <w:r>
        <w:rPr>
          <w:rFonts w:ascii="Arial" w:hAnsi="Arial"/>
          <w:color w:val="515151"/>
          <w:spacing w:val="-11"/>
          <w:sz w:val="20"/>
        </w:rPr>
        <w:t> </w:t>
      </w:r>
      <w:r>
        <w:rPr>
          <w:rFonts w:ascii="Arial" w:hAnsi="Arial"/>
          <w:color w:val="515151"/>
          <w:spacing w:val="-4"/>
          <w:sz w:val="20"/>
        </w:rPr>
        <w:t>customers? </w:t>
      </w:r>
      <w:r>
        <w:rPr>
          <w:rFonts w:ascii="Arial" w:hAnsi="Arial"/>
          <w:color w:val="515151"/>
          <w:spacing w:val="-6"/>
          <w:sz w:val="20"/>
        </w:rPr>
        <w:t>Assume</w:t>
      </w:r>
      <w:r>
        <w:rPr>
          <w:rFonts w:ascii="Arial" w:hAnsi="Arial"/>
          <w:color w:val="515151"/>
          <w:spacing w:val="-8"/>
          <w:sz w:val="20"/>
        </w:rPr>
        <w:t> </w:t>
      </w:r>
      <w:r>
        <w:rPr>
          <w:rFonts w:ascii="Arial" w:hAnsi="Arial"/>
          <w:color w:val="515151"/>
          <w:spacing w:val="-6"/>
          <w:sz w:val="20"/>
        </w:rPr>
        <w:t>that</w:t>
      </w:r>
      <w:r>
        <w:rPr>
          <w:rFonts w:ascii="Arial" w:hAnsi="Arial"/>
          <w:color w:val="515151"/>
          <w:spacing w:val="-13"/>
          <w:sz w:val="20"/>
        </w:rPr>
        <w:t> </w:t>
      </w:r>
      <w:r>
        <w:rPr>
          <w:rFonts w:ascii="Arial" w:hAnsi="Arial"/>
          <w:color w:val="515151"/>
          <w:spacing w:val="-6"/>
          <w:sz w:val="20"/>
        </w:rPr>
        <w:t>early</w:t>
      </w:r>
      <w:r>
        <w:rPr>
          <w:rFonts w:ascii="Arial" w:hAnsi="Arial"/>
          <w:color w:val="515151"/>
          <w:spacing w:val="-13"/>
          <w:sz w:val="20"/>
        </w:rPr>
        <w:t> </w:t>
      </w:r>
      <w:r>
        <w:rPr>
          <w:rFonts w:ascii="Arial" w:hAnsi="Arial"/>
          <w:color w:val="515151"/>
          <w:spacing w:val="-6"/>
          <w:sz w:val="20"/>
        </w:rPr>
        <w:t>adopters</w:t>
      </w:r>
      <w:r>
        <w:rPr>
          <w:rFonts w:ascii="Arial" w:hAnsi="Arial"/>
          <w:color w:val="515151"/>
          <w:spacing w:val="-10"/>
          <w:sz w:val="20"/>
        </w:rPr>
        <w:t> </w:t>
      </w:r>
      <w:r>
        <w:rPr>
          <w:rFonts w:ascii="Arial" w:hAnsi="Arial"/>
          <w:color w:val="515151"/>
          <w:spacing w:val="-6"/>
          <w:sz w:val="20"/>
        </w:rPr>
        <w:t>are</w:t>
      </w:r>
      <w:r>
        <w:rPr>
          <w:rFonts w:ascii="Arial" w:hAnsi="Arial"/>
          <w:color w:val="515151"/>
          <w:spacing w:val="-12"/>
          <w:sz w:val="20"/>
        </w:rPr>
        <w:t> </w:t>
      </w:r>
      <w:r>
        <w:rPr>
          <w:rFonts w:ascii="Arial" w:hAnsi="Arial"/>
          <w:color w:val="515151"/>
          <w:spacing w:val="-6"/>
          <w:sz w:val="20"/>
        </w:rPr>
        <w:t>acquired</w:t>
      </w:r>
      <w:r>
        <w:rPr>
          <w:rFonts w:ascii="Arial" w:hAnsi="Arial"/>
          <w:color w:val="515151"/>
          <w:spacing w:val="-13"/>
          <w:sz w:val="20"/>
        </w:rPr>
        <w:t> </w:t>
      </w:r>
      <w:r>
        <w:rPr>
          <w:rFonts w:ascii="Arial" w:hAnsi="Arial"/>
          <w:color w:val="515151"/>
          <w:spacing w:val="-6"/>
          <w:sz w:val="20"/>
        </w:rPr>
        <w:t>within</w:t>
      </w:r>
      <w:r>
        <w:rPr>
          <w:rFonts w:ascii="Arial" w:hAnsi="Arial"/>
          <w:color w:val="515151"/>
          <w:spacing w:val="-13"/>
          <w:sz w:val="20"/>
        </w:rPr>
        <w:t> </w:t>
      </w:r>
      <w:r>
        <w:rPr>
          <w:rFonts w:ascii="Arial" w:hAnsi="Arial"/>
          <w:color w:val="515151"/>
          <w:spacing w:val="-6"/>
          <w:sz w:val="20"/>
        </w:rPr>
        <w:t>the</w:t>
      </w:r>
      <w:r>
        <w:rPr>
          <w:rFonts w:ascii="Arial" w:hAnsi="Arial"/>
          <w:color w:val="515151"/>
          <w:spacing w:val="-12"/>
          <w:sz w:val="20"/>
        </w:rPr>
        <w:t> </w:t>
      </w:r>
      <w:r>
        <w:rPr>
          <w:rFonts w:ascii="Arial" w:hAnsi="Arial"/>
          <w:color w:val="515151"/>
          <w:spacing w:val="-6"/>
          <w:sz w:val="20"/>
        </w:rPr>
        <w:t>1st</w:t>
      </w:r>
      <w:r>
        <w:rPr>
          <w:rFonts w:ascii="Arial" w:hAnsi="Arial"/>
          <w:color w:val="515151"/>
          <w:spacing w:val="-8"/>
          <w:sz w:val="20"/>
        </w:rPr>
        <w:t> </w:t>
      </w:r>
      <w:r>
        <w:rPr>
          <w:rFonts w:ascii="Arial" w:hAnsi="Arial"/>
          <w:color w:val="515151"/>
          <w:spacing w:val="-6"/>
          <w:sz w:val="20"/>
        </w:rPr>
        <w:t>six</w:t>
      </w:r>
      <w:r>
        <w:rPr>
          <w:rFonts w:ascii="Arial" w:hAnsi="Arial"/>
          <w:color w:val="515151"/>
          <w:spacing w:val="-19"/>
          <w:sz w:val="20"/>
        </w:rPr>
        <w:t> </w:t>
      </w:r>
      <w:r>
        <w:rPr>
          <w:rFonts w:ascii="Arial" w:hAnsi="Arial"/>
          <w:color w:val="515151"/>
          <w:spacing w:val="-6"/>
          <w:sz w:val="20"/>
        </w:rPr>
        <w:t>months</w:t>
      </w:r>
      <w:r>
        <w:rPr>
          <w:rFonts w:ascii="Arial" w:hAnsi="Arial"/>
          <w:color w:val="515151"/>
          <w:spacing w:val="-10"/>
          <w:sz w:val="20"/>
        </w:rPr>
        <w:t> </w:t>
      </w:r>
      <w:r>
        <w:rPr>
          <w:rFonts w:ascii="Arial" w:hAnsi="Arial"/>
          <w:color w:val="515151"/>
          <w:spacing w:val="-6"/>
          <w:sz w:val="20"/>
        </w:rPr>
        <w:t>after</w:t>
      </w:r>
      <w:r>
        <w:rPr>
          <w:rFonts w:ascii="Arial" w:hAnsi="Arial"/>
          <w:color w:val="515151"/>
          <w:spacing w:val="-11"/>
          <w:sz w:val="20"/>
        </w:rPr>
        <w:t> </w:t>
      </w:r>
      <w:r>
        <w:rPr>
          <w:rFonts w:ascii="Arial" w:hAnsi="Arial"/>
          <w:color w:val="515151"/>
          <w:spacing w:val="-6"/>
          <w:sz w:val="20"/>
        </w:rPr>
        <w:t>your</w:t>
      </w:r>
      <w:r>
        <w:rPr>
          <w:rFonts w:ascii="Arial" w:hAnsi="Arial"/>
          <w:color w:val="515151"/>
          <w:spacing w:val="-8"/>
          <w:sz w:val="20"/>
        </w:rPr>
        <w:t> </w:t>
      </w:r>
      <w:r>
        <w:rPr>
          <w:rFonts w:ascii="Arial" w:hAnsi="Arial"/>
          <w:color w:val="515151"/>
          <w:spacing w:val="-6"/>
          <w:sz w:val="20"/>
        </w:rPr>
        <w:t>product</w:t>
      </w:r>
      <w:r>
        <w:rPr>
          <w:rFonts w:ascii="Arial" w:hAnsi="Arial"/>
          <w:color w:val="515151"/>
          <w:spacing w:val="-13"/>
          <w:sz w:val="20"/>
        </w:rPr>
        <w:t> </w:t>
      </w:r>
      <w:r>
        <w:rPr>
          <w:rFonts w:ascii="Arial" w:hAnsi="Arial"/>
          <w:color w:val="515151"/>
          <w:spacing w:val="-6"/>
          <w:sz w:val="20"/>
        </w:rPr>
        <w:t>launch</w:t>
      </w:r>
      <w:r>
        <w:rPr>
          <w:rFonts w:ascii="Arial" w:hAnsi="Arial"/>
          <w:color w:val="515151"/>
          <w:spacing w:val="-13"/>
          <w:sz w:val="20"/>
        </w:rPr>
        <w:t> </w:t>
      </w:r>
      <w:r>
        <w:rPr>
          <w:rFonts w:ascii="Arial" w:hAnsi="Arial"/>
          <w:color w:val="515151"/>
          <w:spacing w:val="-6"/>
          <w:sz w:val="20"/>
        </w:rPr>
        <w:t>and </w:t>
      </w:r>
      <w:r>
        <w:rPr>
          <w:rFonts w:ascii="Arial" w:hAnsi="Arial"/>
          <w:color w:val="515151"/>
          <w:spacing w:val="-4"/>
          <w:sz w:val="20"/>
        </w:rPr>
        <w:t>mainstream</w:t>
      </w:r>
      <w:r>
        <w:rPr>
          <w:rFonts w:ascii="Arial" w:hAnsi="Arial"/>
          <w:color w:val="515151"/>
          <w:spacing w:val="-11"/>
          <w:sz w:val="20"/>
        </w:rPr>
        <w:t> </w:t>
      </w:r>
      <w:r>
        <w:rPr>
          <w:rFonts w:ascii="Arial" w:hAnsi="Arial"/>
          <w:color w:val="515151"/>
          <w:spacing w:val="-4"/>
          <w:sz w:val="20"/>
        </w:rPr>
        <w:t>customers</w:t>
      </w:r>
      <w:r>
        <w:rPr>
          <w:rFonts w:ascii="Arial" w:hAnsi="Arial"/>
          <w:color w:val="515151"/>
          <w:spacing w:val="-10"/>
          <w:sz w:val="20"/>
        </w:rPr>
        <w:t> </w:t>
      </w:r>
      <w:r>
        <w:rPr>
          <w:rFonts w:ascii="Arial" w:hAnsi="Arial"/>
          <w:color w:val="515151"/>
          <w:spacing w:val="-4"/>
          <w:sz w:val="20"/>
        </w:rPr>
        <w:t>are</w:t>
      </w:r>
      <w:r>
        <w:rPr>
          <w:rFonts w:ascii="Arial" w:hAnsi="Arial"/>
          <w:color w:val="515151"/>
          <w:spacing w:val="-12"/>
          <w:sz w:val="20"/>
        </w:rPr>
        <w:t> </w:t>
      </w:r>
      <w:r>
        <w:rPr>
          <w:rFonts w:ascii="Arial" w:hAnsi="Arial"/>
          <w:color w:val="515151"/>
          <w:spacing w:val="-4"/>
          <w:sz w:val="20"/>
        </w:rPr>
        <w:t>acquired</w:t>
      </w:r>
      <w:r>
        <w:rPr>
          <w:rFonts w:ascii="Arial" w:hAnsi="Arial"/>
          <w:color w:val="515151"/>
          <w:spacing w:val="-10"/>
          <w:sz w:val="20"/>
        </w:rPr>
        <w:t> </w:t>
      </w:r>
      <w:r>
        <w:rPr>
          <w:rFonts w:ascii="Arial" w:hAnsi="Arial"/>
          <w:color w:val="515151"/>
          <w:spacing w:val="-4"/>
          <w:sz w:val="20"/>
        </w:rPr>
        <w:t>one</w:t>
      </w:r>
      <w:r>
        <w:rPr>
          <w:rFonts w:ascii="Arial" w:hAnsi="Arial"/>
          <w:color w:val="515151"/>
          <w:spacing w:val="-10"/>
          <w:sz w:val="20"/>
        </w:rPr>
        <w:t> </w:t>
      </w:r>
      <w:r>
        <w:rPr>
          <w:rFonts w:ascii="Arial" w:hAnsi="Arial"/>
          <w:color w:val="515151"/>
          <w:spacing w:val="-4"/>
          <w:sz w:val="20"/>
        </w:rPr>
        <w:t>year</w:t>
      </w:r>
      <w:r>
        <w:rPr>
          <w:rFonts w:ascii="Arial" w:hAnsi="Arial"/>
          <w:color w:val="515151"/>
          <w:spacing w:val="-11"/>
          <w:sz w:val="20"/>
        </w:rPr>
        <w:t> </w:t>
      </w:r>
      <w:r>
        <w:rPr>
          <w:rFonts w:ascii="Arial" w:hAnsi="Arial"/>
          <w:color w:val="515151"/>
          <w:spacing w:val="-4"/>
          <w:sz w:val="20"/>
        </w:rPr>
        <w:t>or</w:t>
      </w:r>
      <w:r>
        <w:rPr>
          <w:rFonts w:ascii="Arial" w:hAnsi="Arial"/>
          <w:color w:val="515151"/>
          <w:spacing w:val="-11"/>
          <w:sz w:val="20"/>
        </w:rPr>
        <w:t> </w:t>
      </w:r>
      <w:r>
        <w:rPr>
          <w:rFonts w:ascii="Arial" w:hAnsi="Arial"/>
          <w:color w:val="515151"/>
          <w:spacing w:val="-4"/>
          <w:sz w:val="20"/>
        </w:rPr>
        <w:t>more</w:t>
      </w:r>
      <w:r>
        <w:rPr>
          <w:rFonts w:ascii="Arial" w:hAnsi="Arial"/>
          <w:color w:val="515151"/>
          <w:spacing w:val="-12"/>
          <w:sz w:val="20"/>
        </w:rPr>
        <w:t> </w:t>
      </w:r>
      <w:r>
        <w:rPr>
          <w:rFonts w:ascii="Arial" w:hAnsi="Arial"/>
          <w:color w:val="515151"/>
          <w:spacing w:val="-4"/>
          <w:sz w:val="20"/>
        </w:rPr>
        <w:t>after</w:t>
      </w:r>
      <w:r>
        <w:rPr>
          <w:rFonts w:ascii="Arial" w:hAnsi="Arial"/>
          <w:color w:val="515151"/>
          <w:spacing w:val="-11"/>
          <w:sz w:val="20"/>
        </w:rPr>
        <w:t> </w:t>
      </w:r>
      <w:r>
        <w:rPr>
          <w:rFonts w:ascii="Arial" w:hAnsi="Arial"/>
          <w:color w:val="515151"/>
          <w:spacing w:val="-4"/>
          <w:sz w:val="20"/>
        </w:rPr>
        <w:t>launch.</w:t>
      </w:r>
    </w:p>
    <w:p>
      <w:pPr>
        <w:pStyle w:val="BodyText"/>
        <w:spacing w:before="27"/>
        <w:rPr>
          <w:rFonts w:ascii="Arial"/>
          <w:sz w:val="20"/>
        </w:rPr>
      </w:pPr>
    </w:p>
    <w:p>
      <w:pPr>
        <w:pStyle w:val="ListParagraph"/>
        <w:numPr>
          <w:ilvl w:val="0"/>
          <w:numId w:val="1"/>
        </w:numPr>
        <w:tabs>
          <w:tab w:pos="1999" w:val="left" w:leader="none"/>
        </w:tabs>
        <w:spacing w:line="240" w:lineRule="auto" w:before="0" w:after="0"/>
        <w:ind w:left="1999" w:right="0" w:hanging="359"/>
        <w:jc w:val="left"/>
        <w:rPr>
          <w:b/>
          <w:sz w:val="20"/>
        </w:rPr>
      </w:pPr>
      <w:r>
        <w:rPr>
          <w:b/>
          <w:color w:val="515151"/>
          <w:w w:val="85"/>
          <w:sz w:val="20"/>
        </w:rPr>
        <w:t>Very</w:t>
      </w:r>
      <w:r>
        <w:rPr>
          <w:b/>
          <w:color w:val="515151"/>
          <w:spacing w:val="-17"/>
          <w:w w:val="85"/>
          <w:sz w:val="20"/>
        </w:rPr>
        <w:t> </w:t>
      </w:r>
      <w:r>
        <w:rPr>
          <w:b/>
          <w:color w:val="515151"/>
          <w:spacing w:val="-2"/>
          <w:sz w:val="20"/>
        </w:rPr>
        <w:t>Different</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spacing w:val="-2"/>
          <w:sz w:val="20"/>
        </w:rPr>
        <w:t>Different</w:t>
      </w:r>
    </w:p>
    <w:p>
      <w:pPr>
        <w:pStyle w:val="ListParagraph"/>
        <w:numPr>
          <w:ilvl w:val="0"/>
          <w:numId w:val="1"/>
        </w:numPr>
        <w:tabs>
          <w:tab w:pos="1999" w:val="left" w:leader="none"/>
        </w:tabs>
        <w:spacing w:line="240" w:lineRule="auto" w:before="25" w:after="0"/>
        <w:ind w:left="1999" w:right="0" w:hanging="359"/>
        <w:jc w:val="left"/>
        <w:rPr>
          <w:b/>
          <w:sz w:val="20"/>
        </w:rPr>
      </w:pPr>
      <w:r>
        <w:rPr>
          <w:b/>
          <w:color w:val="515151"/>
          <w:w w:val="85"/>
          <w:sz w:val="20"/>
        </w:rPr>
        <w:t>Some</w:t>
      </w:r>
      <w:r>
        <w:rPr>
          <w:b/>
          <w:color w:val="515151"/>
          <w:spacing w:val="-7"/>
          <w:sz w:val="20"/>
        </w:rPr>
        <w:t> </w:t>
      </w:r>
      <w:r>
        <w:rPr>
          <w:b/>
          <w:color w:val="515151"/>
          <w:w w:val="85"/>
          <w:sz w:val="20"/>
        </w:rPr>
        <w:t>Differences,</w:t>
      </w:r>
      <w:r>
        <w:rPr>
          <w:b/>
          <w:color w:val="515151"/>
          <w:spacing w:val="-5"/>
          <w:sz w:val="20"/>
        </w:rPr>
        <w:t> </w:t>
      </w:r>
      <w:r>
        <w:rPr>
          <w:b/>
          <w:color w:val="515151"/>
          <w:w w:val="85"/>
          <w:sz w:val="20"/>
        </w:rPr>
        <w:t>But</w:t>
      </w:r>
      <w:r>
        <w:rPr>
          <w:b/>
          <w:color w:val="515151"/>
          <w:spacing w:val="-12"/>
          <w:w w:val="85"/>
          <w:sz w:val="20"/>
        </w:rPr>
        <w:t> </w:t>
      </w:r>
      <w:r>
        <w:rPr>
          <w:b/>
          <w:color w:val="515151"/>
          <w:w w:val="85"/>
          <w:sz w:val="20"/>
        </w:rPr>
        <w:t>NOT</w:t>
      </w:r>
      <w:r>
        <w:rPr>
          <w:b/>
          <w:color w:val="515151"/>
          <w:spacing w:val="-4"/>
          <w:sz w:val="20"/>
        </w:rPr>
        <w:t> </w:t>
      </w:r>
      <w:r>
        <w:rPr>
          <w:b/>
          <w:color w:val="515151"/>
          <w:spacing w:val="-2"/>
          <w:w w:val="85"/>
          <w:sz w:val="20"/>
        </w:rPr>
        <w:t>Significant</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spacing w:val="-2"/>
          <w:w w:val="95"/>
          <w:sz w:val="20"/>
        </w:rPr>
        <w:t>Similar</w:t>
      </w:r>
    </w:p>
    <w:p>
      <w:pPr>
        <w:pStyle w:val="ListParagraph"/>
        <w:numPr>
          <w:ilvl w:val="0"/>
          <w:numId w:val="1"/>
        </w:numPr>
        <w:tabs>
          <w:tab w:pos="1999" w:val="left" w:leader="none"/>
        </w:tabs>
        <w:spacing w:line="240" w:lineRule="auto" w:before="25" w:after="0"/>
        <w:ind w:left="1999" w:right="0" w:hanging="359"/>
        <w:jc w:val="left"/>
        <w:rPr>
          <w:b/>
          <w:sz w:val="20"/>
        </w:rPr>
      </w:pPr>
      <w:r>
        <w:rPr>
          <w:b/>
          <w:color w:val="515151"/>
          <w:w w:val="85"/>
          <w:sz w:val="20"/>
        </w:rPr>
        <w:t>Nearly</w:t>
      </w:r>
      <w:r>
        <w:rPr>
          <w:b/>
          <w:color w:val="515151"/>
          <w:spacing w:val="14"/>
          <w:sz w:val="20"/>
        </w:rPr>
        <w:t> </w:t>
      </w:r>
      <w:r>
        <w:rPr>
          <w:b/>
          <w:color w:val="515151"/>
          <w:spacing w:val="-2"/>
          <w:sz w:val="20"/>
        </w:rPr>
        <w:t>Identical</w:t>
      </w:r>
    </w:p>
    <w:p>
      <w:pPr>
        <w:pStyle w:val="BodyText"/>
        <w:rPr>
          <w:rFonts w:ascii="Arial"/>
          <w:b/>
          <w:sz w:val="20"/>
        </w:rPr>
      </w:pPr>
    </w:p>
    <w:p>
      <w:pPr>
        <w:pStyle w:val="BodyText"/>
        <w:spacing w:before="159"/>
        <w:rPr>
          <w:rFonts w:ascii="Arial"/>
          <w:b/>
          <w:sz w:val="20"/>
        </w:rPr>
      </w:pPr>
    </w:p>
    <w:p>
      <w:pPr>
        <w:spacing w:line="254" w:lineRule="auto" w:before="0"/>
        <w:ind w:left="1280" w:right="1350" w:firstLine="0"/>
        <w:jc w:val="left"/>
        <w:rPr>
          <w:rFonts w:ascii="Arial"/>
          <w:sz w:val="20"/>
        </w:rPr>
      </w:pPr>
      <w:r>
        <w:rPr>
          <w:rFonts w:ascii="Arial"/>
          <w:color w:val="515151"/>
          <w:spacing w:val="-6"/>
          <w:sz w:val="20"/>
        </w:rPr>
        <w:t>Q11:</w:t>
      </w:r>
      <w:r>
        <w:rPr>
          <w:rFonts w:ascii="Arial"/>
          <w:color w:val="515151"/>
          <w:spacing w:val="-9"/>
          <w:sz w:val="20"/>
        </w:rPr>
        <w:t> </w:t>
      </w:r>
      <w:r>
        <w:rPr>
          <w:rFonts w:ascii="Arial"/>
          <w:color w:val="515151"/>
          <w:spacing w:val="-6"/>
          <w:sz w:val="20"/>
        </w:rPr>
        <w:t>What</w:t>
      </w:r>
      <w:r>
        <w:rPr>
          <w:rFonts w:ascii="Arial"/>
          <w:color w:val="515151"/>
          <w:spacing w:val="-9"/>
          <w:sz w:val="20"/>
        </w:rPr>
        <w:t> </w:t>
      </w:r>
      <w:r>
        <w:rPr>
          <w:rFonts w:ascii="Arial"/>
          <w:color w:val="515151"/>
          <w:spacing w:val="-6"/>
          <w:sz w:val="20"/>
        </w:rPr>
        <w:t>was</w:t>
      </w:r>
      <w:r>
        <w:rPr>
          <w:rFonts w:ascii="Arial"/>
          <w:color w:val="515151"/>
          <w:spacing w:val="-15"/>
          <w:sz w:val="20"/>
        </w:rPr>
        <w:t> </w:t>
      </w:r>
      <w:r>
        <w:rPr>
          <w:rFonts w:ascii="Arial"/>
          <w:color w:val="515151"/>
          <w:spacing w:val="-6"/>
          <w:sz w:val="20"/>
        </w:rPr>
        <w:t>your</w:t>
      </w:r>
      <w:r>
        <w:rPr>
          <w:rFonts w:ascii="Arial"/>
          <w:color w:val="515151"/>
          <w:spacing w:val="-11"/>
          <w:sz w:val="20"/>
        </w:rPr>
        <w:t> </w:t>
      </w:r>
      <w:r>
        <w:rPr>
          <w:rFonts w:ascii="Arial"/>
          <w:color w:val="515151"/>
          <w:spacing w:val="-6"/>
          <w:sz w:val="20"/>
        </w:rPr>
        <w:t>initial product</w:t>
      </w:r>
      <w:r>
        <w:rPr>
          <w:rFonts w:ascii="Arial"/>
          <w:color w:val="515151"/>
          <w:spacing w:val="-9"/>
          <w:sz w:val="20"/>
        </w:rPr>
        <w:t> </w:t>
      </w:r>
      <w:r>
        <w:rPr>
          <w:rFonts w:ascii="Arial"/>
          <w:color w:val="515151"/>
          <w:spacing w:val="-6"/>
          <w:sz w:val="20"/>
        </w:rPr>
        <w:t>strategy</w:t>
      </w:r>
      <w:r>
        <w:rPr>
          <w:rFonts w:ascii="Arial"/>
          <w:color w:val="515151"/>
          <w:spacing w:val="-13"/>
          <w:sz w:val="20"/>
        </w:rPr>
        <w:t> </w:t>
      </w:r>
      <w:r>
        <w:rPr>
          <w:rFonts w:ascii="Arial"/>
          <w:color w:val="515151"/>
          <w:spacing w:val="-6"/>
          <w:sz w:val="20"/>
        </w:rPr>
        <w:t>for</w:t>
      </w:r>
      <w:r>
        <w:rPr>
          <w:rFonts w:ascii="Arial"/>
          <w:color w:val="515151"/>
          <w:spacing w:val="-7"/>
          <w:sz w:val="20"/>
        </w:rPr>
        <w:t> </w:t>
      </w:r>
      <w:r>
        <w:rPr>
          <w:rFonts w:ascii="Arial"/>
          <w:color w:val="515151"/>
          <w:spacing w:val="-6"/>
          <w:sz w:val="20"/>
        </w:rPr>
        <w:t>dealing</w:t>
      </w:r>
      <w:r>
        <w:rPr>
          <w:rFonts w:ascii="Arial"/>
          <w:color w:val="515151"/>
          <w:spacing w:val="-12"/>
          <w:sz w:val="20"/>
        </w:rPr>
        <w:t> </w:t>
      </w:r>
      <w:r>
        <w:rPr>
          <w:rFonts w:ascii="Arial"/>
          <w:color w:val="515151"/>
          <w:spacing w:val="-6"/>
          <w:sz w:val="20"/>
        </w:rPr>
        <w:t>with</w:t>
      </w:r>
      <w:r>
        <w:rPr>
          <w:rFonts w:ascii="Arial"/>
          <w:color w:val="515151"/>
          <w:spacing w:val="-13"/>
          <w:sz w:val="20"/>
        </w:rPr>
        <w:t> </w:t>
      </w:r>
      <w:r>
        <w:rPr>
          <w:rFonts w:ascii="Arial"/>
          <w:color w:val="515151"/>
          <w:spacing w:val="-6"/>
          <w:sz w:val="20"/>
        </w:rPr>
        <w:t>any</w:t>
      </w:r>
      <w:r>
        <w:rPr>
          <w:rFonts w:ascii="Arial"/>
          <w:color w:val="515151"/>
          <w:spacing w:val="-13"/>
          <w:sz w:val="20"/>
        </w:rPr>
        <w:t> </w:t>
      </w:r>
      <w:r>
        <w:rPr>
          <w:rFonts w:ascii="Arial"/>
          <w:color w:val="515151"/>
          <w:spacing w:val="-6"/>
          <w:sz w:val="20"/>
        </w:rPr>
        <w:t>expected</w:t>
      </w:r>
      <w:r>
        <w:rPr>
          <w:rFonts w:ascii="Arial"/>
          <w:color w:val="515151"/>
          <w:spacing w:val="-13"/>
          <w:sz w:val="20"/>
        </w:rPr>
        <w:t> </w:t>
      </w:r>
      <w:r>
        <w:rPr>
          <w:rFonts w:ascii="Arial"/>
          <w:color w:val="515151"/>
          <w:spacing w:val="-6"/>
          <w:sz w:val="20"/>
        </w:rPr>
        <w:t>differences</w:t>
      </w:r>
      <w:r>
        <w:rPr>
          <w:rFonts w:ascii="Arial"/>
          <w:color w:val="515151"/>
          <w:spacing w:val="-15"/>
          <w:sz w:val="20"/>
        </w:rPr>
        <w:t> </w:t>
      </w:r>
      <w:r>
        <w:rPr>
          <w:rFonts w:ascii="Arial"/>
          <w:color w:val="515151"/>
          <w:spacing w:val="-6"/>
          <w:sz w:val="20"/>
        </w:rPr>
        <w:t>in</w:t>
      </w:r>
      <w:r>
        <w:rPr>
          <w:rFonts w:ascii="Arial"/>
          <w:color w:val="515151"/>
          <w:spacing w:val="-13"/>
          <w:sz w:val="20"/>
        </w:rPr>
        <w:t> </w:t>
      </w:r>
      <w:r>
        <w:rPr>
          <w:rFonts w:ascii="Arial"/>
          <w:color w:val="515151"/>
          <w:spacing w:val="-6"/>
          <w:sz w:val="20"/>
        </w:rPr>
        <w:t>the</w:t>
      </w:r>
      <w:r>
        <w:rPr>
          <w:rFonts w:ascii="Arial"/>
          <w:color w:val="515151"/>
          <w:spacing w:val="-13"/>
          <w:sz w:val="20"/>
        </w:rPr>
        <w:t> </w:t>
      </w:r>
      <w:r>
        <w:rPr>
          <w:rFonts w:ascii="Arial"/>
          <w:color w:val="515151"/>
          <w:spacing w:val="-6"/>
          <w:sz w:val="20"/>
        </w:rPr>
        <w:t>needs</w:t>
      </w:r>
      <w:r>
        <w:rPr>
          <w:rFonts w:ascii="Arial"/>
          <w:color w:val="515151"/>
          <w:spacing w:val="-10"/>
          <w:sz w:val="20"/>
        </w:rPr>
        <w:t> </w:t>
      </w:r>
      <w:r>
        <w:rPr>
          <w:rFonts w:ascii="Arial"/>
          <w:color w:val="515151"/>
          <w:spacing w:val="-6"/>
          <w:sz w:val="20"/>
        </w:rPr>
        <w:t>of</w:t>
      </w:r>
      <w:r>
        <w:rPr>
          <w:rFonts w:ascii="Arial"/>
          <w:color w:val="515151"/>
          <w:spacing w:val="-12"/>
          <w:sz w:val="20"/>
        </w:rPr>
        <w:t> </w:t>
      </w:r>
      <w:r>
        <w:rPr>
          <w:rFonts w:ascii="Arial"/>
          <w:color w:val="515151"/>
          <w:spacing w:val="-6"/>
          <w:sz w:val="20"/>
        </w:rPr>
        <w:t>early </w:t>
      </w:r>
      <w:r>
        <w:rPr>
          <w:rFonts w:ascii="Arial"/>
          <w:color w:val="515151"/>
          <w:spacing w:val="-2"/>
          <w:sz w:val="20"/>
        </w:rPr>
        <w:t>adopters</w:t>
      </w:r>
      <w:r>
        <w:rPr>
          <w:rFonts w:ascii="Arial"/>
          <w:color w:val="515151"/>
          <w:spacing w:val="-12"/>
          <w:sz w:val="20"/>
        </w:rPr>
        <w:t> </w:t>
      </w:r>
      <w:r>
        <w:rPr>
          <w:rFonts w:ascii="Arial"/>
          <w:color w:val="515151"/>
          <w:spacing w:val="-2"/>
          <w:sz w:val="20"/>
        </w:rPr>
        <w:t>and</w:t>
      </w:r>
      <w:r>
        <w:rPr>
          <w:rFonts w:ascii="Arial"/>
          <w:color w:val="515151"/>
          <w:spacing w:val="-13"/>
          <w:sz w:val="20"/>
        </w:rPr>
        <w:t> </w:t>
      </w:r>
      <w:r>
        <w:rPr>
          <w:rFonts w:ascii="Arial"/>
          <w:color w:val="515151"/>
          <w:spacing w:val="-2"/>
          <w:sz w:val="20"/>
        </w:rPr>
        <w:t>"mainstream"</w:t>
      </w:r>
      <w:r>
        <w:rPr>
          <w:rFonts w:ascii="Arial"/>
          <w:color w:val="515151"/>
          <w:spacing w:val="-12"/>
          <w:sz w:val="20"/>
        </w:rPr>
        <w:t> </w:t>
      </w:r>
      <w:r>
        <w:rPr>
          <w:rFonts w:ascii="Arial"/>
          <w:color w:val="515151"/>
          <w:spacing w:val="-2"/>
          <w:sz w:val="20"/>
        </w:rPr>
        <w:t>customers?</w:t>
      </w:r>
    </w:p>
    <w:p>
      <w:pPr>
        <w:pStyle w:val="BodyText"/>
        <w:rPr>
          <w:rFonts w:ascii="Arial"/>
          <w:sz w:val="20"/>
        </w:rPr>
      </w:pPr>
    </w:p>
    <w:p>
      <w:pPr>
        <w:pStyle w:val="BodyText"/>
        <w:spacing w:before="37"/>
        <w:rPr>
          <w:rFonts w:ascii="Arial"/>
          <w:sz w:val="20"/>
        </w:rPr>
      </w:pPr>
    </w:p>
    <w:p>
      <w:pPr>
        <w:pStyle w:val="ListParagraph"/>
        <w:numPr>
          <w:ilvl w:val="0"/>
          <w:numId w:val="1"/>
        </w:numPr>
        <w:tabs>
          <w:tab w:pos="1999" w:val="left" w:leader="none"/>
        </w:tabs>
        <w:spacing w:line="254" w:lineRule="auto" w:before="0" w:after="0"/>
        <w:ind w:left="1999" w:right="2067" w:hanging="360"/>
        <w:jc w:val="left"/>
        <w:rPr>
          <w:b/>
          <w:sz w:val="20"/>
        </w:rPr>
      </w:pPr>
      <w:r>
        <w:rPr>
          <w:b/>
          <w:color w:val="515151"/>
          <w:spacing w:val="-2"/>
          <w:w w:val="90"/>
          <w:sz w:val="20"/>
        </w:rPr>
        <w:t>We</w:t>
      </w:r>
      <w:r>
        <w:rPr>
          <w:b/>
          <w:color w:val="515151"/>
          <w:spacing w:val="-9"/>
          <w:w w:val="90"/>
          <w:sz w:val="20"/>
        </w:rPr>
        <w:t> </w:t>
      </w:r>
      <w:r>
        <w:rPr>
          <w:b/>
          <w:color w:val="515151"/>
          <w:spacing w:val="-2"/>
          <w:w w:val="90"/>
          <w:sz w:val="20"/>
        </w:rPr>
        <w:t>Weren't Aware</w:t>
      </w:r>
      <w:r>
        <w:rPr>
          <w:b/>
          <w:color w:val="515151"/>
          <w:spacing w:val="-5"/>
          <w:w w:val="90"/>
          <w:sz w:val="20"/>
        </w:rPr>
        <w:t> </w:t>
      </w:r>
      <w:r>
        <w:rPr>
          <w:b/>
          <w:color w:val="515151"/>
          <w:spacing w:val="-2"/>
          <w:w w:val="90"/>
          <w:sz w:val="20"/>
        </w:rPr>
        <w:t>of</w:t>
      </w:r>
      <w:r>
        <w:rPr>
          <w:b/>
          <w:color w:val="515151"/>
          <w:spacing w:val="-5"/>
          <w:w w:val="90"/>
          <w:sz w:val="20"/>
        </w:rPr>
        <w:t> </w:t>
      </w:r>
      <w:r>
        <w:rPr>
          <w:b/>
          <w:color w:val="515151"/>
          <w:spacing w:val="-2"/>
          <w:w w:val="90"/>
          <w:sz w:val="20"/>
        </w:rPr>
        <w:t>the</w:t>
      </w:r>
      <w:r>
        <w:rPr>
          <w:b/>
          <w:color w:val="515151"/>
          <w:spacing w:val="-5"/>
          <w:w w:val="90"/>
          <w:sz w:val="20"/>
        </w:rPr>
        <w:t> </w:t>
      </w:r>
      <w:r>
        <w:rPr>
          <w:b/>
          <w:color w:val="515151"/>
          <w:spacing w:val="-2"/>
          <w:w w:val="90"/>
          <w:sz w:val="20"/>
        </w:rPr>
        <w:t>Different Needs</w:t>
      </w:r>
      <w:r>
        <w:rPr>
          <w:b/>
          <w:color w:val="515151"/>
          <w:spacing w:val="-3"/>
          <w:w w:val="90"/>
          <w:sz w:val="20"/>
        </w:rPr>
        <w:t> </w:t>
      </w:r>
      <w:r>
        <w:rPr>
          <w:b/>
          <w:color w:val="515151"/>
          <w:spacing w:val="-2"/>
          <w:w w:val="90"/>
          <w:sz w:val="20"/>
        </w:rPr>
        <w:t>of Early Adopters and Mainstream</w:t>
      </w:r>
      <w:r>
        <w:rPr>
          <w:b/>
          <w:color w:val="515151"/>
          <w:spacing w:val="-5"/>
          <w:w w:val="90"/>
          <w:sz w:val="20"/>
        </w:rPr>
        <w:t> </w:t>
      </w:r>
      <w:r>
        <w:rPr>
          <w:b/>
          <w:color w:val="515151"/>
          <w:spacing w:val="-2"/>
          <w:w w:val="90"/>
          <w:sz w:val="20"/>
        </w:rPr>
        <w:t>Customers</w:t>
      </w:r>
      <w:r>
        <w:rPr>
          <w:b/>
          <w:color w:val="515151"/>
          <w:spacing w:val="-3"/>
          <w:w w:val="90"/>
          <w:sz w:val="20"/>
        </w:rPr>
        <w:t> </w:t>
      </w:r>
      <w:r>
        <w:rPr>
          <w:b/>
          <w:color w:val="515151"/>
          <w:spacing w:val="-2"/>
          <w:w w:val="90"/>
          <w:sz w:val="20"/>
        </w:rPr>
        <w:t>When </w:t>
      </w:r>
      <w:r>
        <w:rPr>
          <w:b/>
          <w:color w:val="515151"/>
          <w:w w:val="90"/>
          <w:sz w:val="20"/>
        </w:rPr>
        <w:t>Designing</w:t>
      </w:r>
      <w:r>
        <w:rPr>
          <w:b/>
          <w:color w:val="515151"/>
          <w:spacing w:val="-5"/>
          <w:w w:val="90"/>
          <w:sz w:val="20"/>
        </w:rPr>
        <w:t> </w:t>
      </w:r>
      <w:r>
        <w:rPr>
          <w:b/>
          <w:color w:val="515151"/>
          <w:w w:val="90"/>
          <w:sz w:val="20"/>
        </w:rPr>
        <w:t>Our</w:t>
      </w:r>
      <w:r>
        <w:rPr>
          <w:b/>
          <w:color w:val="515151"/>
          <w:spacing w:val="-5"/>
          <w:w w:val="90"/>
          <w:sz w:val="20"/>
        </w:rPr>
        <w:t> </w:t>
      </w:r>
      <w:r>
        <w:rPr>
          <w:b/>
          <w:color w:val="515151"/>
          <w:w w:val="90"/>
          <w:sz w:val="20"/>
        </w:rPr>
        <w:t>Launch Product</w:t>
      </w:r>
    </w:p>
    <w:p>
      <w:pPr>
        <w:pStyle w:val="ListParagraph"/>
        <w:numPr>
          <w:ilvl w:val="0"/>
          <w:numId w:val="1"/>
        </w:numPr>
        <w:tabs>
          <w:tab w:pos="1999" w:val="left" w:leader="none"/>
        </w:tabs>
        <w:spacing w:line="254" w:lineRule="auto" w:before="12" w:after="0"/>
        <w:ind w:left="1999" w:right="2676" w:hanging="360"/>
        <w:jc w:val="left"/>
        <w:rPr>
          <w:b/>
          <w:sz w:val="20"/>
        </w:rPr>
      </w:pPr>
      <w:r>
        <w:rPr>
          <w:b/>
          <w:color w:val="515151"/>
          <w:w w:val="85"/>
          <w:sz w:val="20"/>
        </w:rPr>
        <w:t>Our Launch Product Was Tailored for Early Adopters and We</w:t>
      </w:r>
      <w:r>
        <w:rPr>
          <w:b/>
          <w:color w:val="515151"/>
          <w:spacing w:val="-1"/>
          <w:w w:val="85"/>
          <w:sz w:val="20"/>
        </w:rPr>
        <w:t> </w:t>
      </w:r>
      <w:r>
        <w:rPr>
          <w:b/>
          <w:color w:val="515151"/>
          <w:w w:val="85"/>
          <w:sz w:val="20"/>
        </w:rPr>
        <w:t>Never Planned to</w:t>
      </w:r>
      <w:r>
        <w:rPr>
          <w:b/>
          <w:color w:val="515151"/>
          <w:spacing w:val="-10"/>
          <w:w w:val="85"/>
          <w:sz w:val="20"/>
        </w:rPr>
        <w:t> </w:t>
      </w:r>
      <w:r>
        <w:rPr>
          <w:b/>
          <w:color w:val="515151"/>
          <w:w w:val="85"/>
          <w:sz w:val="20"/>
        </w:rPr>
        <w:t>Modify It </w:t>
      </w:r>
      <w:r>
        <w:rPr>
          <w:b/>
          <w:color w:val="515151"/>
          <w:spacing w:val="-6"/>
          <w:sz w:val="20"/>
        </w:rPr>
        <w:t>Significantly</w:t>
      </w:r>
      <w:r>
        <w:rPr>
          <w:b/>
          <w:color w:val="515151"/>
          <w:spacing w:val="-12"/>
          <w:sz w:val="20"/>
        </w:rPr>
        <w:t> </w:t>
      </w:r>
      <w:r>
        <w:rPr>
          <w:b/>
          <w:color w:val="515151"/>
          <w:spacing w:val="-6"/>
          <w:sz w:val="20"/>
        </w:rPr>
        <w:t>to</w:t>
      </w:r>
      <w:r>
        <w:rPr>
          <w:b/>
          <w:color w:val="515151"/>
          <w:spacing w:val="-11"/>
          <w:sz w:val="20"/>
        </w:rPr>
        <w:t> </w:t>
      </w:r>
      <w:r>
        <w:rPr>
          <w:b/>
          <w:color w:val="515151"/>
          <w:spacing w:val="-6"/>
          <w:sz w:val="20"/>
        </w:rPr>
        <w:t>Meet</w:t>
      </w:r>
      <w:r>
        <w:rPr>
          <w:b/>
          <w:color w:val="515151"/>
          <w:spacing w:val="-11"/>
          <w:sz w:val="20"/>
        </w:rPr>
        <w:t> </w:t>
      </w:r>
      <w:r>
        <w:rPr>
          <w:b/>
          <w:color w:val="515151"/>
          <w:spacing w:val="-6"/>
          <w:sz w:val="20"/>
        </w:rPr>
        <w:t>Mainstream</w:t>
      </w:r>
      <w:r>
        <w:rPr>
          <w:b/>
          <w:color w:val="515151"/>
          <w:spacing w:val="-14"/>
          <w:sz w:val="20"/>
        </w:rPr>
        <w:t> </w:t>
      </w:r>
      <w:r>
        <w:rPr>
          <w:b/>
          <w:color w:val="515151"/>
          <w:spacing w:val="-6"/>
          <w:sz w:val="20"/>
        </w:rPr>
        <w:t>Needs</w:t>
      </w:r>
    </w:p>
    <w:p>
      <w:pPr>
        <w:pStyle w:val="ListParagraph"/>
        <w:numPr>
          <w:ilvl w:val="0"/>
          <w:numId w:val="1"/>
        </w:numPr>
        <w:tabs>
          <w:tab w:pos="1999" w:val="left" w:leader="none"/>
        </w:tabs>
        <w:spacing w:line="254" w:lineRule="auto" w:before="11" w:after="0"/>
        <w:ind w:left="1999" w:right="2293" w:hanging="360"/>
        <w:jc w:val="left"/>
        <w:rPr>
          <w:b/>
          <w:sz w:val="20"/>
        </w:rPr>
      </w:pPr>
      <w:r>
        <w:rPr>
          <w:b/>
          <w:color w:val="515151"/>
          <w:w w:val="85"/>
          <w:sz w:val="20"/>
        </w:rPr>
        <w:t>Our Launch Product Was Tailored for Early Adopters, but Over Time We</w:t>
      </w:r>
      <w:r>
        <w:rPr>
          <w:b/>
          <w:color w:val="515151"/>
          <w:spacing w:val="-1"/>
          <w:w w:val="85"/>
          <w:sz w:val="20"/>
        </w:rPr>
        <w:t> </w:t>
      </w:r>
      <w:r>
        <w:rPr>
          <w:b/>
          <w:color w:val="515151"/>
          <w:w w:val="85"/>
          <w:sz w:val="20"/>
        </w:rPr>
        <w:t>Planned to</w:t>
      </w:r>
      <w:r>
        <w:rPr>
          <w:b/>
          <w:color w:val="515151"/>
          <w:spacing w:val="-16"/>
          <w:w w:val="85"/>
          <w:sz w:val="20"/>
        </w:rPr>
        <w:t> </w:t>
      </w:r>
      <w:r>
        <w:rPr>
          <w:b/>
          <w:color w:val="515151"/>
          <w:w w:val="85"/>
          <w:sz w:val="20"/>
        </w:rPr>
        <w:t>Modify It </w:t>
      </w:r>
      <w:r>
        <w:rPr>
          <w:b/>
          <w:color w:val="515151"/>
          <w:spacing w:val="-6"/>
          <w:sz w:val="20"/>
        </w:rPr>
        <w:t>Significantly</w:t>
      </w:r>
      <w:r>
        <w:rPr>
          <w:b/>
          <w:color w:val="515151"/>
          <w:spacing w:val="-12"/>
          <w:sz w:val="20"/>
        </w:rPr>
        <w:t> </w:t>
      </w:r>
      <w:r>
        <w:rPr>
          <w:b/>
          <w:color w:val="515151"/>
          <w:spacing w:val="-6"/>
          <w:sz w:val="20"/>
        </w:rPr>
        <w:t>to</w:t>
      </w:r>
      <w:r>
        <w:rPr>
          <w:b/>
          <w:color w:val="515151"/>
          <w:spacing w:val="-11"/>
          <w:sz w:val="20"/>
        </w:rPr>
        <w:t> </w:t>
      </w:r>
      <w:r>
        <w:rPr>
          <w:b/>
          <w:color w:val="515151"/>
          <w:spacing w:val="-6"/>
          <w:sz w:val="20"/>
        </w:rPr>
        <w:t>Meet</w:t>
      </w:r>
      <w:r>
        <w:rPr>
          <w:b/>
          <w:color w:val="515151"/>
          <w:spacing w:val="-11"/>
          <w:sz w:val="20"/>
        </w:rPr>
        <w:t> </w:t>
      </w:r>
      <w:r>
        <w:rPr>
          <w:b/>
          <w:color w:val="515151"/>
          <w:spacing w:val="-6"/>
          <w:sz w:val="20"/>
        </w:rPr>
        <w:t>Mainstream</w:t>
      </w:r>
      <w:r>
        <w:rPr>
          <w:b/>
          <w:color w:val="515151"/>
          <w:spacing w:val="-14"/>
          <w:sz w:val="20"/>
        </w:rPr>
        <w:t> </w:t>
      </w:r>
      <w:r>
        <w:rPr>
          <w:b/>
          <w:color w:val="515151"/>
          <w:spacing w:val="-6"/>
          <w:sz w:val="20"/>
        </w:rPr>
        <w:t>Needs</w:t>
      </w:r>
    </w:p>
    <w:p>
      <w:pPr>
        <w:pStyle w:val="ListParagraph"/>
        <w:numPr>
          <w:ilvl w:val="0"/>
          <w:numId w:val="1"/>
        </w:numPr>
        <w:tabs>
          <w:tab w:pos="1999" w:val="left" w:leader="none"/>
        </w:tabs>
        <w:spacing w:line="240" w:lineRule="auto" w:before="12" w:after="0"/>
        <w:ind w:left="1999" w:right="0" w:hanging="359"/>
        <w:jc w:val="left"/>
        <w:rPr>
          <w:b/>
          <w:sz w:val="20"/>
        </w:rPr>
      </w:pPr>
      <w:r>
        <w:rPr>
          <w:b/>
          <w:color w:val="515151"/>
          <w:w w:val="85"/>
          <w:sz w:val="20"/>
        </w:rPr>
        <w:t>Our</w:t>
      </w:r>
      <w:r>
        <w:rPr>
          <w:b/>
          <w:color w:val="515151"/>
          <w:spacing w:val="-9"/>
          <w:sz w:val="20"/>
        </w:rPr>
        <w:t> </w:t>
      </w:r>
      <w:r>
        <w:rPr>
          <w:b/>
          <w:color w:val="515151"/>
          <w:w w:val="85"/>
          <w:sz w:val="20"/>
        </w:rPr>
        <w:t>Launch</w:t>
      </w:r>
      <w:r>
        <w:rPr>
          <w:b/>
          <w:color w:val="515151"/>
          <w:sz w:val="20"/>
        </w:rPr>
        <w:t> </w:t>
      </w:r>
      <w:r>
        <w:rPr>
          <w:b/>
          <w:color w:val="515151"/>
          <w:w w:val="85"/>
          <w:sz w:val="20"/>
        </w:rPr>
        <w:t>Product</w:t>
      </w:r>
      <w:r>
        <w:rPr>
          <w:b/>
          <w:color w:val="515151"/>
          <w:spacing w:val="-6"/>
          <w:sz w:val="20"/>
        </w:rPr>
        <w:t> </w:t>
      </w:r>
      <w:r>
        <w:rPr>
          <w:b/>
          <w:color w:val="515151"/>
          <w:w w:val="85"/>
          <w:sz w:val="20"/>
        </w:rPr>
        <w:t>Was</w:t>
      </w:r>
      <w:r>
        <w:rPr>
          <w:b/>
          <w:color w:val="515151"/>
          <w:spacing w:val="-4"/>
          <w:w w:val="85"/>
          <w:sz w:val="20"/>
        </w:rPr>
        <w:t> </w:t>
      </w:r>
      <w:r>
        <w:rPr>
          <w:b/>
          <w:color w:val="515151"/>
          <w:w w:val="85"/>
          <w:sz w:val="20"/>
        </w:rPr>
        <w:t>Tailored</w:t>
      </w:r>
      <w:r>
        <w:rPr>
          <w:b/>
          <w:color w:val="515151"/>
          <w:spacing w:val="-2"/>
          <w:w w:val="85"/>
          <w:sz w:val="20"/>
        </w:rPr>
        <w:t> </w:t>
      </w:r>
      <w:r>
        <w:rPr>
          <w:b/>
          <w:color w:val="515151"/>
          <w:w w:val="85"/>
          <w:sz w:val="20"/>
        </w:rPr>
        <w:t>for</w:t>
      </w:r>
      <w:r>
        <w:rPr>
          <w:b/>
          <w:color w:val="515151"/>
          <w:spacing w:val="-8"/>
          <w:sz w:val="20"/>
        </w:rPr>
        <w:t> </w:t>
      </w:r>
      <w:r>
        <w:rPr>
          <w:b/>
          <w:color w:val="515151"/>
          <w:w w:val="85"/>
          <w:sz w:val="20"/>
        </w:rPr>
        <w:t>Mainstream</w:t>
      </w:r>
      <w:r>
        <w:rPr>
          <w:b/>
          <w:color w:val="515151"/>
          <w:spacing w:val="-1"/>
          <w:w w:val="85"/>
          <w:sz w:val="20"/>
        </w:rPr>
        <w:t> </w:t>
      </w:r>
      <w:r>
        <w:rPr>
          <w:b/>
          <w:color w:val="515151"/>
          <w:w w:val="85"/>
          <w:sz w:val="20"/>
        </w:rPr>
        <w:t>Customers,</w:t>
      </w:r>
      <w:r>
        <w:rPr>
          <w:b/>
          <w:color w:val="515151"/>
          <w:spacing w:val="-7"/>
          <w:sz w:val="20"/>
        </w:rPr>
        <w:t> </w:t>
      </w:r>
      <w:r>
        <w:rPr>
          <w:b/>
          <w:color w:val="515151"/>
          <w:w w:val="85"/>
          <w:sz w:val="20"/>
        </w:rPr>
        <w:t>NOT</w:t>
      </w:r>
      <w:r>
        <w:rPr>
          <w:b/>
          <w:color w:val="515151"/>
          <w:spacing w:val="-7"/>
          <w:sz w:val="20"/>
        </w:rPr>
        <w:t> </w:t>
      </w:r>
      <w:r>
        <w:rPr>
          <w:b/>
          <w:color w:val="515151"/>
          <w:w w:val="85"/>
          <w:sz w:val="20"/>
        </w:rPr>
        <w:t>for</w:t>
      </w:r>
      <w:r>
        <w:rPr>
          <w:b/>
          <w:color w:val="515151"/>
          <w:spacing w:val="-9"/>
          <w:sz w:val="20"/>
        </w:rPr>
        <w:t> </w:t>
      </w:r>
      <w:r>
        <w:rPr>
          <w:b/>
          <w:color w:val="515151"/>
          <w:w w:val="85"/>
          <w:sz w:val="20"/>
        </w:rPr>
        <w:t>Early</w:t>
      </w:r>
      <w:r>
        <w:rPr>
          <w:b/>
          <w:color w:val="515151"/>
          <w:spacing w:val="-4"/>
          <w:w w:val="85"/>
          <w:sz w:val="20"/>
        </w:rPr>
        <w:t> </w:t>
      </w:r>
      <w:r>
        <w:rPr>
          <w:b/>
          <w:color w:val="515151"/>
          <w:spacing w:val="-2"/>
          <w:w w:val="85"/>
          <w:sz w:val="20"/>
        </w:rPr>
        <w:t>Adopters</w:t>
      </w:r>
    </w:p>
    <w:p>
      <w:pPr>
        <w:spacing w:after="0" w:line="240" w:lineRule="auto"/>
        <w:jc w:val="left"/>
        <w:rPr>
          <w:sz w:val="20"/>
        </w:rPr>
        <w:sectPr>
          <w:pgSz w:w="12240" w:h="15840"/>
          <w:pgMar w:header="0" w:footer="791" w:top="1400" w:bottom="980" w:left="160" w:right="160"/>
        </w:sectPr>
      </w:pPr>
    </w:p>
    <w:p>
      <w:pPr>
        <w:spacing w:before="44"/>
        <w:ind w:left="1395" w:right="0" w:firstLine="0"/>
        <w:jc w:val="left"/>
        <w:rPr>
          <w:rFonts w:ascii="Arial"/>
          <w:sz w:val="20"/>
        </w:rPr>
      </w:pPr>
      <w:r>
        <w:rPr>
          <w:rFonts w:ascii="Arial"/>
          <w:color w:val="515151"/>
          <w:w w:val="80"/>
          <w:sz w:val="20"/>
        </w:rPr>
        <w:t>CUSTOMER</w:t>
      </w:r>
      <w:r>
        <w:rPr>
          <w:rFonts w:ascii="Arial"/>
          <w:color w:val="515151"/>
          <w:spacing w:val="-4"/>
          <w:sz w:val="20"/>
        </w:rPr>
        <w:t> </w:t>
      </w:r>
      <w:r>
        <w:rPr>
          <w:rFonts w:ascii="Arial"/>
          <w:color w:val="515151"/>
          <w:w w:val="80"/>
          <w:sz w:val="20"/>
        </w:rPr>
        <w:t>VALUE</w:t>
      </w:r>
      <w:r>
        <w:rPr>
          <w:rFonts w:ascii="Arial"/>
          <w:color w:val="515151"/>
          <w:spacing w:val="-3"/>
          <w:sz w:val="20"/>
        </w:rPr>
        <w:t> </w:t>
      </w:r>
      <w:r>
        <w:rPr>
          <w:rFonts w:ascii="Arial"/>
          <w:color w:val="515151"/>
          <w:spacing w:val="-2"/>
          <w:w w:val="80"/>
          <w:sz w:val="20"/>
        </w:rPr>
        <w:t>PROPOSITION</w:t>
      </w:r>
    </w:p>
    <w:p>
      <w:pPr>
        <w:pStyle w:val="BodyText"/>
        <w:spacing w:before="30"/>
        <w:rPr>
          <w:rFonts w:ascii="Arial"/>
          <w:sz w:val="20"/>
        </w:rPr>
      </w:pPr>
    </w:p>
    <w:p>
      <w:pPr>
        <w:spacing w:before="0"/>
        <w:ind w:left="1390" w:right="0" w:firstLine="0"/>
        <w:jc w:val="left"/>
        <w:rPr>
          <w:rFonts w:ascii="Arial"/>
          <w:b/>
          <w:sz w:val="20"/>
        </w:rPr>
      </w:pPr>
      <w:r>
        <w:rPr>
          <w:rFonts w:ascii="Arial"/>
          <w:b/>
          <w:color w:val="515151"/>
          <w:w w:val="85"/>
          <w:sz w:val="20"/>
        </w:rPr>
        <w:t>Q12:</w:t>
      </w:r>
      <w:r>
        <w:rPr>
          <w:rFonts w:ascii="Arial"/>
          <w:b/>
          <w:color w:val="515151"/>
          <w:spacing w:val="3"/>
          <w:sz w:val="20"/>
        </w:rPr>
        <w:t> </w:t>
      </w:r>
      <w:r>
        <w:rPr>
          <w:rFonts w:ascii="Arial"/>
          <w:b/>
          <w:color w:val="515151"/>
          <w:w w:val="85"/>
          <w:sz w:val="20"/>
        </w:rPr>
        <w:t>When</w:t>
      </w:r>
      <w:r>
        <w:rPr>
          <w:rFonts w:ascii="Arial"/>
          <w:b/>
          <w:color w:val="515151"/>
          <w:spacing w:val="6"/>
          <w:sz w:val="20"/>
        </w:rPr>
        <w:t> </w:t>
      </w:r>
      <w:r>
        <w:rPr>
          <w:rFonts w:ascii="Arial"/>
          <w:b/>
          <w:color w:val="515151"/>
          <w:w w:val="85"/>
          <w:sz w:val="20"/>
        </w:rPr>
        <w:t>you</w:t>
      </w:r>
      <w:r>
        <w:rPr>
          <w:rFonts w:ascii="Arial"/>
          <w:b/>
          <w:color w:val="515151"/>
          <w:spacing w:val="3"/>
          <w:sz w:val="20"/>
        </w:rPr>
        <w:t> </w:t>
      </w:r>
      <w:r>
        <w:rPr>
          <w:rFonts w:ascii="Arial"/>
          <w:b/>
          <w:color w:val="515151"/>
          <w:w w:val="85"/>
          <w:sz w:val="20"/>
        </w:rPr>
        <w:t>launched</w:t>
      </w:r>
      <w:r>
        <w:rPr>
          <w:rFonts w:ascii="Arial"/>
          <w:b/>
          <w:color w:val="515151"/>
          <w:spacing w:val="6"/>
          <w:sz w:val="20"/>
        </w:rPr>
        <w:t> </w:t>
      </w:r>
      <w:r>
        <w:rPr>
          <w:rFonts w:ascii="Arial"/>
          <w:b/>
          <w:color w:val="515151"/>
          <w:w w:val="85"/>
          <w:sz w:val="20"/>
        </w:rPr>
        <w:t>your</w:t>
      </w:r>
      <w:r>
        <w:rPr>
          <w:rFonts w:ascii="Arial"/>
          <w:b/>
          <w:color w:val="515151"/>
          <w:spacing w:val="2"/>
          <w:sz w:val="20"/>
        </w:rPr>
        <w:t> </w:t>
      </w:r>
      <w:r>
        <w:rPr>
          <w:rFonts w:ascii="Arial"/>
          <w:b/>
          <w:color w:val="515151"/>
          <w:w w:val="85"/>
          <w:sz w:val="20"/>
        </w:rPr>
        <w:t>product,</w:t>
      </w:r>
      <w:r>
        <w:rPr>
          <w:rFonts w:ascii="Arial"/>
          <w:b/>
          <w:color w:val="515151"/>
          <w:spacing w:val="3"/>
          <w:sz w:val="20"/>
        </w:rPr>
        <w:t> </w:t>
      </w:r>
      <w:r>
        <w:rPr>
          <w:rFonts w:ascii="Arial"/>
          <w:b/>
          <w:color w:val="515151"/>
          <w:w w:val="85"/>
          <w:sz w:val="20"/>
        </w:rPr>
        <w:t>how</w:t>
      </w:r>
      <w:r>
        <w:rPr>
          <w:rFonts w:ascii="Arial"/>
          <w:b/>
          <w:color w:val="515151"/>
          <w:spacing w:val="6"/>
          <w:sz w:val="20"/>
        </w:rPr>
        <w:t> </w:t>
      </w:r>
      <w:r>
        <w:rPr>
          <w:rFonts w:ascii="Arial"/>
          <w:b/>
          <w:color w:val="515151"/>
          <w:w w:val="85"/>
          <w:sz w:val="20"/>
        </w:rPr>
        <w:t>mature</w:t>
      </w:r>
      <w:r>
        <w:rPr>
          <w:rFonts w:ascii="Arial"/>
          <w:b/>
          <w:color w:val="515151"/>
          <w:spacing w:val="1"/>
          <w:sz w:val="20"/>
        </w:rPr>
        <w:t> </w:t>
      </w:r>
      <w:r>
        <w:rPr>
          <w:rFonts w:ascii="Arial"/>
          <w:b/>
          <w:color w:val="515151"/>
          <w:w w:val="85"/>
          <w:sz w:val="20"/>
        </w:rPr>
        <w:t>was</w:t>
      </w:r>
      <w:r>
        <w:rPr>
          <w:rFonts w:ascii="Arial"/>
          <w:b/>
          <w:color w:val="515151"/>
          <w:spacing w:val="9"/>
          <w:sz w:val="20"/>
        </w:rPr>
        <w:t> </w:t>
      </w:r>
      <w:r>
        <w:rPr>
          <w:rFonts w:ascii="Arial"/>
          <w:b/>
          <w:color w:val="515151"/>
          <w:w w:val="85"/>
          <w:sz w:val="20"/>
        </w:rPr>
        <w:t>your</w:t>
      </w:r>
      <w:r>
        <w:rPr>
          <w:rFonts w:ascii="Arial"/>
          <w:b/>
          <w:color w:val="515151"/>
          <w:spacing w:val="-1"/>
          <w:sz w:val="20"/>
        </w:rPr>
        <w:t> </w:t>
      </w:r>
      <w:r>
        <w:rPr>
          <w:rFonts w:ascii="Arial"/>
          <w:b/>
          <w:i/>
          <w:color w:val="BF382A"/>
          <w:w w:val="85"/>
          <w:sz w:val="20"/>
        </w:rPr>
        <w:t>p</w:t>
      </w:r>
      <w:r>
        <w:rPr>
          <w:rFonts w:ascii="Arial"/>
          <w:b/>
          <w:i/>
          <w:color w:val="BF382A"/>
          <w:w w:val="85"/>
          <w:sz w:val="20"/>
          <w:u w:val="single" w:color="BF382A"/>
        </w:rPr>
        <w:t>roduct</w:t>
      </w:r>
      <w:r>
        <w:rPr>
          <w:rFonts w:ascii="Arial"/>
          <w:b/>
          <w:i/>
          <w:color w:val="BF382A"/>
          <w:spacing w:val="10"/>
          <w:sz w:val="20"/>
          <w:u w:val="single" w:color="BF382A"/>
        </w:rPr>
        <w:t> </w:t>
      </w:r>
      <w:r>
        <w:rPr>
          <w:rFonts w:ascii="Arial"/>
          <w:b/>
          <w:i/>
          <w:color w:val="BF382A"/>
          <w:spacing w:val="-2"/>
          <w:w w:val="85"/>
          <w:sz w:val="20"/>
          <w:u w:val="single" w:color="BF382A"/>
        </w:rPr>
        <w:t>category*</w:t>
      </w:r>
      <w:r>
        <w:rPr>
          <w:rFonts w:ascii="Arial"/>
          <w:b/>
          <w:color w:val="2B3D4F"/>
          <w:spacing w:val="-2"/>
          <w:w w:val="85"/>
          <w:sz w:val="20"/>
        </w:rPr>
        <w:t>?</w:t>
      </w:r>
    </w:p>
    <w:p>
      <w:pPr>
        <w:pStyle w:val="BodyText"/>
        <w:spacing w:before="34"/>
        <w:rPr>
          <w:rFonts w:ascii="Arial"/>
          <w:b/>
          <w:sz w:val="20"/>
        </w:rPr>
      </w:pPr>
    </w:p>
    <w:p>
      <w:pPr>
        <w:pStyle w:val="ListParagraph"/>
        <w:numPr>
          <w:ilvl w:val="0"/>
          <w:numId w:val="1"/>
        </w:numPr>
        <w:tabs>
          <w:tab w:pos="1999" w:val="left" w:leader="none"/>
        </w:tabs>
        <w:spacing w:line="254" w:lineRule="auto" w:before="0" w:after="0"/>
        <w:ind w:left="1999" w:right="8404" w:hanging="360"/>
        <w:jc w:val="left"/>
        <w:rPr>
          <w:b/>
          <w:sz w:val="20"/>
        </w:rPr>
      </w:pPr>
      <w:r>
        <w:rPr>
          <w:b/>
          <w:color w:val="515151"/>
          <w:w w:val="85"/>
          <w:sz w:val="20"/>
        </w:rPr>
        <w:t>It</w:t>
      </w:r>
      <w:r>
        <w:rPr>
          <w:b/>
          <w:color w:val="515151"/>
          <w:spacing w:val="-6"/>
          <w:w w:val="85"/>
          <w:sz w:val="20"/>
        </w:rPr>
        <w:t> </w:t>
      </w:r>
      <w:r>
        <w:rPr>
          <w:b/>
          <w:color w:val="515151"/>
          <w:w w:val="85"/>
          <w:sz w:val="20"/>
        </w:rPr>
        <w:t>Was</w:t>
      </w:r>
      <w:r>
        <w:rPr>
          <w:b/>
          <w:color w:val="515151"/>
          <w:spacing w:val="-13"/>
          <w:w w:val="85"/>
          <w:sz w:val="20"/>
        </w:rPr>
        <w:t> </w:t>
      </w:r>
      <w:r>
        <w:rPr>
          <w:b/>
          <w:color w:val="515151"/>
          <w:w w:val="85"/>
          <w:sz w:val="20"/>
        </w:rPr>
        <w:t>Less</w:t>
      </w:r>
      <w:r>
        <w:rPr>
          <w:b/>
          <w:color w:val="515151"/>
          <w:spacing w:val="-5"/>
          <w:w w:val="85"/>
          <w:sz w:val="20"/>
        </w:rPr>
        <w:t> </w:t>
      </w:r>
      <w:r>
        <w:rPr>
          <w:b/>
          <w:color w:val="515151"/>
          <w:w w:val="85"/>
          <w:sz w:val="20"/>
        </w:rPr>
        <w:t>Than</w:t>
      </w:r>
      <w:r>
        <w:rPr>
          <w:b/>
          <w:color w:val="515151"/>
          <w:spacing w:val="-6"/>
          <w:w w:val="85"/>
          <w:sz w:val="20"/>
        </w:rPr>
        <w:t> </w:t>
      </w:r>
      <w:r>
        <w:rPr>
          <w:b/>
          <w:color w:val="515151"/>
          <w:w w:val="85"/>
          <w:sz w:val="20"/>
        </w:rPr>
        <w:t>2 </w:t>
      </w:r>
      <w:r>
        <w:rPr>
          <w:b/>
          <w:color w:val="515151"/>
          <w:w w:val="95"/>
          <w:sz w:val="20"/>
        </w:rPr>
        <w:t>Years</w:t>
      </w:r>
      <w:r>
        <w:rPr>
          <w:b/>
          <w:color w:val="515151"/>
          <w:spacing w:val="-4"/>
          <w:w w:val="95"/>
          <w:sz w:val="20"/>
        </w:rPr>
        <w:t> </w:t>
      </w:r>
      <w:r>
        <w:rPr>
          <w:b/>
          <w:color w:val="515151"/>
          <w:w w:val="95"/>
          <w:sz w:val="20"/>
        </w:rPr>
        <w:t>Old</w:t>
      </w:r>
    </w:p>
    <w:p>
      <w:pPr>
        <w:pStyle w:val="ListParagraph"/>
        <w:numPr>
          <w:ilvl w:val="0"/>
          <w:numId w:val="1"/>
        </w:numPr>
        <w:tabs>
          <w:tab w:pos="1999" w:val="left" w:leader="none"/>
        </w:tabs>
        <w:spacing w:line="254" w:lineRule="auto" w:before="12" w:after="0"/>
        <w:ind w:left="1999" w:right="8347" w:hanging="360"/>
        <w:jc w:val="left"/>
        <w:rPr>
          <w:b/>
          <w:sz w:val="20"/>
        </w:rPr>
      </w:pPr>
      <w:r>
        <w:rPr>
          <w:b/>
          <w:color w:val="515151"/>
          <w:spacing w:val="-2"/>
          <w:w w:val="90"/>
          <w:sz w:val="20"/>
        </w:rPr>
        <w:t>It</w:t>
      </w:r>
      <w:r>
        <w:rPr>
          <w:b/>
          <w:color w:val="515151"/>
          <w:spacing w:val="-7"/>
          <w:w w:val="90"/>
          <w:sz w:val="20"/>
        </w:rPr>
        <w:t> </w:t>
      </w:r>
      <w:r>
        <w:rPr>
          <w:b/>
          <w:color w:val="515151"/>
          <w:spacing w:val="-2"/>
          <w:w w:val="90"/>
          <w:sz w:val="20"/>
        </w:rPr>
        <w:t>Existed</w:t>
      </w:r>
      <w:r>
        <w:rPr>
          <w:b/>
          <w:color w:val="515151"/>
          <w:spacing w:val="-6"/>
          <w:w w:val="90"/>
          <w:sz w:val="20"/>
        </w:rPr>
        <w:t> </w:t>
      </w:r>
      <w:r>
        <w:rPr>
          <w:b/>
          <w:color w:val="515151"/>
          <w:spacing w:val="-2"/>
          <w:w w:val="90"/>
          <w:sz w:val="20"/>
        </w:rPr>
        <w:t>for</w:t>
      </w:r>
      <w:r>
        <w:rPr>
          <w:b/>
          <w:color w:val="515151"/>
          <w:spacing w:val="-8"/>
          <w:w w:val="90"/>
          <w:sz w:val="20"/>
        </w:rPr>
        <w:t> </w:t>
      </w:r>
      <w:r>
        <w:rPr>
          <w:b/>
          <w:color w:val="515151"/>
          <w:spacing w:val="-2"/>
          <w:w w:val="90"/>
          <w:sz w:val="20"/>
        </w:rPr>
        <w:t>2</w:t>
      </w:r>
      <w:r>
        <w:rPr>
          <w:b/>
          <w:color w:val="515151"/>
          <w:spacing w:val="-8"/>
          <w:w w:val="90"/>
          <w:sz w:val="20"/>
        </w:rPr>
        <w:t> </w:t>
      </w:r>
      <w:r>
        <w:rPr>
          <w:b/>
          <w:color w:val="515151"/>
          <w:spacing w:val="-2"/>
          <w:w w:val="90"/>
          <w:sz w:val="20"/>
        </w:rPr>
        <w:t>to</w:t>
      </w:r>
      <w:r>
        <w:rPr>
          <w:b/>
          <w:color w:val="515151"/>
          <w:spacing w:val="-6"/>
          <w:w w:val="90"/>
          <w:sz w:val="20"/>
        </w:rPr>
        <w:t> </w:t>
      </w:r>
      <w:r>
        <w:rPr>
          <w:b/>
          <w:color w:val="515151"/>
          <w:spacing w:val="-2"/>
          <w:w w:val="90"/>
          <w:sz w:val="20"/>
        </w:rPr>
        <w:t>9 </w:t>
      </w:r>
      <w:r>
        <w:rPr>
          <w:b/>
          <w:color w:val="515151"/>
          <w:spacing w:val="-2"/>
          <w:sz w:val="20"/>
        </w:rPr>
        <w:t>Years</w:t>
      </w:r>
    </w:p>
    <w:p>
      <w:pPr>
        <w:pStyle w:val="ListParagraph"/>
        <w:numPr>
          <w:ilvl w:val="0"/>
          <w:numId w:val="1"/>
        </w:numPr>
        <w:tabs>
          <w:tab w:pos="1999" w:val="left" w:leader="none"/>
        </w:tabs>
        <w:spacing w:line="240" w:lineRule="auto" w:before="11" w:after="0"/>
        <w:ind w:left="1999" w:right="0" w:hanging="359"/>
        <w:jc w:val="left"/>
        <w:rPr>
          <w:b/>
          <w:sz w:val="20"/>
        </w:rPr>
      </w:pPr>
      <w:r>
        <w:rPr>
          <w:b/>
          <w:color w:val="515151"/>
          <w:w w:val="85"/>
          <w:sz w:val="20"/>
        </w:rPr>
        <w:t>It</w:t>
      </w:r>
      <w:r>
        <w:rPr>
          <w:b/>
          <w:color w:val="515151"/>
          <w:spacing w:val="-5"/>
          <w:sz w:val="20"/>
        </w:rPr>
        <w:t> </w:t>
      </w:r>
      <w:r>
        <w:rPr>
          <w:b/>
          <w:color w:val="515151"/>
          <w:w w:val="85"/>
          <w:sz w:val="20"/>
        </w:rPr>
        <w:t>Existed</w:t>
      </w:r>
      <w:r>
        <w:rPr>
          <w:b/>
          <w:color w:val="515151"/>
          <w:spacing w:val="-1"/>
          <w:w w:val="85"/>
          <w:sz w:val="20"/>
        </w:rPr>
        <w:t> </w:t>
      </w:r>
      <w:r>
        <w:rPr>
          <w:b/>
          <w:color w:val="515151"/>
          <w:w w:val="85"/>
          <w:sz w:val="20"/>
        </w:rPr>
        <w:t>for</w:t>
      </w:r>
      <w:r>
        <w:rPr>
          <w:b/>
          <w:color w:val="515151"/>
          <w:spacing w:val="-4"/>
          <w:w w:val="85"/>
          <w:sz w:val="20"/>
        </w:rPr>
        <w:t> </w:t>
      </w:r>
      <w:r>
        <w:rPr>
          <w:b/>
          <w:color w:val="515151"/>
          <w:w w:val="85"/>
          <w:sz w:val="20"/>
        </w:rPr>
        <w:t>10</w:t>
      </w:r>
      <w:r>
        <w:rPr>
          <w:b/>
          <w:color w:val="515151"/>
          <w:spacing w:val="-7"/>
          <w:sz w:val="20"/>
        </w:rPr>
        <w:t> </w:t>
      </w:r>
      <w:r>
        <w:rPr>
          <w:b/>
          <w:color w:val="515151"/>
          <w:w w:val="85"/>
          <w:sz w:val="20"/>
        </w:rPr>
        <w:t>Years</w:t>
      </w:r>
      <w:r>
        <w:rPr>
          <w:b/>
          <w:color w:val="515151"/>
          <w:spacing w:val="-7"/>
          <w:w w:val="85"/>
          <w:sz w:val="20"/>
        </w:rPr>
        <w:t> </w:t>
      </w:r>
      <w:r>
        <w:rPr>
          <w:b/>
          <w:color w:val="515151"/>
          <w:w w:val="85"/>
          <w:sz w:val="20"/>
        </w:rPr>
        <w:t>or</w:t>
      </w:r>
      <w:r>
        <w:rPr>
          <w:b/>
          <w:color w:val="515151"/>
          <w:spacing w:val="-6"/>
          <w:sz w:val="20"/>
        </w:rPr>
        <w:t> </w:t>
      </w:r>
      <w:r>
        <w:rPr>
          <w:b/>
          <w:color w:val="515151"/>
          <w:spacing w:val="-4"/>
          <w:w w:val="85"/>
          <w:sz w:val="20"/>
        </w:rPr>
        <w:t>More</w:t>
      </w:r>
    </w:p>
    <w:p>
      <w:pPr>
        <w:pStyle w:val="BodyText"/>
        <w:rPr>
          <w:rFonts w:ascii="Arial"/>
          <w:b/>
          <w:sz w:val="20"/>
        </w:rPr>
      </w:pPr>
    </w:p>
    <w:p>
      <w:pPr>
        <w:pStyle w:val="BodyText"/>
        <w:spacing w:before="165"/>
        <w:rPr>
          <w:rFonts w:ascii="Arial"/>
          <w:b/>
          <w:sz w:val="20"/>
        </w:rPr>
      </w:pPr>
    </w:p>
    <w:p>
      <w:pPr>
        <w:spacing w:line="249" w:lineRule="auto" w:before="0"/>
        <w:ind w:left="1280" w:right="1350" w:firstLine="0"/>
        <w:jc w:val="left"/>
        <w:rPr>
          <w:rFonts w:ascii="Arial" w:hAnsi="Arial"/>
          <w:sz w:val="20"/>
        </w:rPr>
      </w:pPr>
      <w:r>
        <w:rPr>
          <w:rFonts w:ascii="Arial" w:hAnsi="Arial"/>
          <w:color w:val="515151"/>
          <w:spacing w:val="-6"/>
          <w:sz w:val="20"/>
        </w:rPr>
        <w:t>Q13:</w:t>
      </w:r>
      <w:r>
        <w:rPr>
          <w:rFonts w:ascii="Arial" w:hAnsi="Arial"/>
          <w:color w:val="515151"/>
          <w:spacing w:val="-8"/>
          <w:sz w:val="20"/>
        </w:rPr>
        <w:t> </w:t>
      </w:r>
      <w:r>
        <w:rPr>
          <w:rFonts w:ascii="Arial" w:hAnsi="Arial"/>
          <w:color w:val="515151"/>
          <w:spacing w:val="-6"/>
          <w:sz w:val="20"/>
        </w:rPr>
        <w:t>When</w:t>
      </w:r>
      <w:r>
        <w:rPr>
          <w:rFonts w:ascii="Arial" w:hAnsi="Arial"/>
          <w:color w:val="515151"/>
          <w:spacing w:val="-7"/>
          <w:sz w:val="20"/>
        </w:rPr>
        <w:t> </w:t>
      </w:r>
      <w:r>
        <w:rPr>
          <w:rFonts w:ascii="Arial" w:hAnsi="Arial"/>
          <w:color w:val="515151"/>
          <w:spacing w:val="-6"/>
          <w:sz w:val="20"/>
        </w:rPr>
        <w:t>you</w:t>
      </w:r>
      <w:r>
        <w:rPr>
          <w:rFonts w:ascii="Arial" w:hAnsi="Arial"/>
          <w:color w:val="515151"/>
          <w:spacing w:val="-12"/>
          <w:sz w:val="20"/>
        </w:rPr>
        <w:t> </w:t>
      </w:r>
      <w:r>
        <w:rPr>
          <w:rFonts w:ascii="Arial" w:hAnsi="Arial"/>
          <w:color w:val="515151"/>
          <w:spacing w:val="-6"/>
          <w:sz w:val="20"/>
        </w:rPr>
        <w:t>launched</w:t>
      </w:r>
      <w:r>
        <w:rPr>
          <w:rFonts w:ascii="Arial" w:hAnsi="Arial"/>
          <w:color w:val="515151"/>
          <w:spacing w:val="-7"/>
          <w:sz w:val="20"/>
        </w:rPr>
        <w:t> </w:t>
      </w:r>
      <w:r>
        <w:rPr>
          <w:rFonts w:ascii="Arial" w:hAnsi="Arial"/>
          <w:color w:val="515151"/>
          <w:spacing w:val="-6"/>
          <w:sz w:val="20"/>
        </w:rPr>
        <w:t>your</w:t>
      </w:r>
      <w:r>
        <w:rPr>
          <w:rFonts w:ascii="Arial" w:hAnsi="Arial"/>
          <w:color w:val="515151"/>
          <w:spacing w:val="-10"/>
          <w:sz w:val="20"/>
        </w:rPr>
        <w:t> </w:t>
      </w:r>
      <w:r>
        <w:rPr>
          <w:rFonts w:ascii="Arial" w:hAnsi="Arial"/>
          <w:color w:val="515151"/>
          <w:spacing w:val="-6"/>
          <w:sz w:val="20"/>
        </w:rPr>
        <w:t>product,</w:t>
      </w:r>
      <w:r>
        <w:rPr>
          <w:rFonts w:ascii="Arial" w:hAnsi="Arial"/>
          <w:color w:val="515151"/>
          <w:spacing w:val="-10"/>
          <w:sz w:val="20"/>
        </w:rPr>
        <w:t> </w:t>
      </w:r>
      <w:r>
        <w:rPr>
          <w:rFonts w:ascii="Arial" w:hAnsi="Arial"/>
          <w:color w:val="515151"/>
          <w:spacing w:val="-6"/>
          <w:sz w:val="20"/>
        </w:rPr>
        <w:t>how</w:t>
      </w:r>
      <w:r>
        <w:rPr>
          <w:rFonts w:ascii="Arial" w:hAnsi="Arial"/>
          <w:color w:val="515151"/>
          <w:spacing w:val="-12"/>
          <w:sz w:val="20"/>
        </w:rPr>
        <w:t> </w:t>
      </w:r>
      <w:r>
        <w:rPr>
          <w:rFonts w:ascii="Arial" w:hAnsi="Arial"/>
          <w:color w:val="515151"/>
          <w:spacing w:val="-6"/>
          <w:sz w:val="20"/>
        </w:rPr>
        <w:t>well</w:t>
      </w:r>
      <w:r>
        <w:rPr>
          <w:rFonts w:ascii="Arial" w:hAnsi="Arial"/>
          <w:color w:val="515151"/>
          <w:spacing w:val="-10"/>
          <w:sz w:val="20"/>
        </w:rPr>
        <w:t> </w:t>
      </w:r>
      <w:r>
        <w:rPr>
          <w:rFonts w:ascii="Arial" w:hAnsi="Arial"/>
          <w:color w:val="515151"/>
          <w:spacing w:val="-6"/>
          <w:sz w:val="20"/>
        </w:rPr>
        <w:t>did</w:t>
      </w:r>
      <w:r>
        <w:rPr>
          <w:rFonts w:ascii="Arial" w:hAnsi="Arial"/>
          <w:color w:val="515151"/>
          <w:spacing w:val="-7"/>
          <w:sz w:val="20"/>
        </w:rPr>
        <w:t> </w:t>
      </w:r>
      <w:r>
        <w:rPr>
          <w:rFonts w:ascii="Arial" w:hAnsi="Arial"/>
          <w:color w:val="515151"/>
          <w:spacing w:val="-6"/>
          <w:sz w:val="20"/>
        </w:rPr>
        <w:t>you</w:t>
      </w:r>
      <w:r>
        <w:rPr>
          <w:rFonts w:ascii="Arial" w:hAnsi="Arial"/>
          <w:color w:val="515151"/>
          <w:spacing w:val="-12"/>
          <w:sz w:val="20"/>
        </w:rPr>
        <w:t> </w:t>
      </w:r>
      <w:r>
        <w:rPr>
          <w:rFonts w:ascii="Arial" w:hAnsi="Arial"/>
          <w:color w:val="515151"/>
          <w:spacing w:val="-6"/>
          <w:sz w:val="20"/>
        </w:rPr>
        <w:t>understand</w:t>
      </w:r>
      <w:r>
        <w:rPr>
          <w:rFonts w:ascii="Arial" w:hAnsi="Arial"/>
          <w:color w:val="515151"/>
          <w:spacing w:val="-12"/>
          <w:sz w:val="20"/>
        </w:rPr>
        <w:t> </w:t>
      </w:r>
      <w:r>
        <w:rPr>
          <w:rFonts w:ascii="Arial" w:hAnsi="Arial"/>
          <w:color w:val="515151"/>
          <w:spacing w:val="-6"/>
          <w:sz w:val="20"/>
        </w:rPr>
        <w:t>competitors</w:t>
      </w:r>
      <w:r>
        <w:rPr>
          <w:rFonts w:ascii="Arial" w:hAnsi="Arial"/>
          <w:color w:val="515151"/>
          <w:spacing w:val="-14"/>
          <w:sz w:val="20"/>
        </w:rPr>
        <w:t> </w:t>
      </w:r>
      <w:r>
        <w:rPr>
          <w:rFonts w:ascii="Arial" w:hAnsi="Arial"/>
          <w:color w:val="515151"/>
          <w:spacing w:val="-6"/>
          <w:sz w:val="20"/>
        </w:rPr>
        <w:t>in</w:t>
      </w:r>
      <w:r>
        <w:rPr>
          <w:rFonts w:ascii="Arial" w:hAnsi="Arial"/>
          <w:color w:val="515151"/>
          <w:spacing w:val="-12"/>
          <w:sz w:val="20"/>
        </w:rPr>
        <w:t> </w:t>
      </w:r>
      <w:r>
        <w:rPr>
          <w:rFonts w:ascii="Arial" w:hAnsi="Arial"/>
          <w:color w:val="515151"/>
          <w:spacing w:val="-6"/>
          <w:sz w:val="20"/>
        </w:rPr>
        <w:t>your</w:t>
      </w:r>
      <w:r>
        <w:rPr>
          <w:rFonts w:ascii="Arial" w:hAnsi="Arial"/>
          <w:color w:val="515151"/>
          <w:spacing w:val="-10"/>
          <w:sz w:val="20"/>
        </w:rPr>
        <w:t> </w:t>
      </w:r>
      <w:r>
        <w:rPr>
          <w:rFonts w:ascii="Arial" w:hAnsi="Arial"/>
          <w:color w:val="515151"/>
          <w:spacing w:val="-6"/>
          <w:sz w:val="20"/>
        </w:rPr>
        <w:t>product</w:t>
      </w:r>
      <w:r>
        <w:rPr>
          <w:rFonts w:ascii="Arial" w:hAnsi="Arial"/>
          <w:color w:val="515151"/>
          <w:spacing w:val="-12"/>
          <w:sz w:val="20"/>
        </w:rPr>
        <w:t> </w:t>
      </w:r>
      <w:r>
        <w:rPr>
          <w:rFonts w:ascii="Arial" w:hAnsi="Arial"/>
          <w:color w:val="515151"/>
          <w:spacing w:val="-6"/>
          <w:sz w:val="20"/>
        </w:rPr>
        <w:t>category—their strategies, strengths and weaknesses, etc.?</w:t>
      </w:r>
    </w:p>
    <w:p>
      <w:pPr>
        <w:pStyle w:val="BodyText"/>
        <w:rPr>
          <w:rFonts w:ascii="Arial"/>
          <w:sz w:val="20"/>
        </w:rPr>
      </w:pPr>
    </w:p>
    <w:p>
      <w:pPr>
        <w:pStyle w:val="BodyText"/>
        <w:spacing w:before="41"/>
        <w:rPr>
          <w:rFonts w:ascii="Arial"/>
          <w:sz w:val="20"/>
        </w:rPr>
      </w:pPr>
    </w:p>
    <w:p>
      <w:pPr>
        <w:pStyle w:val="ListParagraph"/>
        <w:numPr>
          <w:ilvl w:val="0"/>
          <w:numId w:val="1"/>
        </w:numPr>
        <w:tabs>
          <w:tab w:pos="1999" w:val="left" w:leader="none"/>
        </w:tabs>
        <w:spacing w:line="254" w:lineRule="auto" w:before="0" w:after="0"/>
        <w:ind w:left="1999" w:right="9489" w:hanging="360"/>
        <w:jc w:val="both"/>
        <w:rPr>
          <w:b/>
          <w:sz w:val="20"/>
        </w:rPr>
      </w:pPr>
      <w:r>
        <w:rPr>
          <w:b/>
          <w:color w:val="515151"/>
          <w:spacing w:val="-4"/>
          <w:w w:val="95"/>
          <w:sz w:val="20"/>
        </w:rPr>
        <w:t>Very </w:t>
      </w:r>
      <w:r>
        <w:rPr>
          <w:b/>
          <w:color w:val="515151"/>
          <w:spacing w:val="-4"/>
          <w:w w:val="85"/>
          <w:sz w:val="20"/>
        </w:rPr>
        <w:t>Poorl </w:t>
      </w:r>
      <w:r>
        <w:rPr>
          <w:b/>
          <w:color w:val="515151"/>
          <w:spacing w:val="-10"/>
          <w:w w:val="95"/>
          <w:sz w:val="20"/>
        </w:rPr>
        <w:t>y</w:t>
      </w:r>
    </w:p>
    <w:p>
      <w:pPr>
        <w:pStyle w:val="ListParagraph"/>
        <w:numPr>
          <w:ilvl w:val="0"/>
          <w:numId w:val="1"/>
        </w:numPr>
        <w:tabs>
          <w:tab w:pos="1999" w:val="left" w:leader="none"/>
        </w:tabs>
        <w:spacing w:line="254" w:lineRule="auto" w:before="12" w:after="0"/>
        <w:ind w:left="1999" w:right="9470" w:hanging="360"/>
        <w:jc w:val="both"/>
        <w:rPr>
          <w:b/>
          <w:sz w:val="20"/>
        </w:rPr>
      </w:pPr>
      <w:r>
        <w:rPr>
          <w:b/>
          <w:color w:val="515151"/>
          <w:spacing w:val="-2"/>
          <w:w w:val="85"/>
          <w:sz w:val="20"/>
        </w:rPr>
        <w:t>Poorl </w:t>
      </w:r>
      <w:r>
        <w:rPr>
          <w:b/>
          <w:color w:val="515151"/>
          <w:spacing w:val="-10"/>
          <w:w w:val="95"/>
          <w:sz w:val="20"/>
        </w:rPr>
        <w:t>y</w:t>
      </w:r>
    </w:p>
    <w:p>
      <w:pPr>
        <w:pStyle w:val="ListParagraph"/>
        <w:numPr>
          <w:ilvl w:val="0"/>
          <w:numId w:val="1"/>
        </w:numPr>
        <w:tabs>
          <w:tab w:pos="1999" w:val="left" w:leader="none"/>
        </w:tabs>
        <w:spacing w:line="240" w:lineRule="auto" w:before="12" w:after="0"/>
        <w:ind w:left="1999" w:right="0" w:hanging="359"/>
        <w:jc w:val="left"/>
        <w:rPr>
          <w:b/>
          <w:sz w:val="20"/>
        </w:rPr>
      </w:pPr>
      <w:r>
        <w:rPr>
          <w:b/>
          <w:color w:val="515151"/>
          <w:spacing w:val="-2"/>
          <w:sz w:val="20"/>
        </w:rPr>
        <w:t>Somewhat</w:t>
      </w:r>
    </w:p>
    <w:p>
      <w:pPr>
        <w:pStyle w:val="ListParagraph"/>
        <w:numPr>
          <w:ilvl w:val="0"/>
          <w:numId w:val="1"/>
        </w:numPr>
        <w:tabs>
          <w:tab w:pos="1999" w:val="left" w:leader="none"/>
        </w:tabs>
        <w:spacing w:line="240" w:lineRule="auto" w:before="25" w:after="0"/>
        <w:ind w:left="1999" w:right="0" w:hanging="359"/>
        <w:jc w:val="left"/>
        <w:rPr>
          <w:b/>
          <w:sz w:val="20"/>
        </w:rPr>
      </w:pPr>
      <w:r>
        <w:rPr>
          <w:b/>
          <w:color w:val="515151"/>
          <w:w w:val="85"/>
          <w:sz w:val="20"/>
        </w:rPr>
        <w:t>Fairly</w:t>
      </w:r>
      <w:r>
        <w:rPr>
          <w:b/>
          <w:color w:val="515151"/>
          <w:spacing w:val="-1"/>
          <w:w w:val="85"/>
          <w:sz w:val="20"/>
        </w:rPr>
        <w:t> </w:t>
      </w:r>
      <w:r>
        <w:rPr>
          <w:b/>
          <w:color w:val="515151"/>
          <w:spacing w:val="-4"/>
          <w:sz w:val="20"/>
        </w:rPr>
        <w:t>Well</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Very</w:t>
      </w:r>
      <w:r>
        <w:rPr>
          <w:b/>
          <w:color w:val="515151"/>
          <w:spacing w:val="4"/>
          <w:sz w:val="20"/>
        </w:rPr>
        <w:t> </w:t>
      </w:r>
      <w:r>
        <w:rPr>
          <w:b/>
          <w:color w:val="515151"/>
          <w:spacing w:val="-4"/>
          <w:sz w:val="20"/>
        </w:rPr>
        <w:t>Well</w:t>
      </w:r>
    </w:p>
    <w:p>
      <w:pPr>
        <w:pStyle w:val="BodyText"/>
        <w:spacing w:before="149"/>
        <w:rPr>
          <w:rFonts w:ascii="Arial"/>
          <w:b/>
          <w:sz w:val="20"/>
        </w:rPr>
      </w:pPr>
    </w:p>
    <w:p>
      <w:pPr>
        <w:spacing w:before="1"/>
        <w:ind w:left="1390" w:right="0" w:firstLine="0"/>
        <w:jc w:val="left"/>
        <w:rPr>
          <w:rFonts w:ascii="Arial"/>
          <w:b/>
          <w:sz w:val="20"/>
        </w:rPr>
      </w:pPr>
      <w:r>
        <w:rPr>
          <w:rFonts w:ascii="Arial"/>
          <w:b/>
          <w:color w:val="515151"/>
          <w:w w:val="85"/>
          <w:sz w:val="20"/>
        </w:rPr>
        <w:t>Q14:</w:t>
      </w:r>
      <w:r>
        <w:rPr>
          <w:rFonts w:ascii="Arial"/>
          <w:b/>
          <w:color w:val="515151"/>
          <w:spacing w:val="4"/>
          <w:sz w:val="20"/>
        </w:rPr>
        <w:t> </w:t>
      </w:r>
      <w:r>
        <w:rPr>
          <w:rFonts w:ascii="Arial"/>
          <w:b/>
          <w:color w:val="515151"/>
          <w:w w:val="85"/>
          <w:sz w:val="20"/>
        </w:rPr>
        <w:t>When</w:t>
      </w:r>
      <w:r>
        <w:rPr>
          <w:rFonts w:ascii="Arial"/>
          <w:b/>
          <w:color w:val="515151"/>
          <w:spacing w:val="4"/>
          <w:sz w:val="20"/>
        </w:rPr>
        <w:t> </w:t>
      </w:r>
      <w:r>
        <w:rPr>
          <w:rFonts w:ascii="Arial"/>
          <w:b/>
          <w:color w:val="515151"/>
          <w:w w:val="85"/>
          <w:sz w:val="20"/>
        </w:rPr>
        <w:t>you</w:t>
      </w:r>
      <w:r>
        <w:rPr>
          <w:rFonts w:ascii="Arial"/>
          <w:b/>
          <w:color w:val="515151"/>
          <w:spacing w:val="4"/>
          <w:sz w:val="20"/>
        </w:rPr>
        <w:t> </w:t>
      </w:r>
      <w:r>
        <w:rPr>
          <w:rFonts w:ascii="Arial"/>
          <w:b/>
          <w:color w:val="515151"/>
          <w:w w:val="85"/>
          <w:sz w:val="20"/>
        </w:rPr>
        <w:t>launched</w:t>
      </w:r>
      <w:r>
        <w:rPr>
          <w:rFonts w:ascii="Arial"/>
          <w:b/>
          <w:color w:val="515151"/>
          <w:spacing w:val="5"/>
          <w:sz w:val="20"/>
        </w:rPr>
        <w:t> </w:t>
      </w:r>
      <w:r>
        <w:rPr>
          <w:rFonts w:ascii="Arial"/>
          <w:b/>
          <w:color w:val="515151"/>
          <w:w w:val="85"/>
          <w:sz w:val="20"/>
        </w:rPr>
        <w:t>your</w:t>
      </w:r>
      <w:r>
        <w:rPr>
          <w:rFonts w:ascii="Arial"/>
          <w:b/>
          <w:color w:val="515151"/>
          <w:spacing w:val="3"/>
          <w:sz w:val="20"/>
        </w:rPr>
        <w:t> </w:t>
      </w:r>
      <w:r>
        <w:rPr>
          <w:rFonts w:ascii="Arial"/>
          <w:b/>
          <w:color w:val="515151"/>
          <w:w w:val="85"/>
          <w:sz w:val="20"/>
        </w:rPr>
        <w:t>product,</w:t>
      </w:r>
      <w:r>
        <w:rPr>
          <w:rFonts w:ascii="Arial"/>
          <w:b/>
          <w:color w:val="515151"/>
          <w:spacing w:val="3"/>
          <w:sz w:val="20"/>
        </w:rPr>
        <w:t> </w:t>
      </w:r>
      <w:r>
        <w:rPr>
          <w:rFonts w:ascii="Arial"/>
          <w:b/>
          <w:color w:val="515151"/>
          <w:w w:val="85"/>
          <w:sz w:val="20"/>
        </w:rPr>
        <w:t>how</w:t>
      </w:r>
      <w:r>
        <w:rPr>
          <w:rFonts w:ascii="Arial"/>
          <w:b/>
          <w:color w:val="515151"/>
          <w:spacing w:val="7"/>
          <w:sz w:val="20"/>
        </w:rPr>
        <w:t> </w:t>
      </w:r>
      <w:r>
        <w:rPr>
          <w:rFonts w:ascii="Arial"/>
          <w:b/>
          <w:color w:val="515151"/>
          <w:w w:val="85"/>
          <w:sz w:val="20"/>
        </w:rPr>
        <w:t>many</w:t>
      </w:r>
      <w:r>
        <w:rPr>
          <w:rFonts w:ascii="Arial"/>
          <w:b/>
          <w:i/>
          <w:color w:val="BF382A"/>
          <w:spacing w:val="5"/>
          <w:sz w:val="20"/>
          <w:u w:val="single" w:color="BF382A"/>
        </w:rPr>
        <w:t> </w:t>
      </w:r>
      <w:r>
        <w:rPr>
          <w:rFonts w:ascii="Arial"/>
          <w:b/>
          <w:i/>
          <w:color w:val="BF382A"/>
          <w:w w:val="85"/>
          <w:sz w:val="20"/>
          <w:u w:val="single" w:color="BF382A"/>
        </w:rPr>
        <w:t>direct</w:t>
      </w:r>
      <w:r>
        <w:rPr>
          <w:rFonts w:ascii="Arial"/>
          <w:b/>
          <w:i/>
          <w:color w:val="BF382A"/>
          <w:spacing w:val="4"/>
          <w:sz w:val="20"/>
          <w:u w:val="single" w:color="BF382A"/>
        </w:rPr>
        <w:t> </w:t>
      </w:r>
      <w:r>
        <w:rPr>
          <w:rFonts w:ascii="Arial"/>
          <w:b/>
          <w:i/>
          <w:color w:val="BF382A"/>
          <w:w w:val="85"/>
          <w:sz w:val="20"/>
          <w:u w:val="single" w:color="BF382A"/>
        </w:rPr>
        <w:t>competitors*</w:t>
      </w:r>
      <w:r>
        <w:rPr>
          <w:rFonts w:ascii="Arial"/>
          <w:b/>
          <w:i/>
          <w:color w:val="BF382A"/>
          <w:spacing w:val="2"/>
          <w:sz w:val="20"/>
        </w:rPr>
        <w:t> </w:t>
      </w:r>
      <w:r>
        <w:rPr>
          <w:rFonts w:ascii="Arial"/>
          <w:b/>
          <w:color w:val="515151"/>
          <w:w w:val="85"/>
          <w:sz w:val="20"/>
        </w:rPr>
        <w:t>did</w:t>
      </w:r>
      <w:r>
        <w:rPr>
          <w:rFonts w:ascii="Arial"/>
          <w:b/>
          <w:color w:val="515151"/>
          <w:spacing w:val="4"/>
          <w:sz w:val="20"/>
        </w:rPr>
        <w:t> </w:t>
      </w:r>
      <w:r>
        <w:rPr>
          <w:rFonts w:ascii="Arial"/>
          <w:b/>
          <w:color w:val="515151"/>
          <w:w w:val="85"/>
          <w:sz w:val="20"/>
        </w:rPr>
        <w:t>you</w:t>
      </w:r>
      <w:r>
        <w:rPr>
          <w:rFonts w:ascii="Arial"/>
          <w:b/>
          <w:color w:val="515151"/>
          <w:spacing w:val="11"/>
          <w:sz w:val="20"/>
        </w:rPr>
        <w:t> </w:t>
      </w:r>
      <w:r>
        <w:rPr>
          <w:rFonts w:ascii="Arial"/>
          <w:b/>
          <w:color w:val="515151"/>
          <w:spacing w:val="-2"/>
          <w:w w:val="85"/>
          <w:sz w:val="20"/>
        </w:rPr>
        <w:t>face?</w:t>
      </w:r>
    </w:p>
    <w:p>
      <w:pPr>
        <w:pStyle w:val="BodyText"/>
        <w:rPr>
          <w:rFonts w:ascii="Arial"/>
          <w:b/>
          <w:sz w:val="17"/>
        </w:rPr>
      </w:pPr>
    </w:p>
    <w:p>
      <w:pPr>
        <w:spacing w:after="0"/>
        <w:rPr>
          <w:rFonts w:ascii="Arial"/>
          <w:sz w:val="17"/>
        </w:rPr>
        <w:sectPr>
          <w:pgSz w:w="12240" w:h="15840"/>
          <w:pgMar w:header="0" w:footer="791" w:top="1400" w:bottom="980" w:left="160" w:right="160"/>
        </w:sectPr>
      </w:pPr>
    </w:p>
    <w:p>
      <w:pPr>
        <w:pStyle w:val="BodyText"/>
        <w:spacing w:before="88"/>
        <w:rPr>
          <w:rFonts w:ascii="Arial"/>
          <w:b/>
          <w:sz w:val="20"/>
        </w:rPr>
      </w:pPr>
    </w:p>
    <w:p>
      <w:pPr>
        <w:spacing w:line="254" w:lineRule="auto" w:before="0"/>
        <w:ind w:left="1385" w:right="686" w:firstLine="0"/>
        <w:jc w:val="left"/>
        <w:rPr>
          <w:rFonts w:ascii="Arial"/>
          <w:b/>
          <w:sz w:val="20"/>
        </w:rPr>
      </w:pPr>
      <w:r>
        <w:rPr>
          <w:rFonts w:ascii="Arial"/>
          <w:b/>
          <w:color w:val="515151"/>
          <w:w w:val="85"/>
          <w:sz w:val="20"/>
        </w:rPr>
        <w:t>Early</w:t>
      </w:r>
      <w:r>
        <w:rPr>
          <w:rFonts w:ascii="Arial"/>
          <w:b/>
          <w:color w:val="515151"/>
          <w:spacing w:val="-6"/>
          <w:w w:val="85"/>
          <w:sz w:val="20"/>
        </w:rPr>
        <w:t> </w:t>
      </w:r>
      <w:r>
        <w:rPr>
          <w:rFonts w:ascii="Arial"/>
          <w:b/>
          <w:color w:val="515151"/>
          <w:w w:val="85"/>
          <w:sz w:val="20"/>
        </w:rPr>
        <w:t>Stage</w:t>
      </w:r>
      <w:r>
        <w:rPr>
          <w:rFonts w:ascii="Arial"/>
          <w:b/>
          <w:color w:val="515151"/>
          <w:spacing w:val="-6"/>
          <w:w w:val="85"/>
          <w:sz w:val="20"/>
        </w:rPr>
        <w:t> </w:t>
      </w:r>
      <w:r>
        <w:rPr>
          <w:rFonts w:ascii="Arial"/>
          <w:b/>
          <w:color w:val="515151"/>
          <w:w w:val="85"/>
          <w:sz w:val="20"/>
        </w:rPr>
        <w:t>Startups </w:t>
      </w:r>
      <w:r>
        <w:rPr>
          <w:rFonts w:ascii="Arial"/>
          <w:b/>
          <w:color w:val="515151"/>
          <w:sz w:val="20"/>
        </w:rPr>
        <w:t>(0-4</w:t>
      </w:r>
      <w:r>
        <w:rPr>
          <w:rFonts w:ascii="Arial"/>
          <w:b/>
          <w:color w:val="515151"/>
          <w:spacing w:val="-4"/>
          <w:sz w:val="20"/>
        </w:rPr>
        <w:t> </w:t>
      </w:r>
      <w:r>
        <w:rPr>
          <w:rFonts w:ascii="Arial"/>
          <w:b/>
          <w:color w:val="515151"/>
          <w:sz w:val="20"/>
        </w:rPr>
        <w:t>years</w:t>
      </w:r>
      <w:r>
        <w:rPr>
          <w:rFonts w:ascii="Arial"/>
          <w:b/>
          <w:color w:val="515151"/>
          <w:spacing w:val="-8"/>
          <w:sz w:val="20"/>
        </w:rPr>
        <w:t> </w:t>
      </w:r>
      <w:r>
        <w:rPr>
          <w:rFonts w:ascii="Arial"/>
          <w:b/>
          <w:color w:val="515151"/>
          <w:sz w:val="20"/>
        </w:rPr>
        <w:t>old)</w:t>
      </w:r>
    </w:p>
    <w:p>
      <w:pPr>
        <w:spacing w:line="254" w:lineRule="auto" w:before="122"/>
        <w:ind w:left="1385" w:right="671" w:firstLine="0"/>
        <w:jc w:val="left"/>
        <w:rPr>
          <w:rFonts w:ascii="Arial"/>
          <w:b/>
          <w:sz w:val="20"/>
        </w:rPr>
      </w:pPr>
      <w:r>
        <w:rPr>
          <w:rFonts w:ascii="Arial"/>
          <w:b/>
          <w:color w:val="515151"/>
          <w:w w:val="85"/>
          <w:sz w:val="20"/>
        </w:rPr>
        <w:t>Later</w:t>
      </w:r>
      <w:r>
        <w:rPr>
          <w:rFonts w:ascii="Arial"/>
          <w:b/>
          <w:color w:val="515151"/>
          <w:spacing w:val="-6"/>
          <w:w w:val="85"/>
          <w:sz w:val="20"/>
        </w:rPr>
        <w:t> </w:t>
      </w:r>
      <w:r>
        <w:rPr>
          <w:rFonts w:ascii="Arial"/>
          <w:b/>
          <w:color w:val="515151"/>
          <w:w w:val="85"/>
          <w:sz w:val="20"/>
        </w:rPr>
        <w:t>Stage</w:t>
      </w:r>
      <w:r>
        <w:rPr>
          <w:rFonts w:ascii="Arial"/>
          <w:b/>
          <w:color w:val="515151"/>
          <w:spacing w:val="-6"/>
          <w:w w:val="85"/>
          <w:sz w:val="20"/>
        </w:rPr>
        <w:t> </w:t>
      </w:r>
      <w:r>
        <w:rPr>
          <w:rFonts w:ascii="Arial"/>
          <w:b/>
          <w:color w:val="515151"/>
          <w:w w:val="85"/>
          <w:sz w:val="20"/>
        </w:rPr>
        <w:t>Startups </w:t>
      </w:r>
      <w:r>
        <w:rPr>
          <w:rFonts w:ascii="Arial"/>
          <w:b/>
          <w:color w:val="515151"/>
          <w:sz w:val="20"/>
        </w:rPr>
        <w:t>(5-10</w:t>
      </w:r>
      <w:r>
        <w:rPr>
          <w:rFonts w:ascii="Arial"/>
          <w:b/>
          <w:color w:val="515151"/>
          <w:spacing w:val="-7"/>
          <w:sz w:val="20"/>
        </w:rPr>
        <w:t> </w:t>
      </w:r>
      <w:r>
        <w:rPr>
          <w:rFonts w:ascii="Arial"/>
          <w:b/>
          <w:color w:val="515151"/>
          <w:sz w:val="20"/>
        </w:rPr>
        <w:t>years</w:t>
      </w:r>
      <w:r>
        <w:rPr>
          <w:rFonts w:ascii="Arial"/>
          <w:b/>
          <w:color w:val="515151"/>
          <w:spacing w:val="-10"/>
          <w:sz w:val="20"/>
        </w:rPr>
        <w:t> </w:t>
      </w:r>
      <w:r>
        <w:rPr>
          <w:rFonts w:ascii="Arial"/>
          <w:b/>
          <w:color w:val="515151"/>
          <w:sz w:val="20"/>
        </w:rPr>
        <w:t>old)</w:t>
      </w:r>
    </w:p>
    <w:p>
      <w:pPr>
        <w:spacing w:line="254" w:lineRule="auto" w:before="122"/>
        <w:ind w:left="1385" w:right="0" w:firstLine="0"/>
        <w:jc w:val="left"/>
        <w:rPr>
          <w:rFonts w:ascii="Arial"/>
          <w:b/>
          <w:sz w:val="20"/>
        </w:rPr>
      </w:pPr>
      <w:r>
        <w:rPr>
          <w:rFonts w:ascii="Arial"/>
          <w:b/>
          <w:color w:val="515151"/>
          <w:spacing w:val="-2"/>
          <w:w w:val="85"/>
          <w:sz w:val="20"/>
        </w:rPr>
        <w:t>Established</w:t>
      </w:r>
      <w:r>
        <w:rPr>
          <w:rFonts w:ascii="Arial"/>
          <w:b/>
          <w:color w:val="515151"/>
          <w:spacing w:val="-4"/>
          <w:w w:val="85"/>
          <w:sz w:val="20"/>
        </w:rPr>
        <w:t> </w:t>
      </w:r>
      <w:r>
        <w:rPr>
          <w:rFonts w:ascii="Arial"/>
          <w:b/>
          <w:color w:val="515151"/>
          <w:spacing w:val="-2"/>
          <w:w w:val="85"/>
          <w:sz w:val="20"/>
        </w:rPr>
        <w:t>Big</w:t>
      </w:r>
      <w:r>
        <w:rPr>
          <w:rFonts w:ascii="Arial"/>
          <w:b/>
          <w:color w:val="515151"/>
          <w:spacing w:val="-5"/>
          <w:w w:val="85"/>
          <w:sz w:val="20"/>
        </w:rPr>
        <w:t> </w:t>
      </w:r>
      <w:r>
        <w:rPr>
          <w:rFonts w:ascii="Arial"/>
          <w:b/>
          <w:color w:val="515151"/>
          <w:spacing w:val="-2"/>
          <w:w w:val="85"/>
          <w:sz w:val="20"/>
        </w:rPr>
        <w:t>Companies </w:t>
      </w:r>
      <w:r>
        <w:rPr>
          <w:rFonts w:ascii="Arial"/>
          <w:b/>
          <w:color w:val="515151"/>
          <w:w w:val="95"/>
          <w:sz w:val="20"/>
        </w:rPr>
        <w:t>(11+ years old)</w:t>
      </w:r>
    </w:p>
    <w:p>
      <w:pPr>
        <w:spacing w:line="254" w:lineRule="auto" w:before="122"/>
        <w:ind w:left="1385" w:right="0" w:firstLine="0"/>
        <w:jc w:val="left"/>
        <w:rPr>
          <w:rFonts w:ascii="Arial"/>
          <w:b/>
          <w:sz w:val="20"/>
        </w:rPr>
      </w:pPr>
      <w:r>
        <w:rPr>
          <w:rFonts w:ascii="Arial"/>
          <w:b/>
          <w:color w:val="515151"/>
          <w:w w:val="80"/>
          <w:sz w:val="20"/>
        </w:rPr>
        <w:t>Small Businesses of Any</w:t>
      </w:r>
      <w:r>
        <w:rPr>
          <w:rFonts w:ascii="Arial"/>
          <w:b/>
          <w:color w:val="515151"/>
          <w:sz w:val="20"/>
        </w:rPr>
        <w:t> </w:t>
      </w:r>
      <w:r>
        <w:rPr>
          <w:rFonts w:ascii="Arial"/>
          <w:b/>
          <w:color w:val="515151"/>
          <w:w w:val="80"/>
          <w:sz w:val="20"/>
        </w:rPr>
        <w:t>Age </w:t>
      </w:r>
      <w:r>
        <w:rPr>
          <w:rFonts w:ascii="Arial"/>
          <w:b/>
          <w:color w:val="515151"/>
          <w:w w:val="95"/>
          <w:sz w:val="20"/>
        </w:rPr>
        <w:t>(e.g., "Mom &amp; Pops")</w:t>
      </w:r>
    </w:p>
    <w:p>
      <w:pPr>
        <w:tabs>
          <w:tab w:pos="2507" w:val="left" w:leader="none"/>
          <w:tab w:pos="4063" w:val="left" w:leader="none"/>
        </w:tabs>
        <w:spacing w:before="64"/>
        <w:ind w:left="1092" w:right="0" w:firstLine="0"/>
        <w:jc w:val="left"/>
        <w:rPr>
          <w:rFonts w:ascii="Arial"/>
          <w:b/>
          <w:sz w:val="20"/>
        </w:rPr>
      </w:pPr>
      <w:r>
        <w:rPr/>
        <w:br w:type="column"/>
      </w:r>
      <w:r>
        <w:rPr>
          <w:rFonts w:ascii="Arial"/>
          <w:b/>
          <w:color w:val="515151"/>
          <w:spacing w:val="-10"/>
          <w:sz w:val="20"/>
        </w:rPr>
        <w:t>0</w:t>
      </w:r>
      <w:r>
        <w:rPr>
          <w:rFonts w:ascii="Arial"/>
          <w:b/>
          <w:color w:val="515151"/>
          <w:sz w:val="20"/>
        </w:rPr>
        <w:tab/>
      </w:r>
      <w:r>
        <w:rPr>
          <w:rFonts w:ascii="Arial"/>
          <w:b/>
          <w:color w:val="515151"/>
          <w:w w:val="90"/>
          <w:sz w:val="20"/>
        </w:rPr>
        <w:t>1-</w:t>
      </w:r>
      <w:r>
        <w:rPr>
          <w:rFonts w:ascii="Arial"/>
          <w:b/>
          <w:color w:val="515151"/>
          <w:spacing w:val="-10"/>
          <w:sz w:val="20"/>
        </w:rPr>
        <w:t>3</w:t>
      </w:r>
      <w:r>
        <w:rPr>
          <w:rFonts w:ascii="Arial"/>
          <w:b/>
          <w:color w:val="515151"/>
          <w:sz w:val="20"/>
        </w:rPr>
        <w:tab/>
      </w:r>
      <w:r>
        <w:rPr>
          <w:rFonts w:ascii="Arial"/>
          <w:b/>
          <w:color w:val="515151"/>
          <w:spacing w:val="-5"/>
          <w:sz w:val="20"/>
        </w:rPr>
        <w:t>4+</w:t>
      </w:r>
    </w:p>
    <w:p>
      <w:pPr>
        <w:tabs>
          <w:tab w:pos="2541" w:val="left" w:leader="none"/>
          <w:tab w:pos="4043" w:val="left" w:leader="none"/>
        </w:tabs>
        <w:spacing w:before="89"/>
        <w:ind w:left="1044" w:right="0" w:firstLine="0"/>
        <w:jc w:val="left"/>
        <w:rPr>
          <w:rFonts w:ascii="Arial" w:hAnsi="Arial"/>
          <w:b/>
          <w:sz w:val="32"/>
        </w:rPr>
      </w:pP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p>
    <w:p>
      <w:pPr>
        <w:tabs>
          <w:tab w:pos="2541" w:val="left" w:leader="none"/>
          <w:tab w:pos="4043" w:val="left" w:leader="none"/>
        </w:tabs>
        <w:spacing w:before="242"/>
        <w:ind w:left="1044" w:right="0" w:firstLine="0"/>
        <w:jc w:val="left"/>
        <w:rPr>
          <w:rFonts w:ascii="Arial" w:hAnsi="Arial"/>
          <w:b/>
          <w:sz w:val="32"/>
        </w:rPr>
      </w:pP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p>
    <w:p>
      <w:pPr>
        <w:tabs>
          <w:tab w:pos="2541" w:val="left" w:leader="none"/>
          <w:tab w:pos="4043" w:val="left" w:leader="none"/>
        </w:tabs>
        <w:spacing w:before="241"/>
        <w:ind w:left="1044" w:right="0" w:firstLine="0"/>
        <w:jc w:val="left"/>
        <w:rPr>
          <w:rFonts w:ascii="Arial" w:hAnsi="Arial"/>
          <w:b/>
          <w:sz w:val="32"/>
        </w:rPr>
      </w:pP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p>
    <w:p>
      <w:pPr>
        <w:tabs>
          <w:tab w:pos="2541" w:val="left" w:leader="none"/>
          <w:tab w:pos="4043" w:val="left" w:leader="none"/>
        </w:tabs>
        <w:spacing w:before="242"/>
        <w:ind w:left="1044" w:right="0" w:firstLine="0"/>
        <w:jc w:val="left"/>
        <w:rPr>
          <w:rFonts w:ascii="Arial" w:hAnsi="Arial"/>
          <w:b/>
          <w:sz w:val="32"/>
        </w:rPr>
      </w:pP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p>
    <w:p>
      <w:pPr>
        <w:spacing w:after="0"/>
        <w:jc w:val="left"/>
        <w:rPr>
          <w:rFonts w:ascii="Arial" w:hAnsi="Arial"/>
          <w:sz w:val="32"/>
        </w:rPr>
        <w:sectPr>
          <w:type w:val="continuous"/>
          <w:pgSz w:w="12240" w:h="15840"/>
          <w:pgMar w:header="0" w:footer="791" w:top="720" w:bottom="0" w:left="160" w:right="160"/>
          <w:cols w:num="2" w:equalWidth="0">
            <w:col w:w="3734" w:space="40"/>
            <w:col w:w="8146"/>
          </w:cols>
        </w:sectPr>
      </w:pPr>
    </w:p>
    <w:p>
      <w:pPr>
        <w:pStyle w:val="BodyText"/>
        <w:spacing w:before="137"/>
        <w:rPr>
          <w:rFonts w:ascii="Arial"/>
          <w:b/>
          <w:sz w:val="20"/>
        </w:rPr>
      </w:pPr>
    </w:p>
    <w:p>
      <w:pPr>
        <w:spacing w:line="254" w:lineRule="auto" w:before="0"/>
        <w:ind w:left="1280" w:right="1103" w:firstLine="0"/>
        <w:jc w:val="left"/>
        <w:rPr>
          <w:rFonts w:ascii="Arial" w:hAnsi="Arial"/>
          <w:b/>
          <w:sz w:val="20"/>
        </w:rPr>
      </w:pPr>
      <w:r>
        <w:rPr>
          <w:rFonts w:ascii="Arial" w:hAnsi="Arial"/>
          <w:b/>
          <w:color w:val="515151"/>
          <w:spacing w:val="-2"/>
          <w:w w:val="90"/>
          <w:sz w:val="20"/>
        </w:rPr>
        <w:t>Q15:</w:t>
      </w:r>
      <w:r>
        <w:rPr>
          <w:rFonts w:ascii="Arial" w:hAnsi="Arial"/>
          <w:b/>
          <w:color w:val="515151"/>
          <w:spacing w:val="-3"/>
          <w:sz w:val="20"/>
        </w:rPr>
        <w:t> </w:t>
      </w:r>
      <w:r>
        <w:rPr>
          <w:rFonts w:ascii="Arial" w:hAnsi="Arial"/>
          <w:b/>
          <w:color w:val="515151"/>
          <w:spacing w:val="-2"/>
          <w:w w:val="90"/>
          <w:sz w:val="20"/>
        </w:rPr>
        <w:t>One</w:t>
      </w:r>
      <w:r>
        <w:rPr>
          <w:rFonts w:ascii="Arial" w:hAnsi="Arial"/>
          <w:b/>
          <w:color w:val="515151"/>
          <w:spacing w:val="-6"/>
          <w:w w:val="90"/>
          <w:sz w:val="20"/>
        </w:rPr>
        <w:t> </w:t>
      </w:r>
      <w:r>
        <w:rPr>
          <w:rFonts w:ascii="Arial" w:hAnsi="Arial"/>
          <w:b/>
          <w:color w:val="515151"/>
          <w:spacing w:val="-2"/>
          <w:w w:val="90"/>
          <w:sz w:val="20"/>
        </w:rPr>
        <w:t>year</w:t>
      </w:r>
      <w:r>
        <w:rPr>
          <w:rFonts w:ascii="Arial" w:hAnsi="Arial"/>
          <w:b/>
          <w:color w:val="515151"/>
          <w:spacing w:val="-4"/>
          <w:w w:val="90"/>
          <w:sz w:val="20"/>
        </w:rPr>
        <w:t> </w:t>
      </w:r>
      <w:r>
        <w:rPr>
          <w:rFonts w:ascii="Arial" w:hAnsi="Arial"/>
          <w:b/>
          <w:color w:val="515151"/>
          <w:spacing w:val="-2"/>
          <w:w w:val="90"/>
          <w:sz w:val="20"/>
        </w:rPr>
        <w:t>after</w:t>
      </w:r>
      <w:r>
        <w:rPr>
          <w:rFonts w:ascii="Arial" w:hAnsi="Arial"/>
          <w:b/>
          <w:color w:val="515151"/>
          <w:spacing w:val="-4"/>
          <w:w w:val="90"/>
          <w:sz w:val="20"/>
        </w:rPr>
        <w:t> </w:t>
      </w:r>
      <w:r>
        <w:rPr>
          <w:rFonts w:ascii="Arial" w:hAnsi="Arial"/>
          <w:b/>
          <w:color w:val="515151"/>
          <w:spacing w:val="-2"/>
          <w:w w:val="90"/>
          <w:sz w:val="20"/>
        </w:rPr>
        <w:t>you</w:t>
      </w:r>
      <w:r>
        <w:rPr>
          <w:rFonts w:ascii="Arial" w:hAnsi="Arial"/>
          <w:b/>
          <w:color w:val="515151"/>
          <w:spacing w:val="-3"/>
          <w:w w:val="90"/>
          <w:sz w:val="20"/>
        </w:rPr>
        <w:t> </w:t>
      </w:r>
      <w:r>
        <w:rPr>
          <w:rFonts w:ascii="Arial" w:hAnsi="Arial"/>
          <w:b/>
          <w:color w:val="515151"/>
          <w:spacing w:val="-2"/>
          <w:w w:val="90"/>
          <w:sz w:val="20"/>
        </w:rPr>
        <w:t>launched</w:t>
      </w:r>
      <w:r>
        <w:rPr>
          <w:rFonts w:ascii="Arial" w:hAnsi="Arial"/>
          <w:b/>
          <w:color w:val="515151"/>
          <w:spacing w:val="-3"/>
          <w:w w:val="90"/>
          <w:sz w:val="20"/>
        </w:rPr>
        <w:t> </w:t>
      </w:r>
      <w:r>
        <w:rPr>
          <w:rFonts w:ascii="Arial" w:hAnsi="Arial"/>
          <w:b/>
          <w:color w:val="515151"/>
          <w:spacing w:val="-2"/>
          <w:w w:val="90"/>
          <w:sz w:val="20"/>
        </w:rPr>
        <w:t>your</w:t>
      </w:r>
      <w:r>
        <w:rPr>
          <w:rFonts w:ascii="Arial" w:hAnsi="Arial"/>
          <w:b/>
          <w:color w:val="515151"/>
          <w:spacing w:val="-4"/>
          <w:w w:val="90"/>
          <w:sz w:val="20"/>
        </w:rPr>
        <w:t> </w:t>
      </w:r>
      <w:r>
        <w:rPr>
          <w:rFonts w:ascii="Arial" w:hAnsi="Arial"/>
          <w:b/>
          <w:color w:val="515151"/>
          <w:spacing w:val="-2"/>
          <w:w w:val="90"/>
          <w:sz w:val="20"/>
        </w:rPr>
        <w:t>product,</w:t>
      </w:r>
      <w:r>
        <w:rPr>
          <w:rFonts w:ascii="Arial" w:hAnsi="Arial"/>
          <w:b/>
          <w:color w:val="515151"/>
          <w:spacing w:val="-4"/>
          <w:w w:val="90"/>
          <w:sz w:val="20"/>
        </w:rPr>
        <w:t> </w:t>
      </w:r>
      <w:r>
        <w:rPr>
          <w:rFonts w:ascii="Arial" w:hAnsi="Arial"/>
          <w:b/>
          <w:color w:val="515151"/>
          <w:spacing w:val="-2"/>
          <w:w w:val="90"/>
          <w:sz w:val="20"/>
        </w:rPr>
        <w:t>how</w:t>
      </w:r>
      <w:r>
        <w:rPr>
          <w:rFonts w:ascii="Arial" w:hAnsi="Arial"/>
          <w:b/>
          <w:color w:val="515151"/>
          <w:spacing w:val="-6"/>
          <w:w w:val="90"/>
          <w:sz w:val="20"/>
        </w:rPr>
        <w:t> </w:t>
      </w:r>
      <w:r>
        <w:rPr>
          <w:rFonts w:ascii="Arial" w:hAnsi="Arial"/>
          <w:b/>
          <w:color w:val="515151"/>
          <w:spacing w:val="-2"/>
          <w:w w:val="90"/>
          <w:sz w:val="20"/>
        </w:rPr>
        <w:t>did</w:t>
      </w:r>
      <w:r>
        <w:rPr>
          <w:rFonts w:ascii="Arial" w:hAnsi="Arial"/>
          <w:b/>
          <w:color w:val="515151"/>
          <w:spacing w:val="-3"/>
          <w:w w:val="90"/>
          <w:sz w:val="20"/>
        </w:rPr>
        <w:t> </w:t>
      </w:r>
      <w:r>
        <w:rPr>
          <w:rFonts w:ascii="Arial" w:hAnsi="Arial"/>
          <w:b/>
          <w:color w:val="515151"/>
          <w:spacing w:val="-2"/>
          <w:w w:val="90"/>
          <w:sz w:val="20"/>
        </w:rPr>
        <w:t>it</w:t>
      </w:r>
      <w:r>
        <w:rPr>
          <w:rFonts w:ascii="Arial" w:hAnsi="Arial"/>
          <w:b/>
          <w:color w:val="515151"/>
          <w:spacing w:val="-7"/>
          <w:w w:val="90"/>
          <w:sz w:val="20"/>
        </w:rPr>
        <w:t> </w:t>
      </w:r>
      <w:r>
        <w:rPr>
          <w:rFonts w:ascii="Arial" w:hAnsi="Arial"/>
          <w:b/>
          <w:color w:val="515151"/>
          <w:spacing w:val="-2"/>
          <w:w w:val="90"/>
          <w:sz w:val="20"/>
        </w:rPr>
        <w:t>compare</w:t>
      </w:r>
      <w:r>
        <w:rPr>
          <w:rFonts w:ascii="Arial" w:hAnsi="Arial"/>
          <w:b/>
          <w:color w:val="515151"/>
          <w:spacing w:val="-6"/>
          <w:w w:val="90"/>
          <w:sz w:val="20"/>
        </w:rPr>
        <w:t> </w:t>
      </w:r>
      <w:r>
        <w:rPr>
          <w:rFonts w:ascii="Arial" w:hAnsi="Arial"/>
          <w:b/>
          <w:color w:val="515151"/>
          <w:spacing w:val="-2"/>
          <w:w w:val="90"/>
          <w:sz w:val="20"/>
        </w:rPr>
        <w:t>to</w:t>
      </w:r>
      <w:r>
        <w:rPr>
          <w:rFonts w:ascii="Arial" w:hAnsi="Arial"/>
          <w:b/>
          <w:color w:val="515151"/>
          <w:spacing w:val="-3"/>
          <w:w w:val="90"/>
          <w:sz w:val="20"/>
        </w:rPr>
        <w:t> </w:t>
      </w:r>
      <w:r>
        <w:rPr>
          <w:rFonts w:ascii="Arial" w:hAnsi="Arial"/>
          <w:b/>
          <w:color w:val="515151"/>
          <w:spacing w:val="-2"/>
          <w:w w:val="90"/>
          <w:sz w:val="20"/>
        </w:rPr>
        <w:t>your most</w:t>
      </w:r>
      <w:r>
        <w:rPr>
          <w:rFonts w:ascii="Arial" w:hAnsi="Arial"/>
          <w:b/>
          <w:color w:val="515151"/>
          <w:spacing w:val="-3"/>
          <w:sz w:val="20"/>
        </w:rPr>
        <w:t> </w:t>
      </w:r>
      <w:r>
        <w:rPr>
          <w:rFonts w:ascii="Arial" w:hAnsi="Arial"/>
          <w:b/>
          <w:color w:val="515151"/>
          <w:spacing w:val="-2"/>
          <w:w w:val="90"/>
          <w:sz w:val="20"/>
        </w:rPr>
        <w:t>important</w:t>
      </w:r>
      <w:r>
        <w:rPr>
          <w:rFonts w:ascii="Arial" w:hAnsi="Arial"/>
          <w:b/>
          <w:color w:val="515151"/>
          <w:spacing w:val="-3"/>
          <w:w w:val="90"/>
          <w:sz w:val="20"/>
        </w:rPr>
        <w:t> </w:t>
      </w:r>
      <w:r>
        <w:rPr>
          <w:rFonts w:ascii="Arial" w:hAnsi="Arial"/>
          <w:b/>
          <w:color w:val="515151"/>
          <w:spacing w:val="-2"/>
          <w:w w:val="90"/>
          <w:sz w:val="20"/>
        </w:rPr>
        <w:t>competitor’s</w:t>
      </w:r>
      <w:r>
        <w:rPr>
          <w:rFonts w:ascii="Arial" w:hAnsi="Arial"/>
          <w:b/>
          <w:color w:val="515151"/>
          <w:spacing w:val="-4"/>
          <w:w w:val="90"/>
          <w:sz w:val="20"/>
        </w:rPr>
        <w:t> </w:t>
      </w:r>
      <w:r>
        <w:rPr>
          <w:rFonts w:ascii="Arial" w:hAnsi="Arial"/>
          <w:b/>
          <w:color w:val="515151"/>
          <w:spacing w:val="-2"/>
          <w:w w:val="90"/>
          <w:sz w:val="20"/>
        </w:rPr>
        <w:t>product </w:t>
      </w:r>
      <w:r>
        <w:rPr>
          <w:rFonts w:ascii="Arial" w:hAnsi="Arial"/>
          <w:b/>
          <w:color w:val="515151"/>
          <w:w w:val="90"/>
          <w:sz w:val="20"/>
        </w:rPr>
        <w:t>in</w:t>
      </w:r>
      <w:r>
        <w:rPr>
          <w:rFonts w:ascii="Arial" w:hAnsi="Arial"/>
          <w:b/>
          <w:color w:val="515151"/>
          <w:spacing w:val="-9"/>
          <w:w w:val="90"/>
          <w:sz w:val="20"/>
        </w:rPr>
        <w:t> </w:t>
      </w:r>
      <w:r>
        <w:rPr>
          <w:rFonts w:ascii="Arial" w:hAnsi="Arial"/>
          <w:b/>
          <w:color w:val="515151"/>
          <w:w w:val="90"/>
          <w:sz w:val="20"/>
        </w:rPr>
        <w:t>terms</w:t>
      </w:r>
      <w:r>
        <w:rPr>
          <w:rFonts w:ascii="Arial" w:hAnsi="Arial"/>
          <w:b/>
          <w:color w:val="515151"/>
          <w:spacing w:val="-8"/>
          <w:w w:val="90"/>
          <w:sz w:val="20"/>
        </w:rPr>
        <w:t> </w:t>
      </w:r>
      <w:r>
        <w:rPr>
          <w:rFonts w:ascii="Arial" w:hAnsi="Arial"/>
          <w:b/>
          <w:color w:val="515151"/>
          <w:w w:val="90"/>
          <w:sz w:val="20"/>
        </w:rPr>
        <w:t>of</w:t>
      </w:r>
      <w:r>
        <w:rPr>
          <w:rFonts w:ascii="Arial" w:hAnsi="Arial"/>
          <w:b/>
          <w:color w:val="515151"/>
          <w:spacing w:val="-9"/>
          <w:w w:val="90"/>
          <w:sz w:val="20"/>
        </w:rPr>
        <w:t> </w:t>
      </w:r>
      <w:r>
        <w:rPr>
          <w:rFonts w:ascii="Arial" w:hAnsi="Arial"/>
          <w:b/>
          <w:color w:val="515151"/>
          <w:w w:val="90"/>
          <w:sz w:val="20"/>
        </w:rPr>
        <w:t>offering</w:t>
      </w:r>
      <w:r>
        <w:rPr>
          <w:rFonts w:ascii="Arial" w:hAnsi="Arial"/>
          <w:b/>
          <w:color w:val="515151"/>
          <w:spacing w:val="-8"/>
          <w:w w:val="90"/>
          <w:sz w:val="20"/>
        </w:rPr>
        <w:t> </w:t>
      </w:r>
      <w:r>
        <w:rPr>
          <w:rFonts w:ascii="Arial" w:hAnsi="Arial"/>
          <w:b/>
          <w:color w:val="515151"/>
          <w:w w:val="90"/>
          <w:sz w:val="20"/>
        </w:rPr>
        <w:t>unique</w:t>
      </w:r>
      <w:r>
        <w:rPr>
          <w:rFonts w:ascii="Arial" w:hAnsi="Arial"/>
          <w:b/>
          <w:color w:val="515151"/>
          <w:spacing w:val="-8"/>
          <w:w w:val="90"/>
          <w:sz w:val="20"/>
        </w:rPr>
        <w:t> </w:t>
      </w:r>
      <w:r>
        <w:rPr>
          <w:rFonts w:ascii="Arial" w:hAnsi="Arial"/>
          <w:b/>
          <w:color w:val="515151"/>
          <w:w w:val="90"/>
          <w:sz w:val="20"/>
        </w:rPr>
        <w:t>features</w:t>
      </w:r>
      <w:r>
        <w:rPr>
          <w:rFonts w:ascii="Arial" w:hAnsi="Arial"/>
          <w:b/>
          <w:color w:val="515151"/>
          <w:spacing w:val="-9"/>
          <w:w w:val="90"/>
          <w:sz w:val="20"/>
        </w:rPr>
        <w:t> </w:t>
      </w:r>
      <w:r>
        <w:rPr>
          <w:rFonts w:ascii="Arial" w:hAnsi="Arial"/>
          <w:b/>
          <w:color w:val="515151"/>
          <w:w w:val="90"/>
          <w:sz w:val="20"/>
        </w:rPr>
        <w:t>and</w:t>
      </w:r>
      <w:r>
        <w:rPr>
          <w:rFonts w:ascii="Arial" w:hAnsi="Arial"/>
          <w:b/>
          <w:color w:val="515151"/>
          <w:spacing w:val="-8"/>
          <w:w w:val="90"/>
          <w:sz w:val="20"/>
        </w:rPr>
        <w:t> </w:t>
      </w:r>
      <w:r>
        <w:rPr>
          <w:rFonts w:ascii="Arial" w:hAnsi="Arial"/>
          <w:b/>
          <w:color w:val="515151"/>
          <w:w w:val="90"/>
          <w:sz w:val="20"/>
        </w:rPr>
        <w:t>performance</w:t>
      </w:r>
      <w:r>
        <w:rPr>
          <w:rFonts w:ascii="Arial" w:hAnsi="Arial"/>
          <w:b/>
          <w:color w:val="515151"/>
          <w:spacing w:val="-8"/>
          <w:w w:val="90"/>
          <w:sz w:val="20"/>
        </w:rPr>
        <w:t> </w:t>
      </w:r>
      <w:r>
        <w:rPr>
          <w:rFonts w:ascii="Arial" w:hAnsi="Arial"/>
          <w:b/>
          <w:color w:val="515151"/>
          <w:w w:val="90"/>
          <w:sz w:val="20"/>
        </w:rPr>
        <w:t>benefits</w:t>
      </w:r>
      <w:r>
        <w:rPr>
          <w:rFonts w:ascii="Arial" w:hAnsi="Arial"/>
          <w:b/>
          <w:color w:val="515151"/>
          <w:spacing w:val="-9"/>
          <w:w w:val="90"/>
          <w:sz w:val="20"/>
        </w:rPr>
        <w:t> </w:t>
      </w:r>
      <w:r>
        <w:rPr>
          <w:rFonts w:ascii="Arial" w:hAnsi="Arial"/>
          <w:b/>
          <w:color w:val="515151"/>
          <w:w w:val="90"/>
          <w:sz w:val="20"/>
        </w:rPr>
        <w:t>(e.g.,</w:t>
      </w:r>
      <w:r>
        <w:rPr>
          <w:rFonts w:ascii="Arial" w:hAnsi="Arial"/>
          <w:b/>
          <w:color w:val="515151"/>
          <w:spacing w:val="-8"/>
          <w:w w:val="90"/>
          <w:sz w:val="20"/>
        </w:rPr>
        <w:t> </w:t>
      </w:r>
      <w:r>
        <w:rPr>
          <w:rFonts w:ascii="Arial" w:hAnsi="Arial"/>
          <w:b/>
          <w:color w:val="515151"/>
          <w:w w:val="90"/>
          <w:sz w:val="20"/>
        </w:rPr>
        <w:t>speed,</w:t>
      </w:r>
      <w:r>
        <w:rPr>
          <w:rFonts w:ascii="Arial" w:hAnsi="Arial"/>
          <w:b/>
          <w:color w:val="515151"/>
          <w:spacing w:val="-8"/>
          <w:w w:val="90"/>
          <w:sz w:val="20"/>
        </w:rPr>
        <w:t> </w:t>
      </w:r>
      <w:r>
        <w:rPr>
          <w:rFonts w:ascii="Arial" w:hAnsi="Arial"/>
          <w:b/>
          <w:color w:val="515151"/>
          <w:w w:val="90"/>
          <w:sz w:val="20"/>
        </w:rPr>
        <w:t>reliability,</w:t>
      </w:r>
      <w:r>
        <w:rPr>
          <w:rFonts w:ascii="Arial" w:hAnsi="Arial"/>
          <w:b/>
          <w:color w:val="515151"/>
          <w:spacing w:val="-9"/>
          <w:w w:val="90"/>
          <w:sz w:val="20"/>
        </w:rPr>
        <w:t> </w:t>
      </w:r>
      <w:r>
        <w:rPr>
          <w:rFonts w:ascii="Arial" w:hAnsi="Arial"/>
          <w:b/>
          <w:color w:val="515151"/>
          <w:w w:val="90"/>
          <w:sz w:val="20"/>
        </w:rPr>
        <w:t>ease</w:t>
      </w:r>
      <w:r>
        <w:rPr>
          <w:rFonts w:ascii="Arial" w:hAnsi="Arial"/>
          <w:b/>
          <w:color w:val="515151"/>
          <w:spacing w:val="-8"/>
          <w:w w:val="90"/>
          <w:sz w:val="20"/>
        </w:rPr>
        <w:t> </w:t>
      </w:r>
      <w:r>
        <w:rPr>
          <w:rFonts w:ascii="Arial" w:hAnsi="Arial"/>
          <w:b/>
          <w:color w:val="515151"/>
          <w:w w:val="90"/>
          <w:sz w:val="20"/>
        </w:rPr>
        <w:t>of</w:t>
      </w:r>
      <w:r>
        <w:rPr>
          <w:rFonts w:ascii="Arial" w:hAnsi="Arial"/>
          <w:b/>
          <w:color w:val="515151"/>
          <w:spacing w:val="-9"/>
          <w:w w:val="90"/>
          <w:sz w:val="20"/>
        </w:rPr>
        <w:t> </w:t>
      </w:r>
      <w:r>
        <w:rPr>
          <w:rFonts w:ascii="Arial" w:hAnsi="Arial"/>
          <w:b/>
          <w:color w:val="515151"/>
          <w:w w:val="90"/>
          <w:sz w:val="20"/>
        </w:rPr>
        <w:t>use)</w:t>
      </w:r>
      <w:r>
        <w:rPr>
          <w:rFonts w:ascii="Arial" w:hAnsi="Arial"/>
          <w:b/>
          <w:color w:val="515151"/>
          <w:spacing w:val="-8"/>
          <w:w w:val="90"/>
          <w:sz w:val="20"/>
        </w:rPr>
        <w:t> </w:t>
      </w:r>
      <w:r>
        <w:rPr>
          <w:rFonts w:ascii="Arial" w:hAnsi="Arial"/>
          <w:b/>
          <w:color w:val="515151"/>
          <w:w w:val="90"/>
          <w:sz w:val="20"/>
        </w:rPr>
        <w:t>strongly</w:t>
      </w:r>
      <w:r>
        <w:rPr>
          <w:rFonts w:ascii="Arial" w:hAnsi="Arial"/>
          <w:b/>
          <w:color w:val="515151"/>
          <w:w w:val="90"/>
          <w:sz w:val="20"/>
        </w:rPr>
        <w:t> valued by</w:t>
      </w:r>
      <w:r>
        <w:rPr>
          <w:rFonts w:ascii="Arial" w:hAnsi="Arial"/>
          <w:b/>
          <w:color w:val="515151"/>
          <w:spacing w:val="-1"/>
          <w:w w:val="90"/>
          <w:sz w:val="20"/>
        </w:rPr>
        <w:t> </w:t>
      </w:r>
      <w:r>
        <w:rPr>
          <w:rFonts w:ascii="Arial" w:hAnsi="Arial"/>
          <w:b/>
          <w:color w:val="515151"/>
          <w:w w:val="90"/>
          <w:sz w:val="20"/>
        </w:rPr>
        <w:t>customer</w:t>
      </w:r>
      <w:r>
        <w:rPr>
          <w:rFonts w:ascii="Arial" w:hAnsi="Arial"/>
          <w:b/>
          <w:color w:val="515151"/>
          <w:spacing w:val="-2"/>
          <w:w w:val="90"/>
          <w:sz w:val="20"/>
        </w:rPr>
        <w:t> </w:t>
      </w:r>
      <w:r>
        <w:rPr>
          <w:rFonts w:ascii="Arial" w:hAnsi="Arial"/>
          <w:b/>
          <w:color w:val="515151"/>
          <w:w w:val="90"/>
          <w:sz w:val="20"/>
        </w:rPr>
        <w:t>segments</w:t>
      </w:r>
      <w:r>
        <w:rPr>
          <w:rFonts w:ascii="Arial" w:hAnsi="Arial"/>
          <w:b/>
          <w:color w:val="515151"/>
          <w:spacing w:val="-1"/>
          <w:w w:val="90"/>
          <w:sz w:val="20"/>
        </w:rPr>
        <w:t> </w:t>
      </w:r>
      <w:r>
        <w:rPr>
          <w:rFonts w:ascii="Arial" w:hAnsi="Arial"/>
          <w:b/>
          <w:color w:val="515151"/>
          <w:w w:val="90"/>
          <w:sz w:val="20"/>
        </w:rPr>
        <w:t>your</w:t>
      </w:r>
      <w:r>
        <w:rPr>
          <w:rFonts w:ascii="Arial" w:hAnsi="Arial"/>
          <w:b/>
          <w:color w:val="515151"/>
          <w:spacing w:val="-2"/>
          <w:w w:val="90"/>
          <w:sz w:val="20"/>
        </w:rPr>
        <w:t> </w:t>
      </w:r>
      <w:r>
        <w:rPr>
          <w:rFonts w:ascii="Arial" w:hAnsi="Arial"/>
          <w:b/>
          <w:color w:val="515151"/>
          <w:w w:val="90"/>
          <w:sz w:val="20"/>
        </w:rPr>
        <w:t>startup targeted?</w:t>
      </w:r>
    </w:p>
    <w:p>
      <w:pPr>
        <w:pStyle w:val="BodyText"/>
        <w:spacing w:before="27"/>
        <w:rPr>
          <w:rFonts w:ascii="Arial"/>
          <w:b/>
          <w:sz w:val="20"/>
        </w:rPr>
      </w:pPr>
    </w:p>
    <w:p>
      <w:pPr>
        <w:pStyle w:val="ListParagraph"/>
        <w:numPr>
          <w:ilvl w:val="0"/>
          <w:numId w:val="1"/>
        </w:numPr>
        <w:tabs>
          <w:tab w:pos="1999" w:val="left" w:leader="none"/>
        </w:tabs>
        <w:spacing w:line="240" w:lineRule="auto" w:before="1" w:after="0"/>
        <w:ind w:left="1999" w:right="0" w:hanging="359"/>
        <w:jc w:val="left"/>
        <w:rPr>
          <w:b/>
          <w:sz w:val="20"/>
        </w:rPr>
      </w:pPr>
      <w:r>
        <w:rPr>
          <w:b/>
          <w:color w:val="515151"/>
          <w:w w:val="85"/>
          <w:sz w:val="20"/>
        </w:rPr>
        <w:t>Our</w:t>
      </w:r>
      <w:r>
        <w:rPr>
          <w:b/>
          <w:color w:val="515151"/>
          <w:spacing w:val="-4"/>
          <w:w w:val="85"/>
          <w:sz w:val="20"/>
        </w:rPr>
        <w:t> </w:t>
      </w:r>
      <w:r>
        <w:rPr>
          <w:b/>
          <w:color w:val="515151"/>
          <w:w w:val="85"/>
          <w:sz w:val="20"/>
        </w:rPr>
        <w:t>Rival</w:t>
      </w:r>
      <w:r>
        <w:rPr>
          <w:b/>
          <w:color w:val="515151"/>
          <w:spacing w:val="-4"/>
          <w:w w:val="85"/>
          <w:sz w:val="20"/>
        </w:rPr>
        <w:t> </w:t>
      </w:r>
      <w:r>
        <w:rPr>
          <w:b/>
          <w:color w:val="515151"/>
          <w:w w:val="85"/>
          <w:sz w:val="20"/>
        </w:rPr>
        <w:t>Had</w:t>
      </w:r>
      <w:r>
        <w:rPr>
          <w:b/>
          <w:color w:val="515151"/>
          <w:spacing w:val="-6"/>
          <w:w w:val="85"/>
          <w:sz w:val="20"/>
        </w:rPr>
        <w:t> </w:t>
      </w:r>
      <w:r>
        <w:rPr>
          <w:b/>
          <w:color w:val="515151"/>
          <w:w w:val="85"/>
          <w:sz w:val="20"/>
        </w:rPr>
        <w:t>Big</w:t>
      </w:r>
      <w:r>
        <w:rPr>
          <w:b/>
          <w:color w:val="515151"/>
          <w:spacing w:val="-6"/>
          <w:sz w:val="20"/>
        </w:rPr>
        <w:t> </w:t>
      </w:r>
      <w:r>
        <w:rPr>
          <w:b/>
          <w:color w:val="515151"/>
          <w:spacing w:val="-2"/>
          <w:w w:val="85"/>
          <w:sz w:val="20"/>
        </w:rPr>
        <w:t>Advantages</w:t>
      </w:r>
    </w:p>
    <w:p>
      <w:pPr>
        <w:pStyle w:val="ListParagraph"/>
        <w:numPr>
          <w:ilvl w:val="0"/>
          <w:numId w:val="1"/>
        </w:numPr>
        <w:tabs>
          <w:tab w:pos="2000" w:val="left" w:leader="none"/>
        </w:tabs>
        <w:spacing w:line="254" w:lineRule="auto" w:before="24" w:after="0"/>
        <w:ind w:left="2000" w:right="8100" w:hanging="361"/>
        <w:jc w:val="left"/>
        <w:rPr>
          <w:b/>
          <w:sz w:val="20"/>
        </w:rPr>
      </w:pPr>
      <w:r>
        <w:rPr>
          <w:b/>
          <w:color w:val="515151"/>
          <w:w w:val="85"/>
          <w:sz w:val="20"/>
        </w:rPr>
        <w:t>Our Rival Had</w:t>
      </w:r>
      <w:r>
        <w:rPr>
          <w:b/>
          <w:color w:val="515151"/>
          <w:spacing w:val="-6"/>
          <w:w w:val="85"/>
          <w:sz w:val="20"/>
        </w:rPr>
        <w:t> </w:t>
      </w:r>
      <w:r>
        <w:rPr>
          <w:b/>
          <w:color w:val="515151"/>
          <w:w w:val="85"/>
          <w:sz w:val="20"/>
        </w:rPr>
        <w:t>Modest </w:t>
      </w:r>
      <w:r>
        <w:rPr>
          <w:b/>
          <w:color w:val="515151"/>
          <w:spacing w:val="-2"/>
          <w:sz w:val="20"/>
        </w:rPr>
        <w:t>Advantages</w:t>
      </w:r>
    </w:p>
    <w:p>
      <w:pPr>
        <w:pStyle w:val="ListParagraph"/>
        <w:numPr>
          <w:ilvl w:val="0"/>
          <w:numId w:val="1"/>
        </w:numPr>
        <w:tabs>
          <w:tab w:pos="1999" w:val="left" w:leader="none"/>
        </w:tabs>
        <w:spacing w:line="240" w:lineRule="auto" w:before="12" w:after="0"/>
        <w:ind w:left="1999" w:right="0" w:hanging="359"/>
        <w:jc w:val="left"/>
        <w:rPr>
          <w:b/>
          <w:sz w:val="20"/>
        </w:rPr>
      </w:pPr>
      <w:r>
        <w:rPr>
          <w:b/>
          <w:color w:val="515151"/>
          <w:spacing w:val="-2"/>
          <w:w w:val="90"/>
          <w:sz w:val="20"/>
        </w:rPr>
        <w:t>We</w:t>
      </w:r>
      <w:r>
        <w:rPr>
          <w:b/>
          <w:color w:val="515151"/>
          <w:spacing w:val="-12"/>
          <w:w w:val="90"/>
          <w:sz w:val="20"/>
        </w:rPr>
        <w:t> </w:t>
      </w:r>
      <w:r>
        <w:rPr>
          <w:b/>
          <w:color w:val="515151"/>
          <w:spacing w:val="-2"/>
          <w:w w:val="90"/>
          <w:sz w:val="20"/>
        </w:rPr>
        <w:t>Were</w:t>
      </w:r>
      <w:r>
        <w:rPr>
          <w:b/>
          <w:color w:val="515151"/>
          <w:spacing w:val="-8"/>
          <w:sz w:val="20"/>
        </w:rPr>
        <w:t> </w:t>
      </w:r>
      <w:r>
        <w:rPr>
          <w:b/>
          <w:color w:val="515151"/>
          <w:spacing w:val="-2"/>
          <w:w w:val="90"/>
          <w:sz w:val="20"/>
        </w:rPr>
        <w:t>at</w:t>
      </w:r>
      <w:r>
        <w:rPr>
          <w:b/>
          <w:color w:val="515151"/>
          <w:spacing w:val="-4"/>
          <w:w w:val="90"/>
          <w:sz w:val="20"/>
        </w:rPr>
        <w:t> </w:t>
      </w:r>
      <w:r>
        <w:rPr>
          <w:b/>
          <w:color w:val="515151"/>
          <w:spacing w:val="-2"/>
          <w:w w:val="90"/>
          <w:sz w:val="20"/>
        </w:rPr>
        <w:t>Rough</w:t>
      </w:r>
      <w:r>
        <w:rPr>
          <w:b/>
          <w:color w:val="515151"/>
          <w:spacing w:val="-4"/>
          <w:sz w:val="20"/>
        </w:rPr>
        <w:t> </w:t>
      </w:r>
      <w:r>
        <w:rPr>
          <w:b/>
          <w:color w:val="515151"/>
          <w:spacing w:val="-2"/>
          <w:w w:val="90"/>
          <w:sz w:val="20"/>
        </w:rPr>
        <w:t>Parity</w:t>
      </w:r>
    </w:p>
    <w:p>
      <w:pPr>
        <w:pStyle w:val="ListParagraph"/>
        <w:numPr>
          <w:ilvl w:val="0"/>
          <w:numId w:val="1"/>
        </w:numPr>
        <w:tabs>
          <w:tab w:pos="1999" w:val="left" w:leader="none"/>
        </w:tabs>
        <w:spacing w:line="254" w:lineRule="auto" w:before="24" w:after="0"/>
        <w:ind w:left="1999" w:right="8585" w:hanging="360"/>
        <w:jc w:val="left"/>
        <w:rPr>
          <w:b/>
          <w:sz w:val="20"/>
        </w:rPr>
      </w:pPr>
      <w:r>
        <w:rPr>
          <w:b/>
          <w:color w:val="515151"/>
          <w:w w:val="90"/>
          <w:sz w:val="20"/>
        </w:rPr>
        <w:t>We</w:t>
      </w:r>
      <w:r>
        <w:rPr>
          <w:b/>
          <w:color w:val="515151"/>
          <w:spacing w:val="-13"/>
          <w:w w:val="90"/>
          <w:sz w:val="20"/>
        </w:rPr>
        <w:t> </w:t>
      </w:r>
      <w:r>
        <w:rPr>
          <w:b/>
          <w:color w:val="515151"/>
          <w:w w:val="90"/>
          <w:sz w:val="20"/>
        </w:rPr>
        <w:t>Had</w:t>
      </w:r>
      <w:r>
        <w:rPr>
          <w:b/>
          <w:color w:val="515151"/>
          <w:spacing w:val="-9"/>
          <w:w w:val="90"/>
          <w:sz w:val="20"/>
        </w:rPr>
        <w:t> </w:t>
      </w:r>
      <w:r>
        <w:rPr>
          <w:b/>
          <w:color w:val="515151"/>
          <w:w w:val="90"/>
          <w:sz w:val="20"/>
        </w:rPr>
        <w:t>Modest </w:t>
      </w:r>
      <w:r>
        <w:rPr>
          <w:b/>
          <w:color w:val="515151"/>
          <w:spacing w:val="-2"/>
          <w:sz w:val="20"/>
        </w:rPr>
        <w:t>Advantages</w:t>
      </w:r>
    </w:p>
    <w:p>
      <w:pPr>
        <w:pStyle w:val="ListParagraph"/>
        <w:numPr>
          <w:ilvl w:val="0"/>
          <w:numId w:val="1"/>
        </w:numPr>
        <w:tabs>
          <w:tab w:pos="1999" w:val="left" w:leader="none"/>
        </w:tabs>
        <w:spacing w:line="254" w:lineRule="auto" w:before="12" w:after="0"/>
        <w:ind w:left="1999" w:right="8939" w:hanging="360"/>
        <w:jc w:val="left"/>
        <w:rPr>
          <w:b/>
          <w:sz w:val="20"/>
        </w:rPr>
      </w:pPr>
      <w:r>
        <w:rPr>
          <w:b/>
          <w:color w:val="515151"/>
          <w:spacing w:val="-2"/>
          <w:w w:val="90"/>
          <w:sz w:val="20"/>
        </w:rPr>
        <w:t>We</w:t>
      </w:r>
      <w:r>
        <w:rPr>
          <w:b/>
          <w:color w:val="515151"/>
          <w:spacing w:val="-13"/>
          <w:w w:val="90"/>
          <w:sz w:val="20"/>
        </w:rPr>
        <w:t> </w:t>
      </w:r>
      <w:r>
        <w:rPr>
          <w:b/>
          <w:color w:val="515151"/>
          <w:spacing w:val="-2"/>
          <w:w w:val="90"/>
          <w:sz w:val="20"/>
        </w:rPr>
        <w:t>Had</w:t>
      </w:r>
      <w:r>
        <w:rPr>
          <w:b/>
          <w:color w:val="515151"/>
          <w:spacing w:val="-6"/>
          <w:w w:val="90"/>
          <w:sz w:val="20"/>
        </w:rPr>
        <w:t> </w:t>
      </w:r>
      <w:r>
        <w:rPr>
          <w:b/>
          <w:color w:val="515151"/>
          <w:spacing w:val="-2"/>
          <w:w w:val="90"/>
          <w:sz w:val="20"/>
        </w:rPr>
        <w:t>Big </w:t>
      </w:r>
      <w:r>
        <w:rPr>
          <w:b/>
          <w:color w:val="515151"/>
          <w:spacing w:val="-2"/>
          <w:w w:val="85"/>
          <w:sz w:val="20"/>
        </w:rPr>
        <w:t>Advantages</w:t>
      </w:r>
    </w:p>
    <w:p>
      <w:pPr>
        <w:spacing w:after="0" w:line="254" w:lineRule="auto"/>
        <w:jc w:val="left"/>
        <w:rPr>
          <w:sz w:val="20"/>
        </w:rPr>
        <w:sectPr>
          <w:type w:val="continuous"/>
          <w:pgSz w:w="12240" w:h="15840"/>
          <w:pgMar w:header="0" w:footer="791" w:top="720" w:bottom="0" w:left="160" w:right="160"/>
        </w:sectPr>
      </w:pPr>
    </w:p>
    <w:p>
      <w:pPr>
        <w:spacing w:line="254" w:lineRule="auto" w:before="44"/>
        <w:ind w:left="1280" w:right="1695" w:firstLine="0"/>
        <w:jc w:val="left"/>
        <w:rPr>
          <w:rFonts w:ascii="Arial"/>
          <w:sz w:val="20"/>
        </w:rPr>
      </w:pPr>
      <w:r>
        <w:rPr>
          <w:rFonts w:ascii="Arial"/>
          <w:color w:val="515151"/>
          <w:w w:val="90"/>
          <w:sz w:val="20"/>
        </w:rPr>
        <w:t>Q16: In hindsight, how would you assess the breadth of customer segments you were targeting one year after </w:t>
      </w:r>
      <w:r>
        <w:rPr>
          <w:rFonts w:ascii="Arial"/>
          <w:color w:val="515151"/>
          <w:sz w:val="20"/>
        </w:rPr>
        <w:t>you</w:t>
      </w:r>
      <w:r>
        <w:rPr>
          <w:rFonts w:ascii="Arial"/>
          <w:color w:val="515151"/>
          <w:spacing w:val="-9"/>
          <w:sz w:val="20"/>
        </w:rPr>
        <w:t> </w:t>
      </w:r>
      <w:r>
        <w:rPr>
          <w:rFonts w:ascii="Arial"/>
          <w:color w:val="515151"/>
          <w:sz w:val="20"/>
        </w:rPr>
        <w:t>launched</w:t>
      </w:r>
      <w:r>
        <w:rPr>
          <w:rFonts w:ascii="Arial"/>
          <w:color w:val="515151"/>
          <w:spacing w:val="-14"/>
          <w:sz w:val="20"/>
        </w:rPr>
        <w:t> </w:t>
      </w:r>
      <w:r>
        <w:rPr>
          <w:rFonts w:ascii="Arial"/>
          <w:color w:val="515151"/>
          <w:sz w:val="20"/>
        </w:rPr>
        <w:t>your</w:t>
      </w:r>
      <w:r>
        <w:rPr>
          <w:rFonts w:ascii="Arial"/>
          <w:color w:val="515151"/>
          <w:spacing w:val="-7"/>
          <w:sz w:val="20"/>
        </w:rPr>
        <w:t> </w:t>
      </w:r>
      <w:r>
        <w:rPr>
          <w:rFonts w:ascii="Arial"/>
          <w:color w:val="515151"/>
          <w:sz w:val="20"/>
        </w:rPr>
        <w:t>product?</w:t>
      </w:r>
    </w:p>
    <w:p>
      <w:pPr>
        <w:pStyle w:val="BodyText"/>
        <w:rPr>
          <w:rFonts w:ascii="Arial"/>
          <w:sz w:val="20"/>
        </w:rPr>
      </w:pPr>
    </w:p>
    <w:p>
      <w:pPr>
        <w:pStyle w:val="BodyText"/>
        <w:spacing w:before="36"/>
        <w:rPr>
          <w:rFonts w:ascii="Arial"/>
          <w:sz w:val="20"/>
        </w:rPr>
      </w:pPr>
    </w:p>
    <w:p>
      <w:pPr>
        <w:pStyle w:val="ListParagraph"/>
        <w:numPr>
          <w:ilvl w:val="0"/>
          <w:numId w:val="1"/>
        </w:numPr>
        <w:tabs>
          <w:tab w:pos="1999" w:val="left" w:leader="none"/>
        </w:tabs>
        <w:spacing w:line="254" w:lineRule="auto" w:before="1" w:after="0"/>
        <w:ind w:left="1999" w:right="7843" w:hanging="360"/>
        <w:jc w:val="left"/>
        <w:rPr>
          <w:b/>
          <w:sz w:val="20"/>
        </w:rPr>
      </w:pPr>
      <w:r>
        <w:rPr>
          <w:b/>
          <w:color w:val="515151"/>
          <w:w w:val="85"/>
          <w:sz w:val="20"/>
        </w:rPr>
        <w:t>We</w:t>
      </w:r>
      <w:r>
        <w:rPr>
          <w:b/>
          <w:color w:val="515151"/>
          <w:spacing w:val="-10"/>
          <w:w w:val="85"/>
          <w:sz w:val="20"/>
        </w:rPr>
        <w:t> </w:t>
      </w:r>
      <w:r>
        <w:rPr>
          <w:b/>
          <w:color w:val="515151"/>
          <w:w w:val="85"/>
          <w:sz w:val="20"/>
        </w:rPr>
        <w:t>Targeted</w:t>
      </w:r>
      <w:r>
        <w:rPr>
          <w:b/>
          <w:color w:val="515151"/>
          <w:spacing w:val="-7"/>
          <w:w w:val="85"/>
          <w:sz w:val="20"/>
        </w:rPr>
        <w:t> </w:t>
      </w:r>
      <w:r>
        <w:rPr>
          <w:b/>
          <w:color w:val="515151"/>
          <w:w w:val="85"/>
          <w:sz w:val="20"/>
        </w:rPr>
        <w:t>Far</w:t>
      </w:r>
      <w:r>
        <w:rPr>
          <w:b/>
          <w:color w:val="515151"/>
          <w:spacing w:val="-5"/>
          <w:w w:val="85"/>
          <w:sz w:val="20"/>
        </w:rPr>
        <w:t> </w:t>
      </w:r>
      <w:r>
        <w:rPr>
          <w:b/>
          <w:color w:val="515151"/>
          <w:w w:val="85"/>
          <w:sz w:val="20"/>
        </w:rPr>
        <w:t>Too</w:t>
      </w:r>
      <w:r>
        <w:rPr>
          <w:b/>
          <w:color w:val="515151"/>
          <w:spacing w:val="-6"/>
          <w:w w:val="85"/>
          <w:sz w:val="20"/>
        </w:rPr>
        <w:t> </w:t>
      </w:r>
      <w:r>
        <w:rPr>
          <w:b/>
          <w:color w:val="515151"/>
          <w:w w:val="85"/>
          <w:sz w:val="20"/>
        </w:rPr>
        <w:t>Few </w:t>
      </w:r>
      <w:r>
        <w:rPr>
          <w:b/>
          <w:color w:val="515151"/>
          <w:spacing w:val="-2"/>
          <w:sz w:val="20"/>
        </w:rPr>
        <w:t>Segments</w:t>
      </w:r>
    </w:p>
    <w:p>
      <w:pPr>
        <w:pStyle w:val="ListParagraph"/>
        <w:numPr>
          <w:ilvl w:val="0"/>
          <w:numId w:val="1"/>
        </w:numPr>
        <w:tabs>
          <w:tab w:pos="1999" w:val="left" w:leader="none"/>
        </w:tabs>
        <w:spacing w:line="249" w:lineRule="auto" w:before="11" w:after="0"/>
        <w:ind w:left="1999" w:right="8160" w:hanging="360"/>
        <w:jc w:val="left"/>
        <w:rPr>
          <w:b/>
          <w:sz w:val="20"/>
        </w:rPr>
      </w:pPr>
      <w:r>
        <w:rPr>
          <w:b/>
          <w:color w:val="515151"/>
          <w:spacing w:val="-6"/>
          <w:w w:val="90"/>
          <w:sz w:val="20"/>
        </w:rPr>
        <w:t>We</w:t>
      </w:r>
      <w:r>
        <w:rPr>
          <w:b/>
          <w:color w:val="515151"/>
          <w:spacing w:val="-13"/>
          <w:w w:val="90"/>
          <w:sz w:val="20"/>
        </w:rPr>
        <w:t> </w:t>
      </w:r>
      <w:r>
        <w:rPr>
          <w:b/>
          <w:color w:val="515151"/>
          <w:spacing w:val="-6"/>
          <w:w w:val="90"/>
          <w:sz w:val="20"/>
        </w:rPr>
        <w:t>Targeted</w:t>
      </w:r>
      <w:r>
        <w:rPr>
          <w:b/>
          <w:color w:val="515151"/>
          <w:spacing w:val="-9"/>
          <w:w w:val="90"/>
          <w:sz w:val="20"/>
        </w:rPr>
        <w:t> </w:t>
      </w:r>
      <w:r>
        <w:rPr>
          <w:b/>
          <w:color w:val="515151"/>
          <w:spacing w:val="-6"/>
          <w:w w:val="90"/>
          <w:sz w:val="20"/>
        </w:rPr>
        <w:t>Too</w:t>
      </w:r>
      <w:r>
        <w:rPr>
          <w:b/>
          <w:color w:val="515151"/>
          <w:spacing w:val="-15"/>
          <w:w w:val="90"/>
          <w:sz w:val="20"/>
        </w:rPr>
        <w:t> </w:t>
      </w:r>
      <w:r>
        <w:rPr>
          <w:b/>
          <w:color w:val="515151"/>
          <w:spacing w:val="-6"/>
          <w:w w:val="90"/>
          <w:sz w:val="20"/>
        </w:rPr>
        <w:t>Few </w:t>
      </w:r>
      <w:r>
        <w:rPr>
          <w:b/>
          <w:color w:val="515151"/>
          <w:spacing w:val="-2"/>
          <w:sz w:val="20"/>
        </w:rPr>
        <w:t>Segments</w:t>
      </w:r>
    </w:p>
    <w:p>
      <w:pPr>
        <w:pStyle w:val="ListParagraph"/>
        <w:numPr>
          <w:ilvl w:val="0"/>
          <w:numId w:val="1"/>
        </w:numPr>
        <w:tabs>
          <w:tab w:pos="1999" w:val="left" w:leader="none"/>
        </w:tabs>
        <w:spacing w:line="254" w:lineRule="auto" w:before="16" w:after="0"/>
        <w:ind w:left="1999" w:right="6862" w:hanging="360"/>
        <w:jc w:val="left"/>
        <w:rPr>
          <w:b/>
          <w:sz w:val="20"/>
        </w:rPr>
      </w:pPr>
      <w:r>
        <w:rPr>
          <w:b/>
          <w:color w:val="515151"/>
          <w:w w:val="85"/>
          <w:sz w:val="20"/>
        </w:rPr>
        <w:t>Our Breadth</w:t>
      </w:r>
      <w:r>
        <w:rPr>
          <w:b/>
          <w:color w:val="515151"/>
          <w:spacing w:val="-1"/>
          <w:w w:val="85"/>
          <w:sz w:val="20"/>
        </w:rPr>
        <w:t> </w:t>
      </w:r>
      <w:r>
        <w:rPr>
          <w:b/>
          <w:color w:val="515151"/>
          <w:w w:val="85"/>
          <w:sz w:val="20"/>
        </w:rPr>
        <w:t>of Segments Was About </w:t>
      </w:r>
      <w:r>
        <w:rPr>
          <w:b/>
          <w:color w:val="515151"/>
          <w:spacing w:val="-2"/>
          <w:sz w:val="20"/>
        </w:rPr>
        <w:t>Right</w:t>
      </w:r>
    </w:p>
    <w:p>
      <w:pPr>
        <w:pStyle w:val="ListParagraph"/>
        <w:numPr>
          <w:ilvl w:val="0"/>
          <w:numId w:val="1"/>
        </w:numPr>
        <w:tabs>
          <w:tab w:pos="1999" w:val="left" w:leader="none"/>
        </w:tabs>
        <w:spacing w:line="240" w:lineRule="auto" w:before="12" w:after="0"/>
        <w:ind w:left="1999" w:right="0" w:hanging="359"/>
        <w:jc w:val="left"/>
        <w:rPr>
          <w:b/>
          <w:sz w:val="20"/>
        </w:rPr>
      </w:pPr>
      <w:r>
        <w:rPr>
          <w:b/>
          <w:color w:val="515151"/>
          <w:spacing w:val="-4"/>
          <w:w w:val="90"/>
          <w:sz w:val="20"/>
        </w:rPr>
        <w:t>We</w:t>
      </w:r>
      <w:r>
        <w:rPr>
          <w:b/>
          <w:color w:val="515151"/>
          <w:spacing w:val="-11"/>
          <w:w w:val="90"/>
          <w:sz w:val="20"/>
        </w:rPr>
        <w:t> </w:t>
      </w:r>
      <w:r>
        <w:rPr>
          <w:b/>
          <w:color w:val="515151"/>
          <w:spacing w:val="-4"/>
          <w:w w:val="90"/>
          <w:sz w:val="20"/>
        </w:rPr>
        <w:t>Targeted</w:t>
      </w:r>
      <w:r>
        <w:rPr>
          <w:b/>
          <w:color w:val="515151"/>
          <w:spacing w:val="-7"/>
          <w:w w:val="90"/>
          <w:sz w:val="20"/>
        </w:rPr>
        <w:t> </w:t>
      </w:r>
      <w:r>
        <w:rPr>
          <w:b/>
          <w:color w:val="515151"/>
          <w:spacing w:val="-4"/>
          <w:w w:val="90"/>
          <w:sz w:val="20"/>
        </w:rPr>
        <w:t>Too</w:t>
      </w:r>
      <w:r>
        <w:rPr>
          <w:b/>
          <w:color w:val="515151"/>
          <w:spacing w:val="-13"/>
          <w:w w:val="90"/>
          <w:sz w:val="20"/>
        </w:rPr>
        <w:t> </w:t>
      </w:r>
      <w:r>
        <w:rPr>
          <w:b/>
          <w:color w:val="515151"/>
          <w:spacing w:val="-4"/>
          <w:w w:val="90"/>
          <w:sz w:val="20"/>
        </w:rPr>
        <w:t>Many</w:t>
      </w:r>
      <w:r>
        <w:rPr>
          <w:b/>
          <w:color w:val="515151"/>
          <w:spacing w:val="5"/>
          <w:sz w:val="20"/>
        </w:rPr>
        <w:t> </w:t>
      </w:r>
      <w:r>
        <w:rPr>
          <w:b/>
          <w:color w:val="515151"/>
          <w:spacing w:val="-4"/>
          <w:w w:val="90"/>
          <w:sz w:val="20"/>
        </w:rPr>
        <w:t>Segments</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We</w:t>
      </w:r>
      <w:r>
        <w:rPr>
          <w:b/>
          <w:color w:val="515151"/>
          <w:spacing w:val="7"/>
          <w:sz w:val="20"/>
        </w:rPr>
        <w:t> </w:t>
      </w:r>
      <w:r>
        <w:rPr>
          <w:b/>
          <w:color w:val="515151"/>
          <w:w w:val="85"/>
          <w:sz w:val="20"/>
        </w:rPr>
        <w:t>Targeted</w:t>
      </w:r>
      <w:r>
        <w:rPr>
          <w:b/>
          <w:color w:val="515151"/>
          <w:spacing w:val="4"/>
          <w:sz w:val="20"/>
        </w:rPr>
        <w:t> </w:t>
      </w:r>
      <w:r>
        <w:rPr>
          <w:b/>
          <w:color w:val="515151"/>
          <w:w w:val="85"/>
          <w:sz w:val="20"/>
        </w:rPr>
        <w:t>Far</w:t>
      </w:r>
      <w:r>
        <w:rPr>
          <w:b/>
          <w:color w:val="515151"/>
          <w:spacing w:val="2"/>
          <w:sz w:val="20"/>
        </w:rPr>
        <w:t> </w:t>
      </w:r>
      <w:r>
        <w:rPr>
          <w:b/>
          <w:color w:val="515151"/>
          <w:w w:val="85"/>
          <w:sz w:val="20"/>
        </w:rPr>
        <w:t>Too</w:t>
      </w:r>
      <w:r>
        <w:rPr>
          <w:b/>
          <w:color w:val="515151"/>
          <w:spacing w:val="6"/>
          <w:sz w:val="20"/>
        </w:rPr>
        <w:t> </w:t>
      </w:r>
      <w:r>
        <w:rPr>
          <w:b/>
          <w:color w:val="515151"/>
          <w:w w:val="85"/>
          <w:sz w:val="20"/>
        </w:rPr>
        <w:t>Many</w:t>
      </w:r>
      <w:r>
        <w:rPr>
          <w:b/>
          <w:color w:val="515151"/>
          <w:spacing w:val="3"/>
          <w:sz w:val="20"/>
        </w:rPr>
        <w:t> </w:t>
      </w:r>
      <w:r>
        <w:rPr>
          <w:b/>
          <w:color w:val="515151"/>
          <w:spacing w:val="-2"/>
          <w:w w:val="85"/>
          <w:sz w:val="20"/>
        </w:rPr>
        <w:t>Segments</w:t>
      </w:r>
    </w:p>
    <w:p>
      <w:pPr>
        <w:pStyle w:val="BodyText"/>
        <w:rPr>
          <w:rFonts w:ascii="Arial"/>
          <w:b/>
          <w:sz w:val="20"/>
        </w:rPr>
      </w:pPr>
    </w:p>
    <w:p>
      <w:pPr>
        <w:pStyle w:val="BodyText"/>
        <w:spacing w:before="83"/>
        <w:rPr>
          <w:rFonts w:ascii="Arial"/>
          <w:b/>
          <w:sz w:val="20"/>
        </w:rPr>
      </w:pPr>
    </w:p>
    <w:p>
      <w:pPr>
        <w:spacing w:before="0"/>
        <w:ind w:left="1280" w:right="0" w:firstLine="0"/>
        <w:jc w:val="left"/>
        <w:rPr>
          <w:rFonts w:ascii="Arial"/>
          <w:sz w:val="20"/>
        </w:rPr>
      </w:pPr>
      <w:r>
        <w:rPr>
          <w:rFonts w:ascii="Arial"/>
          <w:color w:val="515151"/>
          <w:w w:val="80"/>
          <w:sz w:val="20"/>
        </w:rPr>
        <w:t>MARKETING</w:t>
      </w:r>
      <w:r>
        <w:rPr>
          <w:rFonts w:ascii="Arial"/>
          <w:color w:val="515151"/>
          <w:spacing w:val="33"/>
          <w:sz w:val="20"/>
        </w:rPr>
        <w:t> </w:t>
      </w:r>
      <w:r>
        <w:rPr>
          <w:rFonts w:ascii="Arial"/>
          <w:color w:val="515151"/>
          <w:spacing w:val="-4"/>
          <w:w w:val="90"/>
          <w:sz w:val="20"/>
        </w:rPr>
        <w:t>SALES</w:t>
      </w:r>
    </w:p>
    <w:p>
      <w:pPr>
        <w:pStyle w:val="BodyText"/>
        <w:spacing w:before="30"/>
        <w:rPr>
          <w:rFonts w:ascii="Arial"/>
          <w:sz w:val="20"/>
        </w:rPr>
      </w:pPr>
    </w:p>
    <w:p>
      <w:pPr>
        <w:spacing w:line="254" w:lineRule="auto" w:before="0"/>
        <w:ind w:left="1390" w:right="1951" w:firstLine="0"/>
        <w:jc w:val="left"/>
        <w:rPr>
          <w:rFonts w:ascii="Arial"/>
          <w:b/>
          <w:sz w:val="20"/>
        </w:rPr>
      </w:pPr>
      <w:r>
        <w:rPr>
          <w:rFonts w:ascii="Arial"/>
          <w:b/>
          <w:color w:val="515151"/>
          <w:spacing w:val="-4"/>
          <w:w w:val="90"/>
          <w:sz w:val="20"/>
        </w:rPr>
        <w:t>Q17:</w:t>
      </w:r>
      <w:r>
        <w:rPr>
          <w:rFonts w:ascii="Arial"/>
          <w:b/>
          <w:color w:val="515151"/>
          <w:spacing w:val="-5"/>
          <w:w w:val="90"/>
          <w:sz w:val="20"/>
        </w:rPr>
        <w:t> </w:t>
      </w:r>
      <w:r>
        <w:rPr>
          <w:rFonts w:ascii="Arial"/>
          <w:b/>
          <w:color w:val="515151"/>
          <w:spacing w:val="-4"/>
          <w:w w:val="90"/>
          <w:sz w:val="20"/>
        </w:rPr>
        <w:t>One</w:t>
      </w:r>
      <w:r>
        <w:rPr>
          <w:rFonts w:ascii="Arial"/>
          <w:b/>
          <w:color w:val="515151"/>
          <w:spacing w:val="-9"/>
          <w:w w:val="90"/>
          <w:sz w:val="20"/>
        </w:rPr>
        <w:t> </w:t>
      </w:r>
      <w:r>
        <w:rPr>
          <w:rFonts w:ascii="Arial"/>
          <w:b/>
          <w:color w:val="515151"/>
          <w:spacing w:val="-4"/>
          <w:w w:val="90"/>
          <w:sz w:val="20"/>
        </w:rPr>
        <w:t>year</w:t>
      </w:r>
      <w:r>
        <w:rPr>
          <w:rFonts w:ascii="Arial"/>
          <w:b/>
          <w:color w:val="515151"/>
          <w:spacing w:val="-6"/>
          <w:w w:val="90"/>
          <w:sz w:val="20"/>
        </w:rPr>
        <w:t> </w:t>
      </w:r>
      <w:r>
        <w:rPr>
          <w:rFonts w:ascii="Arial"/>
          <w:b/>
          <w:color w:val="515151"/>
          <w:spacing w:val="-4"/>
          <w:w w:val="90"/>
          <w:sz w:val="20"/>
        </w:rPr>
        <w:t>after</w:t>
      </w:r>
      <w:r>
        <w:rPr>
          <w:rFonts w:ascii="Arial"/>
          <w:b/>
          <w:color w:val="515151"/>
          <w:spacing w:val="-6"/>
          <w:w w:val="90"/>
          <w:sz w:val="20"/>
        </w:rPr>
        <w:t> </w:t>
      </w:r>
      <w:r>
        <w:rPr>
          <w:rFonts w:ascii="Arial"/>
          <w:b/>
          <w:color w:val="515151"/>
          <w:spacing w:val="-4"/>
          <w:w w:val="90"/>
          <w:sz w:val="20"/>
        </w:rPr>
        <w:t>you</w:t>
      </w:r>
      <w:r>
        <w:rPr>
          <w:rFonts w:ascii="Arial"/>
          <w:b/>
          <w:color w:val="515151"/>
          <w:spacing w:val="-5"/>
          <w:w w:val="90"/>
          <w:sz w:val="20"/>
        </w:rPr>
        <w:t> </w:t>
      </w:r>
      <w:r>
        <w:rPr>
          <w:rFonts w:ascii="Arial"/>
          <w:b/>
          <w:color w:val="515151"/>
          <w:spacing w:val="-4"/>
          <w:w w:val="90"/>
          <w:sz w:val="20"/>
        </w:rPr>
        <w:t>launched</w:t>
      </w:r>
      <w:r>
        <w:rPr>
          <w:rFonts w:ascii="Arial"/>
          <w:b/>
          <w:color w:val="515151"/>
          <w:spacing w:val="-5"/>
          <w:w w:val="90"/>
          <w:sz w:val="20"/>
        </w:rPr>
        <w:t> </w:t>
      </w:r>
      <w:r>
        <w:rPr>
          <w:rFonts w:ascii="Arial"/>
          <w:b/>
          <w:color w:val="515151"/>
          <w:spacing w:val="-4"/>
          <w:w w:val="90"/>
          <w:sz w:val="20"/>
        </w:rPr>
        <w:t>your</w:t>
      </w:r>
      <w:r>
        <w:rPr>
          <w:rFonts w:ascii="Arial"/>
          <w:b/>
          <w:color w:val="515151"/>
          <w:spacing w:val="-6"/>
          <w:w w:val="90"/>
          <w:sz w:val="20"/>
        </w:rPr>
        <w:t> </w:t>
      </w:r>
      <w:r>
        <w:rPr>
          <w:rFonts w:ascii="Arial"/>
          <w:b/>
          <w:color w:val="515151"/>
          <w:spacing w:val="-4"/>
          <w:w w:val="90"/>
          <w:sz w:val="20"/>
        </w:rPr>
        <w:t>product,</w:t>
      </w:r>
      <w:r>
        <w:rPr>
          <w:rFonts w:ascii="Arial"/>
          <w:b/>
          <w:color w:val="515151"/>
          <w:spacing w:val="-6"/>
          <w:w w:val="90"/>
          <w:sz w:val="20"/>
        </w:rPr>
        <w:t> </w:t>
      </w:r>
      <w:r>
        <w:rPr>
          <w:rFonts w:ascii="Arial"/>
          <w:b/>
          <w:color w:val="515151"/>
          <w:spacing w:val="-4"/>
          <w:w w:val="90"/>
          <w:sz w:val="20"/>
        </w:rPr>
        <w:t>how</w:t>
      </w:r>
      <w:r>
        <w:rPr>
          <w:rFonts w:ascii="Arial"/>
          <w:b/>
          <w:color w:val="515151"/>
          <w:spacing w:val="-9"/>
          <w:w w:val="90"/>
          <w:sz w:val="20"/>
        </w:rPr>
        <w:t> </w:t>
      </w:r>
      <w:r>
        <w:rPr>
          <w:rFonts w:ascii="Arial"/>
          <w:b/>
          <w:color w:val="515151"/>
          <w:spacing w:val="-4"/>
          <w:w w:val="90"/>
          <w:sz w:val="20"/>
        </w:rPr>
        <w:t>deep</w:t>
      </w:r>
      <w:r>
        <w:rPr>
          <w:rFonts w:ascii="Arial"/>
          <w:b/>
          <w:color w:val="515151"/>
          <w:spacing w:val="-5"/>
          <w:w w:val="90"/>
          <w:sz w:val="20"/>
        </w:rPr>
        <w:t> </w:t>
      </w:r>
      <w:r>
        <w:rPr>
          <w:rFonts w:ascii="Arial"/>
          <w:b/>
          <w:color w:val="515151"/>
          <w:spacing w:val="-4"/>
          <w:w w:val="90"/>
          <w:sz w:val="20"/>
        </w:rPr>
        <w:t>was</w:t>
      </w:r>
      <w:r>
        <w:rPr>
          <w:rFonts w:ascii="Arial"/>
          <w:b/>
          <w:color w:val="515151"/>
          <w:spacing w:val="-6"/>
          <w:w w:val="90"/>
          <w:sz w:val="20"/>
        </w:rPr>
        <w:t> </w:t>
      </w:r>
      <w:r>
        <w:rPr>
          <w:rFonts w:ascii="Arial"/>
          <w:b/>
          <w:color w:val="515151"/>
          <w:spacing w:val="-4"/>
          <w:w w:val="90"/>
          <w:sz w:val="20"/>
        </w:rPr>
        <w:t>your</w:t>
      </w:r>
      <w:r>
        <w:rPr>
          <w:rFonts w:ascii="Arial"/>
          <w:b/>
          <w:color w:val="515151"/>
          <w:spacing w:val="-6"/>
          <w:w w:val="90"/>
          <w:sz w:val="20"/>
        </w:rPr>
        <w:t> </w:t>
      </w:r>
      <w:r>
        <w:rPr>
          <w:rFonts w:ascii="Arial"/>
          <w:b/>
          <w:color w:val="515151"/>
          <w:spacing w:val="-4"/>
          <w:w w:val="90"/>
          <w:sz w:val="20"/>
        </w:rPr>
        <w:t>understanding</w:t>
      </w:r>
      <w:r>
        <w:rPr>
          <w:rFonts w:ascii="Arial"/>
          <w:b/>
          <w:color w:val="515151"/>
          <w:spacing w:val="-6"/>
          <w:w w:val="90"/>
          <w:sz w:val="20"/>
        </w:rPr>
        <w:t> </w:t>
      </w:r>
      <w:r>
        <w:rPr>
          <w:rFonts w:ascii="Arial"/>
          <w:b/>
          <w:color w:val="515151"/>
          <w:spacing w:val="-4"/>
          <w:w w:val="90"/>
          <w:sz w:val="20"/>
        </w:rPr>
        <w:t>of</w:t>
      </w:r>
      <w:r>
        <w:rPr>
          <w:rFonts w:ascii="Arial"/>
          <w:b/>
          <w:color w:val="515151"/>
          <w:spacing w:val="-9"/>
          <w:w w:val="90"/>
          <w:sz w:val="20"/>
        </w:rPr>
        <w:t> </w:t>
      </w:r>
      <w:r>
        <w:rPr>
          <w:rFonts w:ascii="Arial"/>
          <w:b/>
          <w:color w:val="515151"/>
          <w:spacing w:val="-4"/>
          <w:w w:val="90"/>
          <w:sz w:val="20"/>
        </w:rPr>
        <w:t>your</w:t>
      </w:r>
      <w:r>
        <w:rPr>
          <w:rFonts w:ascii="Arial"/>
          <w:b/>
          <w:i/>
          <w:color w:val="BF382A"/>
          <w:spacing w:val="-4"/>
          <w:w w:val="90"/>
          <w:sz w:val="20"/>
          <w:u w:val="single" w:color="BF382A"/>
        </w:rPr>
        <w:t> conversion</w:t>
      </w:r>
      <w:r>
        <w:rPr>
          <w:rFonts w:ascii="Arial"/>
          <w:b/>
          <w:i/>
          <w:color w:val="BF382A"/>
          <w:spacing w:val="-4"/>
          <w:w w:val="90"/>
          <w:sz w:val="20"/>
        </w:rPr>
        <w:t> </w:t>
      </w:r>
      <w:r>
        <w:rPr>
          <w:rFonts w:ascii="Arial"/>
          <w:b/>
          <w:i/>
          <w:color w:val="BF382A"/>
          <w:spacing w:val="-2"/>
          <w:w w:val="90"/>
          <w:sz w:val="20"/>
          <w:u w:val="single" w:color="BF382A"/>
        </w:rPr>
        <w:t>funnel/conversion</w:t>
      </w:r>
      <w:r>
        <w:rPr>
          <w:rFonts w:ascii="Arial"/>
          <w:b/>
          <w:i/>
          <w:color w:val="BF382A"/>
          <w:spacing w:val="-9"/>
          <w:w w:val="90"/>
          <w:sz w:val="20"/>
          <w:u w:val="single" w:color="BF382A"/>
        </w:rPr>
        <w:t> </w:t>
      </w:r>
      <w:r>
        <w:rPr>
          <w:rFonts w:ascii="Arial"/>
          <w:b/>
          <w:i/>
          <w:color w:val="BF382A"/>
          <w:spacing w:val="-2"/>
          <w:w w:val="90"/>
          <w:sz w:val="20"/>
          <w:u w:val="single" w:color="BF382A"/>
        </w:rPr>
        <w:t>rates*</w:t>
      </w:r>
      <w:r>
        <w:rPr>
          <w:rFonts w:ascii="Arial"/>
          <w:b/>
          <w:color w:val="2B3D4F"/>
          <w:spacing w:val="-2"/>
          <w:w w:val="90"/>
          <w:sz w:val="20"/>
          <w:u w:val="single" w:color="BF382A"/>
        </w:rPr>
        <w:t>,</w:t>
      </w:r>
      <w:r>
        <w:rPr>
          <w:rFonts w:ascii="Arial"/>
          <w:b/>
          <w:color w:val="2B3D4F"/>
          <w:spacing w:val="-6"/>
          <w:w w:val="90"/>
          <w:sz w:val="20"/>
          <w:u w:val="single" w:color="BF382A"/>
        </w:rPr>
        <w:t> </w:t>
      </w:r>
      <w:r>
        <w:rPr>
          <w:rFonts w:ascii="Arial"/>
          <w:b/>
          <w:i/>
          <w:color w:val="BF382A"/>
          <w:spacing w:val="-2"/>
          <w:w w:val="90"/>
          <w:sz w:val="20"/>
          <w:u w:val="single" w:color="BF382A"/>
        </w:rPr>
        <w:t>customer</w:t>
      </w:r>
      <w:r>
        <w:rPr>
          <w:rFonts w:ascii="Arial"/>
          <w:b/>
          <w:i/>
          <w:color w:val="BF382A"/>
          <w:spacing w:val="-7"/>
          <w:w w:val="90"/>
          <w:sz w:val="20"/>
          <w:u w:val="single" w:color="BF382A"/>
        </w:rPr>
        <w:t> </w:t>
      </w:r>
      <w:r>
        <w:rPr>
          <w:rFonts w:ascii="Arial"/>
          <w:b/>
          <w:i/>
          <w:color w:val="BF382A"/>
          <w:spacing w:val="-2"/>
          <w:w w:val="90"/>
          <w:sz w:val="20"/>
          <w:u w:val="single" w:color="BF382A"/>
        </w:rPr>
        <w:t>lifetime</w:t>
      </w:r>
      <w:r>
        <w:rPr>
          <w:rFonts w:ascii="Arial"/>
          <w:b/>
          <w:i/>
          <w:color w:val="BF382A"/>
          <w:spacing w:val="14"/>
          <w:sz w:val="20"/>
          <w:u w:val="single" w:color="BF382A"/>
        </w:rPr>
        <w:t> </w:t>
      </w:r>
      <w:r>
        <w:rPr>
          <w:rFonts w:ascii="Arial"/>
          <w:b/>
          <w:i/>
          <w:color w:val="BF382A"/>
          <w:spacing w:val="-2"/>
          <w:w w:val="90"/>
          <w:sz w:val="20"/>
          <w:u w:val="single" w:color="BF382A"/>
        </w:rPr>
        <w:t>value*</w:t>
      </w:r>
      <w:r>
        <w:rPr>
          <w:rFonts w:ascii="Arial"/>
          <w:b/>
          <w:i/>
          <w:color w:val="BF382A"/>
          <w:spacing w:val="-7"/>
          <w:w w:val="90"/>
          <w:sz w:val="20"/>
        </w:rPr>
        <w:t> </w:t>
      </w:r>
      <w:r>
        <w:rPr>
          <w:rFonts w:ascii="Arial"/>
          <w:b/>
          <w:color w:val="515151"/>
          <w:spacing w:val="-2"/>
          <w:w w:val="90"/>
          <w:sz w:val="20"/>
        </w:rPr>
        <w:t>and</w:t>
      </w:r>
      <w:r>
        <w:rPr>
          <w:rFonts w:ascii="Arial"/>
          <w:b/>
          <w:color w:val="515151"/>
          <w:spacing w:val="-11"/>
          <w:w w:val="90"/>
          <w:sz w:val="20"/>
        </w:rPr>
        <w:t> </w:t>
      </w:r>
      <w:r>
        <w:rPr>
          <w:rFonts w:ascii="Arial"/>
          <w:b/>
          <w:i/>
          <w:color w:val="BF382A"/>
          <w:spacing w:val="-2"/>
          <w:w w:val="90"/>
          <w:sz w:val="20"/>
          <w:u w:val="single" w:color="BF382A"/>
        </w:rPr>
        <w:t>customer</w:t>
      </w:r>
      <w:r>
        <w:rPr>
          <w:rFonts w:ascii="Arial"/>
          <w:b/>
          <w:i/>
          <w:color w:val="BF382A"/>
          <w:spacing w:val="-6"/>
          <w:w w:val="90"/>
          <w:sz w:val="20"/>
          <w:u w:val="single" w:color="BF382A"/>
        </w:rPr>
        <w:t> </w:t>
      </w:r>
      <w:r>
        <w:rPr>
          <w:rFonts w:ascii="Arial"/>
          <w:b/>
          <w:i/>
          <w:color w:val="BF382A"/>
          <w:spacing w:val="-2"/>
          <w:w w:val="90"/>
          <w:sz w:val="20"/>
          <w:u w:val="single" w:color="BF382A"/>
        </w:rPr>
        <w:t>acquisition</w:t>
      </w:r>
      <w:r>
        <w:rPr>
          <w:rFonts w:ascii="Arial"/>
          <w:b/>
          <w:i/>
          <w:color w:val="BF382A"/>
          <w:spacing w:val="-6"/>
          <w:w w:val="90"/>
          <w:sz w:val="20"/>
          <w:u w:val="single" w:color="BF382A"/>
        </w:rPr>
        <w:t> </w:t>
      </w:r>
      <w:r>
        <w:rPr>
          <w:rFonts w:ascii="Arial"/>
          <w:b/>
          <w:i/>
          <w:color w:val="BF382A"/>
          <w:spacing w:val="-2"/>
          <w:w w:val="90"/>
          <w:sz w:val="20"/>
          <w:u w:val="single" w:color="BF382A"/>
        </w:rPr>
        <w:t>costs*</w:t>
      </w:r>
      <w:r>
        <w:rPr>
          <w:rFonts w:ascii="Arial"/>
          <w:b/>
          <w:i/>
          <w:color w:val="BF382A"/>
          <w:spacing w:val="-7"/>
          <w:w w:val="90"/>
          <w:sz w:val="20"/>
        </w:rPr>
        <w:t> </w:t>
      </w:r>
      <w:r>
        <w:rPr>
          <w:rFonts w:ascii="Arial"/>
          <w:b/>
          <w:color w:val="515151"/>
          <w:spacing w:val="-2"/>
          <w:w w:val="90"/>
          <w:sz w:val="20"/>
        </w:rPr>
        <w:t>for</w:t>
      </w:r>
      <w:r>
        <w:rPr>
          <w:rFonts w:ascii="Arial"/>
          <w:b/>
          <w:color w:val="515151"/>
          <w:spacing w:val="-11"/>
          <w:w w:val="90"/>
          <w:sz w:val="20"/>
        </w:rPr>
        <w:t> </w:t>
      </w:r>
      <w:r>
        <w:rPr>
          <w:rFonts w:ascii="Arial"/>
          <w:b/>
          <w:color w:val="515151"/>
          <w:spacing w:val="-2"/>
          <w:w w:val="90"/>
          <w:sz w:val="20"/>
        </w:rPr>
        <w:t>sales/marketing </w:t>
      </w:r>
      <w:r>
        <w:rPr>
          <w:rFonts w:ascii="Arial"/>
          <w:b/>
          <w:color w:val="515151"/>
          <w:spacing w:val="-8"/>
          <w:sz w:val="20"/>
        </w:rPr>
        <w:t>methods</w:t>
      </w:r>
      <w:r>
        <w:rPr>
          <w:rFonts w:ascii="Arial"/>
          <w:b/>
          <w:color w:val="515151"/>
          <w:spacing w:val="-17"/>
          <w:sz w:val="20"/>
        </w:rPr>
        <w:t> </w:t>
      </w:r>
      <w:r>
        <w:rPr>
          <w:rFonts w:ascii="Arial"/>
          <w:b/>
          <w:color w:val="515151"/>
          <w:spacing w:val="-8"/>
          <w:sz w:val="20"/>
        </w:rPr>
        <w:t>you</w:t>
      </w:r>
      <w:r>
        <w:rPr>
          <w:rFonts w:ascii="Arial"/>
          <w:b/>
          <w:color w:val="515151"/>
          <w:spacing w:val="-16"/>
          <w:sz w:val="20"/>
        </w:rPr>
        <w:t> </w:t>
      </w:r>
      <w:r>
        <w:rPr>
          <w:rFonts w:ascii="Arial"/>
          <w:b/>
          <w:color w:val="515151"/>
          <w:spacing w:val="-8"/>
          <w:sz w:val="20"/>
        </w:rPr>
        <w:t>employed?</w:t>
      </w:r>
    </w:p>
    <w:p>
      <w:pPr>
        <w:pStyle w:val="BodyText"/>
        <w:spacing w:before="27"/>
        <w:rPr>
          <w:rFonts w:ascii="Arial"/>
          <w:b/>
          <w:sz w:val="20"/>
        </w:rPr>
      </w:pPr>
    </w:p>
    <w:p>
      <w:pPr>
        <w:pStyle w:val="ListParagraph"/>
        <w:numPr>
          <w:ilvl w:val="0"/>
          <w:numId w:val="1"/>
        </w:numPr>
        <w:tabs>
          <w:tab w:pos="1999" w:val="left" w:leader="none"/>
        </w:tabs>
        <w:spacing w:line="240" w:lineRule="auto" w:before="0" w:after="0"/>
        <w:ind w:left="1999" w:right="0" w:hanging="359"/>
        <w:jc w:val="left"/>
        <w:rPr>
          <w:b/>
          <w:sz w:val="20"/>
        </w:rPr>
      </w:pPr>
      <w:r>
        <w:rPr>
          <w:b/>
          <w:color w:val="515151"/>
          <w:w w:val="90"/>
          <w:sz w:val="20"/>
        </w:rPr>
        <w:t>Little</w:t>
      </w:r>
      <w:r>
        <w:rPr>
          <w:b/>
          <w:color w:val="515151"/>
          <w:spacing w:val="-9"/>
          <w:w w:val="90"/>
          <w:sz w:val="20"/>
        </w:rPr>
        <w:t> </w:t>
      </w:r>
      <w:r>
        <w:rPr>
          <w:b/>
          <w:color w:val="515151"/>
          <w:w w:val="90"/>
          <w:sz w:val="20"/>
        </w:rPr>
        <w:t>or</w:t>
      </w:r>
      <w:r>
        <w:rPr>
          <w:b/>
          <w:color w:val="515151"/>
          <w:spacing w:val="-8"/>
          <w:w w:val="90"/>
          <w:sz w:val="20"/>
        </w:rPr>
        <w:t> </w:t>
      </w:r>
      <w:r>
        <w:rPr>
          <w:b/>
          <w:color w:val="515151"/>
          <w:w w:val="90"/>
          <w:sz w:val="20"/>
        </w:rPr>
        <w:t>No</w:t>
      </w:r>
      <w:r>
        <w:rPr>
          <w:b/>
          <w:color w:val="515151"/>
          <w:spacing w:val="-4"/>
          <w:w w:val="90"/>
          <w:sz w:val="20"/>
        </w:rPr>
        <w:t> </w:t>
      </w:r>
      <w:r>
        <w:rPr>
          <w:b/>
          <w:color w:val="515151"/>
          <w:spacing w:val="-2"/>
          <w:w w:val="90"/>
          <w:sz w:val="20"/>
        </w:rPr>
        <w:t>Understanding</w:t>
      </w:r>
    </w:p>
    <w:p>
      <w:pPr>
        <w:pStyle w:val="ListParagraph"/>
        <w:numPr>
          <w:ilvl w:val="0"/>
          <w:numId w:val="1"/>
        </w:numPr>
        <w:tabs>
          <w:tab w:pos="1999" w:val="left" w:leader="none"/>
        </w:tabs>
        <w:spacing w:line="240" w:lineRule="auto" w:before="25" w:after="0"/>
        <w:ind w:left="1999" w:right="0" w:hanging="359"/>
        <w:jc w:val="left"/>
        <w:rPr>
          <w:b/>
          <w:sz w:val="20"/>
        </w:rPr>
      </w:pPr>
      <w:r>
        <w:rPr>
          <w:b/>
          <w:color w:val="515151"/>
          <w:w w:val="85"/>
          <w:sz w:val="20"/>
        </w:rPr>
        <w:t>Some</w:t>
      </w:r>
      <w:r>
        <w:rPr>
          <w:b/>
          <w:color w:val="515151"/>
          <w:spacing w:val="-2"/>
          <w:w w:val="85"/>
          <w:sz w:val="20"/>
        </w:rPr>
        <w:t> </w:t>
      </w:r>
      <w:r>
        <w:rPr>
          <w:b/>
          <w:color w:val="515151"/>
          <w:spacing w:val="-2"/>
          <w:w w:val="90"/>
          <w:sz w:val="20"/>
        </w:rPr>
        <w:t>Understanding</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spacing w:val="-2"/>
          <w:w w:val="90"/>
          <w:sz w:val="20"/>
        </w:rPr>
        <w:t>A</w:t>
      </w:r>
      <w:r>
        <w:rPr>
          <w:b/>
          <w:color w:val="515151"/>
          <w:spacing w:val="-6"/>
          <w:sz w:val="20"/>
        </w:rPr>
        <w:t> </w:t>
      </w:r>
      <w:r>
        <w:rPr>
          <w:b/>
          <w:color w:val="515151"/>
          <w:spacing w:val="-2"/>
          <w:w w:val="90"/>
          <w:sz w:val="20"/>
        </w:rPr>
        <w:t>Moderate</w:t>
      </w:r>
      <w:r>
        <w:rPr>
          <w:b/>
          <w:color w:val="515151"/>
          <w:spacing w:val="-4"/>
          <w:w w:val="90"/>
          <w:sz w:val="20"/>
        </w:rPr>
        <w:t> </w:t>
      </w:r>
      <w:r>
        <w:rPr>
          <w:b/>
          <w:color w:val="515151"/>
          <w:spacing w:val="-2"/>
          <w:w w:val="90"/>
          <w:sz w:val="20"/>
        </w:rPr>
        <w:t>Level</w:t>
      </w:r>
      <w:r>
        <w:rPr>
          <w:b/>
          <w:color w:val="515151"/>
          <w:spacing w:val="-4"/>
          <w:w w:val="90"/>
          <w:sz w:val="20"/>
        </w:rPr>
        <w:t> </w:t>
      </w:r>
      <w:r>
        <w:rPr>
          <w:b/>
          <w:color w:val="515151"/>
          <w:spacing w:val="-2"/>
          <w:w w:val="90"/>
          <w:sz w:val="20"/>
        </w:rPr>
        <w:t>of</w:t>
      </w:r>
      <w:r>
        <w:rPr>
          <w:b/>
          <w:color w:val="515151"/>
          <w:spacing w:val="-5"/>
          <w:sz w:val="20"/>
        </w:rPr>
        <w:t> </w:t>
      </w:r>
      <w:r>
        <w:rPr>
          <w:b/>
          <w:color w:val="515151"/>
          <w:spacing w:val="-2"/>
          <w:w w:val="90"/>
          <w:sz w:val="20"/>
        </w:rPr>
        <w:t>Understanding</w:t>
      </w:r>
    </w:p>
    <w:p>
      <w:pPr>
        <w:pStyle w:val="ListParagraph"/>
        <w:numPr>
          <w:ilvl w:val="0"/>
          <w:numId w:val="1"/>
        </w:numPr>
        <w:tabs>
          <w:tab w:pos="1999" w:val="left" w:leader="none"/>
        </w:tabs>
        <w:spacing w:line="240" w:lineRule="auto" w:before="25" w:after="0"/>
        <w:ind w:left="1999" w:right="0" w:hanging="359"/>
        <w:jc w:val="left"/>
        <w:rPr>
          <w:b/>
          <w:sz w:val="20"/>
        </w:rPr>
      </w:pPr>
      <w:r>
        <w:rPr>
          <w:b/>
          <w:color w:val="515151"/>
          <w:w w:val="85"/>
          <w:sz w:val="20"/>
        </w:rPr>
        <w:t>A</w:t>
      </w:r>
      <w:r>
        <w:rPr>
          <w:b/>
          <w:color w:val="515151"/>
          <w:spacing w:val="-2"/>
          <w:w w:val="85"/>
          <w:sz w:val="20"/>
        </w:rPr>
        <w:t> </w:t>
      </w:r>
      <w:r>
        <w:rPr>
          <w:b/>
          <w:color w:val="515151"/>
          <w:w w:val="85"/>
          <w:sz w:val="20"/>
        </w:rPr>
        <w:t>High</w:t>
      </w:r>
      <w:r>
        <w:rPr>
          <w:b/>
          <w:color w:val="515151"/>
          <w:spacing w:val="-2"/>
          <w:w w:val="85"/>
          <w:sz w:val="20"/>
        </w:rPr>
        <w:t> </w:t>
      </w:r>
      <w:r>
        <w:rPr>
          <w:b/>
          <w:color w:val="515151"/>
          <w:w w:val="85"/>
          <w:sz w:val="20"/>
        </w:rPr>
        <w:t>Level</w:t>
      </w:r>
      <w:r>
        <w:rPr>
          <w:b/>
          <w:color w:val="515151"/>
          <w:spacing w:val="-5"/>
          <w:w w:val="85"/>
          <w:sz w:val="20"/>
        </w:rPr>
        <w:t> </w:t>
      </w:r>
      <w:r>
        <w:rPr>
          <w:b/>
          <w:color w:val="515151"/>
          <w:w w:val="85"/>
          <w:sz w:val="20"/>
        </w:rPr>
        <w:t>of</w:t>
      </w:r>
      <w:r>
        <w:rPr>
          <w:b/>
          <w:color w:val="515151"/>
          <w:spacing w:val="-1"/>
          <w:w w:val="85"/>
          <w:sz w:val="20"/>
        </w:rPr>
        <w:t> </w:t>
      </w:r>
      <w:r>
        <w:rPr>
          <w:b/>
          <w:color w:val="515151"/>
          <w:spacing w:val="-2"/>
          <w:w w:val="85"/>
          <w:sz w:val="20"/>
        </w:rPr>
        <w:t>Understanding</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A</w:t>
      </w:r>
      <w:r>
        <w:rPr>
          <w:b/>
          <w:color w:val="515151"/>
          <w:spacing w:val="-1"/>
          <w:w w:val="85"/>
          <w:sz w:val="20"/>
        </w:rPr>
        <w:t> </w:t>
      </w:r>
      <w:r>
        <w:rPr>
          <w:b/>
          <w:color w:val="515151"/>
          <w:w w:val="85"/>
          <w:sz w:val="20"/>
        </w:rPr>
        <w:t>Very</w:t>
      </w:r>
      <w:r>
        <w:rPr>
          <w:b/>
          <w:color w:val="515151"/>
          <w:spacing w:val="-13"/>
          <w:w w:val="85"/>
          <w:sz w:val="20"/>
        </w:rPr>
        <w:t> </w:t>
      </w:r>
      <w:r>
        <w:rPr>
          <w:b/>
          <w:color w:val="515151"/>
          <w:w w:val="85"/>
          <w:sz w:val="20"/>
        </w:rPr>
        <w:t>High</w:t>
      </w:r>
      <w:r>
        <w:rPr>
          <w:b/>
          <w:color w:val="515151"/>
          <w:spacing w:val="-2"/>
          <w:w w:val="85"/>
          <w:sz w:val="20"/>
        </w:rPr>
        <w:t> </w:t>
      </w:r>
      <w:r>
        <w:rPr>
          <w:b/>
          <w:color w:val="515151"/>
          <w:w w:val="85"/>
          <w:sz w:val="20"/>
        </w:rPr>
        <w:t>Level</w:t>
      </w:r>
      <w:r>
        <w:rPr>
          <w:b/>
          <w:color w:val="515151"/>
          <w:spacing w:val="-5"/>
          <w:w w:val="85"/>
          <w:sz w:val="20"/>
        </w:rPr>
        <w:t> </w:t>
      </w:r>
      <w:r>
        <w:rPr>
          <w:b/>
          <w:color w:val="515151"/>
          <w:w w:val="85"/>
          <w:sz w:val="20"/>
        </w:rPr>
        <w:t>of</w:t>
      </w:r>
      <w:r>
        <w:rPr>
          <w:b/>
          <w:color w:val="515151"/>
          <w:spacing w:val="-4"/>
          <w:sz w:val="20"/>
        </w:rPr>
        <w:t> </w:t>
      </w:r>
      <w:r>
        <w:rPr>
          <w:b/>
          <w:color w:val="515151"/>
          <w:spacing w:val="-2"/>
          <w:w w:val="85"/>
          <w:sz w:val="20"/>
        </w:rPr>
        <w:t>Understanding</w:t>
      </w:r>
    </w:p>
    <w:p>
      <w:pPr>
        <w:pStyle w:val="BodyText"/>
        <w:rPr>
          <w:rFonts w:ascii="Arial"/>
          <w:b/>
          <w:sz w:val="20"/>
        </w:rPr>
      </w:pPr>
    </w:p>
    <w:p>
      <w:pPr>
        <w:pStyle w:val="BodyText"/>
        <w:spacing w:before="159"/>
        <w:rPr>
          <w:rFonts w:ascii="Arial"/>
          <w:b/>
          <w:sz w:val="20"/>
        </w:rPr>
      </w:pPr>
    </w:p>
    <w:p>
      <w:pPr>
        <w:spacing w:line="254" w:lineRule="auto" w:before="1"/>
        <w:ind w:left="1395" w:right="1423" w:firstLine="0"/>
        <w:jc w:val="left"/>
        <w:rPr>
          <w:rFonts w:ascii="Arial" w:hAnsi="Arial"/>
          <w:sz w:val="20"/>
        </w:rPr>
      </w:pPr>
      <w:r>
        <w:rPr>
          <w:rFonts w:ascii="Arial" w:hAnsi="Arial"/>
          <w:color w:val="515151"/>
          <w:spacing w:val="-6"/>
          <w:sz w:val="20"/>
        </w:rPr>
        <w:t>Q18:</w:t>
      </w:r>
      <w:r>
        <w:rPr>
          <w:rFonts w:ascii="Arial" w:hAnsi="Arial"/>
          <w:color w:val="515151"/>
          <w:spacing w:val="-11"/>
          <w:sz w:val="20"/>
        </w:rPr>
        <w:t> </w:t>
      </w:r>
      <w:r>
        <w:rPr>
          <w:rFonts w:ascii="Arial" w:hAnsi="Arial"/>
          <w:color w:val="515151"/>
          <w:spacing w:val="-6"/>
          <w:sz w:val="20"/>
        </w:rPr>
        <w:t>During</w:t>
      </w:r>
      <w:r>
        <w:rPr>
          <w:rFonts w:ascii="Arial" w:hAnsi="Arial"/>
          <w:color w:val="515151"/>
          <w:spacing w:val="-12"/>
          <w:sz w:val="20"/>
        </w:rPr>
        <w:t> </w:t>
      </w:r>
      <w:r>
        <w:rPr>
          <w:rFonts w:ascii="Arial" w:hAnsi="Arial"/>
          <w:color w:val="515151"/>
          <w:spacing w:val="-6"/>
          <w:sz w:val="20"/>
        </w:rPr>
        <w:t>the</w:t>
      </w:r>
      <w:r>
        <w:rPr>
          <w:rFonts w:ascii="Arial" w:hAnsi="Arial"/>
          <w:color w:val="515151"/>
          <w:spacing w:val="-13"/>
          <w:sz w:val="20"/>
        </w:rPr>
        <w:t> </w:t>
      </w:r>
      <w:r>
        <w:rPr>
          <w:rFonts w:ascii="Arial" w:hAnsi="Arial"/>
          <w:color w:val="515151"/>
          <w:spacing w:val="-6"/>
          <w:sz w:val="20"/>
        </w:rPr>
        <w:t>first</w:t>
      </w:r>
      <w:r>
        <w:rPr>
          <w:rFonts w:ascii="Arial" w:hAnsi="Arial"/>
          <w:color w:val="515151"/>
          <w:spacing w:val="-9"/>
          <w:sz w:val="20"/>
        </w:rPr>
        <w:t> </w:t>
      </w:r>
      <w:r>
        <w:rPr>
          <w:rFonts w:ascii="Arial" w:hAnsi="Arial"/>
          <w:color w:val="515151"/>
          <w:spacing w:val="-6"/>
          <w:sz w:val="20"/>
        </w:rPr>
        <w:t>year</w:t>
      </w:r>
      <w:r>
        <w:rPr>
          <w:rFonts w:ascii="Arial" w:hAnsi="Arial"/>
          <w:color w:val="515151"/>
          <w:spacing w:val="-11"/>
          <w:sz w:val="20"/>
        </w:rPr>
        <w:t> </w:t>
      </w:r>
      <w:r>
        <w:rPr>
          <w:rFonts w:ascii="Arial" w:hAnsi="Arial"/>
          <w:color w:val="515151"/>
          <w:spacing w:val="-6"/>
          <w:sz w:val="20"/>
        </w:rPr>
        <w:t>after</w:t>
      </w:r>
      <w:r>
        <w:rPr>
          <w:rFonts w:ascii="Arial" w:hAnsi="Arial"/>
          <w:color w:val="515151"/>
          <w:spacing w:val="-11"/>
          <w:sz w:val="20"/>
        </w:rPr>
        <w:t> </w:t>
      </w:r>
      <w:r>
        <w:rPr>
          <w:rFonts w:ascii="Arial" w:hAnsi="Arial"/>
          <w:color w:val="515151"/>
          <w:spacing w:val="-6"/>
          <w:sz w:val="20"/>
        </w:rPr>
        <w:t>you</w:t>
      </w:r>
      <w:r>
        <w:rPr>
          <w:rFonts w:ascii="Arial" w:hAnsi="Arial"/>
          <w:color w:val="515151"/>
          <w:spacing w:val="-13"/>
          <w:sz w:val="20"/>
        </w:rPr>
        <w:t> </w:t>
      </w:r>
      <w:r>
        <w:rPr>
          <w:rFonts w:ascii="Arial" w:hAnsi="Arial"/>
          <w:color w:val="515151"/>
          <w:spacing w:val="-6"/>
          <w:sz w:val="20"/>
        </w:rPr>
        <w:t>launched</w:t>
      </w:r>
      <w:r>
        <w:rPr>
          <w:rFonts w:ascii="Arial" w:hAnsi="Arial"/>
          <w:color w:val="515151"/>
          <w:spacing w:val="-13"/>
          <w:sz w:val="20"/>
        </w:rPr>
        <w:t> </w:t>
      </w:r>
      <w:r>
        <w:rPr>
          <w:rFonts w:ascii="Arial" w:hAnsi="Arial"/>
          <w:color w:val="515151"/>
          <w:spacing w:val="-6"/>
          <w:sz w:val="20"/>
        </w:rPr>
        <w:t>your</w:t>
      </w:r>
      <w:r>
        <w:rPr>
          <w:rFonts w:ascii="Arial" w:hAnsi="Arial"/>
          <w:color w:val="515151"/>
          <w:spacing w:val="-11"/>
          <w:sz w:val="20"/>
        </w:rPr>
        <w:t> </w:t>
      </w:r>
      <w:r>
        <w:rPr>
          <w:rFonts w:ascii="Arial" w:hAnsi="Arial"/>
          <w:color w:val="515151"/>
          <w:spacing w:val="-6"/>
          <w:sz w:val="20"/>
        </w:rPr>
        <w:t>product,</w:t>
      </w:r>
      <w:r>
        <w:rPr>
          <w:rFonts w:ascii="Arial" w:hAnsi="Arial"/>
          <w:color w:val="515151"/>
          <w:spacing w:val="-15"/>
          <w:sz w:val="20"/>
        </w:rPr>
        <w:t> </w:t>
      </w:r>
      <w:r>
        <w:rPr>
          <w:rFonts w:ascii="Arial" w:hAnsi="Arial"/>
          <w:color w:val="515151"/>
          <w:spacing w:val="-6"/>
          <w:sz w:val="20"/>
        </w:rPr>
        <w:t>what</w:t>
      </w:r>
      <w:r>
        <w:rPr>
          <w:rFonts w:ascii="Arial" w:hAnsi="Arial"/>
          <w:color w:val="515151"/>
          <w:spacing w:val="-9"/>
          <w:sz w:val="20"/>
        </w:rPr>
        <w:t> </w:t>
      </w:r>
      <w:r>
        <w:rPr>
          <w:rFonts w:ascii="Arial" w:hAnsi="Arial"/>
          <w:color w:val="515151"/>
          <w:spacing w:val="-6"/>
          <w:sz w:val="20"/>
        </w:rPr>
        <w:t>percentage</w:t>
      </w:r>
      <w:r>
        <w:rPr>
          <w:rFonts w:ascii="Arial" w:hAnsi="Arial"/>
          <w:color w:val="515151"/>
          <w:spacing w:val="-13"/>
          <w:sz w:val="20"/>
        </w:rPr>
        <w:t> </w:t>
      </w:r>
      <w:r>
        <w:rPr>
          <w:rFonts w:ascii="Arial" w:hAnsi="Arial"/>
          <w:color w:val="515151"/>
          <w:spacing w:val="-6"/>
          <w:sz w:val="20"/>
        </w:rPr>
        <w:t>of</w:t>
      </w:r>
      <w:r>
        <w:rPr>
          <w:rFonts w:ascii="Arial" w:hAnsi="Arial"/>
          <w:color w:val="515151"/>
          <w:spacing w:val="-12"/>
          <w:sz w:val="20"/>
        </w:rPr>
        <w:t> </w:t>
      </w:r>
      <w:r>
        <w:rPr>
          <w:rFonts w:ascii="Arial" w:hAnsi="Arial"/>
          <w:color w:val="515151"/>
          <w:spacing w:val="-6"/>
          <w:sz w:val="20"/>
        </w:rPr>
        <w:t>your</w:t>
      </w:r>
      <w:r>
        <w:rPr>
          <w:rFonts w:ascii="Arial" w:hAnsi="Arial"/>
          <w:color w:val="515151"/>
          <w:spacing w:val="-11"/>
          <w:sz w:val="20"/>
        </w:rPr>
        <w:t> </w:t>
      </w:r>
      <w:r>
        <w:rPr>
          <w:rFonts w:ascii="Arial" w:hAnsi="Arial"/>
          <w:color w:val="515151"/>
          <w:spacing w:val="-6"/>
          <w:sz w:val="20"/>
        </w:rPr>
        <w:t>customers</w:t>
      </w:r>
      <w:r>
        <w:rPr>
          <w:rFonts w:ascii="Arial" w:hAnsi="Arial"/>
          <w:color w:val="515151"/>
          <w:spacing w:val="-10"/>
          <w:sz w:val="20"/>
        </w:rPr>
        <w:t> </w:t>
      </w:r>
      <w:r>
        <w:rPr>
          <w:rFonts w:ascii="Arial" w:hAnsi="Arial"/>
          <w:color w:val="515151"/>
          <w:spacing w:val="-6"/>
          <w:sz w:val="20"/>
        </w:rPr>
        <w:t>were</w:t>
      </w:r>
      <w:r>
        <w:rPr>
          <w:rFonts w:ascii="Arial" w:hAnsi="Arial"/>
          <w:color w:val="515151"/>
          <w:spacing w:val="-13"/>
          <w:sz w:val="20"/>
        </w:rPr>
        <w:t> </w:t>
      </w:r>
      <w:r>
        <w:rPr>
          <w:rFonts w:ascii="Arial" w:hAnsi="Arial"/>
          <w:color w:val="515151"/>
          <w:spacing w:val="-6"/>
          <w:sz w:val="20"/>
        </w:rPr>
        <w:t>acquired through channel partners (e.g., value-added resellers; brick-and-mortar retailers; platforms like Amazon, </w:t>
      </w:r>
      <w:r>
        <w:rPr>
          <w:rFonts w:ascii="Arial" w:hAnsi="Arial"/>
          <w:color w:val="515151"/>
          <w:spacing w:val="-4"/>
          <w:sz w:val="20"/>
        </w:rPr>
        <w:t>Apple’s</w:t>
      </w:r>
      <w:r>
        <w:rPr>
          <w:rFonts w:ascii="Arial" w:hAnsi="Arial"/>
          <w:color w:val="515151"/>
          <w:spacing w:val="-10"/>
          <w:sz w:val="20"/>
        </w:rPr>
        <w:t> </w:t>
      </w:r>
      <w:r>
        <w:rPr>
          <w:rFonts w:ascii="Arial" w:hAnsi="Arial"/>
          <w:color w:val="515151"/>
          <w:spacing w:val="-4"/>
          <w:sz w:val="20"/>
        </w:rPr>
        <w:t>App</w:t>
      </w:r>
      <w:r>
        <w:rPr>
          <w:rFonts w:ascii="Arial" w:hAnsi="Arial"/>
          <w:color w:val="515151"/>
          <w:spacing w:val="-10"/>
          <w:sz w:val="20"/>
        </w:rPr>
        <w:t> </w:t>
      </w:r>
      <w:r>
        <w:rPr>
          <w:rFonts w:ascii="Arial" w:hAnsi="Arial"/>
          <w:color w:val="515151"/>
          <w:spacing w:val="-4"/>
          <w:sz w:val="20"/>
        </w:rPr>
        <w:t>Store,</w:t>
      </w:r>
      <w:r>
        <w:rPr>
          <w:rFonts w:ascii="Arial" w:hAnsi="Arial"/>
          <w:color w:val="515151"/>
          <w:spacing w:val="-10"/>
          <w:sz w:val="20"/>
        </w:rPr>
        <w:t> </w:t>
      </w:r>
      <w:r>
        <w:rPr>
          <w:rFonts w:ascii="Arial" w:hAnsi="Arial"/>
          <w:color w:val="515151"/>
          <w:spacing w:val="-4"/>
          <w:sz w:val="20"/>
        </w:rPr>
        <w:t>Salesforce)?</w:t>
      </w:r>
    </w:p>
    <w:p>
      <w:pPr>
        <w:pStyle w:val="BodyText"/>
        <w:rPr>
          <w:rFonts w:ascii="Arial"/>
          <w:sz w:val="20"/>
        </w:rPr>
      </w:pPr>
    </w:p>
    <w:p>
      <w:pPr>
        <w:pStyle w:val="BodyText"/>
        <w:spacing w:before="37"/>
        <w:rPr>
          <w:rFonts w:ascii="Arial"/>
          <w:sz w:val="20"/>
        </w:rPr>
      </w:pPr>
    </w:p>
    <w:p>
      <w:pPr>
        <w:pStyle w:val="ListParagraph"/>
        <w:numPr>
          <w:ilvl w:val="0"/>
          <w:numId w:val="1"/>
        </w:numPr>
        <w:tabs>
          <w:tab w:pos="1999" w:val="left" w:leader="none"/>
        </w:tabs>
        <w:spacing w:line="240" w:lineRule="auto" w:before="0" w:after="0"/>
        <w:ind w:left="1999" w:right="0" w:hanging="359"/>
        <w:jc w:val="left"/>
        <w:rPr>
          <w:b/>
          <w:sz w:val="20"/>
        </w:rPr>
      </w:pPr>
      <w:r>
        <w:rPr>
          <w:b/>
          <w:color w:val="515151"/>
          <w:spacing w:val="-5"/>
          <w:w w:val="95"/>
          <w:sz w:val="20"/>
        </w:rPr>
        <w:t>0%</w:t>
      </w:r>
    </w:p>
    <w:p>
      <w:pPr>
        <w:pStyle w:val="ListParagraph"/>
        <w:numPr>
          <w:ilvl w:val="0"/>
          <w:numId w:val="1"/>
        </w:numPr>
        <w:tabs>
          <w:tab w:pos="1999" w:val="left" w:leader="none"/>
        </w:tabs>
        <w:spacing w:line="240" w:lineRule="auto" w:before="25" w:after="0"/>
        <w:ind w:left="1999" w:right="0" w:hanging="359"/>
        <w:jc w:val="left"/>
        <w:rPr>
          <w:b/>
          <w:sz w:val="20"/>
        </w:rPr>
      </w:pPr>
      <w:r>
        <w:rPr>
          <w:b/>
          <w:color w:val="515151"/>
          <w:w w:val="90"/>
          <w:sz w:val="20"/>
        </w:rPr>
        <w:t>1-</w:t>
      </w:r>
      <w:r>
        <w:rPr>
          <w:b/>
          <w:color w:val="515151"/>
          <w:spacing w:val="-5"/>
          <w:sz w:val="20"/>
        </w:rPr>
        <w:t>24%</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spacing w:val="-2"/>
          <w:w w:val="90"/>
          <w:sz w:val="20"/>
        </w:rPr>
        <w:t>25-</w:t>
      </w:r>
      <w:r>
        <w:rPr>
          <w:b/>
          <w:color w:val="515151"/>
          <w:spacing w:val="-5"/>
          <w:sz w:val="20"/>
        </w:rPr>
        <w:t>49%</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spacing w:val="-2"/>
          <w:w w:val="90"/>
          <w:sz w:val="20"/>
        </w:rPr>
        <w:t>50-</w:t>
      </w:r>
      <w:r>
        <w:rPr>
          <w:b/>
          <w:color w:val="515151"/>
          <w:spacing w:val="-4"/>
          <w:sz w:val="20"/>
        </w:rPr>
        <w:t>100%</w:t>
      </w:r>
    </w:p>
    <w:p>
      <w:pPr>
        <w:pStyle w:val="BodyText"/>
        <w:rPr>
          <w:rFonts w:ascii="Arial"/>
          <w:b/>
          <w:sz w:val="20"/>
        </w:rPr>
      </w:pPr>
    </w:p>
    <w:p>
      <w:pPr>
        <w:pStyle w:val="BodyText"/>
        <w:spacing w:before="160"/>
        <w:rPr>
          <w:rFonts w:ascii="Arial"/>
          <w:b/>
          <w:sz w:val="20"/>
        </w:rPr>
      </w:pPr>
    </w:p>
    <w:p>
      <w:pPr>
        <w:spacing w:line="254" w:lineRule="auto" w:before="0"/>
        <w:ind w:left="1280" w:right="1350" w:firstLine="0"/>
        <w:jc w:val="left"/>
        <w:rPr>
          <w:rFonts w:ascii="Arial" w:hAnsi="Arial"/>
          <w:sz w:val="20"/>
        </w:rPr>
      </w:pPr>
      <w:r>
        <w:rPr>
          <w:rFonts w:ascii="Arial" w:hAnsi="Arial"/>
          <w:color w:val="515151"/>
          <w:spacing w:val="-6"/>
          <w:sz w:val="20"/>
        </w:rPr>
        <w:t>Q19:</w:t>
      </w:r>
      <w:r>
        <w:rPr>
          <w:rFonts w:ascii="Arial" w:hAnsi="Arial"/>
          <w:color w:val="515151"/>
          <w:spacing w:val="-7"/>
          <w:sz w:val="20"/>
        </w:rPr>
        <w:t> </w:t>
      </w:r>
      <w:r>
        <w:rPr>
          <w:rFonts w:ascii="Arial" w:hAnsi="Arial"/>
          <w:color w:val="515151"/>
          <w:spacing w:val="-6"/>
          <w:sz w:val="20"/>
        </w:rPr>
        <w:t>During</w:t>
      </w:r>
      <w:r>
        <w:rPr>
          <w:rFonts w:ascii="Arial" w:hAnsi="Arial"/>
          <w:color w:val="515151"/>
          <w:spacing w:val="-10"/>
          <w:sz w:val="20"/>
        </w:rPr>
        <w:t> </w:t>
      </w:r>
      <w:r>
        <w:rPr>
          <w:rFonts w:ascii="Arial" w:hAnsi="Arial"/>
          <w:color w:val="515151"/>
          <w:spacing w:val="-6"/>
          <w:sz w:val="20"/>
        </w:rPr>
        <w:t>the</w:t>
      </w:r>
      <w:r>
        <w:rPr>
          <w:rFonts w:ascii="Arial" w:hAnsi="Arial"/>
          <w:color w:val="515151"/>
          <w:spacing w:val="-11"/>
          <w:sz w:val="20"/>
        </w:rPr>
        <w:t> </w:t>
      </w:r>
      <w:r>
        <w:rPr>
          <w:rFonts w:ascii="Arial" w:hAnsi="Arial"/>
          <w:color w:val="515151"/>
          <w:spacing w:val="-6"/>
          <w:sz w:val="20"/>
        </w:rPr>
        <w:t>first</w:t>
      </w:r>
      <w:r>
        <w:rPr>
          <w:rFonts w:ascii="Arial" w:hAnsi="Arial"/>
          <w:color w:val="515151"/>
          <w:spacing w:val="-7"/>
          <w:sz w:val="20"/>
        </w:rPr>
        <w:t> </w:t>
      </w:r>
      <w:r>
        <w:rPr>
          <w:rFonts w:ascii="Arial" w:hAnsi="Arial"/>
          <w:color w:val="515151"/>
          <w:spacing w:val="-6"/>
          <w:sz w:val="20"/>
        </w:rPr>
        <w:t>year</w:t>
      </w:r>
      <w:r>
        <w:rPr>
          <w:rFonts w:ascii="Arial" w:hAnsi="Arial"/>
          <w:color w:val="515151"/>
          <w:spacing w:val="-9"/>
          <w:sz w:val="20"/>
        </w:rPr>
        <w:t> </w:t>
      </w:r>
      <w:r>
        <w:rPr>
          <w:rFonts w:ascii="Arial" w:hAnsi="Arial"/>
          <w:color w:val="515151"/>
          <w:spacing w:val="-6"/>
          <w:sz w:val="20"/>
        </w:rPr>
        <w:t>after</w:t>
      </w:r>
      <w:r>
        <w:rPr>
          <w:rFonts w:ascii="Arial" w:hAnsi="Arial"/>
          <w:color w:val="515151"/>
          <w:spacing w:val="-9"/>
          <w:sz w:val="20"/>
        </w:rPr>
        <w:t> </w:t>
      </w:r>
      <w:r>
        <w:rPr>
          <w:rFonts w:ascii="Arial" w:hAnsi="Arial"/>
          <w:color w:val="515151"/>
          <w:spacing w:val="-6"/>
          <w:sz w:val="20"/>
        </w:rPr>
        <w:t>you</w:t>
      </w:r>
      <w:r>
        <w:rPr>
          <w:rFonts w:ascii="Arial" w:hAnsi="Arial"/>
          <w:color w:val="515151"/>
          <w:spacing w:val="-11"/>
          <w:sz w:val="20"/>
        </w:rPr>
        <w:t> </w:t>
      </w:r>
      <w:r>
        <w:rPr>
          <w:rFonts w:ascii="Arial" w:hAnsi="Arial"/>
          <w:color w:val="515151"/>
          <w:spacing w:val="-6"/>
          <w:sz w:val="20"/>
        </w:rPr>
        <w:t>launched</w:t>
      </w:r>
      <w:r>
        <w:rPr>
          <w:rFonts w:ascii="Arial" w:hAnsi="Arial"/>
          <w:color w:val="515151"/>
          <w:spacing w:val="-11"/>
          <w:sz w:val="20"/>
        </w:rPr>
        <w:t> </w:t>
      </w:r>
      <w:r>
        <w:rPr>
          <w:rFonts w:ascii="Arial" w:hAnsi="Arial"/>
          <w:color w:val="515151"/>
          <w:spacing w:val="-6"/>
          <w:sz w:val="20"/>
        </w:rPr>
        <w:t>your</w:t>
      </w:r>
      <w:r>
        <w:rPr>
          <w:rFonts w:ascii="Arial" w:hAnsi="Arial"/>
          <w:color w:val="515151"/>
          <w:spacing w:val="-9"/>
          <w:sz w:val="20"/>
        </w:rPr>
        <w:t> </w:t>
      </w:r>
      <w:r>
        <w:rPr>
          <w:rFonts w:ascii="Arial" w:hAnsi="Arial"/>
          <w:color w:val="515151"/>
          <w:spacing w:val="-6"/>
          <w:sz w:val="20"/>
        </w:rPr>
        <w:t>product,</w:t>
      </w:r>
      <w:r>
        <w:rPr>
          <w:rFonts w:ascii="Arial" w:hAnsi="Arial"/>
          <w:color w:val="515151"/>
          <w:spacing w:val="-13"/>
          <w:sz w:val="20"/>
        </w:rPr>
        <w:t> </w:t>
      </w:r>
      <w:r>
        <w:rPr>
          <w:rFonts w:ascii="Arial" w:hAnsi="Arial"/>
          <w:color w:val="515151"/>
          <w:spacing w:val="-6"/>
          <w:sz w:val="20"/>
        </w:rPr>
        <w:t>how satisfied</w:t>
      </w:r>
      <w:r>
        <w:rPr>
          <w:rFonts w:ascii="Arial" w:hAnsi="Arial"/>
          <w:color w:val="515151"/>
          <w:spacing w:val="-11"/>
          <w:sz w:val="20"/>
        </w:rPr>
        <w:t> </w:t>
      </w:r>
      <w:r>
        <w:rPr>
          <w:rFonts w:ascii="Arial" w:hAnsi="Arial"/>
          <w:color w:val="515151"/>
          <w:spacing w:val="-6"/>
          <w:sz w:val="20"/>
        </w:rPr>
        <w:t>were</w:t>
      </w:r>
      <w:r>
        <w:rPr>
          <w:rFonts w:ascii="Arial" w:hAnsi="Arial"/>
          <w:color w:val="515151"/>
          <w:spacing w:val="-10"/>
          <w:sz w:val="20"/>
        </w:rPr>
        <w:t> </w:t>
      </w:r>
      <w:r>
        <w:rPr>
          <w:rFonts w:ascii="Arial" w:hAnsi="Arial"/>
          <w:color w:val="515151"/>
          <w:spacing w:val="-6"/>
          <w:sz w:val="20"/>
        </w:rPr>
        <w:t>you with</w:t>
      </w:r>
      <w:r>
        <w:rPr>
          <w:rFonts w:ascii="Arial" w:hAnsi="Arial"/>
          <w:color w:val="515151"/>
          <w:spacing w:val="-11"/>
          <w:sz w:val="20"/>
        </w:rPr>
        <w:t> </w:t>
      </w:r>
      <w:r>
        <w:rPr>
          <w:rFonts w:ascii="Arial" w:hAnsi="Arial"/>
          <w:color w:val="515151"/>
          <w:spacing w:val="-6"/>
          <w:sz w:val="20"/>
        </w:rPr>
        <w:t>your</w:t>
      </w:r>
      <w:r>
        <w:rPr>
          <w:rFonts w:ascii="Arial" w:hAnsi="Arial"/>
          <w:color w:val="515151"/>
          <w:spacing w:val="-7"/>
          <w:sz w:val="20"/>
        </w:rPr>
        <w:t> </w:t>
      </w:r>
      <w:r>
        <w:rPr>
          <w:rFonts w:ascii="Arial" w:hAnsi="Arial"/>
          <w:color w:val="515151"/>
          <w:spacing w:val="-6"/>
          <w:sz w:val="20"/>
        </w:rPr>
        <w:t>channel</w:t>
      </w:r>
      <w:r>
        <w:rPr>
          <w:rFonts w:ascii="Arial" w:hAnsi="Arial"/>
          <w:color w:val="515151"/>
          <w:spacing w:val="-9"/>
          <w:sz w:val="20"/>
        </w:rPr>
        <w:t> </w:t>
      </w:r>
      <w:r>
        <w:rPr>
          <w:rFonts w:ascii="Arial" w:hAnsi="Arial"/>
          <w:color w:val="515151"/>
          <w:spacing w:val="-6"/>
          <w:sz w:val="20"/>
        </w:rPr>
        <w:t>partners’ </w:t>
      </w:r>
      <w:r>
        <w:rPr>
          <w:rFonts w:ascii="Arial" w:hAnsi="Arial"/>
          <w:color w:val="515151"/>
          <w:spacing w:val="-4"/>
          <w:sz w:val="20"/>
        </w:rPr>
        <w:t>performance</w:t>
      </w:r>
      <w:r>
        <w:rPr>
          <w:rFonts w:ascii="Arial" w:hAnsi="Arial"/>
          <w:color w:val="515151"/>
          <w:spacing w:val="-13"/>
          <w:sz w:val="20"/>
        </w:rPr>
        <w:t> </w:t>
      </w:r>
      <w:r>
        <w:rPr>
          <w:rFonts w:ascii="Arial" w:hAnsi="Arial"/>
          <w:color w:val="515151"/>
          <w:spacing w:val="-4"/>
          <w:sz w:val="20"/>
        </w:rPr>
        <w:t>in</w:t>
      </w:r>
      <w:r>
        <w:rPr>
          <w:rFonts w:ascii="Arial" w:hAnsi="Arial"/>
          <w:color w:val="515151"/>
          <w:spacing w:val="-13"/>
          <w:sz w:val="20"/>
        </w:rPr>
        <w:t> </w:t>
      </w:r>
      <w:r>
        <w:rPr>
          <w:rFonts w:ascii="Arial" w:hAnsi="Arial"/>
          <w:color w:val="515151"/>
          <w:spacing w:val="-4"/>
          <w:sz w:val="20"/>
        </w:rPr>
        <w:t>helping</w:t>
      </w:r>
      <w:r>
        <w:rPr>
          <w:rFonts w:ascii="Arial" w:hAnsi="Arial"/>
          <w:color w:val="515151"/>
          <w:spacing w:val="-12"/>
          <w:sz w:val="20"/>
        </w:rPr>
        <w:t> </w:t>
      </w:r>
      <w:r>
        <w:rPr>
          <w:rFonts w:ascii="Arial" w:hAnsi="Arial"/>
          <w:color w:val="515151"/>
          <w:spacing w:val="-4"/>
          <w:sz w:val="20"/>
        </w:rPr>
        <w:t>you</w:t>
      </w:r>
      <w:r>
        <w:rPr>
          <w:rFonts w:ascii="Arial" w:hAnsi="Arial"/>
          <w:color w:val="515151"/>
          <w:spacing w:val="-10"/>
          <w:sz w:val="20"/>
        </w:rPr>
        <w:t> </w:t>
      </w:r>
      <w:r>
        <w:rPr>
          <w:rFonts w:ascii="Arial" w:hAnsi="Arial"/>
          <w:color w:val="515151"/>
          <w:spacing w:val="-4"/>
          <w:sz w:val="20"/>
        </w:rPr>
        <w:t>acquire</w:t>
      </w:r>
      <w:r>
        <w:rPr>
          <w:rFonts w:ascii="Arial" w:hAnsi="Arial"/>
          <w:color w:val="515151"/>
          <w:spacing w:val="-13"/>
          <w:sz w:val="20"/>
        </w:rPr>
        <w:t> </w:t>
      </w:r>
      <w:r>
        <w:rPr>
          <w:rFonts w:ascii="Arial" w:hAnsi="Arial"/>
          <w:color w:val="515151"/>
          <w:spacing w:val="-4"/>
          <w:sz w:val="20"/>
        </w:rPr>
        <w:t>and</w:t>
      </w:r>
      <w:r>
        <w:rPr>
          <w:rFonts w:ascii="Arial" w:hAnsi="Arial"/>
          <w:color w:val="515151"/>
          <w:spacing w:val="-10"/>
          <w:sz w:val="20"/>
        </w:rPr>
        <w:t> </w:t>
      </w:r>
      <w:r>
        <w:rPr>
          <w:rFonts w:ascii="Arial" w:hAnsi="Arial"/>
          <w:color w:val="515151"/>
          <w:spacing w:val="-4"/>
          <w:sz w:val="20"/>
        </w:rPr>
        <w:t>serve</w:t>
      </w:r>
      <w:r>
        <w:rPr>
          <w:rFonts w:ascii="Arial" w:hAnsi="Arial"/>
          <w:color w:val="515151"/>
          <w:spacing w:val="-13"/>
          <w:sz w:val="20"/>
        </w:rPr>
        <w:t> </w:t>
      </w:r>
      <w:r>
        <w:rPr>
          <w:rFonts w:ascii="Arial" w:hAnsi="Arial"/>
          <w:color w:val="515151"/>
          <w:spacing w:val="-4"/>
          <w:sz w:val="20"/>
        </w:rPr>
        <w:t>customers?</w:t>
      </w:r>
    </w:p>
    <w:p>
      <w:pPr>
        <w:pStyle w:val="BodyText"/>
        <w:rPr>
          <w:rFonts w:ascii="Arial"/>
          <w:sz w:val="20"/>
        </w:rPr>
      </w:pPr>
    </w:p>
    <w:p>
      <w:pPr>
        <w:pStyle w:val="BodyText"/>
        <w:spacing w:before="36"/>
        <w:rPr>
          <w:rFonts w:ascii="Arial"/>
          <w:sz w:val="20"/>
        </w:rPr>
      </w:pPr>
    </w:p>
    <w:p>
      <w:pPr>
        <w:pStyle w:val="ListParagraph"/>
        <w:numPr>
          <w:ilvl w:val="0"/>
          <w:numId w:val="1"/>
        </w:numPr>
        <w:tabs>
          <w:tab w:pos="1999" w:val="left" w:leader="none"/>
        </w:tabs>
        <w:spacing w:line="240" w:lineRule="auto" w:before="1" w:after="0"/>
        <w:ind w:left="1999" w:right="0" w:hanging="359"/>
        <w:jc w:val="left"/>
        <w:rPr>
          <w:b/>
          <w:sz w:val="20"/>
        </w:rPr>
      </w:pPr>
      <w:r>
        <w:rPr>
          <w:b/>
          <w:color w:val="515151"/>
          <w:w w:val="85"/>
          <w:sz w:val="20"/>
        </w:rPr>
        <w:t>Extremely</w:t>
      </w:r>
      <w:r>
        <w:rPr>
          <w:b/>
          <w:color w:val="515151"/>
          <w:spacing w:val="12"/>
          <w:sz w:val="20"/>
        </w:rPr>
        <w:t> </w:t>
      </w:r>
      <w:r>
        <w:rPr>
          <w:b/>
          <w:color w:val="515151"/>
          <w:spacing w:val="-2"/>
          <w:sz w:val="20"/>
        </w:rPr>
        <w:t>Dissatisfied</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spacing w:val="-2"/>
          <w:w w:val="90"/>
          <w:sz w:val="20"/>
        </w:rPr>
        <w:t>Somewhat</w:t>
      </w:r>
      <w:r>
        <w:rPr>
          <w:b/>
          <w:color w:val="515151"/>
          <w:spacing w:val="-4"/>
          <w:sz w:val="20"/>
        </w:rPr>
        <w:t> </w:t>
      </w:r>
      <w:r>
        <w:rPr>
          <w:b/>
          <w:color w:val="515151"/>
          <w:spacing w:val="-2"/>
          <w:sz w:val="20"/>
        </w:rPr>
        <w:t>Dissatisfied</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Satisfaction</w:t>
      </w:r>
      <w:r>
        <w:rPr>
          <w:b/>
          <w:color w:val="515151"/>
          <w:spacing w:val="-6"/>
          <w:w w:val="85"/>
          <w:sz w:val="20"/>
        </w:rPr>
        <w:t> </w:t>
      </w:r>
      <w:r>
        <w:rPr>
          <w:b/>
          <w:color w:val="515151"/>
          <w:w w:val="85"/>
          <w:sz w:val="20"/>
        </w:rPr>
        <w:t>and</w:t>
      </w:r>
      <w:r>
        <w:rPr>
          <w:b/>
          <w:color w:val="515151"/>
          <w:spacing w:val="-6"/>
          <w:w w:val="85"/>
          <w:sz w:val="20"/>
        </w:rPr>
        <w:t> </w:t>
      </w:r>
      <w:r>
        <w:rPr>
          <w:b/>
          <w:color w:val="515151"/>
          <w:w w:val="85"/>
          <w:sz w:val="20"/>
        </w:rPr>
        <w:t>Dissatisfaction</w:t>
      </w:r>
      <w:r>
        <w:rPr>
          <w:b/>
          <w:color w:val="515151"/>
          <w:spacing w:val="-8"/>
          <w:sz w:val="20"/>
        </w:rPr>
        <w:t> </w:t>
      </w:r>
      <w:r>
        <w:rPr>
          <w:b/>
          <w:color w:val="515151"/>
          <w:w w:val="85"/>
          <w:sz w:val="20"/>
        </w:rPr>
        <w:t>Roughly</w:t>
      </w:r>
      <w:r>
        <w:rPr>
          <w:b/>
          <w:color w:val="515151"/>
          <w:spacing w:val="-4"/>
          <w:w w:val="85"/>
          <w:sz w:val="20"/>
        </w:rPr>
        <w:t> </w:t>
      </w:r>
      <w:r>
        <w:rPr>
          <w:b/>
          <w:color w:val="515151"/>
          <w:spacing w:val="-2"/>
          <w:w w:val="85"/>
          <w:sz w:val="20"/>
        </w:rPr>
        <w:t>Balanced</w:t>
      </w:r>
    </w:p>
    <w:p>
      <w:pPr>
        <w:pStyle w:val="ListParagraph"/>
        <w:numPr>
          <w:ilvl w:val="0"/>
          <w:numId w:val="1"/>
        </w:numPr>
        <w:tabs>
          <w:tab w:pos="1999" w:val="left" w:leader="none"/>
        </w:tabs>
        <w:spacing w:line="240" w:lineRule="auto" w:before="25" w:after="0"/>
        <w:ind w:left="1999" w:right="0" w:hanging="359"/>
        <w:jc w:val="left"/>
        <w:rPr>
          <w:b/>
          <w:sz w:val="20"/>
        </w:rPr>
      </w:pPr>
      <w:r>
        <w:rPr>
          <w:b/>
          <w:color w:val="515151"/>
          <w:w w:val="85"/>
          <w:sz w:val="20"/>
        </w:rPr>
        <w:t>Somewhat</w:t>
      </w:r>
      <w:r>
        <w:rPr>
          <w:b/>
          <w:color w:val="515151"/>
          <w:spacing w:val="20"/>
          <w:sz w:val="20"/>
        </w:rPr>
        <w:t> </w:t>
      </w:r>
      <w:r>
        <w:rPr>
          <w:b/>
          <w:color w:val="515151"/>
          <w:spacing w:val="-2"/>
          <w:sz w:val="20"/>
        </w:rPr>
        <w:t>Satisfied</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Extremely</w:t>
      </w:r>
      <w:r>
        <w:rPr>
          <w:b/>
          <w:color w:val="515151"/>
          <w:spacing w:val="11"/>
          <w:sz w:val="20"/>
        </w:rPr>
        <w:t> </w:t>
      </w:r>
      <w:r>
        <w:rPr>
          <w:b/>
          <w:color w:val="515151"/>
          <w:spacing w:val="-2"/>
          <w:sz w:val="20"/>
        </w:rPr>
        <w:t>Satisfied</w:t>
      </w:r>
    </w:p>
    <w:p>
      <w:pPr>
        <w:spacing w:after="0" w:line="240" w:lineRule="auto"/>
        <w:jc w:val="left"/>
        <w:rPr>
          <w:sz w:val="20"/>
        </w:rPr>
        <w:sectPr>
          <w:pgSz w:w="12240" w:h="15840"/>
          <w:pgMar w:header="0" w:footer="791" w:top="1400" w:bottom="980" w:left="160" w:right="160"/>
        </w:sectPr>
      </w:pPr>
    </w:p>
    <w:p>
      <w:pPr>
        <w:spacing w:line="254" w:lineRule="auto" w:before="44"/>
        <w:ind w:left="1280" w:right="1695" w:firstLine="0"/>
        <w:jc w:val="left"/>
        <w:rPr>
          <w:rFonts w:ascii="Arial"/>
          <w:sz w:val="20"/>
        </w:rPr>
      </w:pPr>
      <w:r>
        <w:rPr>
          <w:rFonts w:ascii="Arial"/>
          <w:color w:val="515151"/>
          <w:w w:val="90"/>
          <w:sz w:val="20"/>
        </w:rPr>
        <w:t>Q20: How would you assess your overall level of spending to generate customer demand during your first year </w:t>
      </w:r>
      <w:r>
        <w:rPr>
          <w:rFonts w:ascii="Arial"/>
          <w:color w:val="515151"/>
          <w:spacing w:val="-2"/>
          <w:sz w:val="20"/>
        </w:rPr>
        <w:t>after</w:t>
      </w:r>
      <w:r>
        <w:rPr>
          <w:rFonts w:ascii="Arial"/>
          <w:color w:val="515151"/>
          <w:spacing w:val="-12"/>
          <w:sz w:val="20"/>
        </w:rPr>
        <w:t> </w:t>
      </w:r>
      <w:r>
        <w:rPr>
          <w:rFonts w:ascii="Arial"/>
          <w:color w:val="515151"/>
          <w:spacing w:val="-2"/>
          <w:sz w:val="20"/>
        </w:rPr>
        <w:t>launch,</w:t>
      </w:r>
      <w:r>
        <w:rPr>
          <w:rFonts w:ascii="Arial"/>
          <w:color w:val="515151"/>
          <w:spacing w:val="-12"/>
          <w:sz w:val="20"/>
        </w:rPr>
        <w:t> </w:t>
      </w:r>
      <w:r>
        <w:rPr>
          <w:rFonts w:ascii="Arial"/>
          <w:color w:val="515151"/>
          <w:spacing w:val="-2"/>
          <w:sz w:val="20"/>
        </w:rPr>
        <w:t>given</w:t>
      </w:r>
      <w:r>
        <w:rPr>
          <w:rFonts w:ascii="Arial"/>
          <w:color w:val="515151"/>
          <w:spacing w:val="-13"/>
          <w:sz w:val="20"/>
        </w:rPr>
        <w:t> </w:t>
      </w:r>
      <w:r>
        <w:rPr>
          <w:rFonts w:ascii="Arial"/>
          <w:color w:val="515151"/>
          <w:spacing w:val="-2"/>
          <w:sz w:val="20"/>
        </w:rPr>
        <w:t>the</w:t>
      </w:r>
      <w:r>
        <w:rPr>
          <w:rFonts w:ascii="Arial"/>
          <w:color w:val="515151"/>
          <w:spacing w:val="-12"/>
          <w:sz w:val="20"/>
        </w:rPr>
        <w:t> </w:t>
      </w:r>
      <w:r>
        <w:rPr>
          <w:rFonts w:ascii="Arial"/>
          <w:color w:val="515151"/>
          <w:spacing w:val="-2"/>
          <w:sz w:val="20"/>
        </w:rPr>
        <w:t>capital</w:t>
      </w:r>
      <w:r>
        <w:rPr>
          <w:rFonts w:ascii="Arial"/>
          <w:color w:val="515151"/>
          <w:spacing w:val="-12"/>
          <w:sz w:val="20"/>
        </w:rPr>
        <w:t> </w:t>
      </w:r>
      <w:r>
        <w:rPr>
          <w:rFonts w:ascii="Arial"/>
          <w:color w:val="515151"/>
          <w:spacing w:val="-2"/>
          <w:sz w:val="20"/>
        </w:rPr>
        <w:t>at</w:t>
      </w:r>
      <w:r>
        <w:rPr>
          <w:rFonts w:ascii="Arial"/>
          <w:color w:val="515151"/>
          <w:spacing w:val="-13"/>
          <w:sz w:val="20"/>
        </w:rPr>
        <w:t> </w:t>
      </w:r>
      <w:r>
        <w:rPr>
          <w:rFonts w:ascii="Arial"/>
          <w:color w:val="515151"/>
          <w:spacing w:val="-2"/>
          <w:sz w:val="20"/>
        </w:rPr>
        <w:t>your</w:t>
      </w:r>
      <w:r>
        <w:rPr>
          <w:rFonts w:ascii="Arial"/>
          <w:color w:val="515151"/>
          <w:spacing w:val="-12"/>
          <w:sz w:val="20"/>
        </w:rPr>
        <w:t> </w:t>
      </w:r>
      <w:r>
        <w:rPr>
          <w:rFonts w:ascii="Arial"/>
          <w:color w:val="515151"/>
          <w:spacing w:val="-2"/>
          <w:sz w:val="20"/>
        </w:rPr>
        <w:t>disposal?</w:t>
      </w:r>
    </w:p>
    <w:p>
      <w:pPr>
        <w:pStyle w:val="BodyText"/>
        <w:rPr>
          <w:rFonts w:ascii="Arial"/>
          <w:sz w:val="20"/>
        </w:rPr>
      </w:pPr>
    </w:p>
    <w:p>
      <w:pPr>
        <w:pStyle w:val="BodyText"/>
        <w:spacing w:before="36"/>
        <w:rPr>
          <w:rFonts w:ascii="Arial"/>
          <w:sz w:val="20"/>
        </w:rPr>
      </w:pPr>
    </w:p>
    <w:p>
      <w:pPr>
        <w:pStyle w:val="ListParagraph"/>
        <w:numPr>
          <w:ilvl w:val="0"/>
          <w:numId w:val="1"/>
        </w:numPr>
        <w:tabs>
          <w:tab w:pos="1999" w:val="left" w:leader="none"/>
        </w:tabs>
        <w:spacing w:line="240" w:lineRule="auto" w:before="1" w:after="0"/>
        <w:ind w:left="1999" w:right="0" w:hanging="359"/>
        <w:jc w:val="left"/>
        <w:rPr>
          <w:b/>
          <w:sz w:val="20"/>
        </w:rPr>
      </w:pPr>
      <w:r>
        <w:rPr>
          <w:b/>
          <w:color w:val="515151"/>
          <w:w w:val="85"/>
          <w:sz w:val="20"/>
        </w:rPr>
        <w:t>We</w:t>
      </w:r>
      <w:r>
        <w:rPr>
          <w:b/>
          <w:color w:val="515151"/>
          <w:spacing w:val="13"/>
          <w:sz w:val="20"/>
        </w:rPr>
        <w:t> </w:t>
      </w:r>
      <w:r>
        <w:rPr>
          <w:b/>
          <w:color w:val="515151"/>
          <w:w w:val="85"/>
          <w:sz w:val="20"/>
        </w:rPr>
        <w:t>Overspent</w:t>
      </w:r>
      <w:r>
        <w:rPr>
          <w:b/>
          <w:color w:val="515151"/>
          <w:spacing w:val="10"/>
          <w:sz w:val="20"/>
        </w:rPr>
        <w:t> </w:t>
      </w:r>
      <w:r>
        <w:rPr>
          <w:b/>
          <w:color w:val="515151"/>
          <w:spacing w:val="-2"/>
          <w:w w:val="85"/>
          <w:sz w:val="20"/>
        </w:rPr>
        <w:t>Significantly</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We</w:t>
      </w:r>
      <w:r>
        <w:rPr>
          <w:b/>
          <w:color w:val="515151"/>
          <w:spacing w:val="14"/>
          <w:sz w:val="20"/>
        </w:rPr>
        <w:t> </w:t>
      </w:r>
      <w:r>
        <w:rPr>
          <w:b/>
          <w:color w:val="515151"/>
          <w:w w:val="85"/>
          <w:sz w:val="20"/>
        </w:rPr>
        <w:t>Overspent</w:t>
      </w:r>
      <w:r>
        <w:rPr>
          <w:b/>
          <w:color w:val="515151"/>
          <w:spacing w:val="4"/>
          <w:sz w:val="20"/>
        </w:rPr>
        <w:t> </w:t>
      </w:r>
      <w:r>
        <w:rPr>
          <w:b/>
          <w:color w:val="515151"/>
          <w:spacing w:val="-2"/>
          <w:w w:val="85"/>
          <w:sz w:val="20"/>
        </w:rPr>
        <w:t>Modestly</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Our</w:t>
      </w:r>
      <w:r>
        <w:rPr>
          <w:b/>
          <w:color w:val="515151"/>
          <w:spacing w:val="-1"/>
          <w:w w:val="85"/>
          <w:sz w:val="20"/>
        </w:rPr>
        <w:t> </w:t>
      </w:r>
      <w:r>
        <w:rPr>
          <w:b/>
          <w:color w:val="515151"/>
          <w:w w:val="85"/>
          <w:sz w:val="20"/>
        </w:rPr>
        <w:t>Spending</w:t>
      </w:r>
      <w:r>
        <w:rPr>
          <w:b/>
          <w:color w:val="515151"/>
          <w:spacing w:val="-8"/>
          <w:sz w:val="20"/>
        </w:rPr>
        <w:t> </w:t>
      </w:r>
      <w:r>
        <w:rPr>
          <w:b/>
          <w:color w:val="515151"/>
          <w:w w:val="85"/>
          <w:sz w:val="20"/>
        </w:rPr>
        <w:t>Was</w:t>
      </w:r>
      <w:r>
        <w:rPr>
          <w:b/>
          <w:color w:val="515151"/>
          <w:spacing w:val="-3"/>
          <w:sz w:val="20"/>
        </w:rPr>
        <w:t> </w:t>
      </w:r>
      <w:r>
        <w:rPr>
          <w:b/>
          <w:color w:val="515151"/>
          <w:spacing w:val="-2"/>
          <w:w w:val="85"/>
          <w:sz w:val="20"/>
        </w:rPr>
        <w:t>Optimal</w:t>
      </w:r>
    </w:p>
    <w:p>
      <w:pPr>
        <w:pStyle w:val="ListParagraph"/>
        <w:numPr>
          <w:ilvl w:val="0"/>
          <w:numId w:val="1"/>
        </w:numPr>
        <w:tabs>
          <w:tab w:pos="1999" w:val="left" w:leader="none"/>
        </w:tabs>
        <w:spacing w:line="240" w:lineRule="auto" w:before="25" w:after="0"/>
        <w:ind w:left="1999" w:right="0" w:hanging="359"/>
        <w:jc w:val="left"/>
        <w:rPr>
          <w:b/>
          <w:sz w:val="20"/>
        </w:rPr>
      </w:pPr>
      <w:r>
        <w:rPr>
          <w:b/>
          <w:color w:val="515151"/>
          <w:w w:val="85"/>
          <w:sz w:val="20"/>
        </w:rPr>
        <w:t>We</w:t>
      </w:r>
      <w:r>
        <w:rPr>
          <w:b/>
          <w:color w:val="515151"/>
          <w:spacing w:val="2"/>
          <w:sz w:val="20"/>
        </w:rPr>
        <w:t> </w:t>
      </w:r>
      <w:r>
        <w:rPr>
          <w:b/>
          <w:color w:val="515151"/>
          <w:w w:val="85"/>
          <w:sz w:val="20"/>
        </w:rPr>
        <w:t>Underspent,</w:t>
      </w:r>
      <w:r>
        <w:rPr>
          <w:b/>
          <w:color w:val="515151"/>
          <w:spacing w:val="-1"/>
          <w:sz w:val="20"/>
        </w:rPr>
        <w:t> </w:t>
      </w:r>
      <w:r>
        <w:rPr>
          <w:b/>
          <w:color w:val="515151"/>
          <w:w w:val="85"/>
          <w:sz w:val="20"/>
        </w:rPr>
        <w:t>But</w:t>
      </w:r>
      <w:r>
        <w:rPr>
          <w:b/>
          <w:color w:val="515151"/>
          <w:sz w:val="20"/>
        </w:rPr>
        <w:t> </w:t>
      </w:r>
      <w:r>
        <w:rPr>
          <w:b/>
          <w:color w:val="515151"/>
          <w:w w:val="85"/>
          <w:sz w:val="20"/>
        </w:rPr>
        <w:t>We</w:t>
      </w:r>
      <w:r>
        <w:rPr>
          <w:b/>
          <w:color w:val="515151"/>
          <w:spacing w:val="-4"/>
          <w:sz w:val="20"/>
        </w:rPr>
        <w:t> </w:t>
      </w:r>
      <w:r>
        <w:rPr>
          <w:b/>
          <w:color w:val="515151"/>
          <w:w w:val="85"/>
          <w:sz w:val="20"/>
        </w:rPr>
        <w:t>Had</w:t>
      </w:r>
      <w:r>
        <w:rPr>
          <w:b/>
          <w:color w:val="515151"/>
          <w:sz w:val="20"/>
        </w:rPr>
        <w:t> </w:t>
      </w:r>
      <w:r>
        <w:rPr>
          <w:b/>
          <w:color w:val="515151"/>
          <w:w w:val="85"/>
          <w:sz w:val="20"/>
        </w:rPr>
        <w:t>Ample</w:t>
      </w:r>
      <w:r>
        <w:rPr>
          <w:b/>
          <w:color w:val="515151"/>
          <w:spacing w:val="-4"/>
          <w:sz w:val="20"/>
        </w:rPr>
        <w:t> </w:t>
      </w:r>
      <w:r>
        <w:rPr>
          <w:b/>
          <w:color w:val="515151"/>
          <w:w w:val="85"/>
          <w:sz w:val="20"/>
        </w:rPr>
        <w:t>Access</w:t>
      </w:r>
      <w:r>
        <w:rPr>
          <w:b/>
          <w:color w:val="515151"/>
          <w:spacing w:val="-7"/>
          <w:sz w:val="20"/>
        </w:rPr>
        <w:t> </w:t>
      </w:r>
      <w:r>
        <w:rPr>
          <w:b/>
          <w:color w:val="515151"/>
          <w:w w:val="85"/>
          <w:sz w:val="20"/>
        </w:rPr>
        <w:t>to</w:t>
      </w:r>
      <w:r>
        <w:rPr>
          <w:b/>
          <w:color w:val="515151"/>
          <w:sz w:val="20"/>
        </w:rPr>
        <w:t> </w:t>
      </w:r>
      <w:r>
        <w:rPr>
          <w:b/>
          <w:color w:val="515151"/>
          <w:spacing w:val="-2"/>
          <w:w w:val="85"/>
          <w:sz w:val="20"/>
        </w:rPr>
        <w:t>Capital</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We</w:t>
      </w:r>
      <w:r>
        <w:rPr>
          <w:b/>
          <w:color w:val="515151"/>
          <w:spacing w:val="-7"/>
          <w:sz w:val="20"/>
        </w:rPr>
        <w:t> </w:t>
      </w:r>
      <w:r>
        <w:rPr>
          <w:b/>
          <w:color w:val="515151"/>
          <w:w w:val="85"/>
          <w:sz w:val="20"/>
        </w:rPr>
        <w:t>Underspent</w:t>
      </w:r>
      <w:r>
        <w:rPr>
          <w:b/>
          <w:color w:val="515151"/>
          <w:spacing w:val="-6"/>
          <w:w w:val="85"/>
          <w:sz w:val="20"/>
        </w:rPr>
        <w:t> </w:t>
      </w:r>
      <w:r>
        <w:rPr>
          <w:b/>
          <w:color w:val="515151"/>
          <w:w w:val="85"/>
          <w:sz w:val="20"/>
        </w:rPr>
        <w:t>Because</w:t>
      </w:r>
      <w:r>
        <w:rPr>
          <w:b/>
          <w:color w:val="515151"/>
          <w:spacing w:val="-4"/>
          <w:w w:val="85"/>
          <w:sz w:val="20"/>
        </w:rPr>
        <w:t> </w:t>
      </w:r>
      <w:r>
        <w:rPr>
          <w:b/>
          <w:color w:val="515151"/>
          <w:w w:val="85"/>
          <w:sz w:val="20"/>
        </w:rPr>
        <w:t>We</w:t>
      </w:r>
      <w:r>
        <w:rPr>
          <w:b/>
          <w:color w:val="515151"/>
          <w:spacing w:val="-2"/>
          <w:w w:val="85"/>
          <w:sz w:val="20"/>
        </w:rPr>
        <w:t> </w:t>
      </w:r>
      <w:r>
        <w:rPr>
          <w:b/>
          <w:color w:val="515151"/>
          <w:w w:val="85"/>
          <w:sz w:val="20"/>
        </w:rPr>
        <w:t>Lacked</w:t>
      </w:r>
      <w:r>
        <w:rPr>
          <w:b/>
          <w:color w:val="515151"/>
          <w:spacing w:val="-1"/>
          <w:w w:val="85"/>
          <w:sz w:val="20"/>
        </w:rPr>
        <w:t> </w:t>
      </w:r>
      <w:r>
        <w:rPr>
          <w:b/>
          <w:color w:val="515151"/>
          <w:w w:val="85"/>
          <w:sz w:val="20"/>
        </w:rPr>
        <w:t>Access</w:t>
      </w:r>
      <w:r>
        <w:rPr>
          <w:b/>
          <w:color w:val="515151"/>
          <w:spacing w:val="-7"/>
          <w:w w:val="85"/>
          <w:sz w:val="20"/>
        </w:rPr>
        <w:t> </w:t>
      </w:r>
      <w:r>
        <w:rPr>
          <w:b/>
          <w:color w:val="515151"/>
          <w:w w:val="85"/>
          <w:sz w:val="20"/>
        </w:rPr>
        <w:t>to</w:t>
      </w:r>
      <w:r>
        <w:rPr>
          <w:b/>
          <w:color w:val="515151"/>
          <w:spacing w:val="-9"/>
          <w:sz w:val="20"/>
        </w:rPr>
        <w:t> </w:t>
      </w:r>
      <w:r>
        <w:rPr>
          <w:b/>
          <w:color w:val="515151"/>
          <w:spacing w:val="-2"/>
          <w:w w:val="85"/>
          <w:sz w:val="20"/>
        </w:rPr>
        <w:t>Capital</w:t>
      </w:r>
    </w:p>
    <w:p>
      <w:pPr>
        <w:pStyle w:val="BodyText"/>
        <w:rPr>
          <w:rFonts w:ascii="Arial"/>
          <w:b/>
          <w:sz w:val="20"/>
        </w:rPr>
      </w:pPr>
    </w:p>
    <w:p>
      <w:pPr>
        <w:pStyle w:val="BodyText"/>
        <w:spacing w:before="83"/>
        <w:rPr>
          <w:rFonts w:ascii="Arial"/>
          <w:b/>
          <w:sz w:val="20"/>
        </w:rPr>
      </w:pPr>
    </w:p>
    <w:p>
      <w:pPr>
        <w:spacing w:before="0"/>
        <w:ind w:left="1390" w:right="0" w:firstLine="0"/>
        <w:jc w:val="left"/>
        <w:rPr>
          <w:rFonts w:ascii="Arial"/>
          <w:sz w:val="20"/>
        </w:rPr>
      </w:pPr>
      <w:r>
        <w:rPr>
          <w:rFonts w:ascii="Arial"/>
          <w:color w:val="515151"/>
          <w:spacing w:val="-2"/>
          <w:w w:val="85"/>
          <w:sz w:val="20"/>
        </w:rPr>
        <w:t>PRODUCT/ENGINEERING/OPERATIONS</w:t>
      </w:r>
    </w:p>
    <w:p>
      <w:pPr>
        <w:pStyle w:val="BodyText"/>
        <w:rPr>
          <w:rFonts w:ascii="Arial"/>
          <w:sz w:val="20"/>
        </w:rPr>
      </w:pPr>
    </w:p>
    <w:p>
      <w:pPr>
        <w:pStyle w:val="BodyText"/>
        <w:spacing w:before="40"/>
        <w:rPr>
          <w:rFonts w:ascii="Arial"/>
          <w:sz w:val="20"/>
        </w:rPr>
      </w:pPr>
    </w:p>
    <w:p>
      <w:pPr>
        <w:spacing w:line="249" w:lineRule="auto" w:before="0"/>
        <w:ind w:left="1280" w:right="1586" w:firstLine="0"/>
        <w:jc w:val="left"/>
        <w:rPr>
          <w:rFonts w:ascii="Arial" w:hAnsi="Arial"/>
          <w:sz w:val="20"/>
        </w:rPr>
      </w:pPr>
      <w:r>
        <w:rPr>
          <w:rFonts w:ascii="Arial" w:hAnsi="Arial"/>
          <w:color w:val="515151"/>
          <w:spacing w:val="-6"/>
          <w:sz w:val="20"/>
        </w:rPr>
        <w:t>Q21:</w:t>
      </w:r>
      <w:r>
        <w:rPr>
          <w:rFonts w:ascii="Arial" w:hAnsi="Arial"/>
          <w:color w:val="515151"/>
          <w:spacing w:val="-8"/>
          <w:sz w:val="20"/>
        </w:rPr>
        <w:t> </w:t>
      </w:r>
      <w:r>
        <w:rPr>
          <w:rFonts w:ascii="Arial" w:hAnsi="Arial"/>
          <w:color w:val="515151"/>
          <w:spacing w:val="-6"/>
          <w:sz w:val="20"/>
        </w:rPr>
        <w:t>During</w:t>
      </w:r>
      <w:r>
        <w:rPr>
          <w:rFonts w:ascii="Arial" w:hAnsi="Arial"/>
          <w:color w:val="515151"/>
          <w:spacing w:val="-11"/>
          <w:sz w:val="20"/>
        </w:rPr>
        <w:t> </w:t>
      </w:r>
      <w:r>
        <w:rPr>
          <w:rFonts w:ascii="Arial" w:hAnsi="Arial"/>
          <w:color w:val="515151"/>
          <w:spacing w:val="-6"/>
          <w:sz w:val="20"/>
        </w:rPr>
        <w:t>the</w:t>
      </w:r>
      <w:r>
        <w:rPr>
          <w:rFonts w:ascii="Arial" w:hAnsi="Arial"/>
          <w:color w:val="515151"/>
          <w:spacing w:val="-12"/>
          <w:sz w:val="20"/>
        </w:rPr>
        <w:t> </w:t>
      </w:r>
      <w:r>
        <w:rPr>
          <w:rFonts w:ascii="Arial" w:hAnsi="Arial"/>
          <w:color w:val="515151"/>
          <w:spacing w:val="-6"/>
          <w:sz w:val="20"/>
        </w:rPr>
        <w:t>first</w:t>
      </w:r>
      <w:r>
        <w:rPr>
          <w:rFonts w:ascii="Arial" w:hAnsi="Arial"/>
          <w:color w:val="515151"/>
          <w:spacing w:val="-8"/>
          <w:sz w:val="20"/>
        </w:rPr>
        <w:t> </w:t>
      </w:r>
      <w:r>
        <w:rPr>
          <w:rFonts w:ascii="Arial" w:hAnsi="Arial"/>
          <w:color w:val="515151"/>
          <w:spacing w:val="-6"/>
          <w:sz w:val="20"/>
        </w:rPr>
        <w:t>two</w:t>
      </w:r>
      <w:r>
        <w:rPr>
          <w:rFonts w:ascii="Arial" w:hAnsi="Arial"/>
          <w:color w:val="515151"/>
          <w:spacing w:val="-13"/>
          <w:sz w:val="20"/>
        </w:rPr>
        <w:t> </w:t>
      </w:r>
      <w:r>
        <w:rPr>
          <w:rFonts w:ascii="Arial" w:hAnsi="Arial"/>
          <w:color w:val="515151"/>
          <w:spacing w:val="-6"/>
          <w:sz w:val="20"/>
        </w:rPr>
        <w:t>years</w:t>
      </w:r>
      <w:r>
        <w:rPr>
          <w:rFonts w:ascii="Arial" w:hAnsi="Arial"/>
          <w:color w:val="515151"/>
          <w:spacing w:val="-9"/>
          <w:sz w:val="20"/>
        </w:rPr>
        <w:t> </w:t>
      </w:r>
      <w:r>
        <w:rPr>
          <w:rFonts w:ascii="Arial" w:hAnsi="Arial"/>
          <w:color w:val="515151"/>
          <w:spacing w:val="-6"/>
          <w:sz w:val="20"/>
        </w:rPr>
        <w:t>after</w:t>
      </w:r>
      <w:r>
        <w:rPr>
          <w:rFonts w:ascii="Arial" w:hAnsi="Arial"/>
          <w:color w:val="515151"/>
          <w:spacing w:val="-10"/>
          <w:sz w:val="20"/>
        </w:rPr>
        <w:t> </w:t>
      </w:r>
      <w:r>
        <w:rPr>
          <w:rFonts w:ascii="Arial" w:hAnsi="Arial"/>
          <w:color w:val="515151"/>
          <w:spacing w:val="-6"/>
          <w:sz w:val="20"/>
        </w:rPr>
        <w:t>raising your</w:t>
      </w:r>
      <w:r>
        <w:rPr>
          <w:rFonts w:ascii="Arial" w:hAnsi="Arial"/>
          <w:color w:val="515151"/>
          <w:spacing w:val="-10"/>
          <w:sz w:val="20"/>
        </w:rPr>
        <w:t> </w:t>
      </w:r>
      <w:r>
        <w:rPr>
          <w:rFonts w:ascii="Arial" w:hAnsi="Arial"/>
          <w:color w:val="515151"/>
          <w:spacing w:val="-6"/>
          <w:sz w:val="20"/>
        </w:rPr>
        <w:t>1st</w:t>
      </w:r>
      <w:r>
        <w:rPr>
          <w:rFonts w:ascii="Arial" w:hAnsi="Arial"/>
          <w:color w:val="515151"/>
          <w:spacing w:val="-8"/>
          <w:sz w:val="20"/>
        </w:rPr>
        <w:t> </w:t>
      </w:r>
      <w:r>
        <w:rPr>
          <w:rFonts w:ascii="Arial" w:hAnsi="Arial"/>
          <w:color w:val="515151"/>
          <w:spacing w:val="-6"/>
          <w:sz w:val="20"/>
        </w:rPr>
        <w:t>major</w:t>
      </w:r>
      <w:r>
        <w:rPr>
          <w:rFonts w:ascii="Arial" w:hAnsi="Arial"/>
          <w:color w:val="515151"/>
          <w:spacing w:val="-10"/>
          <w:sz w:val="20"/>
        </w:rPr>
        <w:t> </w:t>
      </w:r>
      <w:r>
        <w:rPr>
          <w:rFonts w:ascii="Arial" w:hAnsi="Arial"/>
          <w:color w:val="515151"/>
          <w:spacing w:val="-6"/>
          <w:sz w:val="20"/>
        </w:rPr>
        <w:t>round,</w:t>
      </w:r>
      <w:r>
        <w:rPr>
          <w:rFonts w:ascii="Arial" w:hAnsi="Arial"/>
          <w:color w:val="515151"/>
          <w:spacing w:val="-10"/>
          <w:sz w:val="20"/>
        </w:rPr>
        <w:t> </w:t>
      </w:r>
      <w:r>
        <w:rPr>
          <w:rFonts w:ascii="Arial" w:hAnsi="Arial"/>
          <w:color w:val="515151"/>
          <w:spacing w:val="-6"/>
          <w:sz w:val="20"/>
        </w:rPr>
        <w:t>how</w:t>
      </w:r>
      <w:r>
        <w:rPr>
          <w:rFonts w:ascii="Arial" w:hAnsi="Arial"/>
          <w:color w:val="515151"/>
          <w:spacing w:val="-12"/>
          <w:sz w:val="20"/>
        </w:rPr>
        <w:t> </w:t>
      </w:r>
      <w:r>
        <w:rPr>
          <w:rFonts w:ascii="Arial" w:hAnsi="Arial"/>
          <w:color w:val="515151"/>
          <w:spacing w:val="-6"/>
          <w:sz w:val="20"/>
        </w:rPr>
        <w:t>well</w:t>
      </w:r>
      <w:r>
        <w:rPr>
          <w:rFonts w:ascii="Arial" w:hAnsi="Arial"/>
          <w:color w:val="515151"/>
          <w:spacing w:val="-10"/>
          <w:sz w:val="20"/>
        </w:rPr>
        <w:t> </w:t>
      </w:r>
      <w:r>
        <w:rPr>
          <w:rFonts w:ascii="Arial" w:hAnsi="Arial"/>
          <w:color w:val="515151"/>
          <w:spacing w:val="-6"/>
          <w:sz w:val="20"/>
        </w:rPr>
        <w:t>did</w:t>
      </w:r>
      <w:r>
        <w:rPr>
          <w:rFonts w:ascii="Arial" w:hAnsi="Arial"/>
          <w:color w:val="515151"/>
          <w:spacing w:val="-12"/>
          <w:sz w:val="20"/>
        </w:rPr>
        <w:t> </w:t>
      </w:r>
      <w:r>
        <w:rPr>
          <w:rFonts w:ascii="Arial" w:hAnsi="Arial"/>
          <w:color w:val="515151"/>
          <w:spacing w:val="-6"/>
          <w:sz w:val="20"/>
        </w:rPr>
        <w:t>your</w:t>
      </w:r>
      <w:r>
        <w:rPr>
          <w:rFonts w:ascii="Arial" w:hAnsi="Arial"/>
          <w:color w:val="515151"/>
          <w:spacing w:val="-10"/>
          <w:sz w:val="20"/>
        </w:rPr>
        <w:t> </w:t>
      </w:r>
      <w:r>
        <w:rPr>
          <w:rFonts w:ascii="Arial" w:hAnsi="Arial"/>
          <w:color w:val="515151"/>
          <w:spacing w:val="-6"/>
          <w:sz w:val="20"/>
        </w:rPr>
        <w:t>engineering</w:t>
      </w:r>
      <w:r>
        <w:rPr>
          <w:rFonts w:ascii="Arial" w:hAnsi="Arial"/>
          <w:color w:val="515151"/>
          <w:spacing w:val="-11"/>
          <w:sz w:val="20"/>
        </w:rPr>
        <w:t> </w:t>
      </w:r>
      <w:r>
        <w:rPr>
          <w:rFonts w:ascii="Arial" w:hAnsi="Arial"/>
          <w:color w:val="515151"/>
          <w:spacing w:val="-6"/>
          <w:sz w:val="20"/>
        </w:rPr>
        <w:t>teams—either in-house or outsourced—perform, on average,</w:t>
      </w:r>
      <w:r>
        <w:rPr>
          <w:rFonts w:ascii="Arial" w:hAnsi="Arial"/>
          <w:color w:val="515151"/>
          <w:spacing w:val="-7"/>
          <w:sz w:val="20"/>
        </w:rPr>
        <w:t> </w:t>
      </w:r>
      <w:r>
        <w:rPr>
          <w:rFonts w:ascii="Arial" w:hAnsi="Arial"/>
          <w:color w:val="515151"/>
          <w:spacing w:val="-6"/>
          <w:sz w:val="20"/>
        </w:rPr>
        <w:t>in terms of meeting key deadlines?</w:t>
      </w:r>
    </w:p>
    <w:p>
      <w:pPr>
        <w:spacing w:line="254" w:lineRule="auto" w:before="6"/>
        <w:ind w:left="1390" w:right="1695" w:firstLine="0"/>
        <w:jc w:val="left"/>
        <w:rPr>
          <w:rFonts w:ascii="Arial"/>
          <w:sz w:val="20"/>
        </w:rPr>
      </w:pPr>
      <w:r>
        <w:rPr>
          <w:rFonts w:ascii="Arial"/>
          <w:color w:val="2B3D4F"/>
          <w:w w:val="90"/>
          <w:sz w:val="20"/>
        </w:rPr>
        <w:t>Define </w:t>
      </w:r>
      <w:r>
        <w:rPr>
          <w:rFonts w:ascii="Arial"/>
          <w:i/>
          <w:color w:val="2B3D4F"/>
          <w:w w:val="90"/>
          <w:sz w:val="20"/>
        </w:rPr>
        <w:t>missing </w:t>
      </w:r>
      <w:r>
        <w:rPr>
          <w:rFonts w:ascii="Arial"/>
          <w:color w:val="2B3D4F"/>
          <w:w w:val="90"/>
          <w:sz w:val="20"/>
        </w:rPr>
        <w:t>a deadline as requiring more than 120% of the original budgeted time; and </w:t>
      </w:r>
      <w:r>
        <w:rPr>
          <w:rFonts w:ascii="Arial"/>
          <w:i/>
          <w:color w:val="2B3D4F"/>
          <w:w w:val="90"/>
          <w:sz w:val="20"/>
        </w:rPr>
        <w:t>beating </w:t>
      </w:r>
      <w:r>
        <w:rPr>
          <w:rFonts w:ascii="Arial"/>
          <w:color w:val="2B3D4F"/>
          <w:w w:val="90"/>
          <w:sz w:val="20"/>
        </w:rPr>
        <w:t>a deadline </w:t>
      </w:r>
      <w:r>
        <w:rPr>
          <w:rFonts w:ascii="Arial"/>
          <w:color w:val="2B3D4F"/>
          <w:spacing w:val="-2"/>
          <w:sz w:val="20"/>
        </w:rPr>
        <w:t>as</w:t>
      </w:r>
      <w:r>
        <w:rPr>
          <w:rFonts w:ascii="Arial"/>
          <w:color w:val="2B3D4F"/>
          <w:spacing w:val="-12"/>
          <w:sz w:val="20"/>
        </w:rPr>
        <w:t> </w:t>
      </w:r>
      <w:r>
        <w:rPr>
          <w:rFonts w:ascii="Arial"/>
          <w:color w:val="2B3D4F"/>
          <w:spacing w:val="-2"/>
          <w:sz w:val="20"/>
        </w:rPr>
        <w:t>requiring</w:t>
      </w:r>
      <w:r>
        <w:rPr>
          <w:rFonts w:ascii="Arial"/>
          <w:color w:val="2B3D4F"/>
          <w:spacing w:val="-12"/>
          <w:sz w:val="20"/>
        </w:rPr>
        <w:t> </w:t>
      </w:r>
      <w:r>
        <w:rPr>
          <w:rFonts w:ascii="Arial"/>
          <w:color w:val="2B3D4F"/>
          <w:spacing w:val="-2"/>
          <w:sz w:val="20"/>
        </w:rPr>
        <w:t>less</w:t>
      </w:r>
      <w:r>
        <w:rPr>
          <w:rFonts w:ascii="Arial"/>
          <w:color w:val="2B3D4F"/>
          <w:spacing w:val="-12"/>
          <w:sz w:val="20"/>
        </w:rPr>
        <w:t> </w:t>
      </w:r>
      <w:r>
        <w:rPr>
          <w:rFonts w:ascii="Arial"/>
          <w:color w:val="2B3D4F"/>
          <w:spacing w:val="-2"/>
          <w:sz w:val="20"/>
        </w:rPr>
        <w:t>than</w:t>
      </w:r>
      <w:r>
        <w:rPr>
          <w:rFonts w:ascii="Arial"/>
          <w:color w:val="2B3D4F"/>
          <w:spacing w:val="-12"/>
          <w:sz w:val="20"/>
        </w:rPr>
        <w:t> </w:t>
      </w:r>
      <w:r>
        <w:rPr>
          <w:rFonts w:ascii="Arial"/>
          <w:color w:val="2B3D4F"/>
          <w:spacing w:val="-2"/>
          <w:sz w:val="20"/>
        </w:rPr>
        <w:t>80%.</w:t>
      </w:r>
    </w:p>
    <w:p>
      <w:pPr>
        <w:pStyle w:val="BodyText"/>
        <w:spacing w:before="26"/>
        <w:rPr>
          <w:rFonts w:ascii="Arial"/>
          <w:sz w:val="20"/>
        </w:rPr>
      </w:pPr>
    </w:p>
    <w:p>
      <w:pPr>
        <w:pStyle w:val="ListParagraph"/>
        <w:numPr>
          <w:ilvl w:val="0"/>
          <w:numId w:val="1"/>
        </w:numPr>
        <w:tabs>
          <w:tab w:pos="1999" w:val="left" w:leader="none"/>
        </w:tabs>
        <w:spacing w:line="240" w:lineRule="auto" w:before="1" w:after="0"/>
        <w:ind w:left="1999" w:right="0" w:hanging="359"/>
        <w:jc w:val="left"/>
        <w:rPr>
          <w:b/>
          <w:sz w:val="20"/>
        </w:rPr>
      </w:pPr>
      <w:r>
        <w:rPr>
          <w:b/>
          <w:color w:val="515151"/>
          <w:w w:val="85"/>
          <w:sz w:val="20"/>
        </w:rPr>
        <w:t>Missed</w:t>
      </w:r>
      <w:r>
        <w:rPr>
          <w:b/>
          <w:i/>
          <w:color w:val="515151"/>
          <w:spacing w:val="3"/>
          <w:sz w:val="20"/>
          <w:u w:val="single" w:color="515151"/>
        </w:rPr>
        <w:t> </w:t>
      </w:r>
      <w:r>
        <w:rPr>
          <w:b/>
          <w:i/>
          <w:color w:val="515151"/>
          <w:w w:val="85"/>
          <w:sz w:val="20"/>
          <w:u w:val="single" w:color="515151"/>
        </w:rPr>
        <w:t>Far</w:t>
      </w:r>
      <w:r>
        <w:rPr>
          <w:b/>
          <w:i/>
          <w:color w:val="515151"/>
          <w:spacing w:val="2"/>
          <w:sz w:val="20"/>
        </w:rPr>
        <w:t> </w:t>
      </w:r>
      <w:r>
        <w:rPr>
          <w:b/>
          <w:color w:val="515151"/>
          <w:w w:val="85"/>
          <w:sz w:val="20"/>
        </w:rPr>
        <w:t>More</w:t>
      </w:r>
      <w:r>
        <w:rPr>
          <w:b/>
          <w:color w:val="515151"/>
          <w:spacing w:val="7"/>
          <w:sz w:val="20"/>
        </w:rPr>
        <w:t> </w:t>
      </w:r>
      <w:r>
        <w:rPr>
          <w:b/>
          <w:color w:val="515151"/>
          <w:w w:val="85"/>
          <w:sz w:val="20"/>
        </w:rPr>
        <w:t>Deadlines</w:t>
      </w:r>
      <w:r>
        <w:rPr>
          <w:b/>
          <w:color w:val="515151"/>
          <w:spacing w:val="2"/>
          <w:sz w:val="20"/>
        </w:rPr>
        <w:t> </w:t>
      </w:r>
      <w:r>
        <w:rPr>
          <w:b/>
          <w:color w:val="515151"/>
          <w:w w:val="85"/>
          <w:sz w:val="20"/>
        </w:rPr>
        <w:t>Than</w:t>
      </w:r>
      <w:r>
        <w:rPr>
          <w:b/>
          <w:color w:val="515151"/>
          <w:spacing w:val="11"/>
          <w:sz w:val="20"/>
        </w:rPr>
        <w:t> </w:t>
      </w:r>
      <w:r>
        <w:rPr>
          <w:b/>
          <w:color w:val="515151"/>
          <w:w w:val="85"/>
          <w:sz w:val="20"/>
        </w:rPr>
        <w:t>We</w:t>
      </w:r>
      <w:r>
        <w:rPr>
          <w:b/>
          <w:color w:val="515151"/>
          <w:spacing w:val="-6"/>
          <w:sz w:val="20"/>
        </w:rPr>
        <w:t> </w:t>
      </w:r>
      <w:r>
        <w:rPr>
          <w:b/>
          <w:color w:val="515151"/>
          <w:spacing w:val="-4"/>
          <w:w w:val="85"/>
          <w:sz w:val="20"/>
        </w:rPr>
        <w:t>Beat</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Missed</w:t>
      </w:r>
      <w:r>
        <w:rPr>
          <w:b/>
          <w:color w:val="515151"/>
          <w:spacing w:val="7"/>
          <w:sz w:val="20"/>
        </w:rPr>
        <w:t> </w:t>
      </w:r>
      <w:r>
        <w:rPr>
          <w:b/>
          <w:color w:val="515151"/>
          <w:w w:val="85"/>
          <w:sz w:val="20"/>
        </w:rPr>
        <w:t>More</w:t>
      </w:r>
      <w:r>
        <w:rPr>
          <w:b/>
          <w:color w:val="515151"/>
          <w:spacing w:val="10"/>
          <w:sz w:val="20"/>
        </w:rPr>
        <w:t> </w:t>
      </w:r>
      <w:r>
        <w:rPr>
          <w:b/>
          <w:color w:val="515151"/>
          <w:w w:val="85"/>
          <w:sz w:val="20"/>
        </w:rPr>
        <w:t>Deadlines</w:t>
      </w:r>
      <w:r>
        <w:rPr>
          <w:b/>
          <w:color w:val="515151"/>
          <w:spacing w:val="6"/>
          <w:sz w:val="20"/>
        </w:rPr>
        <w:t> </w:t>
      </w:r>
      <w:r>
        <w:rPr>
          <w:b/>
          <w:color w:val="515151"/>
          <w:w w:val="85"/>
          <w:sz w:val="20"/>
        </w:rPr>
        <w:t>Than</w:t>
      </w:r>
      <w:r>
        <w:rPr>
          <w:b/>
          <w:color w:val="515151"/>
          <w:spacing w:val="7"/>
          <w:sz w:val="20"/>
        </w:rPr>
        <w:t> </w:t>
      </w:r>
      <w:r>
        <w:rPr>
          <w:b/>
          <w:color w:val="515151"/>
          <w:w w:val="85"/>
          <w:sz w:val="20"/>
        </w:rPr>
        <w:t>We</w:t>
      </w:r>
      <w:r>
        <w:rPr>
          <w:b/>
          <w:color w:val="515151"/>
          <w:spacing w:val="-3"/>
          <w:sz w:val="20"/>
        </w:rPr>
        <w:t> </w:t>
      </w:r>
      <w:r>
        <w:rPr>
          <w:b/>
          <w:color w:val="515151"/>
          <w:spacing w:val="-4"/>
          <w:w w:val="85"/>
          <w:sz w:val="20"/>
        </w:rPr>
        <w:t>Beat</w:t>
      </w:r>
    </w:p>
    <w:p>
      <w:pPr>
        <w:pStyle w:val="ListParagraph"/>
        <w:numPr>
          <w:ilvl w:val="0"/>
          <w:numId w:val="1"/>
        </w:numPr>
        <w:tabs>
          <w:tab w:pos="1999" w:val="left" w:leader="none"/>
        </w:tabs>
        <w:spacing w:line="240" w:lineRule="auto" w:before="25" w:after="0"/>
        <w:ind w:left="1999" w:right="0" w:hanging="359"/>
        <w:jc w:val="left"/>
        <w:rPr>
          <w:b/>
          <w:sz w:val="20"/>
        </w:rPr>
      </w:pPr>
      <w:r>
        <w:rPr>
          <w:b/>
          <w:color w:val="515151"/>
          <w:w w:val="85"/>
          <w:sz w:val="20"/>
        </w:rPr>
        <w:t>Missed</w:t>
      </w:r>
      <w:r>
        <w:rPr>
          <w:b/>
          <w:color w:val="515151"/>
          <w:spacing w:val="-2"/>
          <w:sz w:val="20"/>
        </w:rPr>
        <w:t> </w:t>
      </w:r>
      <w:r>
        <w:rPr>
          <w:b/>
          <w:color w:val="515151"/>
          <w:w w:val="85"/>
          <w:sz w:val="20"/>
        </w:rPr>
        <w:t>and</w:t>
      </w:r>
      <w:r>
        <w:rPr>
          <w:b/>
          <w:color w:val="515151"/>
          <w:spacing w:val="-1"/>
          <w:sz w:val="20"/>
        </w:rPr>
        <w:t> </w:t>
      </w:r>
      <w:r>
        <w:rPr>
          <w:b/>
          <w:color w:val="515151"/>
          <w:w w:val="85"/>
          <w:sz w:val="20"/>
        </w:rPr>
        <w:t>Beat</w:t>
      </w:r>
      <w:r>
        <w:rPr>
          <w:b/>
          <w:color w:val="515151"/>
          <w:spacing w:val="-1"/>
          <w:sz w:val="20"/>
        </w:rPr>
        <w:t> </w:t>
      </w:r>
      <w:r>
        <w:rPr>
          <w:b/>
          <w:color w:val="515151"/>
          <w:w w:val="85"/>
          <w:sz w:val="20"/>
        </w:rPr>
        <w:t>Deadlines</w:t>
      </w:r>
      <w:r>
        <w:rPr>
          <w:b/>
          <w:color w:val="515151"/>
          <w:spacing w:val="-3"/>
          <w:sz w:val="20"/>
        </w:rPr>
        <w:t> </w:t>
      </w:r>
      <w:r>
        <w:rPr>
          <w:b/>
          <w:color w:val="515151"/>
          <w:w w:val="85"/>
          <w:sz w:val="20"/>
        </w:rPr>
        <w:t>At</w:t>
      </w:r>
      <w:r>
        <w:rPr>
          <w:b/>
          <w:color w:val="515151"/>
          <w:spacing w:val="-1"/>
          <w:sz w:val="20"/>
        </w:rPr>
        <w:t> </w:t>
      </w:r>
      <w:r>
        <w:rPr>
          <w:b/>
          <w:color w:val="515151"/>
          <w:w w:val="85"/>
          <w:sz w:val="20"/>
        </w:rPr>
        <w:t>About</w:t>
      </w:r>
      <w:r>
        <w:rPr>
          <w:b/>
          <w:color w:val="515151"/>
          <w:spacing w:val="-2"/>
          <w:sz w:val="20"/>
        </w:rPr>
        <w:t> </w:t>
      </w:r>
      <w:r>
        <w:rPr>
          <w:b/>
          <w:color w:val="515151"/>
          <w:w w:val="85"/>
          <w:sz w:val="20"/>
        </w:rPr>
        <w:t>The</w:t>
      </w:r>
      <w:r>
        <w:rPr>
          <w:b/>
          <w:color w:val="515151"/>
          <w:spacing w:val="-7"/>
          <w:w w:val="85"/>
          <w:sz w:val="20"/>
        </w:rPr>
        <w:t> </w:t>
      </w:r>
      <w:r>
        <w:rPr>
          <w:b/>
          <w:color w:val="515151"/>
          <w:w w:val="85"/>
          <w:sz w:val="20"/>
        </w:rPr>
        <w:t>Same</w:t>
      </w:r>
      <w:r>
        <w:rPr>
          <w:b/>
          <w:color w:val="515151"/>
          <w:spacing w:val="-5"/>
          <w:sz w:val="20"/>
        </w:rPr>
        <w:t> </w:t>
      </w:r>
      <w:r>
        <w:rPr>
          <w:b/>
          <w:color w:val="515151"/>
          <w:spacing w:val="-2"/>
          <w:w w:val="85"/>
          <w:sz w:val="20"/>
        </w:rPr>
        <w:t>Frequency</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Beat</w:t>
      </w:r>
      <w:r>
        <w:rPr>
          <w:b/>
          <w:color w:val="515151"/>
          <w:spacing w:val="4"/>
          <w:sz w:val="20"/>
        </w:rPr>
        <w:t> </w:t>
      </w:r>
      <w:r>
        <w:rPr>
          <w:b/>
          <w:color w:val="515151"/>
          <w:w w:val="85"/>
          <w:sz w:val="20"/>
        </w:rPr>
        <w:t>More</w:t>
      </w:r>
      <w:r>
        <w:rPr>
          <w:b/>
          <w:color w:val="515151"/>
          <w:spacing w:val="10"/>
          <w:sz w:val="20"/>
        </w:rPr>
        <w:t> </w:t>
      </w:r>
      <w:r>
        <w:rPr>
          <w:b/>
          <w:color w:val="515151"/>
          <w:w w:val="85"/>
          <w:sz w:val="20"/>
        </w:rPr>
        <w:t>Deadlines</w:t>
      </w:r>
      <w:r>
        <w:rPr>
          <w:b/>
          <w:color w:val="515151"/>
          <w:spacing w:val="6"/>
          <w:sz w:val="20"/>
        </w:rPr>
        <w:t> </w:t>
      </w:r>
      <w:r>
        <w:rPr>
          <w:b/>
          <w:color w:val="515151"/>
          <w:w w:val="85"/>
          <w:sz w:val="20"/>
        </w:rPr>
        <w:t>Than</w:t>
      </w:r>
      <w:r>
        <w:rPr>
          <w:b/>
          <w:color w:val="515151"/>
          <w:spacing w:val="6"/>
          <w:sz w:val="20"/>
        </w:rPr>
        <w:t> </w:t>
      </w:r>
      <w:r>
        <w:rPr>
          <w:b/>
          <w:color w:val="515151"/>
          <w:w w:val="85"/>
          <w:sz w:val="20"/>
        </w:rPr>
        <w:t>We</w:t>
      </w:r>
      <w:r>
        <w:rPr>
          <w:b/>
          <w:color w:val="515151"/>
          <w:spacing w:val="-2"/>
          <w:sz w:val="20"/>
        </w:rPr>
        <w:t> </w:t>
      </w:r>
      <w:r>
        <w:rPr>
          <w:b/>
          <w:color w:val="515151"/>
          <w:spacing w:val="-2"/>
          <w:w w:val="85"/>
          <w:sz w:val="20"/>
        </w:rPr>
        <w:t>Missed</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Beat</w:t>
      </w:r>
      <w:r>
        <w:rPr>
          <w:b/>
          <w:i/>
          <w:color w:val="515151"/>
          <w:spacing w:val="5"/>
          <w:sz w:val="20"/>
          <w:u w:val="single" w:color="515151"/>
        </w:rPr>
        <w:t> </w:t>
      </w:r>
      <w:r>
        <w:rPr>
          <w:b/>
          <w:i/>
          <w:color w:val="515151"/>
          <w:w w:val="85"/>
          <w:sz w:val="20"/>
          <w:u w:val="single" w:color="515151"/>
        </w:rPr>
        <w:t>Far</w:t>
      </w:r>
      <w:r>
        <w:rPr>
          <w:b/>
          <w:i/>
          <w:color w:val="515151"/>
          <w:spacing w:val="-2"/>
          <w:sz w:val="20"/>
        </w:rPr>
        <w:t> </w:t>
      </w:r>
      <w:r>
        <w:rPr>
          <w:b/>
          <w:color w:val="515151"/>
          <w:w w:val="85"/>
          <w:sz w:val="20"/>
        </w:rPr>
        <w:t>More</w:t>
      </w:r>
      <w:r>
        <w:rPr>
          <w:b/>
          <w:color w:val="515151"/>
          <w:spacing w:val="1"/>
          <w:sz w:val="20"/>
        </w:rPr>
        <w:t> </w:t>
      </w:r>
      <w:r>
        <w:rPr>
          <w:b/>
          <w:color w:val="515151"/>
          <w:w w:val="85"/>
          <w:sz w:val="20"/>
        </w:rPr>
        <w:t>Deadlines</w:t>
      </w:r>
      <w:r>
        <w:rPr>
          <w:b/>
          <w:color w:val="515151"/>
          <w:spacing w:val="5"/>
          <w:sz w:val="20"/>
        </w:rPr>
        <w:t> </w:t>
      </w:r>
      <w:r>
        <w:rPr>
          <w:b/>
          <w:color w:val="515151"/>
          <w:w w:val="85"/>
          <w:sz w:val="20"/>
        </w:rPr>
        <w:t>Than</w:t>
      </w:r>
      <w:r>
        <w:rPr>
          <w:b/>
          <w:color w:val="515151"/>
          <w:spacing w:val="6"/>
          <w:sz w:val="20"/>
        </w:rPr>
        <w:t> </w:t>
      </w:r>
      <w:r>
        <w:rPr>
          <w:b/>
          <w:color w:val="515151"/>
          <w:w w:val="85"/>
          <w:sz w:val="20"/>
        </w:rPr>
        <w:t>We</w:t>
      </w:r>
      <w:r>
        <w:rPr>
          <w:b/>
          <w:color w:val="515151"/>
          <w:spacing w:val="1"/>
          <w:sz w:val="20"/>
        </w:rPr>
        <w:t> </w:t>
      </w:r>
      <w:r>
        <w:rPr>
          <w:b/>
          <w:color w:val="515151"/>
          <w:spacing w:val="-2"/>
          <w:w w:val="85"/>
          <w:sz w:val="20"/>
        </w:rPr>
        <w:t>Missed</w:t>
      </w:r>
    </w:p>
    <w:p>
      <w:pPr>
        <w:pStyle w:val="BodyText"/>
        <w:rPr>
          <w:rFonts w:ascii="Arial"/>
          <w:b/>
          <w:sz w:val="20"/>
        </w:rPr>
      </w:pPr>
    </w:p>
    <w:p>
      <w:pPr>
        <w:pStyle w:val="BodyText"/>
        <w:spacing w:before="165"/>
        <w:rPr>
          <w:rFonts w:ascii="Arial"/>
          <w:b/>
          <w:sz w:val="20"/>
        </w:rPr>
      </w:pPr>
    </w:p>
    <w:p>
      <w:pPr>
        <w:spacing w:line="252" w:lineRule="auto" w:before="0"/>
        <w:ind w:left="1395" w:right="1350" w:firstLine="0"/>
        <w:jc w:val="left"/>
        <w:rPr>
          <w:rFonts w:ascii="Arial"/>
          <w:sz w:val="20"/>
        </w:rPr>
      </w:pPr>
      <w:r>
        <w:rPr>
          <w:rFonts w:ascii="Arial"/>
          <w:color w:val="515151"/>
          <w:spacing w:val="-6"/>
          <w:sz w:val="20"/>
        </w:rPr>
        <w:t>Q22: Two years after raising your 1st</w:t>
      </w:r>
      <w:r>
        <w:rPr>
          <w:rFonts w:ascii="Arial"/>
          <w:color w:val="515151"/>
          <w:spacing w:val="-7"/>
          <w:sz w:val="20"/>
        </w:rPr>
        <w:t> </w:t>
      </w:r>
      <w:r>
        <w:rPr>
          <w:rFonts w:ascii="Arial"/>
          <w:color w:val="515151"/>
          <w:spacing w:val="-6"/>
          <w:sz w:val="20"/>
        </w:rPr>
        <w:t>major round, to</w:t>
      </w:r>
      <w:r>
        <w:rPr>
          <w:rFonts w:ascii="Arial"/>
          <w:color w:val="515151"/>
          <w:spacing w:val="-8"/>
          <w:sz w:val="20"/>
        </w:rPr>
        <w:t> </w:t>
      </w:r>
      <w:r>
        <w:rPr>
          <w:rFonts w:ascii="Arial"/>
          <w:color w:val="515151"/>
          <w:spacing w:val="-6"/>
          <w:sz w:val="20"/>
        </w:rPr>
        <w:t>what</w:t>
      </w:r>
      <w:r>
        <w:rPr>
          <w:rFonts w:ascii="Arial"/>
          <w:color w:val="515151"/>
          <w:spacing w:val="-13"/>
          <w:sz w:val="20"/>
        </w:rPr>
        <w:t> </w:t>
      </w:r>
      <w:r>
        <w:rPr>
          <w:rFonts w:ascii="Arial"/>
          <w:color w:val="515151"/>
          <w:spacing w:val="-6"/>
          <w:sz w:val="20"/>
        </w:rPr>
        <w:t>extent</w:t>
      </w:r>
      <w:r>
        <w:rPr>
          <w:rFonts w:ascii="Arial"/>
          <w:color w:val="515151"/>
          <w:spacing w:val="-7"/>
          <w:sz w:val="20"/>
        </w:rPr>
        <w:t> </w:t>
      </w:r>
      <w:r>
        <w:rPr>
          <w:rFonts w:ascii="Arial"/>
          <w:color w:val="515151"/>
          <w:spacing w:val="-6"/>
          <w:sz w:val="20"/>
        </w:rPr>
        <w:t>was your engineering team employing </w:t>
      </w:r>
      <w:r>
        <w:rPr>
          <w:rFonts w:ascii="Arial"/>
          <w:color w:val="515151"/>
          <w:spacing w:val="-8"/>
          <w:sz w:val="20"/>
        </w:rPr>
        <w:t>structured</w:t>
      </w:r>
      <w:r>
        <w:rPr>
          <w:rFonts w:ascii="Arial"/>
          <w:color w:val="515151"/>
          <w:sz w:val="20"/>
        </w:rPr>
        <w:t> </w:t>
      </w:r>
      <w:r>
        <w:rPr>
          <w:rFonts w:ascii="Arial"/>
          <w:color w:val="515151"/>
          <w:spacing w:val="-8"/>
          <w:sz w:val="20"/>
        </w:rPr>
        <w:t>product development tools and processes (sprints; daily standups; automated</w:t>
      </w:r>
      <w:r>
        <w:rPr>
          <w:rFonts w:ascii="Arial"/>
          <w:color w:val="515151"/>
          <w:sz w:val="20"/>
        </w:rPr>
        <w:t> </w:t>
      </w:r>
      <w:r>
        <w:rPr>
          <w:rFonts w:ascii="Arial"/>
          <w:color w:val="515151"/>
          <w:spacing w:val="-8"/>
          <w:sz w:val="20"/>
        </w:rPr>
        <w:t>testing; continuous </w:t>
      </w:r>
      <w:r>
        <w:rPr>
          <w:rFonts w:ascii="Arial"/>
          <w:color w:val="515151"/>
          <w:spacing w:val="-2"/>
          <w:sz w:val="20"/>
        </w:rPr>
        <w:t>deployment;</w:t>
      </w:r>
      <w:r>
        <w:rPr>
          <w:rFonts w:ascii="Arial"/>
          <w:color w:val="515151"/>
          <w:spacing w:val="-7"/>
          <w:sz w:val="20"/>
        </w:rPr>
        <w:t> </w:t>
      </w:r>
      <w:r>
        <w:rPr>
          <w:rFonts w:ascii="Arial"/>
          <w:color w:val="515151"/>
          <w:spacing w:val="-2"/>
          <w:sz w:val="20"/>
        </w:rPr>
        <w:t>feature</w:t>
      </w:r>
      <w:r>
        <w:rPr>
          <w:rFonts w:ascii="Arial"/>
          <w:color w:val="515151"/>
          <w:spacing w:val="-4"/>
          <w:sz w:val="20"/>
        </w:rPr>
        <w:t> </w:t>
      </w:r>
      <w:r>
        <w:rPr>
          <w:rFonts w:ascii="Arial"/>
          <w:color w:val="515151"/>
          <w:spacing w:val="-2"/>
          <w:sz w:val="20"/>
        </w:rPr>
        <w:t>roadmaps;</w:t>
      </w:r>
      <w:r>
        <w:rPr>
          <w:rFonts w:ascii="Arial"/>
          <w:color w:val="515151"/>
          <w:spacing w:val="-7"/>
          <w:sz w:val="20"/>
        </w:rPr>
        <w:t> </w:t>
      </w:r>
      <w:r>
        <w:rPr>
          <w:rFonts w:ascii="Arial"/>
          <w:color w:val="515151"/>
          <w:spacing w:val="-2"/>
          <w:sz w:val="20"/>
        </w:rPr>
        <w:t>etc.)?</w:t>
      </w:r>
    </w:p>
    <w:p>
      <w:pPr>
        <w:pStyle w:val="BodyText"/>
        <w:rPr>
          <w:rFonts w:ascii="Arial"/>
          <w:sz w:val="20"/>
        </w:rPr>
      </w:pPr>
    </w:p>
    <w:p>
      <w:pPr>
        <w:pStyle w:val="BodyText"/>
        <w:spacing w:before="39"/>
        <w:rPr>
          <w:rFonts w:ascii="Arial"/>
          <w:sz w:val="20"/>
        </w:rPr>
      </w:pPr>
    </w:p>
    <w:p>
      <w:pPr>
        <w:pStyle w:val="ListParagraph"/>
        <w:numPr>
          <w:ilvl w:val="0"/>
          <w:numId w:val="1"/>
        </w:numPr>
        <w:tabs>
          <w:tab w:pos="1999" w:val="left" w:leader="none"/>
        </w:tabs>
        <w:spacing w:line="254" w:lineRule="auto" w:before="0" w:after="0"/>
        <w:ind w:left="1999" w:right="8348" w:hanging="360"/>
        <w:jc w:val="left"/>
        <w:rPr>
          <w:b/>
          <w:sz w:val="20"/>
        </w:rPr>
      </w:pPr>
      <w:r>
        <w:rPr>
          <w:b/>
          <w:color w:val="515151"/>
          <w:spacing w:val="-2"/>
          <w:w w:val="90"/>
          <w:sz w:val="20"/>
        </w:rPr>
        <w:t>We</w:t>
      </w:r>
      <w:r>
        <w:rPr>
          <w:b/>
          <w:color w:val="515151"/>
          <w:spacing w:val="-13"/>
          <w:w w:val="90"/>
          <w:sz w:val="20"/>
        </w:rPr>
        <w:t> </w:t>
      </w:r>
      <w:r>
        <w:rPr>
          <w:b/>
          <w:color w:val="515151"/>
          <w:spacing w:val="-2"/>
          <w:w w:val="90"/>
          <w:sz w:val="20"/>
        </w:rPr>
        <w:t>Had</w:t>
      </w:r>
      <w:r>
        <w:rPr>
          <w:b/>
          <w:color w:val="515151"/>
          <w:spacing w:val="-6"/>
          <w:w w:val="90"/>
          <w:sz w:val="20"/>
        </w:rPr>
        <w:t> </w:t>
      </w:r>
      <w:r>
        <w:rPr>
          <w:b/>
          <w:color w:val="515151"/>
          <w:spacing w:val="-2"/>
          <w:w w:val="90"/>
          <w:sz w:val="20"/>
        </w:rPr>
        <w:t>Almost</w:t>
      </w:r>
      <w:r>
        <w:rPr>
          <w:b/>
          <w:color w:val="515151"/>
          <w:spacing w:val="-15"/>
          <w:w w:val="90"/>
          <w:sz w:val="20"/>
        </w:rPr>
        <w:t> </w:t>
      </w:r>
      <w:r>
        <w:rPr>
          <w:b/>
          <w:color w:val="515151"/>
          <w:spacing w:val="-2"/>
          <w:w w:val="90"/>
          <w:sz w:val="20"/>
        </w:rPr>
        <w:t>No </w:t>
      </w:r>
      <w:r>
        <w:rPr>
          <w:b/>
          <w:color w:val="515151"/>
          <w:spacing w:val="-2"/>
          <w:sz w:val="20"/>
        </w:rPr>
        <w:t>Structure</w:t>
      </w:r>
    </w:p>
    <w:p>
      <w:pPr>
        <w:pStyle w:val="ListParagraph"/>
        <w:numPr>
          <w:ilvl w:val="0"/>
          <w:numId w:val="1"/>
        </w:numPr>
        <w:tabs>
          <w:tab w:pos="1999" w:val="left" w:leader="none"/>
        </w:tabs>
        <w:spacing w:line="254" w:lineRule="auto" w:before="12" w:after="0"/>
        <w:ind w:left="1999" w:right="8794" w:hanging="360"/>
        <w:jc w:val="left"/>
        <w:rPr>
          <w:b/>
          <w:sz w:val="20"/>
        </w:rPr>
      </w:pPr>
      <w:r>
        <w:rPr>
          <w:b/>
          <w:color w:val="515151"/>
          <w:spacing w:val="-2"/>
          <w:w w:val="90"/>
          <w:sz w:val="20"/>
        </w:rPr>
        <w:t>We</w:t>
      </w:r>
      <w:r>
        <w:rPr>
          <w:b/>
          <w:color w:val="515151"/>
          <w:spacing w:val="-13"/>
          <w:w w:val="90"/>
          <w:sz w:val="20"/>
        </w:rPr>
        <w:t> </w:t>
      </w:r>
      <w:r>
        <w:rPr>
          <w:b/>
          <w:color w:val="515151"/>
          <w:spacing w:val="-2"/>
          <w:w w:val="90"/>
          <w:sz w:val="20"/>
        </w:rPr>
        <w:t>Had</w:t>
      </w:r>
      <w:r>
        <w:rPr>
          <w:b/>
          <w:color w:val="515151"/>
          <w:spacing w:val="-6"/>
          <w:w w:val="90"/>
          <w:sz w:val="20"/>
        </w:rPr>
        <w:t> </w:t>
      </w:r>
      <w:r>
        <w:rPr>
          <w:b/>
          <w:color w:val="515151"/>
          <w:spacing w:val="-2"/>
          <w:w w:val="90"/>
          <w:sz w:val="20"/>
        </w:rPr>
        <w:t>Little </w:t>
      </w:r>
      <w:r>
        <w:rPr>
          <w:b/>
          <w:color w:val="515151"/>
          <w:spacing w:val="-2"/>
          <w:sz w:val="20"/>
        </w:rPr>
        <w:t>Structure</w:t>
      </w:r>
    </w:p>
    <w:p>
      <w:pPr>
        <w:pStyle w:val="ListParagraph"/>
        <w:numPr>
          <w:ilvl w:val="0"/>
          <w:numId w:val="1"/>
        </w:numPr>
        <w:tabs>
          <w:tab w:pos="1999" w:val="left" w:leader="none"/>
        </w:tabs>
        <w:spacing w:line="240" w:lineRule="auto" w:before="12" w:after="0"/>
        <w:ind w:left="1999" w:right="0" w:hanging="359"/>
        <w:jc w:val="left"/>
        <w:rPr>
          <w:b/>
          <w:sz w:val="20"/>
        </w:rPr>
      </w:pPr>
      <w:r>
        <w:rPr>
          <w:b/>
          <w:color w:val="515151"/>
          <w:w w:val="85"/>
          <w:sz w:val="20"/>
        </w:rPr>
        <w:t>We</w:t>
      </w:r>
      <w:r>
        <w:rPr>
          <w:b/>
          <w:color w:val="515151"/>
          <w:spacing w:val="-2"/>
          <w:w w:val="85"/>
          <w:sz w:val="20"/>
        </w:rPr>
        <w:t> </w:t>
      </w:r>
      <w:r>
        <w:rPr>
          <w:b/>
          <w:color w:val="515151"/>
          <w:w w:val="85"/>
          <w:sz w:val="20"/>
        </w:rPr>
        <w:t>Had</w:t>
      </w:r>
      <w:r>
        <w:rPr>
          <w:b/>
          <w:color w:val="515151"/>
          <w:spacing w:val="6"/>
          <w:sz w:val="20"/>
        </w:rPr>
        <w:t> </w:t>
      </w:r>
      <w:r>
        <w:rPr>
          <w:b/>
          <w:color w:val="515151"/>
          <w:w w:val="85"/>
          <w:sz w:val="20"/>
        </w:rPr>
        <w:t>Some</w:t>
      </w:r>
      <w:r>
        <w:rPr>
          <w:b/>
          <w:color w:val="515151"/>
          <w:spacing w:val="1"/>
          <w:sz w:val="20"/>
        </w:rPr>
        <w:t> </w:t>
      </w:r>
      <w:r>
        <w:rPr>
          <w:b/>
          <w:color w:val="515151"/>
          <w:spacing w:val="-2"/>
          <w:w w:val="85"/>
          <w:sz w:val="20"/>
        </w:rPr>
        <w:t>Structure</w:t>
      </w:r>
    </w:p>
    <w:p>
      <w:pPr>
        <w:pStyle w:val="ListParagraph"/>
        <w:numPr>
          <w:ilvl w:val="0"/>
          <w:numId w:val="1"/>
        </w:numPr>
        <w:tabs>
          <w:tab w:pos="1999" w:val="left" w:leader="none"/>
        </w:tabs>
        <w:spacing w:line="254" w:lineRule="auto" w:before="24" w:after="0"/>
        <w:ind w:left="1999" w:right="8136" w:hanging="360"/>
        <w:jc w:val="left"/>
        <w:rPr>
          <w:b/>
          <w:sz w:val="20"/>
        </w:rPr>
      </w:pPr>
      <w:r>
        <w:rPr>
          <w:b/>
          <w:color w:val="515151"/>
          <w:w w:val="85"/>
          <w:sz w:val="20"/>
        </w:rPr>
        <w:t>We</w:t>
      </w:r>
      <w:r>
        <w:rPr>
          <w:b/>
          <w:color w:val="515151"/>
          <w:spacing w:val="-6"/>
          <w:w w:val="85"/>
          <w:sz w:val="20"/>
        </w:rPr>
        <w:t> </w:t>
      </w:r>
      <w:r>
        <w:rPr>
          <w:b/>
          <w:color w:val="515151"/>
          <w:w w:val="85"/>
          <w:sz w:val="20"/>
        </w:rPr>
        <w:t>Had </w:t>
      </w:r>
      <w:r>
        <w:rPr>
          <w:b/>
          <w:color w:val="515151"/>
          <w:w w:val="85"/>
          <w:sz w:val="20"/>
        </w:rPr>
        <w:t>Considerable </w:t>
      </w:r>
      <w:r>
        <w:rPr>
          <w:b/>
          <w:color w:val="515151"/>
          <w:spacing w:val="-2"/>
          <w:sz w:val="20"/>
        </w:rPr>
        <w:t>Structure</w:t>
      </w:r>
    </w:p>
    <w:p>
      <w:pPr>
        <w:pStyle w:val="ListParagraph"/>
        <w:numPr>
          <w:ilvl w:val="0"/>
          <w:numId w:val="1"/>
        </w:numPr>
        <w:tabs>
          <w:tab w:pos="1999" w:val="left" w:leader="none"/>
        </w:tabs>
        <w:spacing w:line="240" w:lineRule="auto" w:before="12" w:after="0"/>
        <w:ind w:left="1999" w:right="0" w:hanging="359"/>
        <w:jc w:val="left"/>
        <w:rPr>
          <w:b/>
          <w:sz w:val="20"/>
        </w:rPr>
      </w:pPr>
      <w:r>
        <w:rPr>
          <w:b/>
          <w:color w:val="515151"/>
          <w:w w:val="90"/>
          <w:sz w:val="20"/>
        </w:rPr>
        <w:t>We</w:t>
      </w:r>
      <w:r>
        <w:rPr>
          <w:b/>
          <w:color w:val="515151"/>
          <w:spacing w:val="-4"/>
          <w:w w:val="90"/>
          <w:sz w:val="20"/>
        </w:rPr>
        <w:t> </w:t>
      </w:r>
      <w:r>
        <w:rPr>
          <w:b/>
          <w:color w:val="515151"/>
          <w:w w:val="90"/>
          <w:sz w:val="20"/>
        </w:rPr>
        <w:t>Were</w:t>
      </w:r>
      <w:r>
        <w:rPr>
          <w:b/>
          <w:color w:val="515151"/>
          <w:spacing w:val="-4"/>
          <w:sz w:val="20"/>
        </w:rPr>
        <w:t> </w:t>
      </w:r>
      <w:r>
        <w:rPr>
          <w:b/>
          <w:color w:val="515151"/>
          <w:spacing w:val="-2"/>
          <w:w w:val="90"/>
          <w:sz w:val="20"/>
        </w:rPr>
        <w:t>Highly</w:t>
      </w:r>
    </w:p>
    <w:p>
      <w:pPr>
        <w:spacing w:after="0" w:line="240" w:lineRule="auto"/>
        <w:jc w:val="left"/>
        <w:rPr>
          <w:sz w:val="20"/>
        </w:rPr>
        <w:sectPr>
          <w:pgSz w:w="12240" w:h="15840"/>
          <w:pgMar w:header="0" w:footer="791" w:top="1400" w:bottom="980" w:left="160" w:right="160"/>
        </w:sectPr>
      </w:pPr>
    </w:p>
    <w:p>
      <w:pPr>
        <w:spacing w:before="44"/>
        <w:ind w:left="2000" w:right="0" w:firstLine="0"/>
        <w:jc w:val="left"/>
        <w:rPr>
          <w:rFonts w:ascii="Arial"/>
          <w:b/>
          <w:sz w:val="20"/>
        </w:rPr>
      </w:pPr>
      <w:r>
        <w:rPr>
          <w:rFonts w:ascii="Arial"/>
          <w:b/>
          <w:color w:val="515151"/>
          <w:spacing w:val="-2"/>
          <w:sz w:val="20"/>
        </w:rPr>
        <w:t>Structured</w:t>
      </w:r>
    </w:p>
    <w:p>
      <w:pPr>
        <w:pStyle w:val="ListParagraph"/>
        <w:numPr>
          <w:ilvl w:val="0"/>
          <w:numId w:val="1"/>
        </w:numPr>
        <w:tabs>
          <w:tab w:pos="1999" w:val="left" w:leader="none"/>
        </w:tabs>
        <w:spacing w:line="240" w:lineRule="auto" w:before="25" w:after="0"/>
        <w:ind w:left="1999" w:right="0" w:hanging="359"/>
        <w:jc w:val="left"/>
        <w:rPr>
          <w:b/>
          <w:sz w:val="20"/>
        </w:rPr>
      </w:pPr>
      <w:r>
        <w:rPr>
          <w:b/>
          <w:color w:val="BF382A"/>
          <w:w w:val="85"/>
          <w:sz w:val="20"/>
        </w:rPr>
        <w:t>(X)</w:t>
      </w:r>
      <w:r>
        <w:rPr>
          <w:b/>
          <w:color w:val="BF382A"/>
          <w:spacing w:val="6"/>
          <w:sz w:val="20"/>
        </w:rPr>
        <w:t> </w:t>
      </w:r>
      <w:r>
        <w:rPr>
          <w:b/>
          <w:color w:val="515151"/>
          <w:w w:val="85"/>
          <w:sz w:val="20"/>
        </w:rPr>
        <w:t>Not</w:t>
      </w:r>
      <w:r>
        <w:rPr>
          <w:b/>
          <w:color w:val="515151"/>
          <w:spacing w:val="2"/>
          <w:sz w:val="20"/>
        </w:rPr>
        <w:t> </w:t>
      </w:r>
      <w:r>
        <w:rPr>
          <w:b/>
          <w:color w:val="515151"/>
          <w:w w:val="85"/>
          <w:sz w:val="20"/>
        </w:rPr>
        <w:t>Applicable:</w:t>
      </w:r>
      <w:r>
        <w:rPr>
          <w:b/>
          <w:color w:val="515151"/>
          <w:spacing w:val="8"/>
          <w:sz w:val="20"/>
        </w:rPr>
        <w:t> </w:t>
      </w:r>
      <w:r>
        <w:rPr>
          <w:b/>
          <w:color w:val="515151"/>
          <w:w w:val="85"/>
          <w:sz w:val="20"/>
        </w:rPr>
        <w:t>100%</w:t>
      </w:r>
      <w:r>
        <w:rPr>
          <w:b/>
          <w:color w:val="515151"/>
          <w:spacing w:val="-4"/>
          <w:sz w:val="20"/>
        </w:rPr>
        <w:t> </w:t>
      </w:r>
      <w:r>
        <w:rPr>
          <w:b/>
          <w:color w:val="515151"/>
          <w:w w:val="85"/>
          <w:sz w:val="20"/>
        </w:rPr>
        <w:t>of</w:t>
      </w:r>
      <w:r>
        <w:rPr>
          <w:b/>
          <w:color w:val="515151"/>
          <w:spacing w:val="5"/>
          <w:sz w:val="20"/>
        </w:rPr>
        <w:t> </w:t>
      </w:r>
      <w:r>
        <w:rPr>
          <w:b/>
          <w:color w:val="515151"/>
          <w:w w:val="85"/>
          <w:sz w:val="20"/>
        </w:rPr>
        <w:t>Product</w:t>
      </w:r>
      <w:r>
        <w:rPr>
          <w:b/>
          <w:color w:val="515151"/>
          <w:spacing w:val="2"/>
          <w:sz w:val="20"/>
        </w:rPr>
        <w:t> </w:t>
      </w:r>
      <w:r>
        <w:rPr>
          <w:b/>
          <w:color w:val="515151"/>
          <w:w w:val="85"/>
          <w:sz w:val="20"/>
        </w:rPr>
        <w:t>Development</w:t>
      </w:r>
      <w:r>
        <w:rPr>
          <w:b/>
          <w:color w:val="515151"/>
          <w:spacing w:val="2"/>
          <w:sz w:val="20"/>
        </w:rPr>
        <w:t> </w:t>
      </w:r>
      <w:r>
        <w:rPr>
          <w:b/>
          <w:color w:val="515151"/>
          <w:w w:val="85"/>
          <w:sz w:val="20"/>
        </w:rPr>
        <w:t>was</w:t>
      </w:r>
      <w:r>
        <w:rPr>
          <w:b/>
          <w:color w:val="515151"/>
          <w:spacing w:val="1"/>
          <w:sz w:val="20"/>
        </w:rPr>
        <w:t> </w:t>
      </w:r>
      <w:r>
        <w:rPr>
          <w:b/>
          <w:color w:val="515151"/>
          <w:spacing w:val="-2"/>
          <w:w w:val="85"/>
          <w:sz w:val="20"/>
        </w:rPr>
        <w:t>Outsourced</w:t>
      </w:r>
    </w:p>
    <w:p>
      <w:pPr>
        <w:pStyle w:val="BodyText"/>
        <w:rPr>
          <w:rFonts w:ascii="Arial"/>
          <w:b/>
          <w:sz w:val="20"/>
        </w:rPr>
      </w:pPr>
    </w:p>
    <w:p>
      <w:pPr>
        <w:pStyle w:val="BodyText"/>
        <w:rPr>
          <w:rFonts w:ascii="Arial"/>
          <w:b/>
          <w:sz w:val="20"/>
        </w:rPr>
      </w:pPr>
    </w:p>
    <w:p>
      <w:pPr>
        <w:pStyle w:val="BodyText"/>
        <w:spacing w:before="169"/>
        <w:rPr>
          <w:rFonts w:ascii="Arial"/>
          <w:b/>
          <w:sz w:val="20"/>
        </w:rPr>
      </w:pPr>
    </w:p>
    <w:p>
      <w:pPr>
        <w:spacing w:line="254" w:lineRule="auto" w:before="0"/>
        <w:ind w:left="1280" w:right="1714" w:hanging="1"/>
        <w:jc w:val="left"/>
        <w:rPr>
          <w:rFonts w:ascii="Arial" w:hAnsi="Arial"/>
          <w:sz w:val="20"/>
        </w:rPr>
      </w:pPr>
      <w:r>
        <w:rPr>
          <w:rFonts w:ascii="Arial" w:hAnsi="Arial"/>
          <w:color w:val="515151"/>
          <w:spacing w:val="-6"/>
          <w:sz w:val="20"/>
        </w:rPr>
        <w:t>Q23: How important</w:t>
      </w:r>
      <w:r>
        <w:rPr>
          <w:rFonts w:ascii="Arial" w:hAnsi="Arial"/>
          <w:color w:val="515151"/>
          <w:spacing w:val="-10"/>
          <w:sz w:val="20"/>
        </w:rPr>
        <w:t> </w:t>
      </w:r>
      <w:r>
        <w:rPr>
          <w:rFonts w:ascii="Arial" w:hAnsi="Arial"/>
          <w:color w:val="515151"/>
          <w:spacing w:val="-6"/>
          <w:sz w:val="20"/>
        </w:rPr>
        <w:t>was</w:t>
      </w:r>
      <w:r>
        <w:rPr>
          <w:rFonts w:ascii="Arial" w:hAnsi="Arial"/>
          <w:color w:val="515151"/>
          <w:spacing w:val="-7"/>
          <w:sz w:val="20"/>
        </w:rPr>
        <w:t> </w:t>
      </w:r>
      <w:r>
        <w:rPr>
          <w:rFonts w:ascii="Arial" w:hAnsi="Arial"/>
          <w:color w:val="515151"/>
          <w:spacing w:val="-6"/>
          <w:sz w:val="20"/>
        </w:rPr>
        <w:t>proprietary</w:t>
      </w:r>
      <w:r>
        <w:rPr>
          <w:rFonts w:ascii="Arial" w:hAnsi="Arial"/>
          <w:color w:val="515151"/>
          <w:spacing w:val="-10"/>
          <w:sz w:val="20"/>
        </w:rPr>
        <w:t> </w:t>
      </w:r>
      <w:r>
        <w:rPr>
          <w:rFonts w:ascii="Arial" w:hAnsi="Arial"/>
          <w:color w:val="515151"/>
          <w:spacing w:val="-6"/>
          <w:sz w:val="20"/>
        </w:rPr>
        <w:t>intellectual</w:t>
      </w:r>
      <w:r>
        <w:rPr>
          <w:rFonts w:ascii="Arial" w:hAnsi="Arial"/>
          <w:color w:val="515151"/>
          <w:spacing w:val="-8"/>
          <w:sz w:val="20"/>
        </w:rPr>
        <w:t> </w:t>
      </w:r>
      <w:r>
        <w:rPr>
          <w:rFonts w:ascii="Arial" w:hAnsi="Arial"/>
          <w:color w:val="515151"/>
          <w:spacing w:val="-6"/>
          <w:sz w:val="20"/>
        </w:rPr>
        <w:t>property—either developed</w:t>
      </w:r>
      <w:r>
        <w:rPr>
          <w:rFonts w:ascii="Arial" w:hAnsi="Arial"/>
          <w:color w:val="515151"/>
          <w:spacing w:val="-10"/>
          <w:sz w:val="20"/>
        </w:rPr>
        <w:t> </w:t>
      </w:r>
      <w:r>
        <w:rPr>
          <w:rFonts w:ascii="Arial" w:hAnsi="Arial"/>
          <w:color w:val="515151"/>
          <w:spacing w:val="-6"/>
          <w:sz w:val="20"/>
        </w:rPr>
        <w:t>by</w:t>
      </w:r>
      <w:r>
        <w:rPr>
          <w:rFonts w:ascii="Arial" w:hAnsi="Arial"/>
          <w:color w:val="515151"/>
          <w:spacing w:val="-10"/>
          <w:sz w:val="20"/>
        </w:rPr>
        <w:t> </w:t>
      </w:r>
      <w:r>
        <w:rPr>
          <w:rFonts w:ascii="Arial" w:hAnsi="Arial"/>
          <w:color w:val="515151"/>
          <w:spacing w:val="-6"/>
          <w:sz w:val="20"/>
        </w:rPr>
        <w:t>your</w:t>
      </w:r>
      <w:r>
        <w:rPr>
          <w:rFonts w:ascii="Arial" w:hAnsi="Arial"/>
          <w:color w:val="515151"/>
          <w:spacing w:val="-8"/>
          <w:sz w:val="20"/>
        </w:rPr>
        <w:t> </w:t>
      </w:r>
      <w:r>
        <w:rPr>
          <w:rFonts w:ascii="Arial" w:hAnsi="Arial"/>
          <w:color w:val="515151"/>
          <w:spacing w:val="-6"/>
          <w:sz w:val="20"/>
        </w:rPr>
        <w:t>team or</w:t>
      </w:r>
      <w:r>
        <w:rPr>
          <w:rFonts w:ascii="Arial" w:hAnsi="Arial"/>
          <w:color w:val="515151"/>
          <w:spacing w:val="-8"/>
          <w:sz w:val="20"/>
        </w:rPr>
        <w:t> </w:t>
      </w:r>
      <w:r>
        <w:rPr>
          <w:rFonts w:ascii="Arial" w:hAnsi="Arial"/>
          <w:color w:val="515151"/>
          <w:spacing w:val="-6"/>
          <w:sz w:val="20"/>
        </w:rPr>
        <w:t>licensed</w:t>
      </w:r>
      <w:r>
        <w:rPr>
          <w:rFonts w:ascii="Arial" w:hAnsi="Arial"/>
          <w:color w:val="515151"/>
          <w:spacing w:val="-10"/>
          <w:sz w:val="20"/>
        </w:rPr>
        <w:t> </w:t>
      </w:r>
      <w:r>
        <w:rPr>
          <w:rFonts w:ascii="Arial" w:hAnsi="Arial"/>
          <w:color w:val="515151"/>
          <w:spacing w:val="-6"/>
          <w:sz w:val="20"/>
        </w:rPr>
        <w:t>from</w:t>
      </w:r>
      <w:r>
        <w:rPr>
          <w:rFonts w:ascii="Arial" w:hAnsi="Arial"/>
          <w:color w:val="515151"/>
          <w:spacing w:val="-8"/>
          <w:sz w:val="20"/>
        </w:rPr>
        <w:t> </w:t>
      </w:r>
      <w:r>
        <w:rPr>
          <w:rFonts w:ascii="Arial" w:hAnsi="Arial"/>
          <w:color w:val="515151"/>
          <w:spacing w:val="-6"/>
          <w:sz w:val="20"/>
        </w:rPr>
        <w:t>a </w:t>
      </w:r>
      <w:r>
        <w:rPr>
          <w:rFonts w:ascii="Arial" w:hAnsi="Arial"/>
          <w:color w:val="515151"/>
          <w:spacing w:val="-2"/>
          <w:sz w:val="20"/>
        </w:rPr>
        <w:t>3rd-party—to</w:t>
      </w:r>
      <w:r>
        <w:rPr>
          <w:rFonts w:ascii="Arial" w:hAnsi="Arial"/>
          <w:color w:val="515151"/>
          <w:spacing w:val="-6"/>
          <w:sz w:val="20"/>
        </w:rPr>
        <w:t> </w:t>
      </w:r>
      <w:r>
        <w:rPr>
          <w:rFonts w:ascii="Arial" w:hAnsi="Arial"/>
          <w:color w:val="515151"/>
          <w:spacing w:val="-2"/>
          <w:sz w:val="20"/>
        </w:rPr>
        <w:t>your product’s performance?</w:t>
      </w:r>
    </w:p>
    <w:p>
      <w:pPr>
        <w:pStyle w:val="BodyText"/>
        <w:rPr>
          <w:rFonts w:ascii="Arial"/>
          <w:sz w:val="20"/>
        </w:rPr>
      </w:pPr>
    </w:p>
    <w:p>
      <w:pPr>
        <w:pStyle w:val="BodyText"/>
        <w:spacing w:before="36"/>
        <w:rPr>
          <w:rFonts w:ascii="Arial"/>
          <w:sz w:val="20"/>
        </w:rPr>
      </w:pPr>
    </w:p>
    <w:p>
      <w:pPr>
        <w:pStyle w:val="ListParagraph"/>
        <w:numPr>
          <w:ilvl w:val="0"/>
          <w:numId w:val="1"/>
        </w:numPr>
        <w:tabs>
          <w:tab w:pos="1999" w:val="left" w:leader="none"/>
        </w:tabs>
        <w:spacing w:line="240" w:lineRule="auto" w:before="1" w:after="0"/>
        <w:ind w:left="1999" w:right="0" w:hanging="359"/>
        <w:jc w:val="left"/>
        <w:rPr>
          <w:b/>
          <w:sz w:val="20"/>
        </w:rPr>
      </w:pPr>
      <w:r>
        <w:rPr>
          <w:b/>
          <w:color w:val="515151"/>
          <w:spacing w:val="-2"/>
          <w:w w:val="90"/>
          <w:sz w:val="20"/>
        </w:rPr>
        <w:t>Not</w:t>
      </w:r>
      <w:r>
        <w:rPr>
          <w:b/>
          <w:color w:val="515151"/>
          <w:spacing w:val="-6"/>
          <w:sz w:val="20"/>
        </w:rPr>
        <w:t> </w:t>
      </w:r>
      <w:r>
        <w:rPr>
          <w:b/>
          <w:color w:val="515151"/>
          <w:spacing w:val="-2"/>
          <w:w w:val="90"/>
          <w:sz w:val="20"/>
        </w:rPr>
        <w:t>At</w:t>
      </w:r>
      <w:r>
        <w:rPr>
          <w:b/>
          <w:color w:val="515151"/>
          <w:spacing w:val="-10"/>
          <w:w w:val="90"/>
          <w:sz w:val="20"/>
        </w:rPr>
        <w:t> </w:t>
      </w:r>
      <w:r>
        <w:rPr>
          <w:b/>
          <w:color w:val="515151"/>
          <w:spacing w:val="-2"/>
          <w:w w:val="90"/>
          <w:sz w:val="20"/>
        </w:rPr>
        <w:t>All</w:t>
      </w:r>
      <w:r>
        <w:rPr>
          <w:b/>
          <w:color w:val="515151"/>
          <w:spacing w:val="-9"/>
          <w:w w:val="90"/>
          <w:sz w:val="20"/>
        </w:rPr>
        <w:t> </w:t>
      </w:r>
      <w:r>
        <w:rPr>
          <w:b/>
          <w:color w:val="515151"/>
          <w:spacing w:val="-2"/>
          <w:w w:val="90"/>
          <w:sz w:val="20"/>
        </w:rPr>
        <w:t>Important</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0"/>
          <w:sz w:val="20"/>
        </w:rPr>
        <w:t>Slightly</w:t>
      </w:r>
      <w:r>
        <w:rPr>
          <w:b/>
          <w:color w:val="515151"/>
          <w:spacing w:val="17"/>
          <w:sz w:val="20"/>
        </w:rPr>
        <w:t> </w:t>
      </w:r>
      <w:r>
        <w:rPr>
          <w:b/>
          <w:color w:val="515151"/>
          <w:spacing w:val="-2"/>
          <w:w w:val="95"/>
          <w:sz w:val="20"/>
        </w:rPr>
        <w:t>Important</w:t>
      </w:r>
    </w:p>
    <w:p>
      <w:pPr>
        <w:pStyle w:val="ListParagraph"/>
        <w:numPr>
          <w:ilvl w:val="0"/>
          <w:numId w:val="1"/>
        </w:numPr>
        <w:tabs>
          <w:tab w:pos="1999" w:val="left" w:leader="none"/>
        </w:tabs>
        <w:spacing w:line="240" w:lineRule="auto" w:before="25" w:after="0"/>
        <w:ind w:left="1999" w:right="0" w:hanging="359"/>
        <w:jc w:val="left"/>
        <w:rPr>
          <w:b/>
          <w:sz w:val="20"/>
        </w:rPr>
      </w:pPr>
      <w:r>
        <w:rPr>
          <w:b/>
          <w:color w:val="515151"/>
          <w:w w:val="90"/>
          <w:sz w:val="20"/>
        </w:rPr>
        <w:t>Moderately</w:t>
      </w:r>
      <w:r>
        <w:rPr>
          <w:b/>
          <w:color w:val="515151"/>
          <w:spacing w:val="-1"/>
          <w:w w:val="90"/>
          <w:sz w:val="20"/>
        </w:rPr>
        <w:t> </w:t>
      </w:r>
      <w:r>
        <w:rPr>
          <w:b/>
          <w:color w:val="515151"/>
          <w:spacing w:val="-2"/>
          <w:w w:val="95"/>
          <w:sz w:val="20"/>
        </w:rPr>
        <w:t>Important</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Very</w:t>
      </w:r>
      <w:r>
        <w:rPr>
          <w:b/>
          <w:color w:val="515151"/>
          <w:spacing w:val="-2"/>
          <w:w w:val="85"/>
          <w:sz w:val="20"/>
        </w:rPr>
        <w:t> </w:t>
      </w:r>
      <w:r>
        <w:rPr>
          <w:b/>
          <w:color w:val="515151"/>
          <w:spacing w:val="-2"/>
          <w:w w:val="95"/>
          <w:sz w:val="20"/>
        </w:rPr>
        <w:t>Important</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Extremely</w:t>
      </w:r>
      <w:r>
        <w:rPr>
          <w:b/>
          <w:color w:val="515151"/>
          <w:spacing w:val="11"/>
          <w:sz w:val="20"/>
        </w:rPr>
        <w:t> </w:t>
      </w:r>
      <w:r>
        <w:rPr>
          <w:b/>
          <w:color w:val="515151"/>
          <w:spacing w:val="-2"/>
          <w:w w:val="95"/>
          <w:sz w:val="20"/>
        </w:rPr>
        <w:t>Important</w:t>
      </w:r>
    </w:p>
    <w:p>
      <w:pPr>
        <w:pStyle w:val="BodyText"/>
        <w:rPr>
          <w:rFonts w:ascii="Arial"/>
          <w:b/>
          <w:sz w:val="20"/>
        </w:rPr>
      </w:pPr>
    </w:p>
    <w:p>
      <w:pPr>
        <w:pStyle w:val="BodyText"/>
        <w:spacing w:before="160"/>
        <w:rPr>
          <w:rFonts w:ascii="Arial"/>
          <w:b/>
          <w:sz w:val="20"/>
        </w:rPr>
      </w:pPr>
    </w:p>
    <w:p>
      <w:pPr>
        <w:spacing w:line="254" w:lineRule="auto" w:before="0"/>
        <w:ind w:left="1280" w:right="1695" w:firstLine="0"/>
        <w:jc w:val="left"/>
        <w:rPr>
          <w:rFonts w:ascii="Arial" w:hAnsi="Arial"/>
          <w:sz w:val="20"/>
        </w:rPr>
      </w:pPr>
      <w:r>
        <w:rPr>
          <w:rFonts w:ascii="Arial" w:hAnsi="Arial"/>
          <w:color w:val="515151"/>
          <w:spacing w:val="-6"/>
          <w:sz w:val="20"/>
        </w:rPr>
        <w:t>Q24:</w:t>
      </w:r>
      <w:r>
        <w:rPr>
          <w:rFonts w:ascii="Arial" w:hAnsi="Arial"/>
          <w:color w:val="515151"/>
          <w:spacing w:val="-9"/>
          <w:sz w:val="20"/>
        </w:rPr>
        <w:t> </w:t>
      </w:r>
      <w:r>
        <w:rPr>
          <w:rFonts w:ascii="Arial" w:hAnsi="Arial"/>
          <w:color w:val="515151"/>
          <w:spacing w:val="-6"/>
          <w:sz w:val="20"/>
        </w:rPr>
        <w:t>When</w:t>
      </w:r>
      <w:r>
        <w:rPr>
          <w:rFonts w:ascii="Arial" w:hAnsi="Arial"/>
          <w:color w:val="515151"/>
          <w:spacing w:val="-13"/>
          <w:sz w:val="20"/>
        </w:rPr>
        <w:t> </w:t>
      </w:r>
      <w:r>
        <w:rPr>
          <w:rFonts w:ascii="Arial" w:hAnsi="Arial"/>
          <w:color w:val="515151"/>
          <w:spacing w:val="-6"/>
          <w:sz w:val="20"/>
        </w:rPr>
        <w:t>confronting</w:t>
      </w:r>
      <w:r>
        <w:rPr>
          <w:rFonts w:ascii="Arial" w:hAnsi="Arial"/>
          <w:color w:val="515151"/>
          <w:spacing w:val="-12"/>
          <w:sz w:val="20"/>
        </w:rPr>
        <w:t> </w:t>
      </w:r>
      <w:r>
        <w:rPr>
          <w:rFonts w:ascii="Arial" w:hAnsi="Arial"/>
          <w:color w:val="515151"/>
          <w:spacing w:val="-6"/>
          <w:sz w:val="20"/>
        </w:rPr>
        <w:t>“make/buy”</w:t>
      </w:r>
      <w:r>
        <w:rPr>
          <w:rFonts w:ascii="Arial" w:hAnsi="Arial"/>
          <w:color w:val="515151"/>
          <w:spacing w:val="-8"/>
          <w:sz w:val="20"/>
        </w:rPr>
        <w:t> </w:t>
      </w:r>
      <w:r>
        <w:rPr>
          <w:rFonts w:ascii="Arial" w:hAnsi="Arial"/>
          <w:color w:val="515151"/>
          <w:spacing w:val="-6"/>
          <w:sz w:val="20"/>
        </w:rPr>
        <w:t>decisions</w:t>
      </w:r>
      <w:r>
        <w:rPr>
          <w:rFonts w:ascii="Arial" w:hAnsi="Arial"/>
          <w:color w:val="515151"/>
          <w:spacing w:val="-10"/>
          <w:sz w:val="20"/>
        </w:rPr>
        <w:t> </w:t>
      </w:r>
      <w:r>
        <w:rPr>
          <w:rFonts w:ascii="Arial" w:hAnsi="Arial"/>
          <w:color w:val="515151"/>
          <w:spacing w:val="-6"/>
          <w:sz w:val="20"/>
        </w:rPr>
        <w:t>for</w:t>
      </w:r>
      <w:r>
        <w:rPr>
          <w:rFonts w:ascii="Arial" w:hAnsi="Arial"/>
          <w:color w:val="515151"/>
          <w:spacing w:val="-8"/>
          <w:sz w:val="20"/>
        </w:rPr>
        <w:t> </w:t>
      </w:r>
      <w:r>
        <w:rPr>
          <w:rFonts w:ascii="Arial" w:hAnsi="Arial"/>
          <w:color w:val="515151"/>
          <w:spacing w:val="-6"/>
          <w:sz w:val="20"/>
        </w:rPr>
        <w:t>technology</w:t>
      </w:r>
      <w:r>
        <w:rPr>
          <w:rFonts w:ascii="Arial" w:hAnsi="Arial"/>
          <w:color w:val="515151"/>
          <w:spacing w:val="-8"/>
          <w:sz w:val="20"/>
        </w:rPr>
        <w:t> </w:t>
      </w:r>
      <w:r>
        <w:rPr>
          <w:rFonts w:ascii="Arial" w:hAnsi="Arial"/>
          <w:color w:val="515151"/>
          <w:spacing w:val="-6"/>
          <w:sz w:val="20"/>
        </w:rPr>
        <w:t>and/or</w:t>
      </w:r>
      <w:r>
        <w:rPr>
          <w:rFonts w:ascii="Arial" w:hAnsi="Arial"/>
          <w:color w:val="515151"/>
          <w:spacing w:val="-10"/>
          <w:sz w:val="20"/>
        </w:rPr>
        <w:t> </w:t>
      </w:r>
      <w:r>
        <w:rPr>
          <w:rFonts w:ascii="Arial" w:hAnsi="Arial"/>
          <w:color w:val="515151"/>
          <w:spacing w:val="-6"/>
          <w:sz w:val="20"/>
        </w:rPr>
        <w:t>operational</w:t>
      </w:r>
      <w:r>
        <w:rPr>
          <w:rFonts w:ascii="Arial" w:hAnsi="Arial"/>
          <w:color w:val="515151"/>
          <w:spacing w:val="-11"/>
          <w:sz w:val="20"/>
        </w:rPr>
        <w:t> </w:t>
      </w:r>
      <w:r>
        <w:rPr>
          <w:rFonts w:ascii="Arial" w:hAnsi="Arial"/>
          <w:color w:val="515151"/>
          <w:spacing w:val="-6"/>
          <w:sz w:val="20"/>
        </w:rPr>
        <w:t>capacity,</w:t>
      </w:r>
      <w:r>
        <w:rPr>
          <w:rFonts w:ascii="Arial" w:hAnsi="Arial"/>
          <w:color w:val="515151"/>
          <w:spacing w:val="-10"/>
          <w:sz w:val="20"/>
        </w:rPr>
        <w:t> </w:t>
      </w:r>
      <w:r>
        <w:rPr>
          <w:rFonts w:ascii="Arial" w:hAnsi="Arial"/>
          <w:color w:val="515151"/>
          <w:spacing w:val="-6"/>
          <w:sz w:val="20"/>
        </w:rPr>
        <w:t>should</w:t>
      </w:r>
      <w:r>
        <w:rPr>
          <w:rFonts w:ascii="Arial" w:hAnsi="Arial"/>
          <w:color w:val="515151"/>
          <w:spacing w:val="-13"/>
          <w:sz w:val="20"/>
        </w:rPr>
        <w:t> </w:t>
      </w:r>
      <w:r>
        <w:rPr>
          <w:rFonts w:ascii="Arial" w:hAnsi="Arial"/>
          <w:color w:val="515151"/>
          <w:spacing w:val="-6"/>
          <w:sz w:val="20"/>
        </w:rPr>
        <w:t>you</w:t>
      </w:r>
      <w:r>
        <w:rPr>
          <w:rFonts w:ascii="Arial" w:hAnsi="Arial"/>
          <w:color w:val="515151"/>
          <w:spacing w:val="-8"/>
          <w:sz w:val="20"/>
        </w:rPr>
        <w:t> </w:t>
      </w:r>
      <w:r>
        <w:rPr>
          <w:rFonts w:ascii="Arial" w:hAnsi="Arial"/>
          <w:color w:val="515151"/>
          <w:spacing w:val="-6"/>
          <w:sz w:val="20"/>
        </w:rPr>
        <w:t>have </w:t>
      </w:r>
      <w:r>
        <w:rPr>
          <w:rFonts w:ascii="Arial" w:hAnsi="Arial"/>
          <w:color w:val="515151"/>
          <w:spacing w:val="-2"/>
          <w:sz w:val="20"/>
        </w:rPr>
        <w:t>relied</w:t>
      </w:r>
      <w:r>
        <w:rPr>
          <w:rFonts w:ascii="Arial" w:hAnsi="Arial"/>
          <w:color w:val="515151"/>
          <w:spacing w:val="-12"/>
          <w:sz w:val="20"/>
        </w:rPr>
        <w:t> </w:t>
      </w:r>
      <w:r>
        <w:rPr>
          <w:rFonts w:ascii="Arial" w:hAnsi="Arial"/>
          <w:color w:val="515151"/>
          <w:spacing w:val="-2"/>
          <w:sz w:val="20"/>
        </w:rPr>
        <w:t>on</w:t>
      </w:r>
      <w:r>
        <w:rPr>
          <w:rFonts w:ascii="Arial" w:hAnsi="Arial"/>
          <w:color w:val="515151"/>
          <w:spacing w:val="-6"/>
          <w:sz w:val="20"/>
        </w:rPr>
        <w:t> </w:t>
      </w:r>
      <w:r>
        <w:rPr>
          <w:rFonts w:ascii="Arial" w:hAnsi="Arial"/>
          <w:color w:val="515151"/>
          <w:spacing w:val="-2"/>
          <w:sz w:val="20"/>
        </w:rPr>
        <w:t>third-party</w:t>
      </w:r>
      <w:r>
        <w:rPr>
          <w:rFonts w:ascii="Arial" w:hAnsi="Arial"/>
          <w:color w:val="515151"/>
          <w:spacing w:val="-6"/>
          <w:sz w:val="20"/>
        </w:rPr>
        <w:t> </w:t>
      </w:r>
      <w:r>
        <w:rPr>
          <w:rFonts w:ascii="Arial" w:hAnsi="Arial"/>
          <w:color w:val="515151"/>
          <w:spacing w:val="-2"/>
          <w:sz w:val="20"/>
        </w:rPr>
        <w:t>suppliers</w:t>
      </w:r>
      <w:r>
        <w:rPr>
          <w:rFonts w:ascii="Arial" w:hAnsi="Arial"/>
          <w:color w:val="515151"/>
          <w:spacing w:val="-14"/>
          <w:sz w:val="20"/>
        </w:rPr>
        <w:t> </w:t>
      </w:r>
      <w:r>
        <w:rPr>
          <w:rFonts w:ascii="Arial" w:hAnsi="Arial"/>
          <w:color w:val="515151"/>
          <w:spacing w:val="-2"/>
          <w:sz w:val="20"/>
        </w:rPr>
        <w:t>less</w:t>
      </w:r>
      <w:r>
        <w:rPr>
          <w:rFonts w:ascii="Arial" w:hAnsi="Arial"/>
          <w:color w:val="515151"/>
          <w:spacing w:val="-8"/>
          <w:sz w:val="20"/>
        </w:rPr>
        <w:t> </w:t>
      </w:r>
      <w:r>
        <w:rPr>
          <w:rFonts w:ascii="Arial" w:hAnsi="Arial"/>
          <w:color w:val="515151"/>
          <w:spacing w:val="-2"/>
          <w:sz w:val="20"/>
        </w:rPr>
        <w:t>or</w:t>
      </w:r>
      <w:r>
        <w:rPr>
          <w:rFonts w:ascii="Arial" w:hAnsi="Arial"/>
          <w:color w:val="515151"/>
          <w:spacing w:val="-15"/>
          <w:sz w:val="20"/>
        </w:rPr>
        <w:t> </w:t>
      </w:r>
      <w:r>
        <w:rPr>
          <w:rFonts w:ascii="Arial" w:hAnsi="Arial"/>
          <w:color w:val="515151"/>
          <w:spacing w:val="-2"/>
          <w:sz w:val="20"/>
        </w:rPr>
        <w:t>more?</w:t>
      </w:r>
    </w:p>
    <w:p>
      <w:pPr>
        <w:spacing w:line="254" w:lineRule="auto" w:before="2"/>
        <w:ind w:left="1390" w:right="1695" w:firstLine="0"/>
        <w:jc w:val="left"/>
        <w:rPr>
          <w:rFonts w:ascii="Arial"/>
          <w:sz w:val="20"/>
        </w:rPr>
      </w:pPr>
      <w:r>
        <w:rPr>
          <w:rFonts w:ascii="Arial"/>
          <w:color w:val="2B3D4F"/>
          <w:w w:val="90"/>
          <w:sz w:val="20"/>
        </w:rPr>
        <w:t>Technology decisions might involve developing software in-house vs. outsourcing to contractors or licensing </w:t>
      </w:r>
      <w:r>
        <w:rPr>
          <w:rFonts w:ascii="Arial"/>
          <w:color w:val="2B3D4F"/>
          <w:spacing w:val="-6"/>
          <w:sz w:val="20"/>
        </w:rPr>
        <w:t>from vendors. Operational capacity decisions</w:t>
      </w:r>
      <w:r>
        <w:rPr>
          <w:rFonts w:ascii="Arial"/>
          <w:color w:val="2B3D4F"/>
          <w:spacing w:val="-11"/>
          <w:sz w:val="20"/>
        </w:rPr>
        <w:t> </w:t>
      </w:r>
      <w:r>
        <w:rPr>
          <w:rFonts w:ascii="Arial"/>
          <w:color w:val="2B3D4F"/>
          <w:spacing w:val="-6"/>
          <w:sz w:val="20"/>
        </w:rPr>
        <w:t>might</w:t>
      </w:r>
      <w:r>
        <w:rPr>
          <w:rFonts w:ascii="Arial"/>
          <w:color w:val="2B3D4F"/>
          <w:spacing w:val="-9"/>
          <w:sz w:val="20"/>
        </w:rPr>
        <w:t> </w:t>
      </w:r>
      <w:r>
        <w:rPr>
          <w:rFonts w:ascii="Arial"/>
          <w:color w:val="2B3D4F"/>
          <w:spacing w:val="-6"/>
          <w:sz w:val="20"/>
        </w:rPr>
        <w:t>involve</w:t>
      </w:r>
      <w:r>
        <w:rPr>
          <w:rFonts w:ascii="Arial"/>
          <w:color w:val="2B3D4F"/>
          <w:spacing w:val="-13"/>
          <w:sz w:val="20"/>
        </w:rPr>
        <w:t> </w:t>
      </w:r>
      <w:r>
        <w:rPr>
          <w:rFonts w:ascii="Arial"/>
          <w:color w:val="2B3D4F"/>
          <w:spacing w:val="-6"/>
          <w:sz w:val="20"/>
        </w:rPr>
        <w:t>warehouses,</w:t>
      </w:r>
      <w:r>
        <w:rPr>
          <w:rFonts w:ascii="Arial"/>
          <w:color w:val="2B3D4F"/>
          <w:spacing w:val="-11"/>
          <w:sz w:val="20"/>
        </w:rPr>
        <w:t> </w:t>
      </w:r>
      <w:r>
        <w:rPr>
          <w:rFonts w:ascii="Arial"/>
          <w:color w:val="2B3D4F"/>
          <w:spacing w:val="-6"/>
          <w:sz w:val="20"/>
        </w:rPr>
        <w:t>call centers, etc.</w:t>
      </w:r>
    </w:p>
    <w:p>
      <w:pPr>
        <w:pStyle w:val="BodyText"/>
        <w:spacing w:before="70"/>
        <w:rPr>
          <w:rFonts w:ascii="Arial"/>
          <w:sz w:val="20"/>
        </w:rPr>
      </w:pPr>
    </w:p>
    <w:p>
      <w:pPr>
        <w:pStyle w:val="ListParagraph"/>
        <w:numPr>
          <w:ilvl w:val="0"/>
          <w:numId w:val="1"/>
        </w:numPr>
        <w:tabs>
          <w:tab w:pos="1999" w:val="left" w:leader="none"/>
        </w:tabs>
        <w:spacing w:line="240" w:lineRule="auto" w:before="0" w:after="0"/>
        <w:ind w:left="1999" w:right="0" w:hanging="359"/>
        <w:jc w:val="left"/>
        <w:rPr>
          <w:b/>
          <w:sz w:val="20"/>
        </w:rPr>
      </w:pPr>
      <w:r>
        <w:rPr>
          <w:b/>
          <w:color w:val="515151"/>
          <w:w w:val="90"/>
          <w:sz w:val="20"/>
        </w:rPr>
        <w:t>Much</w:t>
      </w:r>
      <w:r>
        <w:rPr>
          <w:b/>
          <w:color w:val="515151"/>
          <w:spacing w:val="-2"/>
          <w:w w:val="90"/>
          <w:sz w:val="20"/>
        </w:rPr>
        <w:t> </w:t>
      </w:r>
      <w:r>
        <w:rPr>
          <w:b/>
          <w:color w:val="515151"/>
          <w:spacing w:val="-4"/>
          <w:w w:val="95"/>
          <w:sz w:val="20"/>
        </w:rPr>
        <w:t>Less</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Somewhat</w:t>
      </w:r>
      <w:r>
        <w:rPr>
          <w:b/>
          <w:color w:val="515151"/>
          <w:spacing w:val="25"/>
          <w:sz w:val="20"/>
        </w:rPr>
        <w:t> </w:t>
      </w:r>
      <w:r>
        <w:rPr>
          <w:b/>
          <w:color w:val="515151"/>
          <w:spacing w:val="-4"/>
          <w:w w:val="95"/>
          <w:sz w:val="20"/>
        </w:rPr>
        <w:t>Less</w:t>
      </w:r>
    </w:p>
    <w:p>
      <w:pPr>
        <w:pStyle w:val="ListParagraph"/>
        <w:numPr>
          <w:ilvl w:val="0"/>
          <w:numId w:val="1"/>
        </w:numPr>
        <w:tabs>
          <w:tab w:pos="2000" w:val="left" w:leader="none"/>
        </w:tabs>
        <w:spacing w:line="254" w:lineRule="auto" w:before="29" w:after="0"/>
        <w:ind w:left="2000" w:right="7203" w:hanging="361"/>
        <w:jc w:val="left"/>
        <w:rPr>
          <w:b/>
          <w:sz w:val="20"/>
        </w:rPr>
      </w:pPr>
      <w:r>
        <w:rPr>
          <w:b/>
          <w:color w:val="515151"/>
          <w:w w:val="85"/>
          <w:sz w:val="20"/>
        </w:rPr>
        <w:t>Our Level</w:t>
      </w:r>
      <w:r>
        <w:rPr>
          <w:b/>
          <w:color w:val="515151"/>
          <w:spacing w:val="-3"/>
          <w:w w:val="85"/>
          <w:sz w:val="20"/>
        </w:rPr>
        <w:t> </w:t>
      </w:r>
      <w:r>
        <w:rPr>
          <w:b/>
          <w:color w:val="515151"/>
          <w:w w:val="85"/>
          <w:sz w:val="20"/>
        </w:rPr>
        <w:t>of</w:t>
      </w:r>
      <w:r>
        <w:rPr>
          <w:b/>
          <w:color w:val="515151"/>
          <w:spacing w:val="-2"/>
          <w:w w:val="85"/>
          <w:sz w:val="20"/>
        </w:rPr>
        <w:t> </w:t>
      </w:r>
      <w:r>
        <w:rPr>
          <w:b/>
          <w:color w:val="515151"/>
          <w:w w:val="85"/>
          <w:sz w:val="20"/>
        </w:rPr>
        <w:t>Reliance Was About </w:t>
      </w:r>
      <w:r>
        <w:rPr>
          <w:b/>
          <w:color w:val="515151"/>
          <w:spacing w:val="-2"/>
          <w:sz w:val="20"/>
        </w:rPr>
        <w:t>Right</w:t>
      </w:r>
    </w:p>
    <w:p>
      <w:pPr>
        <w:pStyle w:val="ListParagraph"/>
        <w:numPr>
          <w:ilvl w:val="0"/>
          <w:numId w:val="1"/>
        </w:numPr>
        <w:tabs>
          <w:tab w:pos="1999" w:val="left" w:leader="none"/>
        </w:tabs>
        <w:spacing w:line="240" w:lineRule="auto" w:before="12" w:after="0"/>
        <w:ind w:left="1999" w:right="0" w:hanging="359"/>
        <w:jc w:val="left"/>
        <w:rPr>
          <w:b/>
          <w:sz w:val="20"/>
        </w:rPr>
      </w:pPr>
      <w:r>
        <w:rPr>
          <w:b/>
          <w:color w:val="515151"/>
          <w:w w:val="85"/>
          <w:sz w:val="20"/>
        </w:rPr>
        <w:t>Somewhat</w:t>
      </w:r>
      <w:r>
        <w:rPr>
          <w:b/>
          <w:color w:val="515151"/>
          <w:spacing w:val="20"/>
          <w:sz w:val="20"/>
        </w:rPr>
        <w:t> </w:t>
      </w:r>
      <w:r>
        <w:rPr>
          <w:b/>
          <w:color w:val="515151"/>
          <w:spacing w:val="-4"/>
          <w:sz w:val="20"/>
        </w:rPr>
        <w:t>More</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90"/>
          <w:sz w:val="20"/>
        </w:rPr>
        <w:t>Much</w:t>
      </w:r>
      <w:r>
        <w:rPr>
          <w:b/>
          <w:color w:val="515151"/>
          <w:spacing w:val="-6"/>
          <w:w w:val="90"/>
          <w:sz w:val="20"/>
        </w:rPr>
        <w:t> </w:t>
      </w:r>
      <w:r>
        <w:rPr>
          <w:b/>
          <w:color w:val="515151"/>
          <w:spacing w:val="-4"/>
          <w:sz w:val="20"/>
        </w:rPr>
        <w:t>More</w:t>
      </w:r>
    </w:p>
    <w:p>
      <w:pPr>
        <w:pStyle w:val="BodyText"/>
        <w:rPr>
          <w:rFonts w:ascii="Arial"/>
          <w:b/>
          <w:sz w:val="20"/>
        </w:rPr>
      </w:pPr>
    </w:p>
    <w:p>
      <w:pPr>
        <w:pStyle w:val="BodyText"/>
        <w:spacing w:before="78"/>
        <w:rPr>
          <w:rFonts w:ascii="Arial"/>
          <w:b/>
          <w:sz w:val="20"/>
        </w:rPr>
      </w:pPr>
    </w:p>
    <w:p>
      <w:pPr>
        <w:spacing w:before="0"/>
        <w:ind w:left="1280" w:right="0" w:firstLine="0"/>
        <w:jc w:val="left"/>
        <w:rPr>
          <w:rFonts w:ascii="Arial"/>
          <w:sz w:val="20"/>
        </w:rPr>
      </w:pPr>
      <w:r>
        <w:rPr>
          <w:rFonts w:ascii="Arial"/>
          <w:color w:val="515151"/>
          <w:w w:val="80"/>
          <w:sz w:val="20"/>
        </w:rPr>
        <w:t>FINANCIAL</w:t>
      </w:r>
      <w:r>
        <w:rPr>
          <w:rFonts w:ascii="Arial"/>
          <w:color w:val="515151"/>
          <w:spacing w:val="22"/>
          <w:sz w:val="20"/>
        </w:rPr>
        <w:t> </w:t>
      </w:r>
      <w:r>
        <w:rPr>
          <w:rFonts w:ascii="Arial"/>
          <w:color w:val="515151"/>
          <w:w w:val="80"/>
          <w:sz w:val="20"/>
        </w:rPr>
        <w:t>AND</w:t>
      </w:r>
      <w:r>
        <w:rPr>
          <w:rFonts w:ascii="Arial"/>
          <w:color w:val="515151"/>
          <w:spacing w:val="21"/>
          <w:sz w:val="20"/>
        </w:rPr>
        <w:t> </w:t>
      </w:r>
      <w:r>
        <w:rPr>
          <w:rFonts w:ascii="Arial"/>
          <w:color w:val="515151"/>
          <w:w w:val="80"/>
          <w:sz w:val="20"/>
        </w:rPr>
        <w:t>ECONOMIC</w:t>
      </w:r>
      <w:r>
        <w:rPr>
          <w:rFonts w:ascii="Arial"/>
          <w:color w:val="515151"/>
          <w:spacing w:val="25"/>
          <w:sz w:val="20"/>
        </w:rPr>
        <w:t> </w:t>
      </w:r>
      <w:r>
        <w:rPr>
          <w:rFonts w:ascii="Arial"/>
          <w:color w:val="515151"/>
          <w:spacing w:val="-2"/>
          <w:w w:val="80"/>
          <w:sz w:val="20"/>
        </w:rPr>
        <w:t>ANALYSIS</w:t>
      </w:r>
    </w:p>
    <w:p>
      <w:pPr>
        <w:pStyle w:val="BodyText"/>
        <w:rPr>
          <w:rFonts w:ascii="Arial"/>
          <w:sz w:val="20"/>
        </w:rPr>
      </w:pPr>
    </w:p>
    <w:p>
      <w:pPr>
        <w:pStyle w:val="BodyText"/>
        <w:spacing w:before="83"/>
        <w:rPr>
          <w:rFonts w:ascii="Arial"/>
          <w:sz w:val="20"/>
        </w:rPr>
      </w:pPr>
    </w:p>
    <w:p>
      <w:pPr>
        <w:spacing w:line="254" w:lineRule="auto" w:before="0"/>
        <w:ind w:left="1280" w:right="1350" w:firstLine="0"/>
        <w:jc w:val="left"/>
        <w:rPr>
          <w:rFonts w:ascii="Arial"/>
          <w:sz w:val="20"/>
        </w:rPr>
      </w:pPr>
      <w:r>
        <w:rPr>
          <w:rFonts w:ascii="Arial"/>
          <w:color w:val="515151"/>
          <w:spacing w:val="-6"/>
          <w:sz w:val="20"/>
        </w:rPr>
        <w:t>Q25: Two years</w:t>
      </w:r>
      <w:r>
        <w:rPr>
          <w:rFonts w:ascii="Arial"/>
          <w:color w:val="515151"/>
          <w:spacing w:val="-7"/>
          <w:sz w:val="20"/>
        </w:rPr>
        <w:t> </w:t>
      </w:r>
      <w:r>
        <w:rPr>
          <w:rFonts w:ascii="Arial"/>
          <w:color w:val="515151"/>
          <w:spacing w:val="-6"/>
          <w:sz w:val="20"/>
        </w:rPr>
        <w:t>after</w:t>
      </w:r>
      <w:r>
        <w:rPr>
          <w:rFonts w:ascii="Arial"/>
          <w:color w:val="515151"/>
          <w:spacing w:val="-8"/>
          <w:sz w:val="20"/>
        </w:rPr>
        <w:t> </w:t>
      </w:r>
      <w:r>
        <w:rPr>
          <w:rFonts w:ascii="Arial"/>
          <w:color w:val="515151"/>
          <w:spacing w:val="-6"/>
          <w:sz w:val="20"/>
        </w:rPr>
        <w:t>raising</w:t>
      </w:r>
      <w:r>
        <w:rPr>
          <w:rFonts w:ascii="Arial"/>
          <w:color w:val="515151"/>
          <w:spacing w:val="-9"/>
          <w:sz w:val="20"/>
        </w:rPr>
        <w:t> </w:t>
      </w:r>
      <w:r>
        <w:rPr>
          <w:rFonts w:ascii="Arial"/>
          <w:color w:val="515151"/>
          <w:spacing w:val="-6"/>
          <w:sz w:val="20"/>
        </w:rPr>
        <w:t>your 1st</w:t>
      </w:r>
      <w:r>
        <w:rPr>
          <w:rFonts w:ascii="Arial"/>
          <w:color w:val="515151"/>
          <w:spacing w:val="-10"/>
          <w:sz w:val="20"/>
        </w:rPr>
        <w:t> </w:t>
      </w:r>
      <w:r>
        <w:rPr>
          <w:rFonts w:ascii="Arial"/>
          <w:color w:val="515151"/>
          <w:spacing w:val="-6"/>
          <w:sz w:val="20"/>
        </w:rPr>
        <w:t>major</w:t>
      </w:r>
      <w:r>
        <w:rPr>
          <w:rFonts w:ascii="Arial"/>
          <w:color w:val="515151"/>
          <w:spacing w:val="-8"/>
          <w:sz w:val="20"/>
        </w:rPr>
        <w:t> </w:t>
      </w:r>
      <w:r>
        <w:rPr>
          <w:rFonts w:ascii="Arial"/>
          <w:color w:val="515151"/>
          <w:spacing w:val="-6"/>
          <w:sz w:val="20"/>
        </w:rPr>
        <w:t>round,</w:t>
      </w:r>
      <w:r>
        <w:rPr>
          <w:rFonts w:ascii="Arial"/>
          <w:color w:val="515151"/>
          <w:spacing w:val="-8"/>
          <w:sz w:val="20"/>
        </w:rPr>
        <w:t> </w:t>
      </w:r>
      <w:r>
        <w:rPr>
          <w:rFonts w:ascii="Arial"/>
          <w:color w:val="515151"/>
          <w:spacing w:val="-6"/>
          <w:sz w:val="20"/>
        </w:rPr>
        <w:t>how</w:t>
      </w:r>
      <w:r>
        <w:rPr>
          <w:rFonts w:ascii="Arial"/>
          <w:color w:val="515151"/>
          <w:spacing w:val="-10"/>
          <w:sz w:val="20"/>
        </w:rPr>
        <w:t> </w:t>
      </w:r>
      <w:r>
        <w:rPr>
          <w:rFonts w:ascii="Arial"/>
          <w:color w:val="515151"/>
          <w:spacing w:val="-6"/>
          <w:sz w:val="20"/>
        </w:rPr>
        <w:t>confident</w:t>
      </w:r>
      <w:r>
        <w:rPr>
          <w:rFonts w:ascii="Arial"/>
          <w:color w:val="515151"/>
          <w:spacing w:val="-11"/>
          <w:sz w:val="20"/>
        </w:rPr>
        <w:t> </w:t>
      </w:r>
      <w:r>
        <w:rPr>
          <w:rFonts w:ascii="Arial"/>
          <w:color w:val="515151"/>
          <w:spacing w:val="-6"/>
          <w:sz w:val="20"/>
        </w:rPr>
        <w:t>were</w:t>
      </w:r>
      <w:r>
        <w:rPr>
          <w:rFonts w:ascii="Arial"/>
          <w:color w:val="515151"/>
          <w:spacing w:val="-9"/>
          <w:sz w:val="20"/>
        </w:rPr>
        <w:t> </w:t>
      </w:r>
      <w:r>
        <w:rPr>
          <w:rFonts w:ascii="Arial"/>
          <w:color w:val="515151"/>
          <w:spacing w:val="-6"/>
          <w:sz w:val="20"/>
        </w:rPr>
        <w:t>you</w:t>
      </w:r>
      <w:r>
        <w:rPr>
          <w:rFonts w:ascii="Arial"/>
          <w:color w:val="515151"/>
          <w:spacing w:val="-10"/>
          <w:sz w:val="20"/>
        </w:rPr>
        <w:t> </w:t>
      </w:r>
      <w:r>
        <w:rPr>
          <w:rFonts w:ascii="Arial"/>
          <w:color w:val="515151"/>
          <w:spacing w:val="-6"/>
          <w:sz w:val="20"/>
        </w:rPr>
        <w:t>in</w:t>
      </w:r>
      <w:r>
        <w:rPr>
          <w:rFonts w:ascii="Arial"/>
          <w:color w:val="515151"/>
          <w:spacing w:val="-11"/>
          <w:sz w:val="20"/>
        </w:rPr>
        <w:t> </w:t>
      </w:r>
      <w:r>
        <w:rPr>
          <w:rFonts w:ascii="Arial"/>
          <w:color w:val="515151"/>
          <w:spacing w:val="-6"/>
          <w:sz w:val="20"/>
        </w:rPr>
        <w:t>your</w:t>
      </w:r>
      <w:r>
        <w:rPr>
          <w:rFonts w:ascii="Arial"/>
          <w:color w:val="515151"/>
          <w:spacing w:val="-8"/>
          <w:sz w:val="20"/>
        </w:rPr>
        <w:t> </w:t>
      </w:r>
      <w:r>
        <w:rPr>
          <w:rFonts w:ascii="Arial"/>
          <w:color w:val="515151"/>
          <w:spacing w:val="-6"/>
          <w:sz w:val="20"/>
        </w:rPr>
        <w:t>projections</w:t>
      </w:r>
      <w:r>
        <w:rPr>
          <w:rFonts w:ascii="Arial"/>
          <w:color w:val="515151"/>
          <w:spacing w:val="-7"/>
          <w:sz w:val="20"/>
        </w:rPr>
        <w:t> </w:t>
      </w:r>
      <w:r>
        <w:rPr>
          <w:rFonts w:ascii="Arial"/>
          <w:color w:val="515151"/>
          <w:spacing w:val="-6"/>
          <w:sz w:val="20"/>
        </w:rPr>
        <w:t>for the</w:t>
      </w:r>
      <w:r>
        <w:rPr>
          <w:rFonts w:ascii="Arial"/>
          <w:color w:val="515151"/>
          <w:spacing w:val="-8"/>
          <w:sz w:val="20"/>
        </w:rPr>
        <w:t> </w:t>
      </w:r>
      <w:r>
        <w:rPr>
          <w:rFonts w:ascii="Arial"/>
          <w:color w:val="515151"/>
          <w:spacing w:val="-6"/>
          <w:sz w:val="20"/>
        </w:rPr>
        <w:t>following </w:t>
      </w:r>
      <w:r>
        <w:rPr>
          <w:rFonts w:ascii="Arial"/>
          <w:color w:val="515151"/>
          <w:sz w:val="20"/>
        </w:rPr>
        <w:t>financial</w:t>
      </w:r>
      <w:r>
        <w:rPr>
          <w:rFonts w:ascii="Arial"/>
          <w:color w:val="515151"/>
          <w:spacing w:val="-16"/>
          <w:sz w:val="20"/>
        </w:rPr>
        <w:t> </w:t>
      </w:r>
      <w:r>
        <w:rPr>
          <w:rFonts w:ascii="Arial"/>
          <w:color w:val="515151"/>
          <w:sz w:val="20"/>
        </w:rPr>
        <w:t>metrics?</w:t>
      </w:r>
    </w:p>
    <w:p>
      <w:pPr>
        <w:pStyle w:val="BodyText"/>
        <w:spacing w:before="6"/>
        <w:rPr>
          <w:rFonts w:ascii="Arial"/>
          <w:sz w:val="15"/>
        </w:rPr>
      </w:pPr>
    </w:p>
    <w:p>
      <w:pPr>
        <w:spacing w:after="0"/>
        <w:rPr>
          <w:rFonts w:ascii="Arial"/>
          <w:sz w:val="15"/>
        </w:rPr>
        <w:sectPr>
          <w:pgSz w:w="12240" w:h="15840"/>
          <w:pgMar w:header="0" w:footer="791" w:top="1400" w:bottom="980" w:left="160" w:right="160"/>
        </w:sectPr>
      </w:pPr>
    </w:p>
    <w:p>
      <w:pPr>
        <w:spacing w:line="254" w:lineRule="auto" w:before="60"/>
        <w:ind w:left="4419" w:right="0" w:firstLine="297"/>
        <w:jc w:val="left"/>
        <w:rPr>
          <w:rFonts w:ascii="Arial"/>
          <w:b/>
          <w:sz w:val="20"/>
        </w:rPr>
      </w:pPr>
      <w:r>
        <w:rPr>
          <w:rFonts w:ascii="Arial"/>
          <w:b/>
          <w:color w:val="515151"/>
          <w:spacing w:val="-4"/>
          <w:w w:val="95"/>
          <w:sz w:val="20"/>
        </w:rPr>
        <w:t>Low </w:t>
      </w:r>
      <w:r>
        <w:rPr>
          <w:rFonts w:ascii="Arial"/>
          <w:b/>
          <w:color w:val="515151"/>
          <w:spacing w:val="-2"/>
          <w:w w:val="85"/>
          <w:sz w:val="20"/>
        </w:rPr>
        <w:t>Confidence</w:t>
      </w:r>
    </w:p>
    <w:p>
      <w:pPr>
        <w:spacing w:line="254" w:lineRule="auto" w:before="60"/>
        <w:ind w:left="501" w:right="0" w:firstLine="48"/>
        <w:jc w:val="left"/>
        <w:rPr>
          <w:rFonts w:ascii="Arial"/>
          <w:b/>
          <w:sz w:val="20"/>
        </w:rPr>
      </w:pPr>
      <w:r>
        <w:rPr/>
        <w:br w:type="column"/>
      </w:r>
      <w:r>
        <w:rPr>
          <w:rFonts w:ascii="Arial"/>
          <w:b/>
          <w:color w:val="515151"/>
          <w:spacing w:val="-2"/>
          <w:sz w:val="20"/>
        </w:rPr>
        <w:t>Moderate </w:t>
      </w:r>
      <w:r>
        <w:rPr>
          <w:rFonts w:ascii="Arial"/>
          <w:b/>
          <w:color w:val="515151"/>
          <w:spacing w:val="-2"/>
          <w:w w:val="85"/>
          <w:sz w:val="20"/>
        </w:rPr>
        <w:t>Confidence</w:t>
      </w:r>
    </w:p>
    <w:p>
      <w:pPr>
        <w:spacing w:line="254" w:lineRule="auto" w:before="60"/>
        <w:ind w:left="496" w:right="3610" w:firstLine="273"/>
        <w:jc w:val="left"/>
        <w:rPr>
          <w:rFonts w:ascii="Arial"/>
          <w:b/>
          <w:sz w:val="20"/>
        </w:rPr>
      </w:pPr>
      <w:r>
        <w:rPr/>
        <w:br w:type="column"/>
      </w:r>
      <w:r>
        <w:rPr>
          <w:rFonts w:ascii="Arial"/>
          <w:b/>
          <w:color w:val="515151"/>
          <w:spacing w:val="-4"/>
          <w:w w:val="95"/>
          <w:sz w:val="20"/>
        </w:rPr>
        <w:t>High </w:t>
      </w:r>
      <w:r>
        <w:rPr>
          <w:rFonts w:ascii="Arial"/>
          <w:b/>
          <w:color w:val="515151"/>
          <w:spacing w:val="-2"/>
          <w:w w:val="85"/>
          <w:sz w:val="20"/>
        </w:rPr>
        <w:t>Confidence</w:t>
      </w:r>
    </w:p>
    <w:p>
      <w:pPr>
        <w:spacing w:after="0" w:line="254" w:lineRule="auto"/>
        <w:jc w:val="left"/>
        <w:rPr>
          <w:rFonts w:ascii="Arial"/>
          <w:sz w:val="20"/>
        </w:rPr>
        <w:sectPr>
          <w:type w:val="continuous"/>
          <w:pgSz w:w="12240" w:h="15840"/>
          <w:pgMar w:header="0" w:footer="791" w:top="720" w:bottom="0" w:left="160" w:right="160"/>
          <w:cols w:num="3" w:equalWidth="0">
            <w:col w:w="5356" w:space="40"/>
            <w:col w:w="1439" w:space="39"/>
            <w:col w:w="5046"/>
          </w:cols>
        </w:sectPr>
      </w:pPr>
    </w:p>
    <w:p>
      <w:pPr>
        <w:spacing w:line="254" w:lineRule="auto" w:before="2"/>
        <w:ind w:left="1385" w:right="0" w:firstLine="0"/>
        <w:jc w:val="left"/>
        <w:rPr>
          <w:rFonts w:ascii="Arial"/>
          <w:b/>
          <w:i/>
          <w:sz w:val="20"/>
        </w:rPr>
      </w:pPr>
      <w:r>
        <w:rPr>
          <w:rFonts w:ascii="Arial"/>
          <w:b/>
          <w:color w:val="515151"/>
          <w:w w:val="85"/>
          <w:sz w:val="20"/>
        </w:rPr>
        <w:t>Size</w:t>
      </w:r>
      <w:r>
        <w:rPr>
          <w:rFonts w:ascii="Arial"/>
          <w:b/>
          <w:color w:val="515151"/>
          <w:spacing w:val="-6"/>
          <w:w w:val="85"/>
          <w:sz w:val="20"/>
        </w:rPr>
        <w:t> </w:t>
      </w:r>
      <w:r>
        <w:rPr>
          <w:rFonts w:ascii="Arial"/>
          <w:b/>
          <w:color w:val="515151"/>
          <w:w w:val="85"/>
          <w:sz w:val="20"/>
        </w:rPr>
        <w:t>of</w:t>
      </w:r>
      <w:r>
        <w:rPr>
          <w:rFonts w:ascii="Arial"/>
          <w:b/>
          <w:color w:val="515151"/>
          <w:spacing w:val="-6"/>
          <w:w w:val="85"/>
          <w:sz w:val="20"/>
        </w:rPr>
        <w:t> </w:t>
      </w:r>
      <w:r>
        <w:rPr>
          <w:rFonts w:ascii="Arial"/>
          <w:b/>
          <w:color w:val="515151"/>
          <w:w w:val="85"/>
          <w:sz w:val="20"/>
        </w:rPr>
        <w:t>Your</w:t>
      </w:r>
      <w:r>
        <w:rPr>
          <w:rFonts w:ascii="Arial"/>
          <w:b/>
          <w:color w:val="515151"/>
          <w:spacing w:val="-5"/>
          <w:w w:val="85"/>
          <w:sz w:val="20"/>
        </w:rPr>
        <w:t> </w:t>
      </w:r>
      <w:r>
        <w:rPr>
          <w:rFonts w:ascii="Arial"/>
          <w:b/>
          <w:color w:val="515151"/>
          <w:w w:val="85"/>
          <w:sz w:val="20"/>
        </w:rPr>
        <w:t>Product's</w:t>
      </w:r>
      <w:r>
        <w:rPr>
          <w:rFonts w:ascii="Arial"/>
          <w:b/>
          <w:color w:val="515151"/>
          <w:spacing w:val="-6"/>
          <w:w w:val="85"/>
          <w:sz w:val="20"/>
        </w:rPr>
        <w:t> </w:t>
      </w:r>
      <w:r>
        <w:rPr>
          <w:rFonts w:ascii="Arial"/>
          <w:b/>
          <w:i/>
          <w:color w:val="C00000"/>
          <w:w w:val="85"/>
          <w:sz w:val="20"/>
          <w:u w:val="single" w:color="C00000"/>
        </w:rPr>
        <w:t>Total</w:t>
      </w:r>
      <w:r>
        <w:rPr>
          <w:rFonts w:ascii="Arial"/>
          <w:b/>
          <w:i/>
          <w:color w:val="C00000"/>
          <w:w w:val="85"/>
          <w:sz w:val="20"/>
        </w:rPr>
        <w:t> </w:t>
      </w:r>
      <w:r>
        <w:rPr>
          <w:rFonts w:ascii="Arial"/>
          <w:b/>
          <w:i/>
          <w:color w:val="C00000"/>
          <w:spacing w:val="-2"/>
          <w:sz w:val="20"/>
          <w:u w:val="single" w:color="C00000"/>
        </w:rPr>
        <w:t>Addressable</w:t>
      </w:r>
      <w:r>
        <w:rPr>
          <w:rFonts w:ascii="Arial"/>
          <w:b/>
          <w:i/>
          <w:color w:val="C00000"/>
          <w:spacing w:val="-9"/>
          <w:sz w:val="20"/>
          <w:u w:val="single" w:color="C00000"/>
        </w:rPr>
        <w:t> </w:t>
      </w:r>
      <w:r>
        <w:rPr>
          <w:rFonts w:ascii="Arial"/>
          <w:b/>
          <w:i/>
          <w:color w:val="C00000"/>
          <w:spacing w:val="-2"/>
          <w:sz w:val="20"/>
          <w:u w:val="single" w:color="C00000"/>
        </w:rPr>
        <w:t>Market*</w:t>
      </w:r>
    </w:p>
    <w:p>
      <w:pPr>
        <w:tabs>
          <w:tab w:pos="2651" w:val="left" w:leader="none"/>
          <w:tab w:pos="4124" w:val="left" w:leader="none"/>
        </w:tabs>
        <w:spacing w:before="23"/>
        <w:ind w:left="1177" w:right="0" w:firstLine="0"/>
        <w:jc w:val="left"/>
        <w:rPr>
          <w:rFonts w:ascii="Arial" w:hAnsi="Arial"/>
          <w:b/>
          <w:sz w:val="32"/>
        </w:rPr>
      </w:pPr>
      <w:r>
        <w:rPr/>
        <w:br w:type="column"/>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p>
    <w:p>
      <w:pPr>
        <w:spacing w:after="0"/>
        <w:jc w:val="left"/>
        <w:rPr>
          <w:rFonts w:ascii="Arial" w:hAnsi="Arial"/>
          <w:sz w:val="32"/>
        </w:rPr>
        <w:sectPr>
          <w:type w:val="continuous"/>
          <w:pgSz w:w="12240" w:h="15840"/>
          <w:pgMar w:header="0" w:footer="791" w:top="720" w:bottom="0" w:left="160" w:right="160"/>
          <w:cols w:num="2" w:equalWidth="0">
            <w:col w:w="3663" w:space="40"/>
            <w:col w:w="8217"/>
          </w:cols>
        </w:sectPr>
      </w:pPr>
    </w:p>
    <w:p>
      <w:pPr>
        <w:tabs>
          <w:tab w:pos="4879" w:val="left" w:leader="none"/>
          <w:tab w:pos="6353" w:val="left" w:leader="none"/>
          <w:tab w:pos="7827" w:val="left" w:leader="none"/>
        </w:tabs>
        <w:spacing w:line="148" w:lineRule="auto" w:before="69"/>
        <w:ind w:left="1385" w:right="0" w:firstLine="0"/>
        <w:jc w:val="left"/>
        <w:rPr>
          <w:rFonts w:ascii="Arial" w:hAnsi="Arial"/>
          <w:b/>
          <w:sz w:val="32"/>
        </w:rPr>
      </w:pPr>
      <w:r>
        <w:rPr>
          <w:rFonts w:ascii="Arial" w:hAnsi="Arial"/>
          <w:b/>
          <w:i/>
          <w:color w:val="BF382A"/>
          <w:w w:val="90"/>
          <w:sz w:val="20"/>
          <w:u w:val="single" w:color="BF382A"/>
        </w:rPr>
        <w:t>Unit</w:t>
      </w:r>
      <w:r>
        <w:rPr>
          <w:rFonts w:ascii="Arial" w:hAnsi="Arial"/>
          <w:b/>
          <w:i/>
          <w:color w:val="BF382A"/>
          <w:spacing w:val="-1"/>
          <w:w w:val="90"/>
          <w:sz w:val="20"/>
          <w:u w:val="single" w:color="BF382A"/>
        </w:rPr>
        <w:t> </w:t>
      </w:r>
      <w:r>
        <w:rPr>
          <w:rFonts w:ascii="Arial" w:hAnsi="Arial"/>
          <w:b/>
          <w:i/>
          <w:color w:val="BF382A"/>
          <w:spacing w:val="-2"/>
          <w:sz w:val="20"/>
          <w:u w:val="single" w:color="BF382A"/>
        </w:rPr>
        <w:t>Economics*</w:t>
      </w:r>
      <w:r>
        <w:rPr>
          <w:rFonts w:ascii="Arial" w:hAnsi="Arial"/>
          <w:b/>
          <w:i/>
          <w:color w:val="BF382A"/>
          <w:sz w:val="20"/>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p>
    <w:p>
      <w:pPr>
        <w:tabs>
          <w:tab w:pos="4879" w:val="left" w:leader="none"/>
          <w:tab w:pos="6353" w:val="left" w:leader="none"/>
          <w:tab w:pos="7827" w:val="left" w:leader="none"/>
        </w:tabs>
        <w:spacing w:line="148" w:lineRule="auto" w:before="125"/>
        <w:ind w:left="1385" w:right="0" w:firstLine="0"/>
        <w:jc w:val="left"/>
        <w:rPr>
          <w:rFonts w:ascii="Arial" w:hAnsi="Arial"/>
          <w:b/>
          <w:sz w:val="32"/>
        </w:rPr>
      </w:pPr>
      <w:r>
        <w:rPr>
          <w:rFonts w:ascii="Arial" w:hAnsi="Arial"/>
          <w:b/>
          <w:i/>
          <w:color w:val="BF382A"/>
          <w:w w:val="80"/>
          <w:sz w:val="20"/>
          <w:u w:val="single" w:color="BF382A"/>
        </w:rPr>
        <w:t>LTV/CAC</w:t>
      </w:r>
      <w:r>
        <w:rPr>
          <w:rFonts w:ascii="Arial" w:hAnsi="Arial"/>
          <w:b/>
          <w:i/>
          <w:color w:val="BF382A"/>
          <w:spacing w:val="-2"/>
          <w:w w:val="80"/>
          <w:sz w:val="20"/>
          <w:u w:val="single" w:color="BF382A"/>
        </w:rPr>
        <w:t> </w:t>
      </w:r>
      <w:r>
        <w:rPr>
          <w:rFonts w:ascii="Arial" w:hAnsi="Arial"/>
          <w:b/>
          <w:i/>
          <w:color w:val="BF382A"/>
          <w:spacing w:val="-2"/>
          <w:sz w:val="20"/>
          <w:u w:val="single" w:color="BF382A"/>
        </w:rPr>
        <w:t>Ratio*</w:t>
      </w:r>
      <w:r>
        <w:rPr>
          <w:rFonts w:ascii="Arial" w:hAnsi="Arial"/>
          <w:b/>
          <w:i/>
          <w:color w:val="BF382A"/>
          <w:sz w:val="20"/>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p>
    <w:p>
      <w:pPr>
        <w:spacing w:after="0" w:line="148" w:lineRule="auto"/>
        <w:jc w:val="left"/>
        <w:rPr>
          <w:rFonts w:ascii="Arial" w:hAnsi="Arial"/>
          <w:sz w:val="32"/>
        </w:rPr>
        <w:sectPr>
          <w:type w:val="continuous"/>
          <w:pgSz w:w="12240" w:h="15840"/>
          <w:pgMar w:header="0" w:footer="791" w:top="720" w:bottom="0" w:left="160" w:right="160"/>
        </w:sectPr>
      </w:pPr>
    </w:p>
    <w:p>
      <w:pPr>
        <w:spacing w:line="254" w:lineRule="auto" w:before="62"/>
        <w:ind w:left="1385" w:right="0" w:firstLine="0"/>
        <w:jc w:val="left"/>
        <w:rPr>
          <w:rFonts w:ascii="Arial"/>
          <w:b/>
          <w:sz w:val="20"/>
        </w:rPr>
      </w:pPr>
      <w:r>
        <w:rPr>
          <w:rFonts w:ascii="Arial"/>
          <w:b/>
          <w:color w:val="515151"/>
          <w:w w:val="85"/>
          <w:sz w:val="20"/>
        </w:rPr>
        <w:t>Cash</w:t>
      </w:r>
      <w:r>
        <w:rPr>
          <w:rFonts w:ascii="Arial"/>
          <w:b/>
          <w:color w:val="515151"/>
          <w:spacing w:val="-2"/>
          <w:w w:val="85"/>
          <w:sz w:val="20"/>
        </w:rPr>
        <w:t> </w:t>
      </w:r>
      <w:r>
        <w:rPr>
          <w:rFonts w:ascii="Arial"/>
          <w:b/>
          <w:color w:val="515151"/>
          <w:w w:val="85"/>
          <w:sz w:val="20"/>
        </w:rPr>
        <w:t>Flow</w:t>
      </w:r>
      <w:r>
        <w:rPr>
          <w:rFonts w:ascii="Arial"/>
          <w:b/>
          <w:color w:val="515151"/>
          <w:spacing w:val="-5"/>
          <w:w w:val="85"/>
          <w:sz w:val="20"/>
        </w:rPr>
        <w:t> </w:t>
      </w:r>
      <w:r>
        <w:rPr>
          <w:rFonts w:ascii="Arial"/>
          <w:b/>
          <w:color w:val="515151"/>
          <w:w w:val="85"/>
          <w:sz w:val="20"/>
        </w:rPr>
        <w:t>Projections</w:t>
      </w:r>
      <w:r>
        <w:rPr>
          <w:rFonts w:ascii="Arial"/>
          <w:b/>
          <w:color w:val="515151"/>
          <w:spacing w:val="-3"/>
          <w:w w:val="85"/>
          <w:sz w:val="20"/>
        </w:rPr>
        <w:t> </w:t>
      </w:r>
      <w:r>
        <w:rPr>
          <w:rFonts w:ascii="Arial"/>
          <w:b/>
          <w:color w:val="515151"/>
          <w:w w:val="85"/>
          <w:sz w:val="20"/>
        </w:rPr>
        <w:t>for</w:t>
      </w:r>
      <w:r>
        <w:rPr>
          <w:rFonts w:ascii="Arial"/>
          <w:b/>
          <w:color w:val="515151"/>
          <w:spacing w:val="-3"/>
          <w:w w:val="85"/>
          <w:sz w:val="20"/>
        </w:rPr>
        <w:t> </w:t>
      </w:r>
      <w:r>
        <w:rPr>
          <w:rFonts w:ascii="Arial"/>
          <w:b/>
          <w:color w:val="515151"/>
          <w:w w:val="85"/>
          <w:sz w:val="20"/>
        </w:rPr>
        <w:t>the </w:t>
      </w:r>
      <w:r>
        <w:rPr>
          <w:rFonts w:ascii="Arial"/>
          <w:b/>
          <w:color w:val="515151"/>
          <w:w w:val="95"/>
          <w:sz w:val="20"/>
        </w:rPr>
        <w:t>Next Six Months</w:t>
      </w:r>
    </w:p>
    <w:p>
      <w:pPr>
        <w:tabs>
          <w:tab w:pos="2498" w:val="left" w:leader="none"/>
          <w:tab w:pos="3972" w:val="left" w:leader="none"/>
        </w:tabs>
        <w:spacing w:before="79"/>
        <w:ind w:left="1025" w:right="0" w:firstLine="0"/>
        <w:jc w:val="left"/>
        <w:rPr>
          <w:rFonts w:ascii="Arial" w:hAnsi="Arial"/>
          <w:b/>
          <w:sz w:val="32"/>
        </w:rPr>
      </w:pPr>
      <w:r>
        <w:rPr/>
        <w:br w:type="column"/>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p>
    <w:p>
      <w:pPr>
        <w:spacing w:after="0"/>
        <w:jc w:val="left"/>
        <w:rPr>
          <w:rFonts w:ascii="Arial" w:hAnsi="Arial"/>
          <w:sz w:val="32"/>
        </w:rPr>
        <w:sectPr>
          <w:type w:val="continuous"/>
          <w:pgSz w:w="12240" w:h="15840"/>
          <w:pgMar w:header="0" w:footer="791" w:top="720" w:bottom="0" w:left="160" w:right="160"/>
          <w:cols w:num="2" w:equalWidth="0">
            <w:col w:w="3815" w:space="40"/>
            <w:col w:w="8065"/>
          </w:cols>
        </w:sectPr>
      </w:pPr>
    </w:p>
    <w:p>
      <w:pPr>
        <w:spacing w:line="254" w:lineRule="auto" w:before="44"/>
        <w:ind w:left="1390" w:right="1350" w:firstLine="0"/>
        <w:jc w:val="left"/>
        <w:rPr>
          <w:rFonts w:ascii="Arial"/>
          <w:b/>
          <w:sz w:val="20"/>
        </w:rPr>
      </w:pPr>
      <w:r>
        <w:rPr>
          <w:rFonts w:ascii="Arial"/>
          <w:b/>
          <w:color w:val="2B3D4F"/>
          <w:w w:val="85"/>
          <w:sz w:val="20"/>
        </w:rPr>
        <w:t>Q26:</w:t>
      </w:r>
      <w:r>
        <w:rPr>
          <w:rFonts w:ascii="Arial"/>
          <w:b/>
          <w:color w:val="2B3D4F"/>
          <w:sz w:val="20"/>
        </w:rPr>
        <w:t> </w:t>
      </w:r>
      <w:r>
        <w:rPr>
          <w:rFonts w:ascii="Arial"/>
          <w:b/>
          <w:color w:val="2B3D4F"/>
          <w:w w:val="85"/>
          <w:sz w:val="20"/>
        </w:rPr>
        <w:t>Two</w:t>
      </w:r>
      <w:r>
        <w:rPr>
          <w:rFonts w:ascii="Arial"/>
          <w:b/>
          <w:color w:val="2B3D4F"/>
          <w:sz w:val="20"/>
        </w:rPr>
        <w:t> </w:t>
      </w:r>
      <w:r>
        <w:rPr>
          <w:rFonts w:ascii="Arial"/>
          <w:b/>
          <w:color w:val="2B3D4F"/>
          <w:w w:val="85"/>
          <w:sz w:val="20"/>
        </w:rPr>
        <w:t>years</w:t>
      </w:r>
      <w:r>
        <w:rPr>
          <w:rFonts w:ascii="Arial"/>
          <w:b/>
          <w:color w:val="2B3D4F"/>
          <w:sz w:val="20"/>
        </w:rPr>
        <w:t> </w:t>
      </w:r>
      <w:r>
        <w:rPr>
          <w:rFonts w:ascii="Arial"/>
          <w:b/>
          <w:color w:val="2B3D4F"/>
          <w:w w:val="85"/>
          <w:sz w:val="20"/>
        </w:rPr>
        <w:t>after</w:t>
      </w:r>
      <w:r>
        <w:rPr>
          <w:rFonts w:ascii="Arial"/>
          <w:b/>
          <w:color w:val="2B3D4F"/>
          <w:sz w:val="20"/>
        </w:rPr>
        <w:t> </w:t>
      </w:r>
      <w:r>
        <w:rPr>
          <w:rFonts w:ascii="Arial"/>
          <w:b/>
          <w:color w:val="2B3D4F"/>
          <w:w w:val="85"/>
          <w:sz w:val="20"/>
        </w:rPr>
        <w:t>raising your 1st</w:t>
      </w:r>
      <w:r>
        <w:rPr>
          <w:rFonts w:ascii="Arial"/>
          <w:b/>
          <w:color w:val="2B3D4F"/>
          <w:sz w:val="20"/>
        </w:rPr>
        <w:t> </w:t>
      </w:r>
      <w:r>
        <w:rPr>
          <w:rFonts w:ascii="Arial"/>
          <w:b/>
          <w:color w:val="2B3D4F"/>
          <w:w w:val="85"/>
          <w:sz w:val="20"/>
        </w:rPr>
        <w:t>major</w:t>
      </w:r>
      <w:r>
        <w:rPr>
          <w:rFonts w:ascii="Arial"/>
          <w:b/>
          <w:color w:val="2B3D4F"/>
          <w:sz w:val="20"/>
        </w:rPr>
        <w:t> </w:t>
      </w:r>
      <w:r>
        <w:rPr>
          <w:rFonts w:ascii="Arial"/>
          <w:b/>
          <w:color w:val="2B3D4F"/>
          <w:w w:val="85"/>
          <w:sz w:val="20"/>
        </w:rPr>
        <w:t>round,</w:t>
      </w:r>
      <w:r>
        <w:rPr>
          <w:rFonts w:ascii="Arial"/>
          <w:b/>
          <w:color w:val="2B3D4F"/>
          <w:sz w:val="20"/>
        </w:rPr>
        <w:t> </w:t>
      </w:r>
      <w:r>
        <w:rPr>
          <w:rFonts w:ascii="Arial"/>
          <w:b/>
          <w:color w:val="2B3D4F"/>
          <w:w w:val="85"/>
          <w:sz w:val="20"/>
        </w:rPr>
        <w:t>what</w:t>
      </w:r>
      <w:r>
        <w:rPr>
          <w:rFonts w:ascii="Arial"/>
          <w:b/>
          <w:color w:val="2B3D4F"/>
          <w:sz w:val="20"/>
        </w:rPr>
        <w:t> </w:t>
      </w:r>
      <w:r>
        <w:rPr>
          <w:rFonts w:ascii="Arial"/>
          <w:b/>
          <w:color w:val="2B3D4F"/>
          <w:w w:val="85"/>
          <w:sz w:val="20"/>
        </w:rPr>
        <w:t>was</w:t>
      </w:r>
      <w:r>
        <w:rPr>
          <w:rFonts w:ascii="Arial"/>
          <w:b/>
          <w:color w:val="2B3D4F"/>
          <w:sz w:val="20"/>
        </w:rPr>
        <w:t> </w:t>
      </w:r>
      <w:r>
        <w:rPr>
          <w:rFonts w:ascii="Arial"/>
          <w:b/>
          <w:color w:val="2B3D4F"/>
          <w:w w:val="85"/>
          <w:sz w:val="20"/>
        </w:rPr>
        <w:t>your level of confidence that</w:t>
      </w:r>
      <w:r>
        <w:rPr>
          <w:rFonts w:ascii="Arial"/>
          <w:b/>
          <w:color w:val="2B3D4F"/>
          <w:sz w:val="20"/>
        </w:rPr>
        <w:t> </w:t>
      </w:r>
      <w:r>
        <w:rPr>
          <w:rFonts w:ascii="Arial"/>
          <w:b/>
          <w:color w:val="2B3D4F"/>
          <w:w w:val="85"/>
          <w:sz w:val="20"/>
        </w:rPr>
        <w:t>you had</w:t>
      </w:r>
      <w:r>
        <w:rPr>
          <w:rFonts w:ascii="Arial"/>
          <w:b/>
          <w:i/>
          <w:color w:val="BF382A"/>
          <w:sz w:val="20"/>
          <w:u w:val="single" w:color="BF382A"/>
        </w:rPr>
        <w:t> </w:t>
      </w:r>
      <w:r>
        <w:rPr>
          <w:rFonts w:ascii="Arial"/>
          <w:b/>
          <w:i/>
          <w:color w:val="BF382A"/>
          <w:w w:val="85"/>
          <w:sz w:val="20"/>
          <w:u w:val="single" w:color="BF382A"/>
        </w:rPr>
        <w:t>a clear</w:t>
      </w:r>
      <w:r>
        <w:rPr>
          <w:rFonts w:ascii="Arial"/>
          <w:b/>
          <w:i/>
          <w:color w:val="BF382A"/>
          <w:sz w:val="20"/>
        </w:rPr>
        <w:t> </w:t>
      </w:r>
      <w:r>
        <w:rPr>
          <w:rFonts w:ascii="Arial"/>
          <w:b/>
          <w:i/>
          <w:color w:val="BF382A"/>
          <w:w w:val="85"/>
          <w:sz w:val="20"/>
        </w:rPr>
        <w:t>p</w:t>
      </w:r>
      <w:r>
        <w:rPr>
          <w:rFonts w:ascii="Arial"/>
          <w:b/>
          <w:i/>
          <w:color w:val="BF382A"/>
          <w:w w:val="85"/>
          <w:sz w:val="20"/>
          <w:u w:val="single" w:color="BF382A"/>
        </w:rPr>
        <w:t>ath</w:t>
      </w:r>
      <w:r>
        <w:rPr>
          <w:rFonts w:ascii="Arial"/>
          <w:b/>
          <w:i/>
          <w:color w:val="BF382A"/>
          <w:w w:val="85"/>
          <w:sz w:val="20"/>
        </w:rPr>
        <w:t> </w:t>
      </w:r>
      <w:r>
        <w:rPr>
          <w:rFonts w:ascii="Arial"/>
          <w:b/>
          <w:i/>
          <w:color w:val="BF382A"/>
          <w:spacing w:val="-2"/>
          <w:sz w:val="20"/>
          <w:u w:val="single" w:color="BF382A"/>
        </w:rPr>
        <w:t>to</w:t>
      </w:r>
      <w:r>
        <w:rPr>
          <w:rFonts w:ascii="Arial"/>
          <w:b/>
          <w:i/>
          <w:color w:val="BF382A"/>
          <w:spacing w:val="-12"/>
          <w:sz w:val="20"/>
          <w:u w:val="single" w:color="BF382A"/>
        </w:rPr>
        <w:t> </w:t>
      </w:r>
      <w:r>
        <w:rPr>
          <w:rFonts w:ascii="Arial"/>
          <w:b/>
          <w:i/>
          <w:color w:val="BF382A"/>
          <w:spacing w:val="-2"/>
          <w:sz w:val="20"/>
          <w:u w:val="single" w:color="BF382A"/>
        </w:rPr>
        <w:t>a</w:t>
      </w:r>
      <w:r>
        <w:rPr>
          <w:rFonts w:ascii="Arial"/>
          <w:b/>
          <w:i/>
          <w:color w:val="BF382A"/>
          <w:spacing w:val="-14"/>
          <w:sz w:val="20"/>
          <w:u w:val="single" w:color="BF382A"/>
        </w:rPr>
        <w:t> </w:t>
      </w:r>
      <w:r>
        <w:rPr>
          <w:rFonts w:ascii="Arial"/>
          <w:b/>
          <w:i/>
          <w:color w:val="BF382A"/>
          <w:spacing w:val="-2"/>
          <w:sz w:val="20"/>
          <w:u w:val="single" w:color="BF382A"/>
        </w:rPr>
        <w:t>long-term</w:t>
      </w:r>
      <w:r>
        <w:rPr>
          <w:rFonts w:ascii="Arial"/>
          <w:b/>
          <w:i/>
          <w:color w:val="BF382A"/>
          <w:spacing w:val="-12"/>
          <w:sz w:val="20"/>
          <w:u w:val="single" w:color="BF382A"/>
        </w:rPr>
        <w:t> </w:t>
      </w:r>
      <w:r>
        <w:rPr>
          <w:rFonts w:ascii="Arial"/>
          <w:b/>
          <w:i/>
          <w:color w:val="BF382A"/>
          <w:spacing w:val="-2"/>
          <w:sz w:val="20"/>
          <w:u w:val="single" w:color="BF382A"/>
        </w:rPr>
        <w:t>profitability*</w:t>
      </w:r>
      <w:r>
        <w:rPr>
          <w:rFonts w:ascii="Arial"/>
          <w:b/>
          <w:color w:val="2B3D4F"/>
          <w:spacing w:val="-2"/>
          <w:sz w:val="20"/>
        </w:rPr>
        <w:t>?</w:t>
      </w:r>
    </w:p>
    <w:p>
      <w:pPr>
        <w:pStyle w:val="BodyText"/>
        <w:spacing w:before="26"/>
        <w:rPr>
          <w:rFonts w:ascii="Arial"/>
          <w:b/>
          <w:sz w:val="20"/>
        </w:rPr>
      </w:pPr>
    </w:p>
    <w:p>
      <w:pPr>
        <w:pStyle w:val="ListParagraph"/>
        <w:numPr>
          <w:ilvl w:val="0"/>
          <w:numId w:val="1"/>
        </w:numPr>
        <w:tabs>
          <w:tab w:pos="1999" w:val="left" w:leader="none"/>
        </w:tabs>
        <w:spacing w:line="240" w:lineRule="auto" w:before="1" w:after="0"/>
        <w:ind w:left="1999" w:right="0" w:hanging="359"/>
        <w:jc w:val="left"/>
        <w:rPr>
          <w:b/>
          <w:sz w:val="20"/>
        </w:rPr>
      </w:pPr>
      <w:r>
        <w:rPr>
          <w:b/>
          <w:color w:val="515151"/>
          <w:w w:val="85"/>
          <w:sz w:val="20"/>
        </w:rPr>
        <w:t>Very</w:t>
      </w:r>
      <w:r>
        <w:rPr>
          <w:b/>
          <w:color w:val="515151"/>
          <w:spacing w:val="4"/>
          <w:sz w:val="20"/>
        </w:rPr>
        <w:t> </w:t>
      </w:r>
      <w:r>
        <w:rPr>
          <w:b/>
          <w:color w:val="515151"/>
          <w:spacing w:val="-5"/>
          <w:w w:val="95"/>
          <w:sz w:val="20"/>
        </w:rPr>
        <w:t>Low</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spacing w:val="-5"/>
          <w:w w:val="95"/>
          <w:sz w:val="20"/>
        </w:rPr>
        <w:t>Low</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spacing w:val="-2"/>
          <w:sz w:val="20"/>
        </w:rPr>
        <w:t>Moderate</w:t>
      </w:r>
    </w:p>
    <w:p>
      <w:pPr>
        <w:pStyle w:val="ListParagraph"/>
        <w:numPr>
          <w:ilvl w:val="0"/>
          <w:numId w:val="1"/>
        </w:numPr>
        <w:tabs>
          <w:tab w:pos="1999" w:val="left" w:leader="none"/>
        </w:tabs>
        <w:spacing w:line="240" w:lineRule="auto" w:before="25" w:after="0"/>
        <w:ind w:left="1999" w:right="0" w:hanging="359"/>
        <w:jc w:val="left"/>
        <w:rPr>
          <w:b/>
          <w:sz w:val="20"/>
        </w:rPr>
      </w:pPr>
      <w:r>
        <w:rPr>
          <w:b/>
          <w:color w:val="515151"/>
          <w:spacing w:val="-4"/>
          <w:w w:val="95"/>
          <w:sz w:val="20"/>
        </w:rPr>
        <w:t>High</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Very</w:t>
      </w:r>
      <w:r>
        <w:rPr>
          <w:b/>
          <w:color w:val="515151"/>
          <w:spacing w:val="4"/>
          <w:sz w:val="20"/>
        </w:rPr>
        <w:t> </w:t>
      </w:r>
      <w:r>
        <w:rPr>
          <w:b/>
          <w:color w:val="515151"/>
          <w:spacing w:val="-4"/>
          <w:sz w:val="20"/>
        </w:rPr>
        <w:t>High</w:t>
      </w:r>
    </w:p>
    <w:p>
      <w:pPr>
        <w:pStyle w:val="BodyText"/>
        <w:rPr>
          <w:rFonts w:ascii="Arial"/>
          <w:b/>
          <w:sz w:val="20"/>
        </w:rPr>
      </w:pPr>
    </w:p>
    <w:p>
      <w:pPr>
        <w:pStyle w:val="BodyText"/>
        <w:spacing w:before="160"/>
        <w:rPr>
          <w:rFonts w:ascii="Arial"/>
          <w:b/>
          <w:sz w:val="20"/>
        </w:rPr>
      </w:pPr>
    </w:p>
    <w:p>
      <w:pPr>
        <w:spacing w:line="254" w:lineRule="auto" w:before="0"/>
        <w:ind w:left="1280" w:right="1350" w:firstLine="0"/>
        <w:jc w:val="left"/>
        <w:rPr>
          <w:rFonts w:ascii="Arial"/>
          <w:sz w:val="20"/>
        </w:rPr>
      </w:pPr>
      <w:r>
        <w:rPr>
          <w:rFonts w:ascii="Arial"/>
          <w:color w:val="2B3D4F"/>
          <w:spacing w:val="-6"/>
          <w:sz w:val="20"/>
        </w:rPr>
        <w:t>Q27: In hindsight, given the opportunity you were pursuing,</w:t>
      </w:r>
      <w:r>
        <w:rPr>
          <w:rFonts w:ascii="Arial"/>
          <w:color w:val="2B3D4F"/>
          <w:spacing w:val="-13"/>
          <w:sz w:val="20"/>
        </w:rPr>
        <w:t> </w:t>
      </w:r>
      <w:r>
        <w:rPr>
          <w:rFonts w:ascii="Arial"/>
          <w:color w:val="2B3D4F"/>
          <w:spacing w:val="-6"/>
          <w:sz w:val="20"/>
        </w:rPr>
        <w:t>your economic model, competitive dynamics, your ability to</w:t>
      </w:r>
      <w:r>
        <w:rPr>
          <w:rFonts w:ascii="Arial"/>
          <w:color w:val="2B3D4F"/>
          <w:spacing w:val="-12"/>
          <w:sz w:val="20"/>
        </w:rPr>
        <w:t> </w:t>
      </w:r>
      <w:r>
        <w:rPr>
          <w:rFonts w:ascii="Arial"/>
          <w:color w:val="2B3D4F"/>
          <w:spacing w:val="-6"/>
          <w:sz w:val="20"/>
        </w:rPr>
        <w:t>raise</w:t>
      </w:r>
      <w:r>
        <w:rPr>
          <w:rFonts w:ascii="Arial"/>
          <w:color w:val="2B3D4F"/>
          <w:spacing w:val="-10"/>
          <w:sz w:val="20"/>
        </w:rPr>
        <w:t> </w:t>
      </w:r>
      <w:r>
        <w:rPr>
          <w:rFonts w:ascii="Arial"/>
          <w:color w:val="2B3D4F"/>
          <w:spacing w:val="-6"/>
          <w:sz w:val="20"/>
        </w:rPr>
        <w:t>more</w:t>
      </w:r>
      <w:r>
        <w:rPr>
          <w:rFonts w:ascii="Arial"/>
          <w:color w:val="2B3D4F"/>
          <w:spacing w:val="-10"/>
          <w:sz w:val="20"/>
        </w:rPr>
        <w:t> </w:t>
      </w:r>
      <w:r>
        <w:rPr>
          <w:rFonts w:ascii="Arial"/>
          <w:color w:val="2B3D4F"/>
          <w:spacing w:val="-6"/>
          <w:sz w:val="20"/>
        </w:rPr>
        <w:t>capital,</w:t>
      </w:r>
      <w:r>
        <w:rPr>
          <w:rFonts w:ascii="Arial"/>
          <w:color w:val="2B3D4F"/>
          <w:spacing w:val="-8"/>
          <w:sz w:val="20"/>
        </w:rPr>
        <w:t> </w:t>
      </w:r>
      <w:r>
        <w:rPr>
          <w:rFonts w:ascii="Arial"/>
          <w:color w:val="2B3D4F"/>
          <w:spacing w:val="-6"/>
          <w:sz w:val="20"/>
        </w:rPr>
        <w:t>etc.,</w:t>
      </w:r>
      <w:r>
        <w:rPr>
          <w:rFonts w:ascii="Arial"/>
          <w:color w:val="2B3D4F"/>
          <w:spacing w:val="-13"/>
          <w:sz w:val="20"/>
        </w:rPr>
        <w:t> </w:t>
      </w:r>
      <w:r>
        <w:rPr>
          <w:rFonts w:ascii="Arial"/>
          <w:color w:val="2B3D4F"/>
          <w:spacing w:val="-6"/>
          <w:sz w:val="20"/>
        </w:rPr>
        <w:t>how</w:t>
      </w:r>
      <w:r>
        <w:rPr>
          <w:rFonts w:ascii="Arial"/>
          <w:color w:val="2B3D4F"/>
          <w:spacing w:val="-11"/>
          <w:sz w:val="20"/>
        </w:rPr>
        <w:t> </w:t>
      </w:r>
      <w:r>
        <w:rPr>
          <w:rFonts w:ascii="Arial"/>
          <w:color w:val="2B3D4F"/>
          <w:spacing w:val="-6"/>
          <w:sz w:val="20"/>
        </w:rPr>
        <w:t>would</w:t>
      </w:r>
      <w:r>
        <w:rPr>
          <w:rFonts w:ascii="Arial"/>
          <w:color w:val="2B3D4F"/>
          <w:spacing w:val="-11"/>
          <w:sz w:val="20"/>
        </w:rPr>
        <w:t> </w:t>
      </w:r>
      <w:r>
        <w:rPr>
          <w:rFonts w:ascii="Arial"/>
          <w:color w:val="2B3D4F"/>
          <w:spacing w:val="-6"/>
          <w:sz w:val="20"/>
        </w:rPr>
        <w:t>you</w:t>
      </w:r>
      <w:r>
        <w:rPr>
          <w:rFonts w:ascii="Arial"/>
          <w:color w:val="2B3D4F"/>
          <w:spacing w:val="-11"/>
          <w:sz w:val="20"/>
        </w:rPr>
        <w:t> </w:t>
      </w:r>
      <w:r>
        <w:rPr>
          <w:rFonts w:ascii="Arial"/>
          <w:color w:val="2B3D4F"/>
          <w:spacing w:val="-6"/>
          <w:sz w:val="20"/>
        </w:rPr>
        <w:t>assess</w:t>
      </w:r>
      <w:r>
        <w:rPr>
          <w:rFonts w:ascii="Arial"/>
          <w:color w:val="2B3D4F"/>
          <w:spacing w:val="-8"/>
          <w:sz w:val="20"/>
        </w:rPr>
        <w:t> </w:t>
      </w:r>
      <w:r>
        <w:rPr>
          <w:rFonts w:ascii="Arial"/>
          <w:color w:val="2B3D4F"/>
          <w:spacing w:val="-6"/>
          <w:sz w:val="20"/>
        </w:rPr>
        <w:t>your burn</w:t>
      </w:r>
      <w:r>
        <w:rPr>
          <w:rFonts w:ascii="Arial"/>
          <w:color w:val="2B3D4F"/>
          <w:spacing w:val="-11"/>
          <w:sz w:val="20"/>
        </w:rPr>
        <w:t> </w:t>
      </w:r>
      <w:r>
        <w:rPr>
          <w:rFonts w:ascii="Arial"/>
          <w:color w:val="2B3D4F"/>
          <w:spacing w:val="-6"/>
          <w:sz w:val="20"/>
        </w:rPr>
        <w:t>rate</w:t>
      </w:r>
      <w:r>
        <w:rPr>
          <w:rFonts w:ascii="Arial"/>
          <w:color w:val="2B3D4F"/>
          <w:spacing w:val="-10"/>
          <w:sz w:val="20"/>
        </w:rPr>
        <w:t> </w:t>
      </w:r>
      <w:r>
        <w:rPr>
          <w:rFonts w:ascii="Arial"/>
          <w:color w:val="2B3D4F"/>
          <w:spacing w:val="-6"/>
          <w:sz w:val="20"/>
        </w:rPr>
        <w:t>during the first</w:t>
      </w:r>
      <w:r>
        <w:rPr>
          <w:rFonts w:ascii="Arial"/>
          <w:color w:val="2B3D4F"/>
          <w:spacing w:val="-11"/>
          <w:sz w:val="20"/>
        </w:rPr>
        <w:t> </w:t>
      </w:r>
      <w:r>
        <w:rPr>
          <w:rFonts w:ascii="Arial"/>
          <w:color w:val="2B3D4F"/>
          <w:spacing w:val="-6"/>
          <w:sz w:val="20"/>
        </w:rPr>
        <w:t>two</w:t>
      </w:r>
      <w:r>
        <w:rPr>
          <w:rFonts w:ascii="Arial"/>
          <w:color w:val="2B3D4F"/>
          <w:spacing w:val="-12"/>
          <w:sz w:val="20"/>
        </w:rPr>
        <w:t> </w:t>
      </w:r>
      <w:r>
        <w:rPr>
          <w:rFonts w:ascii="Arial"/>
          <w:color w:val="2B3D4F"/>
          <w:spacing w:val="-6"/>
          <w:sz w:val="20"/>
        </w:rPr>
        <w:t>years</w:t>
      </w:r>
      <w:r>
        <w:rPr>
          <w:rFonts w:ascii="Arial"/>
          <w:color w:val="2B3D4F"/>
          <w:spacing w:val="-13"/>
          <w:sz w:val="20"/>
        </w:rPr>
        <w:t> </w:t>
      </w:r>
      <w:r>
        <w:rPr>
          <w:rFonts w:ascii="Arial"/>
          <w:color w:val="2B3D4F"/>
          <w:spacing w:val="-6"/>
          <w:sz w:val="20"/>
        </w:rPr>
        <w:t>after</w:t>
      </w:r>
      <w:r>
        <w:rPr>
          <w:rFonts w:ascii="Arial"/>
          <w:color w:val="2B3D4F"/>
          <w:spacing w:val="-9"/>
          <w:sz w:val="20"/>
        </w:rPr>
        <w:t> </w:t>
      </w:r>
      <w:r>
        <w:rPr>
          <w:rFonts w:ascii="Arial"/>
          <w:color w:val="2B3D4F"/>
          <w:spacing w:val="-6"/>
          <w:sz w:val="20"/>
        </w:rPr>
        <w:t>raising</w:t>
      </w:r>
      <w:r>
        <w:rPr>
          <w:rFonts w:ascii="Arial"/>
          <w:color w:val="2B3D4F"/>
          <w:spacing w:val="-10"/>
          <w:sz w:val="20"/>
        </w:rPr>
        <w:t> </w:t>
      </w:r>
      <w:r>
        <w:rPr>
          <w:rFonts w:ascii="Arial"/>
          <w:color w:val="2B3D4F"/>
          <w:spacing w:val="-6"/>
          <w:sz w:val="20"/>
        </w:rPr>
        <w:t>your </w:t>
      </w:r>
      <w:r>
        <w:rPr>
          <w:rFonts w:ascii="Arial"/>
          <w:color w:val="2B3D4F"/>
          <w:sz w:val="20"/>
        </w:rPr>
        <w:t>1st major round?</w:t>
      </w:r>
    </w:p>
    <w:p>
      <w:pPr>
        <w:pStyle w:val="BodyText"/>
        <w:rPr>
          <w:rFonts w:ascii="Arial"/>
          <w:sz w:val="20"/>
        </w:rPr>
      </w:pPr>
    </w:p>
    <w:p>
      <w:pPr>
        <w:pStyle w:val="BodyText"/>
        <w:spacing w:before="37"/>
        <w:rPr>
          <w:rFonts w:ascii="Arial"/>
          <w:sz w:val="20"/>
        </w:rPr>
      </w:pPr>
    </w:p>
    <w:p>
      <w:pPr>
        <w:pStyle w:val="ListParagraph"/>
        <w:numPr>
          <w:ilvl w:val="0"/>
          <w:numId w:val="1"/>
        </w:numPr>
        <w:tabs>
          <w:tab w:pos="1999" w:val="left" w:leader="none"/>
        </w:tabs>
        <w:spacing w:line="240" w:lineRule="auto" w:before="0" w:after="0"/>
        <w:ind w:left="1999" w:right="0" w:hanging="359"/>
        <w:jc w:val="left"/>
        <w:rPr>
          <w:b/>
          <w:sz w:val="20"/>
        </w:rPr>
      </w:pPr>
      <w:r>
        <w:rPr>
          <w:b/>
          <w:color w:val="515151"/>
          <w:w w:val="85"/>
          <w:sz w:val="20"/>
        </w:rPr>
        <w:t>Much</w:t>
      </w:r>
      <w:r>
        <w:rPr>
          <w:b/>
          <w:color w:val="515151"/>
          <w:spacing w:val="-6"/>
          <w:sz w:val="20"/>
        </w:rPr>
        <w:t> </w:t>
      </w:r>
      <w:r>
        <w:rPr>
          <w:b/>
          <w:color w:val="515151"/>
          <w:w w:val="85"/>
          <w:sz w:val="20"/>
        </w:rPr>
        <w:t>Too</w:t>
      </w:r>
      <w:r>
        <w:rPr>
          <w:b/>
          <w:color w:val="515151"/>
          <w:spacing w:val="-5"/>
          <w:sz w:val="20"/>
        </w:rPr>
        <w:t> </w:t>
      </w:r>
      <w:r>
        <w:rPr>
          <w:b/>
          <w:color w:val="515151"/>
          <w:spacing w:val="-5"/>
          <w:w w:val="85"/>
          <w:sz w:val="20"/>
        </w:rPr>
        <w:t>Low</w:t>
      </w:r>
    </w:p>
    <w:p>
      <w:pPr>
        <w:pStyle w:val="ListParagraph"/>
        <w:numPr>
          <w:ilvl w:val="0"/>
          <w:numId w:val="1"/>
        </w:numPr>
        <w:tabs>
          <w:tab w:pos="1999" w:val="left" w:leader="none"/>
        </w:tabs>
        <w:spacing w:line="254" w:lineRule="auto" w:before="25" w:after="0"/>
        <w:ind w:left="1999" w:right="9263" w:hanging="360"/>
        <w:jc w:val="left"/>
        <w:rPr>
          <w:b/>
          <w:sz w:val="20"/>
        </w:rPr>
      </w:pPr>
      <w:r>
        <w:rPr>
          <w:b/>
          <w:color w:val="515151"/>
          <w:spacing w:val="-2"/>
          <w:sz w:val="20"/>
        </w:rPr>
        <w:t>Lower </w:t>
      </w:r>
      <w:r>
        <w:rPr>
          <w:b/>
          <w:color w:val="515151"/>
          <w:spacing w:val="-4"/>
          <w:sz w:val="20"/>
        </w:rPr>
        <w:t>than </w:t>
      </w:r>
      <w:r>
        <w:rPr>
          <w:b/>
          <w:color w:val="515151"/>
          <w:spacing w:val="-5"/>
          <w:w w:val="90"/>
          <w:sz w:val="20"/>
        </w:rPr>
        <w:t>Optimal</w:t>
      </w:r>
    </w:p>
    <w:p>
      <w:pPr>
        <w:pStyle w:val="ListParagraph"/>
        <w:numPr>
          <w:ilvl w:val="0"/>
          <w:numId w:val="1"/>
        </w:numPr>
        <w:tabs>
          <w:tab w:pos="1999" w:val="left" w:leader="none"/>
        </w:tabs>
        <w:spacing w:line="254" w:lineRule="auto" w:before="12" w:after="0"/>
        <w:ind w:left="1999" w:right="9239" w:hanging="360"/>
        <w:jc w:val="left"/>
        <w:rPr>
          <w:b/>
          <w:sz w:val="20"/>
        </w:rPr>
      </w:pPr>
      <w:r>
        <w:rPr>
          <w:b/>
          <w:color w:val="515151"/>
          <w:w w:val="85"/>
          <w:sz w:val="20"/>
        </w:rPr>
        <w:t>Close</w:t>
      </w:r>
      <w:r>
        <w:rPr>
          <w:b/>
          <w:color w:val="515151"/>
          <w:spacing w:val="-6"/>
          <w:w w:val="85"/>
          <w:sz w:val="20"/>
        </w:rPr>
        <w:t> </w:t>
      </w:r>
      <w:r>
        <w:rPr>
          <w:b/>
          <w:color w:val="515151"/>
          <w:w w:val="85"/>
          <w:sz w:val="20"/>
        </w:rPr>
        <w:t>to </w:t>
      </w:r>
      <w:r>
        <w:rPr>
          <w:b/>
          <w:color w:val="515151"/>
          <w:spacing w:val="-2"/>
          <w:w w:val="90"/>
          <w:sz w:val="20"/>
        </w:rPr>
        <w:t>Optimal</w:t>
      </w:r>
    </w:p>
    <w:p>
      <w:pPr>
        <w:pStyle w:val="ListParagraph"/>
        <w:numPr>
          <w:ilvl w:val="0"/>
          <w:numId w:val="1"/>
        </w:numPr>
        <w:tabs>
          <w:tab w:pos="1999" w:val="left" w:leader="none"/>
        </w:tabs>
        <w:spacing w:line="252" w:lineRule="auto" w:before="12" w:after="0"/>
        <w:ind w:left="1999" w:right="9263" w:hanging="360"/>
        <w:jc w:val="left"/>
        <w:rPr>
          <w:b/>
          <w:sz w:val="20"/>
        </w:rPr>
      </w:pPr>
      <w:r>
        <w:rPr>
          <w:b/>
          <w:color w:val="515151"/>
          <w:spacing w:val="-2"/>
          <w:sz w:val="20"/>
        </w:rPr>
        <w:t>Higher </w:t>
      </w:r>
      <w:r>
        <w:rPr>
          <w:b/>
          <w:color w:val="515151"/>
          <w:spacing w:val="-4"/>
          <w:sz w:val="20"/>
        </w:rPr>
        <w:t>than </w:t>
      </w:r>
      <w:r>
        <w:rPr>
          <w:b/>
          <w:color w:val="515151"/>
          <w:spacing w:val="-4"/>
          <w:w w:val="90"/>
          <w:sz w:val="20"/>
        </w:rPr>
        <w:t>Optimal</w:t>
      </w:r>
    </w:p>
    <w:p>
      <w:pPr>
        <w:pStyle w:val="ListParagraph"/>
        <w:numPr>
          <w:ilvl w:val="0"/>
          <w:numId w:val="1"/>
        </w:numPr>
        <w:tabs>
          <w:tab w:pos="1999" w:val="left" w:leader="none"/>
        </w:tabs>
        <w:spacing w:line="254" w:lineRule="auto" w:before="15" w:after="0"/>
        <w:ind w:left="1999" w:right="9094" w:hanging="360"/>
        <w:jc w:val="left"/>
        <w:rPr>
          <w:b/>
          <w:sz w:val="20"/>
        </w:rPr>
      </w:pPr>
      <w:r>
        <w:rPr>
          <w:b/>
          <w:color w:val="515151"/>
          <w:spacing w:val="-4"/>
          <w:w w:val="90"/>
          <w:sz w:val="20"/>
        </w:rPr>
        <w:t>Much</w:t>
      </w:r>
      <w:r>
        <w:rPr>
          <w:b/>
          <w:color w:val="515151"/>
          <w:spacing w:val="-11"/>
          <w:w w:val="90"/>
          <w:sz w:val="20"/>
        </w:rPr>
        <w:t> </w:t>
      </w:r>
      <w:r>
        <w:rPr>
          <w:b/>
          <w:color w:val="515151"/>
          <w:spacing w:val="-4"/>
          <w:w w:val="90"/>
          <w:sz w:val="20"/>
        </w:rPr>
        <w:t>Too </w:t>
      </w:r>
      <w:r>
        <w:rPr>
          <w:b/>
          <w:color w:val="515151"/>
          <w:spacing w:val="-4"/>
          <w:w w:val="95"/>
          <w:sz w:val="20"/>
        </w:rPr>
        <w:t>High</w:t>
      </w:r>
    </w:p>
    <w:p>
      <w:pPr>
        <w:pStyle w:val="BodyText"/>
        <w:rPr>
          <w:rFonts w:ascii="Arial"/>
          <w:b/>
          <w:sz w:val="20"/>
        </w:rPr>
      </w:pPr>
    </w:p>
    <w:p>
      <w:pPr>
        <w:pStyle w:val="BodyText"/>
        <w:spacing w:before="70"/>
        <w:rPr>
          <w:rFonts w:ascii="Arial"/>
          <w:b/>
          <w:sz w:val="20"/>
        </w:rPr>
      </w:pPr>
    </w:p>
    <w:p>
      <w:pPr>
        <w:spacing w:before="0"/>
        <w:ind w:left="1280" w:right="0" w:firstLine="0"/>
        <w:jc w:val="left"/>
        <w:rPr>
          <w:rFonts w:ascii="Arial"/>
          <w:sz w:val="20"/>
        </w:rPr>
      </w:pPr>
      <w:r>
        <w:rPr>
          <w:rFonts w:ascii="Arial"/>
          <w:color w:val="515151"/>
          <w:spacing w:val="-2"/>
          <w:w w:val="90"/>
          <w:sz w:val="20"/>
        </w:rPr>
        <w:t>INVESTORS</w:t>
      </w:r>
    </w:p>
    <w:p>
      <w:pPr>
        <w:pStyle w:val="BodyText"/>
        <w:rPr>
          <w:rFonts w:ascii="Arial"/>
          <w:sz w:val="20"/>
        </w:rPr>
      </w:pPr>
    </w:p>
    <w:p>
      <w:pPr>
        <w:pStyle w:val="BodyText"/>
        <w:spacing w:before="39"/>
        <w:rPr>
          <w:rFonts w:ascii="Arial"/>
          <w:sz w:val="20"/>
        </w:rPr>
      </w:pPr>
    </w:p>
    <w:p>
      <w:pPr>
        <w:spacing w:line="254" w:lineRule="auto" w:before="1"/>
        <w:ind w:left="1280" w:right="2104" w:hanging="1"/>
        <w:jc w:val="left"/>
        <w:rPr>
          <w:rFonts w:ascii="Arial"/>
          <w:sz w:val="20"/>
        </w:rPr>
      </w:pPr>
      <w:r>
        <w:rPr>
          <w:rFonts w:ascii="Arial"/>
          <w:color w:val="2B3D4F"/>
          <w:spacing w:val="-6"/>
          <w:sz w:val="20"/>
        </w:rPr>
        <w:t>Q28:</w:t>
      </w:r>
      <w:r>
        <w:rPr>
          <w:rFonts w:ascii="Arial"/>
          <w:color w:val="2B3D4F"/>
          <w:spacing w:val="-9"/>
          <w:sz w:val="20"/>
        </w:rPr>
        <w:t> </w:t>
      </w:r>
      <w:r>
        <w:rPr>
          <w:rFonts w:ascii="Arial"/>
          <w:color w:val="2B3D4F"/>
          <w:spacing w:val="-6"/>
          <w:sz w:val="20"/>
        </w:rPr>
        <w:t>Compared</w:t>
      </w:r>
      <w:r>
        <w:rPr>
          <w:rFonts w:ascii="Arial"/>
          <w:color w:val="2B3D4F"/>
          <w:spacing w:val="-8"/>
          <w:sz w:val="20"/>
        </w:rPr>
        <w:t> </w:t>
      </w:r>
      <w:r>
        <w:rPr>
          <w:rFonts w:ascii="Arial"/>
          <w:color w:val="2B3D4F"/>
          <w:spacing w:val="-6"/>
          <w:sz w:val="20"/>
        </w:rPr>
        <w:t>to</w:t>
      </w:r>
      <w:r>
        <w:rPr>
          <w:rFonts w:ascii="Arial"/>
          <w:color w:val="2B3D4F"/>
          <w:spacing w:val="-14"/>
          <w:sz w:val="20"/>
        </w:rPr>
        <w:t> </w:t>
      </w:r>
      <w:r>
        <w:rPr>
          <w:rFonts w:ascii="Arial"/>
          <w:color w:val="2B3D4F"/>
          <w:spacing w:val="-6"/>
          <w:sz w:val="20"/>
        </w:rPr>
        <w:t>your</w:t>
      </w:r>
      <w:r>
        <w:rPr>
          <w:rFonts w:ascii="Arial"/>
          <w:color w:val="2B3D4F"/>
          <w:spacing w:val="-11"/>
          <w:sz w:val="20"/>
        </w:rPr>
        <w:t> </w:t>
      </w:r>
      <w:r>
        <w:rPr>
          <w:rFonts w:ascii="Arial"/>
          <w:color w:val="2B3D4F"/>
          <w:spacing w:val="-6"/>
          <w:sz w:val="20"/>
        </w:rPr>
        <w:t>goal</w:t>
      </w:r>
      <w:r>
        <w:rPr>
          <w:rFonts w:ascii="Arial"/>
          <w:color w:val="2B3D4F"/>
          <w:spacing w:val="-11"/>
          <w:sz w:val="20"/>
        </w:rPr>
        <w:t> </w:t>
      </w:r>
      <w:r>
        <w:rPr>
          <w:rFonts w:ascii="Arial"/>
          <w:color w:val="2B3D4F"/>
          <w:spacing w:val="-6"/>
          <w:sz w:val="20"/>
        </w:rPr>
        <w:t>when</w:t>
      </w:r>
      <w:r>
        <w:rPr>
          <w:rFonts w:ascii="Arial"/>
          <w:color w:val="2B3D4F"/>
          <w:spacing w:val="-8"/>
          <w:sz w:val="20"/>
        </w:rPr>
        <w:t> </w:t>
      </w:r>
      <w:r>
        <w:rPr>
          <w:rFonts w:ascii="Arial"/>
          <w:color w:val="2B3D4F"/>
          <w:spacing w:val="-6"/>
          <w:sz w:val="20"/>
        </w:rPr>
        <w:t>you</w:t>
      </w:r>
      <w:r>
        <w:rPr>
          <w:rFonts w:ascii="Arial"/>
          <w:color w:val="2B3D4F"/>
          <w:spacing w:val="-13"/>
          <w:sz w:val="20"/>
        </w:rPr>
        <w:t> </w:t>
      </w:r>
      <w:r>
        <w:rPr>
          <w:rFonts w:ascii="Arial"/>
          <w:color w:val="2B3D4F"/>
          <w:spacing w:val="-6"/>
          <w:sz w:val="20"/>
        </w:rPr>
        <w:t>started</w:t>
      </w:r>
      <w:r>
        <w:rPr>
          <w:rFonts w:ascii="Arial"/>
          <w:color w:val="2B3D4F"/>
          <w:spacing w:val="-8"/>
          <w:sz w:val="20"/>
        </w:rPr>
        <w:t> </w:t>
      </w:r>
      <w:r>
        <w:rPr>
          <w:rFonts w:ascii="Arial"/>
          <w:color w:val="2B3D4F"/>
          <w:spacing w:val="-6"/>
          <w:sz w:val="20"/>
        </w:rPr>
        <w:t>to</w:t>
      </w:r>
      <w:r>
        <w:rPr>
          <w:rFonts w:ascii="Arial"/>
          <w:color w:val="2B3D4F"/>
          <w:spacing w:val="-14"/>
          <w:sz w:val="20"/>
        </w:rPr>
        <w:t> </w:t>
      </w:r>
      <w:r>
        <w:rPr>
          <w:rFonts w:ascii="Arial"/>
          <w:color w:val="2B3D4F"/>
          <w:spacing w:val="-6"/>
          <w:sz w:val="20"/>
        </w:rPr>
        <w:t>raise</w:t>
      </w:r>
      <w:r>
        <w:rPr>
          <w:rFonts w:ascii="Arial"/>
          <w:color w:val="2B3D4F"/>
          <w:spacing w:val="-12"/>
          <w:sz w:val="20"/>
        </w:rPr>
        <w:t> </w:t>
      </w:r>
      <w:r>
        <w:rPr>
          <w:rFonts w:ascii="Arial"/>
          <w:color w:val="2B3D4F"/>
          <w:spacing w:val="-6"/>
          <w:sz w:val="20"/>
        </w:rPr>
        <w:t>your</w:t>
      </w:r>
      <w:r>
        <w:rPr>
          <w:rFonts w:ascii="Arial"/>
          <w:color w:val="2B3D4F"/>
          <w:spacing w:val="-16"/>
          <w:sz w:val="20"/>
        </w:rPr>
        <w:t> </w:t>
      </w:r>
      <w:r>
        <w:rPr>
          <w:rFonts w:ascii="Arial"/>
          <w:color w:val="2B3D4F"/>
          <w:spacing w:val="-6"/>
          <w:sz w:val="20"/>
        </w:rPr>
        <w:t>1st</w:t>
      </w:r>
      <w:r>
        <w:rPr>
          <w:rFonts w:ascii="Arial"/>
          <w:color w:val="2B3D4F"/>
          <w:spacing w:val="-9"/>
          <w:sz w:val="20"/>
        </w:rPr>
        <w:t> </w:t>
      </w:r>
      <w:r>
        <w:rPr>
          <w:rFonts w:ascii="Arial"/>
          <w:color w:val="2B3D4F"/>
          <w:spacing w:val="-6"/>
          <w:sz w:val="20"/>
        </w:rPr>
        <w:t>major</w:t>
      </w:r>
      <w:r>
        <w:rPr>
          <w:rFonts w:ascii="Arial"/>
          <w:color w:val="2B3D4F"/>
          <w:spacing w:val="-11"/>
          <w:sz w:val="20"/>
        </w:rPr>
        <w:t> </w:t>
      </w:r>
      <w:r>
        <w:rPr>
          <w:rFonts w:ascii="Arial"/>
          <w:color w:val="2B3D4F"/>
          <w:spacing w:val="-6"/>
          <w:sz w:val="20"/>
        </w:rPr>
        <w:t>round,</w:t>
      </w:r>
      <w:r>
        <w:rPr>
          <w:rFonts w:ascii="Arial"/>
          <w:color w:val="2B3D4F"/>
          <w:spacing w:val="-10"/>
          <w:sz w:val="20"/>
        </w:rPr>
        <w:t> </w:t>
      </w:r>
      <w:r>
        <w:rPr>
          <w:rFonts w:ascii="Arial"/>
          <w:color w:val="2B3D4F"/>
          <w:spacing w:val="-6"/>
          <w:sz w:val="20"/>
        </w:rPr>
        <w:t>how</w:t>
      </w:r>
      <w:r>
        <w:rPr>
          <w:rFonts w:ascii="Arial"/>
          <w:color w:val="2B3D4F"/>
          <w:spacing w:val="12"/>
          <w:sz w:val="20"/>
        </w:rPr>
        <w:t> </w:t>
      </w:r>
      <w:r>
        <w:rPr>
          <w:rFonts w:ascii="Arial"/>
          <w:color w:val="2B3D4F"/>
          <w:spacing w:val="-6"/>
          <w:sz w:val="20"/>
        </w:rPr>
        <w:t>much</w:t>
      </w:r>
      <w:r>
        <w:rPr>
          <w:rFonts w:ascii="Arial"/>
          <w:color w:val="2B3D4F"/>
          <w:spacing w:val="-8"/>
          <w:sz w:val="20"/>
        </w:rPr>
        <w:t> </w:t>
      </w:r>
      <w:r>
        <w:rPr>
          <w:rFonts w:ascii="Arial"/>
          <w:color w:val="2B3D4F"/>
          <w:spacing w:val="-6"/>
          <w:sz w:val="20"/>
        </w:rPr>
        <w:t>capital</w:t>
      </w:r>
      <w:r>
        <w:rPr>
          <w:rFonts w:ascii="Arial"/>
          <w:color w:val="2B3D4F"/>
          <w:spacing w:val="-8"/>
          <w:sz w:val="20"/>
        </w:rPr>
        <w:t> </w:t>
      </w:r>
      <w:r>
        <w:rPr>
          <w:rFonts w:ascii="Arial"/>
          <w:color w:val="2B3D4F"/>
          <w:spacing w:val="-6"/>
          <w:sz w:val="20"/>
        </w:rPr>
        <w:t>did</w:t>
      </w:r>
      <w:r>
        <w:rPr>
          <w:rFonts w:ascii="Arial"/>
          <w:color w:val="2B3D4F"/>
          <w:spacing w:val="-13"/>
          <w:sz w:val="20"/>
        </w:rPr>
        <w:t> </w:t>
      </w:r>
      <w:r>
        <w:rPr>
          <w:rFonts w:ascii="Arial"/>
          <w:color w:val="2B3D4F"/>
          <w:spacing w:val="-6"/>
          <w:sz w:val="20"/>
        </w:rPr>
        <w:t>you </w:t>
      </w:r>
      <w:r>
        <w:rPr>
          <w:rFonts w:ascii="Arial"/>
          <w:color w:val="2B3D4F"/>
          <w:sz w:val="20"/>
        </w:rPr>
        <w:t>actually</w:t>
      </w:r>
      <w:r>
        <w:rPr>
          <w:rFonts w:ascii="Arial"/>
          <w:color w:val="2B3D4F"/>
          <w:spacing w:val="-11"/>
          <w:sz w:val="20"/>
        </w:rPr>
        <w:t> </w:t>
      </w:r>
      <w:r>
        <w:rPr>
          <w:rFonts w:ascii="Arial"/>
          <w:color w:val="2B3D4F"/>
          <w:sz w:val="20"/>
        </w:rPr>
        <w:t>raise?</w:t>
      </w:r>
    </w:p>
    <w:p>
      <w:pPr>
        <w:spacing w:line="252" w:lineRule="auto" w:before="2"/>
        <w:ind w:left="1390" w:right="1695" w:firstLine="0"/>
        <w:jc w:val="left"/>
        <w:rPr>
          <w:rFonts w:ascii="Arial" w:hAnsi="Arial"/>
          <w:sz w:val="20"/>
        </w:rPr>
      </w:pPr>
      <w:r>
        <w:rPr>
          <w:rFonts w:ascii="Arial" w:hAnsi="Arial"/>
          <w:color w:val="515151"/>
          <w:spacing w:val="-4"/>
          <w:sz w:val="20"/>
        </w:rPr>
        <w:t>If</w:t>
      </w:r>
      <w:r>
        <w:rPr>
          <w:rFonts w:ascii="Arial" w:hAnsi="Arial"/>
          <w:color w:val="515151"/>
          <w:spacing w:val="-9"/>
          <w:sz w:val="20"/>
        </w:rPr>
        <w:t> </w:t>
      </w:r>
      <w:r>
        <w:rPr>
          <w:rFonts w:ascii="Arial" w:hAnsi="Arial"/>
          <w:color w:val="515151"/>
          <w:spacing w:val="-4"/>
          <w:sz w:val="20"/>
        </w:rPr>
        <w:t>you</w:t>
      </w:r>
      <w:r>
        <w:rPr>
          <w:rFonts w:ascii="Arial" w:hAnsi="Arial"/>
          <w:color w:val="515151"/>
          <w:spacing w:val="-10"/>
          <w:sz w:val="20"/>
        </w:rPr>
        <w:t> </w:t>
      </w:r>
      <w:r>
        <w:rPr>
          <w:rFonts w:ascii="Arial" w:hAnsi="Arial"/>
          <w:color w:val="515151"/>
          <w:spacing w:val="-4"/>
          <w:sz w:val="20"/>
        </w:rPr>
        <w:t>raised</w:t>
      </w:r>
      <w:r>
        <w:rPr>
          <w:rFonts w:ascii="Arial" w:hAnsi="Arial"/>
          <w:color w:val="515151"/>
          <w:spacing w:val="-10"/>
          <w:sz w:val="20"/>
        </w:rPr>
        <w:t> </w:t>
      </w:r>
      <w:r>
        <w:rPr>
          <w:rFonts w:ascii="Arial" w:hAnsi="Arial"/>
          <w:color w:val="515151"/>
          <w:spacing w:val="-4"/>
          <w:sz w:val="20"/>
        </w:rPr>
        <w:t>capital</w:t>
      </w:r>
      <w:r>
        <w:rPr>
          <w:rFonts w:ascii="Arial" w:hAnsi="Arial"/>
          <w:color w:val="515151"/>
          <w:spacing w:val="-8"/>
          <w:sz w:val="20"/>
        </w:rPr>
        <w:t> </w:t>
      </w:r>
      <w:r>
        <w:rPr>
          <w:rFonts w:ascii="Arial" w:hAnsi="Arial"/>
          <w:color w:val="515151"/>
          <w:spacing w:val="-4"/>
          <w:sz w:val="20"/>
        </w:rPr>
        <w:t>over</w:t>
      </w:r>
      <w:r>
        <w:rPr>
          <w:rFonts w:ascii="Arial" w:hAnsi="Arial"/>
          <w:color w:val="515151"/>
          <w:spacing w:val="-8"/>
          <w:sz w:val="20"/>
        </w:rPr>
        <w:t> </w:t>
      </w:r>
      <w:r>
        <w:rPr>
          <w:rFonts w:ascii="Arial" w:hAnsi="Arial"/>
          <w:color w:val="515151"/>
          <w:spacing w:val="-4"/>
          <w:sz w:val="20"/>
        </w:rPr>
        <w:t>time</w:t>
      </w:r>
      <w:r>
        <w:rPr>
          <w:rFonts w:ascii="Arial" w:hAnsi="Arial"/>
          <w:color w:val="515151"/>
          <w:spacing w:val="-9"/>
          <w:sz w:val="20"/>
        </w:rPr>
        <w:t> </w:t>
      </w:r>
      <w:r>
        <w:rPr>
          <w:rFonts w:ascii="Arial" w:hAnsi="Arial"/>
          <w:color w:val="515151"/>
          <w:spacing w:val="-4"/>
          <w:sz w:val="20"/>
        </w:rPr>
        <w:t>through</w:t>
      </w:r>
      <w:r>
        <w:rPr>
          <w:rFonts w:ascii="Arial" w:hAnsi="Arial"/>
          <w:color w:val="515151"/>
          <w:spacing w:val="-5"/>
          <w:sz w:val="20"/>
        </w:rPr>
        <w:t> </w:t>
      </w:r>
      <w:r>
        <w:rPr>
          <w:rFonts w:ascii="Arial" w:hAnsi="Arial"/>
          <w:color w:val="515151"/>
          <w:spacing w:val="-4"/>
          <w:sz w:val="20"/>
        </w:rPr>
        <w:t>a</w:t>
      </w:r>
      <w:r>
        <w:rPr>
          <w:rFonts w:ascii="Arial" w:hAnsi="Arial"/>
          <w:color w:val="515151"/>
          <w:spacing w:val="-15"/>
          <w:sz w:val="20"/>
        </w:rPr>
        <w:t> </w:t>
      </w:r>
      <w:r>
        <w:rPr>
          <w:rFonts w:ascii="Arial" w:hAnsi="Arial"/>
          <w:color w:val="515151"/>
          <w:spacing w:val="-4"/>
          <w:sz w:val="20"/>
        </w:rPr>
        <w:t>“rolling” seed</w:t>
      </w:r>
      <w:r>
        <w:rPr>
          <w:rFonts w:ascii="Arial" w:hAnsi="Arial"/>
          <w:color w:val="515151"/>
          <w:spacing w:val="-15"/>
          <w:sz w:val="20"/>
        </w:rPr>
        <w:t> </w:t>
      </w:r>
      <w:r>
        <w:rPr>
          <w:rFonts w:ascii="Arial" w:hAnsi="Arial"/>
          <w:color w:val="515151"/>
          <w:spacing w:val="-4"/>
          <w:sz w:val="20"/>
        </w:rPr>
        <w:t>round,</w:t>
      </w:r>
      <w:r>
        <w:rPr>
          <w:rFonts w:ascii="Arial" w:hAnsi="Arial"/>
          <w:color w:val="515151"/>
          <w:spacing w:val="-7"/>
          <w:sz w:val="20"/>
        </w:rPr>
        <w:t> </w:t>
      </w:r>
      <w:r>
        <w:rPr>
          <w:rFonts w:ascii="Arial" w:hAnsi="Arial"/>
          <w:color w:val="515151"/>
          <w:spacing w:val="-4"/>
          <w:sz w:val="20"/>
        </w:rPr>
        <w:t>consider the</w:t>
      </w:r>
      <w:r>
        <w:rPr>
          <w:rFonts w:ascii="Arial" w:hAnsi="Arial"/>
          <w:color w:val="515151"/>
          <w:spacing w:val="-5"/>
          <w:sz w:val="20"/>
        </w:rPr>
        <w:t> </w:t>
      </w:r>
      <w:r>
        <w:rPr>
          <w:rFonts w:ascii="Arial" w:hAnsi="Arial"/>
          <w:color w:val="515151"/>
          <w:spacing w:val="-4"/>
          <w:sz w:val="20"/>
        </w:rPr>
        <w:t>total</w:t>
      </w:r>
      <w:r>
        <w:rPr>
          <w:rFonts w:ascii="Arial" w:hAnsi="Arial"/>
          <w:color w:val="515151"/>
          <w:spacing w:val="-8"/>
          <w:sz w:val="20"/>
        </w:rPr>
        <w:t> </w:t>
      </w:r>
      <w:r>
        <w:rPr>
          <w:rFonts w:ascii="Arial" w:hAnsi="Arial"/>
          <w:color w:val="515151"/>
          <w:spacing w:val="-4"/>
          <w:sz w:val="20"/>
        </w:rPr>
        <w:t>amount</w:t>
      </w:r>
      <w:r>
        <w:rPr>
          <w:rFonts w:ascii="Arial" w:hAnsi="Arial"/>
          <w:color w:val="515151"/>
          <w:spacing w:val="-10"/>
          <w:sz w:val="20"/>
        </w:rPr>
        <w:t> </w:t>
      </w:r>
      <w:r>
        <w:rPr>
          <w:rFonts w:ascii="Arial" w:hAnsi="Arial"/>
          <w:color w:val="515151"/>
          <w:spacing w:val="-4"/>
          <w:sz w:val="20"/>
        </w:rPr>
        <w:t>raised.</w:t>
      </w:r>
      <w:r>
        <w:rPr>
          <w:rFonts w:ascii="Arial" w:hAnsi="Arial"/>
          <w:color w:val="515151"/>
          <w:spacing w:val="-8"/>
          <w:sz w:val="20"/>
        </w:rPr>
        <w:t> </w:t>
      </w:r>
      <w:r>
        <w:rPr>
          <w:rFonts w:ascii="Arial" w:hAnsi="Arial"/>
          <w:color w:val="515151"/>
          <w:spacing w:val="-4"/>
          <w:sz w:val="20"/>
        </w:rPr>
        <w:t>If</w:t>
      </w:r>
      <w:r>
        <w:rPr>
          <w:rFonts w:ascii="Arial" w:hAnsi="Arial"/>
          <w:color w:val="515151"/>
          <w:spacing w:val="-9"/>
          <w:sz w:val="20"/>
        </w:rPr>
        <w:t> </w:t>
      </w:r>
      <w:r>
        <w:rPr>
          <w:rFonts w:ascii="Arial" w:hAnsi="Arial"/>
          <w:color w:val="515151"/>
          <w:spacing w:val="-4"/>
          <w:sz w:val="20"/>
        </w:rPr>
        <w:t>you </w:t>
      </w:r>
      <w:r>
        <w:rPr>
          <w:rFonts w:ascii="Arial" w:hAnsi="Arial"/>
          <w:color w:val="515151"/>
          <w:w w:val="90"/>
          <w:sz w:val="20"/>
        </w:rPr>
        <w:t>subsequently raised a second, separate round (e.g., a seed "extension") do not include it as part of your 1st </w:t>
      </w:r>
      <w:r>
        <w:rPr>
          <w:rFonts w:ascii="Arial" w:hAnsi="Arial"/>
          <w:color w:val="515151"/>
          <w:sz w:val="20"/>
        </w:rPr>
        <w:t>major</w:t>
      </w:r>
      <w:r>
        <w:rPr>
          <w:rFonts w:ascii="Arial" w:hAnsi="Arial"/>
          <w:color w:val="515151"/>
          <w:spacing w:val="-7"/>
          <w:sz w:val="20"/>
        </w:rPr>
        <w:t> </w:t>
      </w:r>
      <w:r>
        <w:rPr>
          <w:rFonts w:ascii="Arial" w:hAnsi="Arial"/>
          <w:color w:val="515151"/>
          <w:sz w:val="20"/>
        </w:rPr>
        <w:t>round.</w:t>
      </w:r>
    </w:p>
    <w:p>
      <w:pPr>
        <w:pStyle w:val="ListParagraph"/>
        <w:numPr>
          <w:ilvl w:val="0"/>
          <w:numId w:val="1"/>
        </w:numPr>
        <w:tabs>
          <w:tab w:pos="1999" w:val="left" w:leader="none"/>
        </w:tabs>
        <w:spacing w:line="240" w:lineRule="auto" w:before="62" w:after="0"/>
        <w:ind w:left="1999" w:right="0" w:hanging="359"/>
        <w:jc w:val="left"/>
        <w:rPr>
          <w:b/>
          <w:sz w:val="20"/>
        </w:rPr>
      </w:pPr>
      <w:r>
        <w:rPr>
          <w:b/>
          <w:color w:val="515151"/>
          <w:w w:val="90"/>
          <w:sz w:val="20"/>
        </w:rPr>
        <w:t>&lt;</w:t>
      </w:r>
      <w:r>
        <w:rPr>
          <w:b/>
          <w:color w:val="515151"/>
          <w:spacing w:val="-9"/>
          <w:w w:val="90"/>
          <w:sz w:val="20"/>
        </w:rPr>
        <w:t> </w:t>
      </w:r>
      <w:r>
        <w:rPr>
          <w:b/>
          <w:color w:val="515151"/>
          <w:spacing w:val="-5"/>
          <w:w w:val="95"/>
          <w:sz w:val="20"/>
        </w:rPr>
        <w:t>75%</w:t>
      </w:r>
    </w:p>
    <w:p>
      <w:pPr>
        <w:pStyle w:val="ListParagraph"/>
        <w:numPr>
          <w:ilvl w:val="0"/>
          <w:numId w:val="1"/>
        </w:numPr>
        <w:tabs>
          <w:tab w:pos="1999" w:val="left" w:leader="none"/>
        </w:tabs>
        <w:spacing w:line="240" w:lineRule="auto" w:before="73" w:after="0"/>
        <w:ind w:left="1999" w:right="0" w:hanging="359"/>
        <w:jc w:val="left"/>
        <w:rPr>
          <w:b/>
          <w:sz w:val="20"/>
        </w:rPr>
      </w:pPr>
      <w:r>
        <w:rPr>
          <w:b/>
          <w:color w:val="515151"/>
          <w:w w:val="90"/>
          <w:sz w:val="20"/>
        </w:rPr>
        <w:t>75</w:t>
      </w:r>
      <w:r>
        <w:rPr>
          <w:b/>
          <w:color w:val="515151"/>
          <w:spacing w:val="-3"/>
          <w:w w:val="90"/>
          <w:sz w:val="20"/>
        </w:rPr>
        <w:t> </w:t>
      </w:r>
      <w:r>
        <w:rPr>
          <w:b/>
          <w:color w:val="515151"/>
          <w:w w:val="90"/>
          <w:sz w:val="20"/>
        </w:rPr>
        <w:t>-</w:t>
      </w:r>
      <w:r>
        <w:rPr>
          <w:b/>
          <w:color w:val="515151"/>
          <w:spacing w:val="-1"/>
          <w:w w:val="90"/>
          <w:sz w:val="20"/>
        </w:rPr>
        <w:t> </w:t>
      </w:r>
      <w:r>
        <w:rPr>
          <w:b/>
          <w:color w:val="515151"/>
          <w:spacing w:val="-4"/>
          <w:w w:val="90"/>
          <w:sz w:val="20"/>
        </w:rPr>
        <w:t>125%</w:t>
      </w:r>
    </w:p>
    <w:p>
      <w:pPr>
        <w:pStyle w:val="ListParagraph"/>
        <w:numPr>
          <w:ilvl w:val="0"/>
          <w:numId w:val="1"/>
        </w:numPr>
        <w:tabs>
          <w:tab w:pos="1999" w:val="left" w:leader="none"/>
        </w:tabs>
        <w:spacing w:line="240" w:lineRule="auto" w:before="67" w:after="0"/>
        <w:ind w:left="1999" w:right="0" w:hanging="359"/>
        <w:jc w:val="left"/>
        <w:rPr>
          <w:b/>
          <w:sz w:val="20"/>
        </w:rPr>
      </w:pPr>
      <w:r>
        <w:rPr>
          <w:b/>
          <w:color w:val="515151"/>
          <w:w w:val="90"/>
          <w:sz w:val="20"/>
        </w:rPr>
        <w:t>&gt;</w:t>
      </w:r>
      <w:r>
        <w:rPr>
          <w:b/>
          <w:color w:val="515151"/>
          <w:spacing w:val="-9"/>
          <w:w w:val="90"/>
          <w:sz w:val="20"/>
        </w:rPr>
        <w:t> </w:t>
      </w:r>
      <w:r>
        <w:rPr>
          <w:b/>
          <w:color w:val="515151"/>
          <w:spacing w:val="-4"/>
          <w:w w:val="90"/>
          <w:sz w:val="20"/>
        </w:rPr>
        <w:t>125%</w:t>
      </w:r>
    </w:p>
    <w:p>
      <w:pPr>
        <w:pStyle w:val="BodyText"/>
        <w:rPr>
          <w:rFonts w:ascii="Arial"/>
          <w:b/>
          <w:sz w:val="20"/>
        </w:rPr>
      </w:pPr>
    </w:p>
    <w:p>
      <w:pPr>
        <w:pStyle w:val="BodyText"/>
        <w:spacing w:before="165"/>
        <w:rPr>
          <w:rFonts w:ascii="Arial"/>
          <w:b/>
          <w:sz w:val="20"/>
        </w:rPr>
      </w:pPr>
    </w:p>
    <w:p>
      <w:pPr>
        <w:spacing w:line="249" w:lineRule="auto" w:before="0"/>
        <w:ind w:left="1280" w:right="2104" w:firstLine="0"/>
        <w:jc w:val="left"/>
        <w:rPr>
          <w:rFonts w:ascii="Arial"/>
          <w:sz w:val="20"/>
        </w:rPr>
      </w:pPr>
      <w:r>
        <w:rPr>
          <w:rFonts w:ascii="Arial"/>
          <w:color w:val="515151"/>
          <w:w w:val="90"/>
          <w:sz w:val="20"/>
        </w:rPr>
        <w:t>Q29: Compared to your expectations when you closed your 1st major round, how much value (via </w:t>
      </w:r>
      <w:r>
        <w:rPr>
          <w:rFonts w:ascii="Arial"/>
          <w:color w:val="515151"/>
          <w:spacing w:val="-4"/>
          <w:sz w:val="20"/>
        </w:rPr>
        <w:t>introductions,</w:t>
      </w:r>
      <w:r>
        <w:rPr>
          <w:rFonts w:ascii="Arial"/>
          <w:color w:val="515151"/>
          <w:spacing w:val="-9"/>
          <w:sz w:val="20"/>
        </w:rPr>
        <w:t> </w:t>
      </w:r>
      <w:r>
        <w:rPr>
          <w:rFonts w:ascii="Arial"/>
          <w:color w:val="515151"/>
          <w:spacing w:val="-4"/>
          <w:sz w:val="20"/>
        </w:rPr>
        <w:t>advice,</w:t>
      </w:r>
      <w:r>
        <w:rPr>
          <w:rFonts w:ascii="Arial"/>
          <w:color w:val="515151"/>
          <w:spacing w:val="-9"/>
          <w:sz w:val="20"/>
        </w:rPr>
        <w:t> </w:t>
      </w:r>
      <w:r>
        <w:rPr>
          <w:rFonts w:ascii="Arial"/>
          <w:color w:val="515151"/>
          <w:spacing w:val="-4"/>
          <w:sz w:val="20"/>
        </w:rPr>
        <w:t>etc.)</w:t>
      </w:r>
      <w:r>
        <w:rPr>
          <w:rFonts w:ascii="Arial"/>
          <w:color w:val="515151"/>
          <w:spacing w:val="-11"/>
          <w:sz w:val="20"/>
        </w:rPr>
        <w:t> </w:t>
      </w:r>
      <w:r>
        <w:rPr>
          <w:rFonts w:ascii="Arial"/>
          <w:color w:val="515151"/>
          <w:spacing w:val="-4"/>
          <w:sz w:val="20"/>
        </w:rPr>
        <w:t>did</w:t>
      </w:r>
      <w:r>
        <w:rPr>
          <w:rFonts w:ascii="Arial"/>
          <w:color w:val="515151"/>
          <w:spacing w:val="-7"/>
          <w:sz w:val="20"/>
        </w:rPr>
        <w:t> </w:t>
      </w:r>
      <w:r>
        <w:rPr>
          <w:rFonts w:ascii="Arial"/>
          <w:color w:val="515151"/>
          <w:spacing w:val="-4"/>
          <w:sz w:val="20"/>
        </w:rPr>
        <w:t>the</w:t>
      </w:r>
      <w:r>
        <w:rPr>
          <w:rFonts w:ascii="Arial"/>
          <w:color w:val="515151"/>
          <w:spacing w:val="-11"/>
          <w:sz w:val="20"/>
        </w:rPr>
        <w:t> </w:t>
      </w:r>
      <w:r>
        <w:rPr>
          <w:rFonts w:ascii="Arial"/>
          <w:color w:val="515151"/>
          <w:spacing w:val="-4"/>
          <w:sz w:val="20"/>
        </w:rPr>
        <w:t>largest</w:t>
      </w:r>
      <w:r>
        <w:rPr>
          <w:rFonts w:ascii="Arial"/>
          <w:color w:val="515151"/>
          <w:spacing w:val="-13"/>
          <w:sz w:val="20"/>
        </w:rPr>
        <w:t> </w:t>
      </w:r>
      <w:r>
        <w:rPr>
          <w:rFonts w:ascii="Arial"/>
          <w:color w:val="515151"/>
          <w:spacing w:val="-4"/>
          <w:sz w:val="20"/>
        </w:rPr>
        <w:t>investors</w:t>
      </w:r>
      <w:r>
        <w:rPr>
          <w:rFonts w:ascii="Arial"/>
          <w:color w:val="515151"/>
          <w:spacing w:val="-14"/>
          <w:sz w:val="20"/>
        </w:rPr>
        <w:t> </w:t>
      </w:r>
      <w:r>
        <w:rPr>
          <w:rFonts w:ascii="Arial"/>
          <w:color w:val="515151"/>
          <w:spacing w:val="-4"/>
          <w:sz w:val="20"/>
        </w:rPr>
        <w:t>in</w:t>
      </w:r>
      <w:r>
        <w:rPr>
          <w:rFonts w:ascii="Arial"/>
          <w:color w:val="515151"/>
          <w:spacing w:val="-12"/>
          <w:sz w:val="20"/>
        </w:rPr>
        <w:t> </w:t>
      </w:r>
      <w:r>
        <w:rPr>
          <w:rFonts w:ascii="Arial"/>
          <w:color w:val="515151"/>
          <w:spacing w:val="-4"/>
          <w:sz w:val="20"/>
        </w:rPr>
        <w:t>that</w:t>
      </w:r>
      <w:r>
        <w:rPr>
          <w:rFonts w:ascii="Arial"/>
          <w:color w:val="515151"/>
          <w:spacing w:val="-12"/>
          <w:sz w:val="20"/>
        </w:rPr>
        <w:t> </w:t>
      </w:r>
      <w:r>
        <w:rPr>
          <w:rFonts w:ascii="Arial"/>
          <w:color w:val="515151"/>
          <w:spacing w:val="-4"/>
          <w:sz w:val="20"/>
        </w:rPr>
        <w:t>round</w:t>
      </w:r>
      <w:r>
        <w:rPr>
          <w:rFonts w:ascii="Arial"/>
          <w:color w:val="515151"/>
          <w:spacing w:val="-7"/>
          <w:sz w:val="20"/>
        </w:rPr>
        <w:t> </w:t>
      </w:r>
      <w:r>
        <w:rPr>
          <w:rFonts w:ascii="Arial"/>
          <w:color w:val="515151"/>
          <w:spacing w:val="-4"/>
          <w:sz w:val="20"/>
        </w:rPr>
        <w:t>provide,</w:t>
      </w:r>
      <w:r>
        <w:rPr>
          <w:rFonts w:ascii="Arial"/>
          <w:color w:val="515151"/>
          <w:spacing w:val="-9"/>
          <w:sz w:val="20"/>
        </w:rPr>
        <w:t> </w:t>
      </w:r>
      <w:r>
        <w:rPr>
          <w:rFonts w:ascii="Arial"/>
          <w:color w:val="515151"/>
          <w:spacing w:val="-4"/>
          <w:sz w:val="20"/>
        </w:rPr>
        <w:t>beyond</w:t>
      </w:r>
      <w:r>
        <w:rPr>
          <w:rFonts w:ascii="Arial"/>
          <w:color w:val="515151"/>
          <w:spacing w:val="-12"/>
          <w:sz w:val="20"/>
        </w:rPr>
        <w:t> </w:t>
      </w:r>
      <w:r>
        <w:rPr>
          <w:rFonts w:ascii="Arial"/>
          <w:color w:val="515151"/>
          <w:spacing w:val="-4"/>
          <w:sz w:val="20"/>
        </w:rPr>
        <w:t>capital?</w:t>
      </w:r>
    </w:p>
    <w:p>
      <w:pPr>
        <w:pStyle w:val="BodyText"/>
        <w:rPr>
          <w:rFonts w:ascii="Arial"/>
          <w:sz w:val="20"/>
        </w:rPr>
      </w:pPr>
    </w:p>
    <w:p>
      <w:pPr>
        <w:pStyle w:val="BodyText"/>
        <w:spacing w:before="41"/>
        <w:rPr>
          <w:rFonts w:ascii="Arial"/>
          <w:sz w:val="20"/>
        </w:rPr>
      </w:pPr>
    </w:p>
    <w:p>
      <w:pPr>
        <w:pStyle w:val="ListParagraph"/>
        <w:numPr>
          <w:ilvl w:val="0"/>
          <w:numId w:val="1"/>
        </w:numPr>
        <w:tabs>
          <w:tab w:pos="1999" w:val="left" w:leader="none"/>
        </w:tabs>
        <w:spacing w:line="240" w:lineRule="auto" w:before="0" w:after="0"/>
        <w:ind w:left="1999" w:right="0" w:hanging="359"/>
        <w:jc w:val="left"/>
        <w:rPr>
          <w:b/>
          <w:sz w:val="20"/>
        </w:rPr>
      </w:pPr>
      <w:r>
        <w:rPr>
          <w:b/>
          <w:color w:val="515151"/>
          <w:spacing w:val="-2"/>
          <w:w w:val="85"/>
          <w:sz w:val="20"/>
        </w:rPr>
        <w:t>Much</w:t>
      </w:r>
      <w:r>
        <w:rPr>
          <w:b/>
          <w:color w:val="515151"/>
          <w:spacing w:val="-9"/>
          <w:sz w:val="20"/>
        </w:rPr>
        <w:t> </w:t>
      </w:r>
      <w:r>
        <w:rPr>
          <w:b/>
          <w:color w:val="515151"/>
          <w:spacing w:val="-2"/>
          <w:w w:val="85"/>
          <w:sz w:val="20"/>
        </w:rPr>
        <w:t>Less</w:t>
      </w:r>
      <w:r>
        <w:rPr>
          <w:b/>
          <w:color w:val="515151"/>
          <w:spacing w:val="-9"/>
          <w:sz w:val="20"/>
        </w:rPr>
        <w:t> </w:t>
      </w:r>
      <w:r>
        <w:rPr>
          <w:b/>
          <w:color w:val="515151"/>
          <w:spacing w:val="-2"/>
          <w:w w:val="85"/>
          <w:sz w:val="20"/>
        </w:rPr>
        <w:t>Than</w:t>
      </w:r>
      <w:r>
        <w:rPr>
          <w:b/>
          <w:color w:val="515151"/>
          <w:spacing w:val="-2"/>
          <w:sz w:val="20"/>
        </w:rPr>
        <w:t> </w:t>
      </w:r>
      <w:r>
        <w:rPr>
          <w:b/>
          <w:color w:val="515151"/>
          <w:spacing w:val="-2"/>
          <w:w w:val="85"/>
          <w:sz w:val="20"/>
        </w:rPr>
        <w:t>Expected</w:t>
      </w:r>
    </w:p>
    <w:p>
      <w:pPr>
        <w:pStyle w:val="ListParagraph"/>
        <w:numPr>
          <w:ilvl w:val="0"/>
          <w:numId w:val="1"/>
        </w:numPr>
        <w:tabs>
          <w:tab w:pos="1999" w:val="left" w:leader="none"/>
        </w:tabs>
        <w:spacing w:line="254" w:lineRule="auto" w:before="24" w:after="0"/>
        <w:ind w:left="1999" w:right="8173" w:hanging="360"/>
        <w:jc w:val="left"/>
        <w:rPr>
          <w:b/>
          <w:sz w:val="20"/>
        </w:rPr>
      </w:pPr>
      <w:r>
        <w:rPr>
          <w:b/>
          <w:color w:val="515151"/>
          <w:w w:val="85"/>
          <w:sz w:val="20"/>
        </w:rPr>
        <w:t>Somewhat</w:t>
      </w:r>
      <w:r>
        <w:rPr>
          <w:b/>
          <w:color w:val="515151"/>
          <w:spacing w:val="-6"/>
          <w:w w:val="85"/>
          <w:sz w:val="20"/>
        </w:rPr>
        <w:t> </w:t>
      </w:r>
      <w:r>
        <w:rPr>
          <w:b/>
          <w:color w:val="515151"/>
          <w:w w:val="85"/>
          <w:sz w:val="20"/>
        </w:rPr>
        <w:t>Less</w:t>
      </w:r>
      <w:r>
        <w:rPr>
          <w:b/>
          <w:color w:val="515151"/>
          <w:spacing w:val="-6"/>
          <w:w w:val="85"/>
          <w:sz w:val="20"/>
        </w:rPr>
        <w:t> </w:t>
      </w:r>
      <w:r>
        <w:rPr>
          <w:b/>
          <w:color w:val="515151"/>
          <w:w w:val="85"/>
          <w:sz w:val="20"/>
        </w:rPr>
        <w:t>Than </w:t>
      </w:r>
      <w:r>
        <w:rPr>
          <w:b/>
          <w:color w:val="515151"/>
          <w:spacing w:val="-2"/>
          <w:sz w:val="20"/>
        </w:rPr>
        <w:t>Expected</w:t>
      </w:r>
    </w:p>
    <w:p>
      <w:pPr>
        <w:pStyle w:val="ListParagraph"/>
        <w:numPr>
          <w:ilvl w:val="0"/>
          <w:numId w:val="1"/>
        </w:numPr>
        <w:tabs>
          <w:tab w:pos="1999" w:val="left" w:leader="none"/>
        </w:tabs>
        <w:spacing w:line="254" w:lineRule="auto" w:before="12" w:after="0"/>
        <w:ind w:left="1999" w:right="8498" w:hanging="360"/>
        <w:jc w:val="left"/>
        <w:rPr>
          <w:b/>
          <w:sz w:val="20"/>
        </w:rPr>
      </w:pPr>
      <w:r>
        <w:rPr>
          <w:b/>
          <w:color w:val="515151"/>
          <w:spacing w:val="-2"/>
          <w:w w:val="90"/>
          <w:sz w:val="20"/>
        </w:rPr>
        <w:t>About</w:t>
      </w:r>
      <w:r>
        <w:rPr>
          <w:b/>
          <w:color w:val="515151"/>
          <w:spacing w:val="-7"/>
          <w:w w:val="90"/>
          <w:sz w:val="20"/>
        </w:rPr>
        <w:t> </w:t>
      </w:r>
      <w:r>
        <w:rPr>
          <w:b/>
          <w:color w:val="515151"/>
          <w:spacing w:val="-2"/>
          <w:w w:val="90"/>
          <w:sz w:val="20"/>
        </w:rPr>
        <w:t>What</w:t>
      </w:r>
      <w:r>
        <w:rPr>
          <w:b/>
          <w:color w:val="515151"/>
          <w:spacing w:val="-6"/>
          <w:w w:val="90"/>
          <w:sz w:val="20"/>
        </w:rPr>
        <w:t> </w:t>
      </w:r>
      <w:r>
        <w:rPr>
          <w:b/>
          <w:color w:val="515151"/>
          <w:spacing w:val="-2"/>
          <w:w w:val="90"/>
          <w:sz w:val="20"/>
        </w:rPr>
        <w:t>Was </w:t>
      </w:r>
      <w:r>
        <w:rPr>
          <w:b/>
          <w:color w:val="515151"/>
          <w:spacing w:val="-2"/>
          <w:sz w:val="20"/>
        </w:rPr>
        <w:t>Expected</w:t>
      </w:r>
    </w:p>
    <w:p>
      <w:pPr>
        <w:spacing w:after="0" w:line="254" w:lineRule="auto"/>
        <w:jc w:val="left"/>
        <w:rPr>
          <w:sz w:val="20"/>
        </w:rPr>
        <w:sectPr>
          <w:pgSz w:w="12240" w:h="15840"/>
          <w:pgMar w:header="0" w:footer="791" w:top="1400" w:bottom="980" w:left="160" w:right="160"/>
        </w:sectPr>
      </w:pPr>
    </w:p>
    <w:p>
      <w:pPr>
        <w:pStyle w:val="ListParagraph"/>
        <w:numPr>
          <w:ilvl w:val="0"/>
          <w:numId w:val="1"/>
        </w:numPr>
        <w:tabs>
          <w:tab w:pos="1999" w:val="left" w:leader="none"/>
        </w:tabs>
        <w:spacing w:line="240" w:lineRule="auto" w:before="94" w:after="0"/>
        <w:ind w:left="1999" w:right="0" w:hanging="359"/>
        <w:jc w:val="left"/>
        <w:rPr>
          <w:b/>
          <w:sz w:val="20"/>
        </w:rPr>
      </w:pPr>
      <w:r>
        <w:rPr>
          <w:b/>
          <w:color w:val="515151"/>
          <w:w w:val="90"/>
          <w:sz w:val="20"/>
        </w:rPr>
        <w:t>More</w:t>
      </w:r>
      <w:r>
        <w:rPr>
          <w:b/>
          <w:color w:val="515151"/>
          <w:spacing w:val="-6"/>
          <w:w w:val="90"/>
          <w:sz w:val="20"/>
        </w:rPr>
        <w:t> </w:t>
      </w:r>
      <w:r>
        <w:rPr>
          <w:b/>
          <w:color w:val="515151"/>
          <w:w w:val="90"/>
          <w:sz w:val="20"/>
        </w:rPr>
        <w:t>Than</w:t>
      </w:r>
      <w:r>
        <w:rPr>
          <w:b/>
          <w:color w:val="515151"/>
          <w:spacing w:val="-3"/>
          <w:w w:val="90"/>
          <w:sz w:val="20"/>
        </w:rPr>
        <w:t> </w:t>
      </w:r>
      <w:r>
        <w:rPr>
          <w:b/>
          <w:color w:val="515151"/>
          <w:spacing w:val="-2"/>
          <w:w w:val="90"/>
          <w:sz w:val="20"/>
        </w:rPr>
        <w:t>Expected</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Far</w:t>
      </w:r>
      <w:r>
        <w:rPr>
          <w:b/>
          <w:color w:val="515151"/>
          <w:spacing w:val="4"/>
          <w:sz w:val="20"/>
        </w:rPr>
        <w:t> </w:t>
      </w:r>
      <w:r>
        <w:rPr>
          <w:b/>
          <w:color w:val="515151"/>
          <w:w w:val="85"/>
          <w:sz w:val="20"/>
        </w:rPr>
        <w:t>More</w:t>
      </w:r>
      <w:r>
        <w:rPr>
          <w:b/>
          <w:color w:val="515151"/>
          <w:spacing w:val="3"/>
          <w:sz w:val="20"/>
        </w:rPr>
        <w:t> </w:t>
      </w:r>
      <w:r>
        <w:rPr>
          <w:b/>
          <w:color w:val="515151"/>
          <w:w w:val="85"/>
          <w:sz w:val="20"/>
        </w:rPr>
        <w:t>Than</w:t>
      </w:r>
      <w:r>
        <w:rPr>
          <w:b/>
          <w:color w:val="515151"/>
          <w:spacing w:val="6"/>
          <w:sz w:val="20"/>
        </w:rPr>
        <w:t> </w:t>
      </w:r>
      <w:r>
        <w:rPr>
          <w:b/>
          <w:color w:val="515151"/>
          <w:spacing w:val="-2"/>
          <w:w w:val="85"/>
          <w:sz w:val="20"/>
        </w:rPr>
        <w:t>Expected</w:t>
      </w:r>
    </w:p>
    <w:p>
      <w:pPr>
        <w:pStyle w:val="BodyText"/>
        <w:rPr>
          <w:rFonts w:ascii="Arial"/>
          <w:b/>
          <w:sz w:val="20"/>
        </w:rPr>
      </w:pPr>
    </w:p>
    <w:p>
      <w:pPr>
        <w:pStyle w:val="BodyText"/>
        <w:spacing w:before="160"/>
        <w:rPr>
          <w:rFonts w:ascii="Arial"/>
          <w:b/>
          <w:sz w:val="20"/>
        </w:rPr>
      </w:pPr>
    </w:p>
    <w:p>
      <w:pPr>
        <w:spacing w:line="254" w:lineRule="auto" w:before="0"/>
        <w:ind w:left="1280" w:right="1695" w:firstLine="0"/>
        <w:jc w:val="left"/>
        <w:rPr>
          <w:rFonts w:ascii="Arial"/>
          <w:sz w:val="20"/>
        </w:rPr>
      </w:pPr>
      <w:r>
        <w:rPr>
          <w:rFonts w:ascii="Arial"/>
          <w:color w:val="2B3D4F"/>
          <w:w w:val="90"/>
          <w:sz w:val="20"/>
        </w:rPr>
        <w:t>Q30: T</w:t>
      </w:r>
      <w:r>
        <w:rPr>
          <w:rFonts w:ascii="Arial"/>
          <w:color w:val="515151"/>
          <w:w w:val="90"/>
          <w:sz w:val="20"/>
        </w:rPr>
        <w:t>o what extent did you experience conflict with investors over key decisions about strategy, fundraising, </w:t>
      </w:r>
      <w:r>
        <w:rPr>
          <w:rFonts w:ascii="Arial"/>
          <w:color w:val="515151"/>
          <w:sz w:val="20"/>
        </w:rPr>
        <w:t>exit options, etc.?</w:t>
      </w:r>
    </w:p>
    <w:p>
      <w:pPr>
        <w:pStyle w:val="BodyText"/>
        <w:rPr>
          <w:rFonts w:ascii="Arial"/>
          <w:sz w:val="20"/>
        </w:rPr>
      </w:pPr>
    </w:p>
    <w:p>
      <w:pPr>
        <w:pStyle w:val="BodyText"/>
        <w:spacing w:before="36"/>
        <w:rPr>
          <w:rFonts w:ascii="Arial"/>
          <w:sz w:val="20"/>
        </w:rPr>
      </w:pPr>
    </w:p>
    <w:p>
      <w:pPr>
        <w:pStyle w:val="ListParagraph"/>
        <w:numPr>
          <w:ilvl w:val="0"/>
          <w:numId w:val="1"/>
        </w:numPr>
        <w:tabs>
          <w:tab w:pos="1999" w:val="left" w:leader="none"/>
        </w:tabs>
        <w:spacing w:line="240" w:lineRule="auto" w:before="0" w:after="0"/>
        <w:ind w:left="1999" w:right="0" w:hanging="359"/>
        <w:jc w:val="left"/>
        <w:rPr>
          <w:b/>
          <w:sz w:val="20"/>
        </w:rPr>
      </w:pPr>
      <w:r>
        <w:rPr>
          <w:b/>
          <w:color w:val="515151"/>
          <w:w w:val="85"/>
          <w:sz w:val="20"/>
        </w:rPr>
        <w:t>We</w:t>
      </w:r>
      <w:r>
        <w:rPr>
          <w:b/>
          <w:color w:val="515151"/>
          <w:spacing w:val="-7"/>
          <w:w w:val="85"/>
          <w:sz w:val="20"/>
        </w:rPr>
        <w:t> </w:t>
      </w:r>
      <w:r>
        <w:rPr>
          <w:b/>
          <w:color w:val="515151"/>
          <w:w w:val="85"/>
          <w:sz w:val="20"/>
        </w:rPr>
        <w:t>Frequently</w:t>
      </w:r>
      <w:r>
        <w:rPr>
          <w:b/>
          <w:color w:val="515151"/>
          <w:spacing w:val="-8"/>
          <w:sz w:val="20"/>
        </w:rPr>
        <w:t> </w:t>
      </w:r>
      <w:r>
        <w:rPr>
          <w:b/>
          <w:color w:val="515151"/>
          <w:w w:val="85"/>
          <w:sz w:val="20"/>
        </w:rPr>
        <w:t>Experienced</w:t>
      </w:r>
      <w:r>
        <w:rPr>
          <w:b/>
          <w:color w:val="515151"/>
          <w:spacing w:val="-6"/>
          <w:sz w:val="20"/>
        </w:rPr>
        <w:t> </w:t>
      </w:r>
      <w:r>
        <w:rPr>
          <w:b/>
          <w:color w:val="515151"/>
          <w:w w:val="85"/>
          <w:sz w:val="20"/>
        </w:rPr>
        <w:t>Serious</w:t>
      </w:r>
      <w:r>
        <w:rPr>
          <w:b/>
          <w:color w:val="515151"/>
          <w:spacing w:val="-3"/>
          <w:sz w:val="20"/>
        </w:rPr>
        <w:t> </w:t>
      </w:r>
      <w:r>
        <w:rPr>
          <w:b/>
          <w:color w:val="515151"/>
          <w:w w:val="85"/>
          <w:sz w:val="20"/>
        </w:rPr>
        <w:t>Divisive</w:t>
      </w:r>
      <w:r>
        <w:rPr>
          <w:b/>
          <w:color w:val="515151"/>
          <w:spacing w:val="-4"/>
          <w:sz w:val="20"/>
        </w:rPr>
        <w:t> </w:t>
      </w:r>
      <w:r>
        <w:rPr>
          <w:b/>
          <w:color w:val="515151"/>
          <w:spacing w:val="-2"/>
          <w:w w:val="85"/>
          <w:sz w:val="20"/>
        </w:rPr>
        <w:t>Conflict</w:t>
      </w:r>
    </w:p>
    <w:p>
      <w:pPr>
        <w:pStyle w:val="ListParagraph"/>
        <w:numPr>
          <w:ilvl w:val="0"/>
          <w:numId w:val="1"/>
        </w:numPr>
        <w:tabs>
          <w:tab w:pos="1999" w:val="left" w:leader="none"/>
        </w:tabs>
        <w:spacing w:line="240" w:lineRule="auto" w:before="25" w:after="0"/>
        <w:ind w:left="1999" w:right="0" w:hanging="359"/>
        <w:jc w:val="left"/>
        <w:rPr>
          <w:b/>
          <w:sz w:val="20"/>
        </w:rPr>
      </w:pPr>
      <w:r>
        <w:rPr>
          <w:b/>
          <w:color w:val="515151"/>
          <w:w w:val="85"/>
          <w:sz w:val="20"/>
        </w:rPr>
        <w:t>We</w:t>
      </w:r>
      <w:r>
        <w:rPr>
          <w:b/>
          <w:color w:val="515151"/>
          <w:spacing w:val="-7"/>
          <w:w w:val="85"/>
          <w:sz w:val="20"/>
        </w:rPr>
        <w:t> </w:t>
      </w:r>
      <w:r>
        <w:rPr>
          <w:b/>
          <w:color w:val="515151"/>
          <w:w w:val="85"/>
          <w:sz w:val="20"/>
        </w:rPr>
        <w:t>Experienced</w:t>
      </w:r>
      <w:r>
        <w:rPr>
          <w:b/>
          <w:color w:val="515151"/>
          <w:spacing w:val="-8"/>
          <w:sz w:val="20"/>
        </w:rPr>
        <w:t> </w:t>
      </w:r>
      <w:r>
        <w:rPr>
          <w:b/>
          <w:color w:val="515151"/>
          <w:w w:val="85"/>
          <w:sz w:val="20"/>
        </w:rPr>
        <w:t>Some</w:t>
      </w:r>
      <w:r>
        <w:rPr>
          <w:b/>
          <w:color w:val="515151"/>
          <w:spacing w:val="-2"/>
          <w:w w:val="85"/>
          <w:sz w:val="20"/>
        </w:rPr>
        <w:t> </w:t>
      </w:r>
      <w:r>
        <w:rPr>
          <w:b/>
          <w:color w:val="515151"/>
          <w:w w:val="85"/>
          <w:sz w:val="20"/>
        </w:rPr>
        <w:t>Conflict</w:t>
      </w:r>
      <w:r>
        <w:rPr>
          <w:b/>
          <w:color w:val="515151"/>
          <w:spacing w:val="-7"/>
          <w:sz w:val="20"/>
        </w:rPr>
        <w:t> </w:t>
      </w:r>
      <w:r>
        <w:rPr>
          <w:b/>
          <w:color w:val="515151"/>
          <w:w w:val="85"/>
          <w:sz w:val="20"/>
        </w:rPr>
        <w:t>--</w:t>
      </w:r>
      <w:r>
        <w:rPr>
          <w:b/>
          <w:color w:val="515151"/>
          <w:spacing w:val="-9"/>
          <w:sz w:val="20"/>
        </w:rPr>
        <w:t> </w:t>
      </w:r>
      <w:r>
        <w:rPr>
          <w:b/>
          <w:color w:val="515151"/>
          <w:w w:val="85"/>
          <w:sz w:val="20"/>
        </w:rPr>
        <w:t>Both</w:t>
      </w:r>
      <w:r>
        <w:rPr>
          <w:b/>
          <w:color w:val="515151"/>
          <w:spacing w:val="-2"/>
          <w:sz w:val="20"/>
        </w:rPr>
        <w:t> </w:t>
      </w:r>
      <w:r>
        <w:rPr>
          <w:b/>
          <w:color w:val="515151"/>
          <w:w w:val="85"/>
          <w:sz w:val="20"/>
        </w:rPr>
        <w:t>Constructive</w:t>
      </w:r>
      <w:r>
        <w:rPr>
          <w:b/>
          <w:color w:val="515151"/>
          <w:spacing w:val="11"/>
          <w:sz w:val="20"/>
        </w:rPr>
        <w:t> </w:t>
      </w:r>
      <w:r>
        <w:rPr>
          <w:b/>
          <w:color w:val="515151"/>
          <w:w w:val="85"/>
          <w:sz w:val="20"/>
        </w:rPr>
        <w:t>and</w:t>
      </w:r>
      <w:r>
        <w:rPr>
          <w:b/>
          <w:color w:val="515151"/>
          <w:spacing w:val="-2"/>
          <w:sz w:val="20"/>
        </w:rPr>
        <w:t> </w:t>
      </w:r>
      <w:r>
        <w:rPr>
          <w:b/>
          <w:color w:val="515151"/>
          <w:spacing w:val="-2"/>
          <w:w w:val="85"/>
          <w:sz w:val="20"/>
        </w:rPr>
        <w:t>Divisive</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spacing w:val="-2"/>
          <w:w w:val="90"/>
          <w:sz w:val="20"/>
        </w:rPr>
        <w:t>We</w:t>
      </w:r>
      <w:r>
        <w:rPr>
          <w:b/>
          <w:color w:val="515151"/>
          <w:spacing w:val="-13"/>
          <w:w w:val="90"/>
          <w:sz w:val="20"/>
        </w:rPr>
        <w:t> </w:t>
      </w:r>
      <w:r>
        <w:rPr>
          <w:b/>
          <w:color w:val="515151"/>
          <w:spacing w:val="-2"/>
          <w:w w:val="90"/>
          <w:sz w:val="20"/>
        </w:rPr>
        <w:t>Experienced</w:t>
      </w:r>
      <w:r>
        <w:rPr>
          <w:b/>
          <w:color w:val="515151"/>
          <w:spacing w:val="-5"/>
          <w:sz w:val="20"/>
        </w:rPr>
        <w:t> </w:t>
      </w:r>
      <w:r>
        <w:rPr>
          <w:b/>
          <w:color w:val="515151"/>
          <w:spacing w:val="-2"/>
          <w:w w:val="90"/>
          <w:sz w:val="20"/>
        </w:rPr>
        <w:t>A</w:t>
      </w:r>
      <w:r>
        <w:rPr>
          <w:b/>
          <w:color w:val="515151"/>
          <w:spacing w:val="-9"/>
          <w:w w:val="90"/>
          <w:sz w:val="20"/>
        </w:rPr>
        <w:t> </w:t>
      </w:r>
      <w:r>
        <w:rPr>
          <w:b/>
          <w:color w:val="515151"/>
          <w:spacing w:val="-2"/>
          <w:w w:val="90"/>
          <w:sz w:val="20"/>
        </w:rPr>
        <w:t>Moderate</w:t>
      </w:r>
      <w:r>
        <w:rPr>
          <w:b/>
          <w:color w:val="515151"/>
          <w:spacing w:val="-3"/>
          <w:w w:val="90"/>
          <w:sz w:val="20"/>
        </w:rPr>
        <w:t> </w:t>
      </w:r>
      <w:r>
        <w:rPr>
          <w:b/>
          <w:color w:val="515151"/>
          <w:spacing w:val="-2"/>
          <w:w w:val="90"/>
          <w:sz w:val="20"/>
        </w:rPr>
        <w:t>Amount</w:t>
      </w:r>
      <w:r>
        <w:rPr>
          <w:b/>
          <w:color w:val="515151"/>
          <w:spacing w:val="-5"/>
          <w:sz w:val="20"/>
        </w:rPr>
        <w:t> </w:t>
      </w:r>
      <w:r>
        <w:rPr>
          <w:b/>
          <w:color w:val="515151"/>
          <w:spacing w:val="-2"/>
          <w:w w:val="90"/>
          <w:sz w:val="20"/>
        </w:rPr>
        <w:t>Of</w:t>
      </w:r>
      <w:r>
        <w:rPr>
          <w:b/>
          <w:color w:val="515151"/>
          <w:spacing w:val="-4"/>
          <w:w w:val="90"/>
          <w:sz w:val="20"/>
        </w:rPr>
        <w:t> </w:t>
      </w:r>
      <w:r>
        <w:rPr>
          <w:b/>
          <w:color w:val="515151"/>
          <w:spacing w:val="-2"/>
          <w:w w:val="90"/>
          <w:sz w:val="20"/>
        </w:rPr>
        <w:t>Conflict</w:t>
      </w:r>
    </w:p>
    <w:p>
      <w:pPr>
        <w:pStyle w:val="ListParagraph"/>
        <w:numPr>
          <w:ilvl w:val="0"/>
          <w:numId w:val="1"/>
        </w:numPr>
        <w:tabs>
          <w:tab w:pos="1999" w:val="left" w:leader="none"/>
        </w:tabs>
        <w:spacing w:line="240" w:lineRule="auto" w:before="25" w:after="0"/>
        <w:ind w:left="1999" w:right="0" w:hanging="359"/>
        <w:jc w:val="left"/>
        <w:rPr>
          <w:b/>
          <w:sz w:val="20"/>
        </w:rPr>
      </w:pPr>
      <w:r>
        <w:rPr>
          <w:b/>
          <w:color w:val="515151"/>
          <w:w w:val="85"/>
          <w:sz w:val="20"/>
        </w:rPr>
        <w:t>We</w:t>
      </w:r>
      <w:r>
        <w:rPr>
          <w:b/>
          <w:color w:val="515151"/>
          <w:spacing w:val="-2"/>
          <w:w w:val="85"/>
          <w:sz w:val="20"/>
        </w:rPr>
        <w:t> </w:t>
      </w:r>
      <w:r>
        <w:rPr>
          <w:b/>
          <w:color w:val="515151"/>
          <w:w w:val="85"/>
          <w:sz w:val="20"/>
        </w:rPr>
        <w:t>Experienced</w:t>
      </w:r>
      <w:r>
        <w:rPr>
          <w:b/>
          <w:color w:val="515151"/>
          <w:sz w:val="20"/>
        </w:rPr>
        <w:t> </w:t>
      </w:r>
      <w:r>
        <w:rPr>
          <w:b/>
          <w:color w:val="515151"/>
          <w:w w:val="85"/>
          <w:sz w:val="20"/>
        </w:rPr>
        <w:t>Some</w:t>
      </w:r>
      <w:r>
        <w:rPr>
          <w:b/>
          <w:color w:val="515151"/>
          <w:spacing w:val="-5"/>
          <w:sz w:val="20"/>
        </w:rPr>
        <w:t> </w:t>
      </w:r>
      <w:r>
        <w:rPr>
          <w:b/>
          <w:color w:val="515151"/>
          <w:w w:val="85"/>
          <w:sz w:val="20"/>
        </w:rPr>
        <w:t>Conflict,</w:t>
      </w:r>
      <w:r>
        <w:rPr>
          <w:b/>
          <w:color w:val="515151"/>
          <w:spacing w:val="-2"/>
          <w:sz w:val="20"/>
        </w:rPr>
        <w:t> </w:t>
      </w:r>
      <w:r>
        <w:rPr>
          <w:b/>
          <w:color w:val="515151"/>
          <w:w w:val="85"/>
          <w:sz w:val="20"/>
        </w:rPr>
        <w:t>But</w:t>
      </w:r>
      <w:r>
        <w:rPr>
          <w:b/>
          <w:color w:val="515151"/>
          <w:sz w:val="20"/>
        </w:rPr>
        <w:t> </w:t>
      </w:r>
      <w:r>
        <w:rPr>
          <w:b/>
          <w:color w:val="515151"/>
          <w:w w:val="85"/>
          <w:sz w:val="20"/>
        </w:rPr>
        <w:t>It</w:t>
      </w:r>
      <w:r>
        <w:rPr>
          <w:b/>
          <w:color w:val="515151"/>
          <w:spacing w:val="-1"/>
          <w:sz w:val="20"/>
        </w:rPr>
        <w:t> </w:t>
      </w:r>
      <w:r>
        <w:rPr>
          <w:b/>
          <w:color w:val="515151"/>
          <w:w w:val="85"/>
          <w:sz w:val="20"/>
        </w:rPr>
        <w:t>Was</w:t>
      </w:r>
      <w:r>
        <w:rPr>
          <w:b/>
          <w:color w:val="515151"/>
          <w:spacing w:val="9"/>
          <w:sz w:val="20"/>
        </w:rPr>
        <w:t> </w:t>
      </w:r>
      <w:r>
        <w:rPr>
          <w:b/>
          <w:color w:val="515151"/>
          <w:w w:val="85"/>
          <w:sz w:val="20"/>
        </w:rPr>
        <w:t>Mostly</w:t>
      </w:r>
      <w:r>
        <w:rPr>
          <w:b/>
          <w:color w:val="515151"/>
          <w:spacing w:val="3"/>
          <w:sz w:val="20"/>
        </w:rPr>
        <w:t> </w:t>
      </w:r>
      <w:r>
        <w:rPr>
          <w:b/>
          <w:color w:val="515151"/>
          <w:spacing w:val="-2"/>
          <w:w w:val="85"/>
          <w:sz w:val="20"/>
        </w:rPr>
        <w:t>Constructive</w:t>
      </w:r>
    </w:p>
    <w:p>
      <w:pPr>
        <w:pStyle w:val="ListParagraph"/>
        <w:numPr>
          <w:ilvl w:val="0"/>
          <w:numId w:val="1"/>
        </w:numPr>
        <w:tabs>
          <w:tab w:pos="1999" w:val="left" w:leader="none"/>
        </w:tabs>
        <w:spacing w:line="240" w:lineRule="auto" w:before="24" w:after="0"/>
        <w:ind w:left="1999" w:right="0" w:hanging="359"/>
        <w:jc w:val="left"/>
        <w:rPr>
          <w:b/>
          <w:sz w:val="20"/>
        </w:rPr>
      </w:pPr>
      <w:r>
        <w:rPr>
          <w:b/>
          <w:color w:val="515151"/>
          <w:w w:val="85"/>
          <w:sz w:val="20"/>
        </w:rPr>
        <w:t>We</w:t>
      </w:r>
      <w:r>
        <w:rPr>
          <w:b/>
          <w:color w:val="515151"/>
          <w:spacing w:val="-2"/>
          <w:w w:val="85"/>
          <w:sz w:val="20"/>
        </w:rPr>
        <w:t> </w:t>
      </w:r>
      <w:r>
        <w:rPr>
          <w:b/>
          <w:color w:val="515151"/>
          <w:w w:val="85"/>
          <w:sz w:val="20"/>
        </w:rPr>
        <w:t>Experienced</w:t>
      </w:r>
      <w:r>
        <w:rPr>
          <w:b/>
          <w:color w:val="515151"/>
          <w:spacing w:val="-1"/>
          <w:sz w:val="20"/>
        </w:rPr>
        <w:t> </w:t>
      </w:r>
      <w:r>
        <w:rPr>
          <w:b/>
          <w:color w:val="515151"/>
          <w:w w:val="85"/>
          <w:sz w:val="20"/>
        </w:rPr>
        <w:t>Little</w:t>
      </w:r>
      <w:r>
        <w:rPr>
          <w:b/>
          <w:color w:val="515151"/>
          <w:spacing w:val="2"/>
          <w:sz w:val="20"/>
        </w:rPr>
        <w:t> </w:t>
      </w:r>
      <w:r>
        <w:rPr>
          <w:b/>
          <w:color w:val="515151"/>
          <w:w w:val="85"/>
          <w:sz w:val="20"/>
        </w:rPr>
        <w:t>Or</w:t>
      </w:r>
      <w:r>
        <w:rPr>
          <w:b/>
          <w:color w:val="515151"/>
          <w:spacing w:val="-4"/>
          <w:sz w:val="20"/>
        </w:rPr>
        <w:t> </w:t>
      </w:r>
      <w:r>
        <w:rPr>
          <w:b/>
          <w:color w:val="515151"/>
          <w:w w:val="85"/>
          <w:sz w:val="20"/>
        </w:rPr>
        <w:t>No</w:t>
      </w:r>
      <w:r>
        <w:rPr>
          <w:b/>
          <w:color w:val="515151"/>
          <w:spacing w:val="5"/>
          <w:sz w:val="20"/>
        </w:rPr>
        <w:t> </w:t>
      </w:r>
      <w:r>
        <w:rPr>
          <w:b/>
          <w:color w:val="515151"/>
          <w:spacing w:val="-2"/>
          <w:w w:val="85"/>
          <w:sz w:val="20"/>
        </w:rPr>
        <w:t>Conflict</w:t>
      </w:r>
    </w:p>
    <w:p>
      <w:pPr>
        <w:pStyle w:val="BodyText"/>
        <w:rPr>
          <w:rFonts w:ascii="Arial"/>
          <w:b/>
          <w:sz w:val="20"/>
        </w:rPr>
      </w:pPr>
    </w:p>
    <w:p>
      <w:pPr>
        <w:pStyle w:val="BodyText"/>
        <w:spacing w:before="164"/>
        <w:rPr>
          <w:rFonts w:ascii="Arial"/>
          <w:b/>
          <w:sz w:val="20"/>
        </w:rPr>
      </w:pPr>
    </w:p>
    <w:p>
      <w:pPr>
        <w:spacing w:line="249" w:lineRule="auto" w:before="0"/>
        <w:ind w:left="1395" w:right="1350" w:firstLine="0"/>
        <w:jc w:val="left"/>
        <w:rPr>
          <w:rFonts w:ascii="Arial"/>
          <w:sz w:val="20"/>
        </w:rPr>
      </w:pPr>
      <w:r>
        <w:rPr>
          <w:rFonts w:ascii="Arial"/>
          <w:color w:val="515151"/>
          <w:spacing w:val="-6"/>
          <w:sz w:val="20"/>
        </w:rPr>
        <w:t>Q31: Within</w:t>
      </w:r>
      <w:r>
        <w:rPr>
          <w:rFonts w:ascii="Arial"/>
          <w:color w:val="515151"/>
          <w:spacing w:val="-10"/>
          <w:sz w:val="20"/>
        </w:rPr>
        <w:t> </w:t>
      </w:r>
      <w:r>
        <w:rPr>
          <w:rFonts w:ascii="Arial"/>
          <w:color w:val="515151"/>
          <w:spacing w:val="-6"/>
          <w:sz w:val="20"/>
        </w:rPr>
        <w:t>a</w:t>
      </w:r>
      <w:r>
        <w:rPr>
          <w:rFonts w:ascii="Arial"/>
          <w:color w:val="515151"/>
          <w:spacing w:val="-10"/>
          <w:sz w:val="20"/>
        </w:rPr>
        <w:t> </w:t>
      </w:r>
      <w:r>
        <w:rPr>
          <w:rFonts w:ascii="Arial"/>
          <w:color w:val="515151"/>
          <w:spacing w:val="-6"/>
          <w:sz w:val="20"/>
        </w:rPr>
        <w:t>few</w:t>
      </w:r>
      <w:r>
        <w:rPr>
          <w:rFonts w:ascii="Arial"/>
          <w:color w:val="515151"/>
          <w:spacing w:val="-15"/>
          <w:sz w:val="20"/>
        </w:rPr>
        <w:t> </w:t>
      </w:r>
      <w:r>
        <w:rPr>
          <w:rFonts w:ascii="Arial"/>
          <w:color w:val="515151"/>
          <w:spacing w:val="-6"/>
          <w:sz w:val="20"/>
        </w:rPr>
        <w:t>months after</w:t>
      </w:r>
      <w:r>
        <w:rPr>
          <w:rFonts w:ascii="Arial"/>
          <w:color w:val="515151"/>
          <w:spacing w:val="-7"/>
          <w:sz w:val="20"/>
        </w:rPr>
        <w:t> </w:t>
      </w:r>
      <w:r>
        <w:rPr>
          <w:rFonts w:ascii="Arial"/>
          <w:color w:val="515151"/>
          <w:spacing w:val="-6"/>
          <w:sz w:val="20"/>
        </w:rPr>
        <w:t>raising</w:t>
      </w:r>
      <w:r>
        <w:rPr>
          <w:rFonts w:ascii="Arial"/>
          <w:color w:val="515151"/>
          <w:spacing w:val="-8"/>
          <w:sz w:val="20"/>
        </w:rPr>
        <w:t> </w:t>
      </w:r>
      <w:r>
        <w:rPr>
          <w:rFonts w:ascii="Arial"/>
          <w:color w:val="515151"/>
          <w:spacing w:val="-6"/>
          <w:sz w:val="20"/>
        </w:rPr>
        <w:t>your 1st</w:t>
      </w:r>
      <w:r>
        <w:rPr>
          <w:rFonts w:ascii="Arial"/>
          <w:color w:val="515151"/>
          <w:spacing w:val="-10"/>
          <w:sz w:val="20"/>
        </w:rPr>
        <w:t> </w:t>
      </w:r>
      <w:r>
        <w:rPr>
          <w:rFonts w:ascii="Arial"/>
          <w:color w:val="515151"/>
          <w:spacing w:val="-6"/>
          <w:sz w:val="20"/>
        </w:rPr>
        <w:t>major</w:t>
      </w:r>
      <w:r>
        <w:rPr>
          <w:rFonts w:ascii="Arial"/>
          <w:color w:val="515151"/>
          <w:spacing w:val="-7"/>
          <w:sz w:val="20"/>
        </w:rPr>
        <w:t> </w:t>
      </w:r>
      <w:r>
        <w:rPr>
          <w:rFonts w:ascii="Arial"/>
          <w:color w:val="515151"/>
          <w:spacing w:val="-6"/>
          <w:sz w:val="20"/>
        </w:rPr>
        <w:t>round,</w:t>
      </w:r>
      <w:r>
        <w:rPr>
          <w:rFonts w:ascii="Arial"/>
          <w:color w:val="515151"/>
          <w:spacing w:val="-7"/>
          <w:sz w:val="20"/>
        </w:rPr>
        <w:t> </w:t>
      </w:r>
      <w:r>
        <w:rPr>
          <w:rFonts w:ascii="Arial"/>
          <w:color w:val="515151"/>
          <w:spacing w:val="-6"/>
          <w:sz w:val="20"/>
        </w:rPr>
        <w:t>did</w:t>
      </w:r>
      <w:r>
        <w:rPr>
          <w:rFonts w:ascii="Arial"/>
          <w:color w:val="515151"/>
          <w:spacing w:val="-10"/>
          <w:sz w:val="20"/>
        </w:rPr>
        <w:t> </w:t>
      </w:r>
      <w:r>
        <w:rPr>
          <w:rFonts w:ascii="Arial"/>
          <w:color w:val="515151"/>
          <w:spacing w:val="-6"/>
          <w:sz w:val="20"/>
        </w:rPr>
        <w:t>you</w:t>
      </w:r>
      <w:r>
        <w:rPr>
          <w:rFonts w:ascii="Arial"/>
          <w:color w:val="515151"/>
          <w:spacing w:val="-10"/>
          <w:sz w:val="20"/>
        </w:rPr>
        <w:t> </w:t>
      </w:r>
      <w:r>
        <w:rPr>
          <w:rFonts w:ascii="Arial"/>
          <w:color w:val="515151"/>
          <w:spacing w:val="-6"/>
          <w:sz w:val="20"/>
        </w:rPr>
        <w:t>have</w:t>
      </w:r>
      <w:r>
        <w:rPr>
          <w:rFonts w:ascii="Arial"/>
          <w:color w:val="515151"/>
          <w:spacing w:val="-10"/>
          <w:sz w:val="20"/>
        </w:rPr>
        <w:t> </w:t>
      </w:r>
      <w:r>
        <w:rPr>
          <w:rFonts w:ascii="Arial"/>
          <w:color w:val="515151"/>
          <w:spacing w:val="-6"/>
          <w:sz w:val="20"/>
        </w:rPr>
        <w:t>a</w:t>
      </w:r>
      <w:r>
        <w:rPr>
          <w:rFonts w:ascii="Arial"/>
          <w:color w:val="515151"/>
          <w:spacing w:val="-10"/>
          <w:sz w:val="20"/>
        </w:rPr>
        <w:t> </w:t>
      </w:r>
      <w:r>
        <w:rPr>
          <w:rFonts w:ascii="Arial"/>
          <w:color w:val="515151"/>
          <w:spacing w:val="-6"/>
          <w:sz w:val="20"/>
        </w:rPr>
        <w:t>formal</w:t>
      </w:r>
      <w:r>
        <w:rPr>
          <w:rFonts w:ascii="Arial"/>
          <w:color w:val="515151"/>
          <w:spacing w:val="-7"/>
          <w:sz w:val="20"/>
        </w:rPr>
        <w:t> </w:t>
      </w:r>
      <w:r>
        <w:rPr>
          <w:rFonts w:ascii="Arial"/>
          <w:color w:val="515151"/>
          <w:spacing w:val="-6"/>
          <w:sz w:val="20"/>
        </w:rPr>
        <w:t>board of</w:t>
      </w:r>
      <w:r>
        <w:rPr>
          <w:rFonts w:ascii="Arial"/>
          <w:color w:val="515151"/>
          <w:spacing w:val="-8"/>
          <w:sz w:val="20"/>
        </w:rPr>
        <w:t> </w:t>
      </w:r>
      <w:r>
        <w:rPr>
          <w:rFonts w:ascii="Arial"/>
          <w:color w:val="515151"/>
          <w:spacing w:val="-6"/>
          <w:sz w:val="20"/>
        </w:rPr>
        <w:t>directors</w:t>
      </w:r>
      <w:r>
        <w:rPr>
          <w:rFonts w:ascii="Arial"/>
          <w:color w:val="515151"/>
          <w:spacing w:val="-12"/>
          <w:sz w:val="20"/>
        </w:rPr>
        <w:t> </w:t>
      </w:r>
      <w:r>
        <w:rPr>
          <w:rFonts w:ascii="Arial"/>
          <w:color w:val="515151"/>
          <w:spacing w:val="-6"/>
          <w:sz w:val="20"/>
        </w:rPr>
        <w:t>that </w:t>
      </w:r>
      <w:r>
        <w:rPr>
          <w:rFonts w:ascii="Arial"/>
          <w:color w:val="515151"/>
          <w:sz w:val="20"/>
        </w:rPr>
        <w:t>included</w:t>
      </w:r>
      <w:r>
        <w:rPr>
          <w:rFonts w:ascii="Arial"/>
          <w:color w:val="515151"/>
          <w:spacing w:val="-14"/>
          <w:sz w:val="20"/>
        </w:rPr>
        <w:t> </w:t>
      </w:r>
      <w:r>
        <w:rPr>
          <w:rFonts w:ascii="Arial"/>
          <w:color w:val="515151"/>
          <w:sz w:val="20"/>
        </w:rPr>
        <w:t>at</w:t>
      </w:r>
      <w:r>
        <w:rPr>
          <w:rFonts w:ascii="Arial"/>
          <w:color w:val="515151"/>
          <w:spacing w:val="-14"/>
          <w:sz w:val="20"/>
        </w:rPr>
        <w:t> </w:t>
      </w:r>
      <w:r>
        <w:rPr>
          <w:rFonts w:ascii="Arial"/>
          <w:color w:val="515151"/>
          <w:sz w:val="20"/>
        </w:rPr>
        <w:t>least</w:t>
      </w:r>
      <w:r>
        <w:rPr>
          <w:rFonts w:ascii="Arial"/>
          <w:color w:val="515151"/>
          <w:spacing w:val="-14"/>
          <w:sz w:val="20"/>
        </w:rPr>
        <w:t> </w:t>
      </w:r>
      <w:r>
        <w:rPr>
          <w:rFonts w:ascii="Arial"/>
          <w:color w:val="515151"/>
          <w:sz w:val="20"/>
        </w:rPr>
        <w:t>one</w:t>
      </w:r>
      <w:r>
        <w:rPr>
          <w:rFonts w:ascii="Arial"/>
          <w:color w:val="515151"/>
          <w:spacing w:val="-14"/>
          <w:sz w:val="20"/>
        </w:rPr>
        <w:t> </w:t>
      </w:r>
      <w:r>
        <w:rPr>
          <w:rFonts w:ascii="Arial"/>
          <w:color w:val="515151"/>
          <w:sz w:val="20"/>
        </w:rPr>
        <w:t>investor</w:t>
      </w:r>
      <w:r>
        <w:rPr>
          <w:rFonts w:ascii="Arial"/>
          <w:color w:val="515151"/>
          <w:spacing w:val="-14"/>
          <w:sz w:val="20"/>
        </w:rPr>
        <w:t> </w:t>
      </w:r>
      <w:r>
        <w:rPr>
          <w:rFonts w:ascii="Arial"/>
          <w:color w:val="515151"/>
          <w:sz w:val="20"/>
        </w:rPr>
        <w:t>from</w:t>
      </w:r>
      <w:r>
        <w:rPr>
          <w:rFonts w:ascii="Arial"/>
          <w:color w:val="515151"/>
          <w:spacing w:val="-14"/>
          <w:sz w:val="20"/>
        </w:rPr>
        <w:t> </w:t>
      </w:r>
      <w:r>
        <w:rPr>
          <w:rFonts w:ascii="Arial"/>
          <w:color w:val="515151"/>
          <w:sz w:val="20"/>
        </w:rPr>
        <w:t>that</w:t>
      </w:r>
      <w:r>
        <w:rPr>
          <w:rFonts w:ascii="Arial"/>
          <w:color w:val="515151"/>
          <w:spacing w:val="-14"/>
          <w:sz w:val="20"/>
        </w:rPr>
        <w:t> </w:t>
      </w:r>
      <w:r>
        <w:rPr>
          <w:rFonts w:ascii="Arial"/>
          <w:color w:val="515151"/>
          <w:sz w:val="20"/>
        </w:rPr>
        <w:t>round?</w:t>
      </w:r>
    </w:p>
    <w:p>
      <w:pPr>
        <w:pStyle w:val="ListParagraph"/>
        <w:numPr>
          <w:ilvl w:val="0"/>
          <w:numId w:val="1"/>
        </w:numPr>
        <w:tabs>
          <w:tab w:pos="1999" w:val="left" w:leader="none"/>
        </w:tabs>
        <w:spacing w:line="240" w:lineRule="auto" w:before="64" w:after="0"/>
        <w:ind w:left="1999" w:right="0" w:hanging="359"/>
        <w:jc w:val="left"/>
        <w:rPr>
          <w:b/>
          <w:sz w:val="20"/>
        </w:rPr>
      </w:pPr>
      <w:r>
        <w:rPr>
          <w:b/>
          <w:color w:val="515151"/>
          <w:spacing w:val="-5"/>
          <w:w w:val="90"/>
          <w:sz w:val="20"/>
        </w:rPr>
        <w:t>Yes</w:t>
      </w:r>
    </w:p>
    <w:p>
      <w:pPr>
        <w:pStyle w:val="ListParagraph"/>
        <w:numPr>
          <w:ilvl w:val="0"/>
          <w:numId w:val="1"/>
        </w:numPr>
        <w:tabs>
          <w:tab w:pos="1999" w:val="left" w:leader="none"/>
        </w:tabs>
        <w:spacing w:line="240" w:lineRule="auto" w:before="73" w:after="0"/>
        <w:ind w:left="1999" w:right="0" w:hanging="359"/>
        <w:jc w:val="left"/>
        <w:rPr>
          <w:b/>
          <w:sz w:val="20"/>
        </w:rPr>
      </w:pPr>
      <w:r>
        <w:rPr>
          <w:b/>
          <w:color w:val="515151"/>
          <w:spacing w:val="-5"/>
          <w:sz w:val="20"/>
        </w:rPr>
        <w:t>No</w:t>
      </w:r>
    </w:p>
    <w:p>
      <w:pPr>
        <w:pStyle w:val="BodyText"/>
        <w:rPr>
          <w:rFonts w:ascii="Arial"/>
          <w:b/>
          <w:sz w:val="20"/>
        </w:rPr>
      </w:pPr>
    </w:p>
    <w:p>
      <w:pPr>
        <w:pStyle w:val="BodyText"/>
        <w:spacing w:before="83"/>
        <w:rPr>
          <w:rFonts w:ascii="Arial"/>
          <w:b/>
          <w:sz w:val="20"/>
        </w:rPr>
      </w:pPr>
    </w:p>
    <w:p>
      <w:pPr>
        <w:spacing w:before="0"/>
        <w:ind w:left="1280" w:right="0" w:firstLine="0"/>
        <w:jc w:val="left"/>
        <w:rPr>
          <w:rFonts w:ascii="Arial"/>
          <w:sz w:val="20"/>
        </w:rPr>
      </w:pPr>
      <w:r>
        <w:rPr>
          <w:rFonts w:ascii="Arial"/>
          <w:color w:val="515151"/>
          <w:spacing w:val="-4"/>
          <w:w w:val="95"/>
          <w:sz w:val="20"/>
        </w:rPr>
        <w:t>TEAM</w:t>
      </w:r>
    </w:p>
    <w:p>
      <w:pPr>
        <w:pStyle w:val="BodyText"/>
        <w:rPr>
          <w:rFonts w:ascii="Arial"/>
          <w:sz w:val="20"/>
        </w:rPr>
      </w:pPr>
    </w:p>
    <w:p>
      <w:pPr>
        <w:pStyle w:val="BodyText"/>
        <w:spacing w:before="34"/>
        <w:rPr>
          <w:rFonts w:ascii="Arial"/>
          <w:sz w:val="20"/>
        </w:rPr>
      </w:pPr>
    </w:p>
    <w:p>
      <w:pPr>
        <w:spacing w:line="254" w:lineRule="auto" w:before="1"/>
        <w:ind w:left="1280" w:right="1695" w:hanging="1"/>
        <w:jc w:val="left"/>
        <w:rPr>
          <w:rFonts w:ascii="Arial"/>
          <w:sz w:val="20"/>
        </w:rPr>
      </w:pPr>
      <w:r>
        <w:rPr>
          <w:rFonts w:ascii="Arial"/>
          <w:color w:val="515151"/>
          <w:spacing w:val="-8"/>
          <w:sz w:val="20"/>
        </w:rPr>
        <w:t>Q32: Rate the know-how</w:t>
      </w:r>
      <w:r>
        <w:rPr>
          <w:rFonts w:ascii="Arial"/>
          <w:color w:val="515151"/>
          <w:sz w:val="20"/>
        </w:rPr>
        <w:t> </w:t>
      </w:r>
      <w:r>
        <w:rPr>
          <w:rFonts w:ascii="Arial"/>
          <w:color w:val="515151"/>
          <w:spacing w:val="-8"/>
          <w:sz w:val="20"/>
        </w:rPr>
        <w:t>and leadership ability of each function's head two years after you raised</w:t>
      </w:r>
      <w:r>
        <w:rPr>
          <w:rFonts w:ascii="Arial"/>
          <w:color w:val="515151"/>
          <w:sz w:val="20"/>
        </w:rPr>
        <w:t> </w:t>
      </w:r>
      <w:r>
        <w:rPr>
          <w:rFonts w:ascii="Arial"/>
          <w:color w:val="515151"/>
          <w:spacing w:val="-8"/>
          <w:sz w:val="20"/>
        </w:rPr>
        <w:t>your</w:t>
      </w:r>
      <w:r>
        <w:rPr>
          <w:rFonts w:ascii="Arial"/>
          <w:color w:val="515151"/>
          <w:sz w:val="20"/>
        </w:rPr>
        <w:t> </w:t>
      </w:r>
      <w:r>
        <w:rPr>
          <w:rFonts w:ascii="Arial"/>
          <w:color w:val="515151"/>
          <w:spacing w:val="-8"/>
          <w:sz w:val="20"/>
        </w:rPr>
        <w:t>1st </w:t>
      </w:r>
      <w:r>
        <w:rPr>
          <w:rFonts w:ascii="Arial"/>
          <w:color w:val="515151"/>
          <w:spacing w:val="-2"/>
          <w:sz w:val="20"/>
        </w:rPr>
        <w:t>major</w:t>
      </w:r>
      <w:r>
        <w:rPr>
          <w:rFonts w:ascii="Arial"/>
          <w:color w:val="515151"/>
          <w:spacing w:val="-12"/>
          <w:sz w:val="20"/>
        </w:rPr>
        <w:t> </w:t>
      </w:r>
      <w:r>
        <w:rPr>
          <w:rFonts w:ascii="Arial"/>
          <w:color w:val="515151"/>
          <w:spacing w:val="-2"/>
          <w:sz w:val="20"/>
        </w:rPr>
        <w:t>round,</w:t>
      </w:r>
      <w:r>
        <w:rPr>
          <w:rFonts w:ascii="Arial"/>
          <w:color w:val="515151"/>
          <w:spacing w:val="-12"/>
          <w:sz w:val="20"/>
        </w:rPr>
        <w:t> </w:t>
      </w:r>
      <w:r>
        <w:rPr>
          <w:rFonts w:ascii="Arial"/>
          <w:color w:val="515151"/>
          <w:spacing w:val="-2"/>
          <w:sz w:val="20"/>
        </w:rPr>
        <w:t>relative</w:t>
      </w:r>
      <w:r>
        <w:rPr>
          <w:rFonts w:ascii="Arial"/>
          <w:color w:val="515151"/>
          <w:spacing w:val="-12"/>
          <w:sz w:val="20"/>
        </w:rPr>
        <w:t> </w:t>
      </w:r>
      <w:r>
        <w:rPr>
          <w:rFonts w:ascii="Arial"/>
          <w:color w:val="515151"/>
          <w:spacing w:val="-2"/>
          <w:sz w:val="20"/>
        </w:rPr>
        <w:t>to</w:t>
      </w:r>
      <w:r>
        <w:rPr>
          <w:rFonts w:ascii="Arial"/>
          <w:color w:val="515151"/>
          <w:spacing w:val="-14"/>
          <w:sz w:val="20"/>
        </w:rPr>
        <w:t> </w:t>
      </w:r>
      <w:r>
        <w:rPr>
          <w:rFonts w:ascii="Arial"/>
          <w:color w:val="515151"/>
          <w:spacing w:val="-2"/>
          <w:sz w:val="20"/>
        </w:rPr>
        <w:t>requirements</w:t>
      </w:r>
      <w:r>
        <w:rPr>
          <w:rFonts w:ascii="Arial"/>
          <w:color w:val="515151"/>
          <w:spacing w:val="-12"/>
          <w:sz w:val="20"/>
        </w:rPr>
        <w:t> </w:t>
      </w:r>
      <w:r>
        <w:rPr>
          <w:rFonts w:ascii="Arial"/>
          <w:color w:val="515151"/>
          <w:spacing w:val="-2"/>
          <w:sz w:val="20"/>
        </w:rPr>
        <w:t>for</w:t>
      </w:r>
      <w:r>
        <w:rPr>
          <w:rFonts w:ascii="Arial"/>
          <w:color w:val="515151"/>
          <w:spacing w:val="-12"/>
          <w:sz w:val="20"/>
        </w:rPr>
        <w:t> </w:t>
      </w:r>
      <w:r>
        <w:rPr>
          <w:rFonts w:ascii="Arial"/>
          <w:color w:val="515151"/>
          <w:spacing w:val="-2"/>
          <w:sz w:val="20"/>
        </w:rPr>
        <w:t>success</w:t>
      </w:r>
      <w:r>
        <w:rPr>
          <w:rFonts w:ascii="Arial"/>
          <w:color w:val="515151"/>
          <w:spacing w:val="-15"/>
          <w:sz w:val="20"/>
        </w:rPr>
        <w:t> </w:t>
      </w:r>
      <w:r>
        <w:rPr>
          <w:rFonts w:ascii="Arial"/>
          <w:color w:val="515151"/>
          <w:spacing w:val="-2"/>
          <w:sz w:val="20"/>
        </w:rPr>
        <w:t>in</w:t>
      </w:r>
      <w:r>
        <w:rPr>
          <w:rFonts w:ascii="Arial"/>
          <w:color w:val="515151"/>
          <w:spacing w:val="-12"/>
          <w:sz w:val="20"/>
        </w:rPr>
        <w:t> </w:t>
      </w:r>
      <w:r>
        <w:rPr>
          <w:rFonts w:ascii="Arial"/>
          <w:color w:val="515151"/>
          <w:spacing w:val="-2"/>
          <w:sz w:val="20"/>
        </w:rPr>
        <w:t>their</w:t>
      </w:r>
      <w:r>
        <w:rPr>
          <w:rFonts w:ascii="Arial"/>
          <w:color w:val="515151"/>
          <w:spacing w:val="-12"/>
          <w:sz w:val="20"/>
        </w:rPr>
        <w:t> </w:t>
      </w:r>
      <w:r>
        <w:rPr>
          <w:rFonts w:ascii="Arial"/>
          <w:color w:val="515151"/>
          <w:spacing w:val="-2"/>
          <w:sz w:val="20"/>
        </w:rPr>
        <w:t>function</w:t>
      </w:r>
      <w:r>
        <w:rPr>
          <w:rFonts w:ascii="Arial"/>
          <w:color w:val="515151"/>
          <w:spacing w:val="-13"/>
          <w:sz w:val="20"/>
        </w:rPr>
        <w:t> </w:t>
      </w:r>
      <w:r>
        <w:rPr>
          <w:rFonts w:ascii="Arial"/>
          <w:color w:val="515151"/>
          <w:spacing w:val="-2"/>
          <w:sz w:val="20"/>
        </w:rPr>
        <w:t>at</w:t>
      </w:r>
      <w:r>
        <w:rPr>
          <w:rFonts w:ascii="Arial"/>
          <w:color w:val="515151"/>
          <w:spacing w:val="-12"/>
          <w:sz w:val="20"/>
        </w:rPr>
        <w:t> </w:t>
      </w:r>
      <w:r>
        <w:rPr>
          <w:rFonts w:ascii="Arial"/>
          <w:color w:val="515151"/>
          <w:spacing w:val="-2"/>
          <w:sz w:val="20"/>
        </w:rPr>
        <w:t>that</w:t>
      </w:r>
      <w:r>
        <w:rPr>
          <w:rFonts w:ascii="Arial"/>
          <w:color w:val="515151"/>
          <w:spacing w:val="-12"/>
          <w:sz w:val="20"/>
        </w:rPr>
        <w:t> </w:t>
      </w:r>
      <w:r>
        <w:rPr>
          <w:rFonts w:ascii="Arial"/>
          <w:color w:val="515151"/>
          <w:spacing w:val="-2"/>
          <w:sz w:val="20"/>
        </w:rPr>
        <w:t>time.</w:t>
      </w:r>
    </w:p>
    <w:p>
      <w:pPr>
        <w:spacing w:line="254" w:lineRule="auto" w:before="1"/>
        <w:ind w:left="1390" w:right="1526" w:firstLine="0"/>
        <w:jc w:val="left"/>
        <w:rPr>
          <w:rFonts w:ascii="Arial"/>
          <w:sz w:val="20"/>
        </w:rPr>
      </w:pPr>
      <w:r>
        <w:rPr>
          <w:rFonts w:ascii="Arial"/>
          <w:spacing w:val="-6"/>
          <w:sz w:val="20"/>
        </w:rPr>
        <w:t>Your response should</w:t>
      </w:r>
      <w:r>
        <w:rPr>
          <w:rFonts w:ascii="Arial"/>
          <w:spacing w:val="-9"/>
          <w:sz w:val="20"/>
        </w:rPr>
        <w:t> </w:t>
      </w:r>
      <w:r>
        <w:rPr>
          <w:rFonts w:ascii="Arial"/>
          <w:spacing w:val="-6"/>
          <w:sz w:val="20"/>
        </w:rPr>
        <w:t>reflect</w:t>
      </w:r>
      <w:r>
        <w:rPr>
          <w:rFonts w:ascii="Arial"/>
          <w:spacing w:val="-9"/>
          <w:sz w:val="20"/>
        </w:rPr>
        <w:t> </w:t>
      </w:r>
      <w:r>
        <w:rPr>
          <w:rFonts w:ascii="Arial"/>
          <w:spacing w:val="-6"/>
          <w:sz w:val="20"/>
        </w:rPr>
        <w:t>the</w:t>
      </w:r>
      <w:r>
        <w:rPr>
          <w:rFonts w:ascii="Arial"/>
          <w:spacing w:val="-8"/>
          <w:sz w:val="20"/>
        </w:rPr>
        <w:t> </w:t>
      </w:r>
      <w:r>
        <w:rPr>
          <w:rFonts w:ascii="Arial"/>
          <w:spacing w:val="-6"/>
          <w:sz w:val="20"/>
        </w:rPr>
        <w:t>lowest</w:t>
      </w:r>
      <w:r>
        <w:rPr>
          <w:rFonts w:ascii="Arial"/>
          <w:spacing w:val="-9"/>
          <w:sz w:val="20"/>
        </w:rPr>
        <w:t> </w:t>
      </w:r>
      <w:r>
        <w:rPr>
          <w:rFonts w:ascii="Arial"/>
          <w:spacing w:val="-6"/>
          <w:sz w:val="20"/>
        </w:rPr>
        <w:t>level</w:t>
      </w:r>
      <w:r>
        <w:rPr>
          <w:rFonts w:ascii="Arial"/>
          <w:spacing w:val="-7"/>
          <w:sz w:val="20"/>
        </w:rPr>
        <w:t> </w:t>
      </w:r>
      <w:r>
        <w:rPr>
          <w:rFonts w:ascii="Arial"/>
          <w:spacing w:val="-6"/>
          <w:sz w:val="20"/>
        </w:rPr>
        <w:t>manager to</w:t>
      </w:r>
      <w:r>
        <w:rPr>
          <w:rFonts w:ascii="Arial"/>
          <w:spacing w:val="-10"/>
          <w:sz w:val="20"/>
        </w:rPr>
        <w:t> </w:t>
      </w:r>
      <w:r>
        <w:rPr>
          <w:rFonts w:ascii="Arial"/>
          <w:spacing w:val="-6"/>
          <w:sz w:val="20"/>
        </w:rPr>
        <w:t>whom all</w:t>
      </w:r>
      <w:r>
        <w:rPr>
          <w:rFonts w:ascii="Arial"/>
          <w:spacing w:val="-7"/>
          <w:sz w:val="20"/>
        </w:rPr>
        <w:t> </w:t>
      </w:r>
      <w:r>
        <w:rPr>
          <w:rFonts w:ascii="Arial"/>
          <w:spacing w:val="-6"/>
          <w:sz w:val="20"/>
        </w:rPr>
        <w:t>employees</w:t>
      </w:r>
      <w:r>
        <w:rPr>
          <w:rFonts w:ascii="Arial"/>
          <w:spacing w:val="-11"/>
          <w:sz w:val="20"/>
        </w:rPr>
        <w:t> </w:t>
      </w:r>
      <w:r>
        <w:rPr>
          <w:rFonts w:ascii="Arial"/>
          <w:spacing w:val="-6"/>
          <w:sz w:val="20"/>
        </w:rPr>
        <w:t>in</w:t>
      </w:r>
      <w:r>
        <w:rPr>
          <w:rFonts w:ascii="Arial"/>
          <w:spacing w:val="-9"/>
          <w:sz w:val="20"/>
        </w:rPr>
        <w:t> </w:t>
      </w:r>
      <w:r>
        <w:rPr>
          <w:rFonts w:ascii="Arial"/>
          <w:spacing w:val="-6"/>
          <w:sz w:val="20"/>
        </w:rPr>
        <w:t>the</w:t>
      </w:r>
      <w:r>
        <w:rPr>
          <w:rFonts w:ascii="Arial"/>
          <w:spacing w:val="-8"/>
          <w:sz w:val="20"/>
        </w:rPr>
        <w:t> </w:t>
      </w:r>
      <w:r>
        <w:rPr>
          <w:rFonts w:ascii="Arial"/>
          <w:spacing w:val="-6"/>
          <w:sz w:val="20"/>
        </w:rPr>
        <w:t>function</w:t>
      </w:r>
      <w:r>
        <w:rPr>
          <w:rFonts w:ascii="Arial"/>
          <w:spacing w:val="-9"/>
          <w:sz w:val="20"/>
        </w:rPr>
        <w:t> </w:t>
      </w:r>
      <w:r>
        <w:rPr>
          <w:rFonts w:ascii="Arial"/>
          <w:spacing w:val="-6"/>
          <w:sz w:val="20"/>
        </w:rPr>
        <w:t>reported, at the </w:t>
      </w:r>
      <w:r>
        <w:rPr>
          <w:rFonts w:ascii="Arial"/>
          <w:w w:val="90"/>
          <w:sz w:val="20"/>
        </w:rPr>
        <w:t>time. For example, if your startup had a CTO with two direct reports: VP-Engineering and VP-Product, to whom all engineers and product</w:t>
      </w:r>
      <w:r>
        <w:rPr>
          <w:rFonts w:ascii="Arial"/>
          <w:spacing w:val="-3"/>
          <w:w w:val="90"/>
          <w:sz w:val="20"/>
        </w:rPr>
        <w:t> </w:t>
      </w:r>
      <w:r>
        <w:rPr>
          <w:rFonts w:ascii="Arial"/>
          <w:w w:val="90"/>
          <w:sz w:val="20"/>
        </w:rPr>
        <w:t>managers respectively reported, your responses should be based on the VPs, not the </w:t>
      </w:r>
      <w:r>
        <w:rPr>
          <w:rFonts w:ascii="Arial"/>
          <w:spacing w:val="-4"/>
          <w:sz w:val="20"/>
        </w:rPr>
        <w:t>CTO.</w:t>
      </w:r>
    </w:p>
    <w:p>
      <w:pPr>
        <w:pStyle w:val="BodyText"/>
        <w:spacing w:before="8"/>
        <w:rPr>
          <w:rFonts w:ascii="Arial"/>
          <w:sz w:val="15"/>
        </w:rPr>
      </w:pPr>
    </w:p>
    <w:p>
      <w:pPr>
        <w:spacing w:after="0"/>
        <w:rPr>
          <w:rFonts w:ascii="Arial"/>
          <w:sz w:val="15"/>
        </w:rPr>
        <w:sectPr>
          <w:pgSz w:w="12240" w:h="15840"/>
          <w:pgMar w:header="0" w:footer="791" w:top="1360" w:bottom="980" w:left="160" w:right="160"/>
        </w:sectPr>
      </w:pPr>
    </w:p>
    <w:p>
      <w:pPr>
        <w:spacing w:line="254" w:lineRule="auto" w:before="64"/>
        <w:ind w:left="3660" w:right="0" w:firstLine="326"/>
        <w:jc w:val="left"/>
        <w:rPr>
          <w:rFonts w:ascii="Arial"/>
          <w:b/>
          <w:sz w:val="20"/>
        </w:rPr>
      </w:pPr>
      <w:r>
        <w:rPr>
          <w:rFonts w:ascii="Arial"/>
          <w:b/>
          <w:color w:val="515151"/>
          <w:spacing w:val="-2"/>
          <w:sz w:val="20"/>
        </w:rPr>
        <w:t>Below </w:t>
      </w:r>
      <w:r>
        <w:rPr>
          <w:rFonts w:ascii="Arial"/>
          <w:b/>
          <w:color w:val="515151"/>
          <w:spacing w:val="-2"/>
          <w:w w:val="85"/>
          <w:sz w:val="20"/>
        </w:rPr>
        <w:t>Requirements</w:t>
      </w:r>
    </w:p>
    <w:p>
      <w:pPr>
        <w:spacing w:line="254" w:lineRule="auto" w:before="64"/>
        <w:ind w:left="412" w:right="0" w:firstLine="412"/>
        <w:jc w:val="left"/>
        <w:rPr>
          <w:rFonts w:ascii="Arial"/>
          <w:b/>
          <w:sz w:val="20"/>
        </w:rPr>
      </w:pPr>
      <w:r>
        <w:rPr/>
        <w:br w:type="column"/>
      </w:r>
      <w:r>
        <w:rPr>
          <w:rFonts w:ascii="Arial"/>
          <w:b/>
          <w:color w:val="515151"/>
          <w:spacing w:val="-4"/>
          <w:sz w:val="20"/>
        </w:rPr>
        <w:t>Met </w:t>
      </w:r>
      <w:r>
        <w:rPr>
          <w:rFonts w:ascii="Arial"/>
          <w:b/>
          <w:color w:val="515151"/>
          <w:spacing w:val="-2"/>
          <w:w w:val="85"/>
          <w:sz w:val="20"/>
        </w:rPr>
        <w:t>Requirements</w:t>
      </w:r>
    </w:p>
    <w:p>
      <w:pPr>
        <w:spacing w:line="254" w:lineRule="auto" w:before="64"/>
        <w:ind w:left="589" w:right="0" w:firstLine="187"/>
        <w:jc w:val="left"/>
        <w:rPr>
          <w:rFonts w:ascii="Arial"/>
          <w:b/>
          <w:sz w:val="20"/>
        </w:rPr>
      </w:pPr>
      <w:r>
        <w:rPr/>
        <w:br w:type="column"/>
      </w:r>
      <w:r>
        <w:rPr>
          <w:rFonts w:ascii="Arial"/>
          <w:b/>
          <w:color w:val="515151"/>
          <w:spacing w:val="-2"/>
          <w:w w:val="95"/>
          <w:sz w:val="20"/>
        </w:rPr>
        <w:t>Exceeded </w:t>
      </w:r>
      <w:r>
        <w:rPr>
          <w:rFonts w:ascii="Arial"/>
          <w:b/>
          <w:color w:val="515151"/>
          <w:spacing w:val="-2"/>
          <w:w w:val="85"/>
          <w:sz w:val="20"/>
        </w:rPr>
        <w:t>Requirements</w:t>
      </w:r>
    </w:p>
    <w:p>
      <w:pPr>
        <w:spacing w:line="254" w:lineRule="auto" w:before="64"/>
        <w:ind w:left="800" w:right="1545" w:hanging="168"/>
        <w:jc w:val="left"/>
        <w:rPr>
          <w:rFonts w:ascii="Arial"/>
          <w:b/>
          <w:sz w:val="20"/>
        </w:rPr>
      </w:pPr>
      <w:r>
        <w:rPr/>
        <w:br w:type="column"/>
      </w:r>
      <w:r>
        <w:rPr>
          <w:rFonts w:ascii="Arial"/>
          <w:b/>
          <w:color w:val="C00000"/>
          <w:spacing w:val="-4"/>
          <w:w w:val="90"/>
          <w:sz w:val="20"/>
        </w:rPr>
        <w:t>(X)</w:t>
      </w:r>
      <w:r>
        <w:rPr>
          <w:rFonts w:ascii="Arial"/>
          <w:b/>
          <w:color w:val="C00000"/>
          <w:spacing w:val="-5"/>
          <w:w w:val="90"/>
          <w:sz w:val="20"/>
        </w:rPr>
        <w:t> </w:t>
      </w:r>
      <w:r>
        <w:rPr>
          <w:rFonts w:ascii="Arial"/>
          <w:b/>
          <w:color w:val="515151"/>
          <w:spacing w:val="-4"/>
          <w:w w:val="90"/>
          <w:sz w:val="20"/>
        </w:rPr>
        <w:t>Did</w:t>
      </w:r>
      <w:r>
        <w:rPr>
          <w:rFonts w:ascii="Arial"/>
          <w:b/>
          <w:color w:val="515151"/>
          <w:spacing w:val="-5"/>
          <w:w w:val="90"/>
          <w:sz w:val="20"/>
        </w:rPr>
        <w:t> </w:t>
      </w:r>
      <w:r>
        <w:rPr>
          <w:rFonts w:ascii="Arial"/>
          <w:b/>
          <w:color w:val="515151"/>
          <w:spacing w:val="-4"/>
          <w:w w:val="90"/>
          <w:sz w:val="20"/>
        </w:rPr>
        <w:t>NOT</w:t>
      </w:r>
      <w:r>
        <w:rPr>
          <w:rFonts w:ascii="Arial"/>
          <w:b/>
          <w:color w:val="515151"/>
          <w:spacing w:val="-7"/>
          <w:w w:val="90"/>
          <w:sz w:val="20"/>
        </w:rPr>
        <w:t> </w:t>
      </w:r>
      <w:r>
        <w:rPr>
          <w:rFonts w:ascii="Arial"/>
          <w:b/>
          <w:color w:val="515151"/>
          <w:spacing w:val="-4"/>
          <w:w w:val="90"/>
          <w:sz w:val="20"/>
        </w:rPr>
        <w:t>Hav</w:t>
      </w:r>
      <w:r>
        <w:rPr>
          <w:rFonts w:ascii="Arial"/>
          <w:b/>
          <w:color w:val="515151"/>
          <w:spacing w:val="-4"/>
          <w:w w:val="90"/>
          <w:sz w:val="20"/>
        </w:rPr>
        <w:t>e</w:t>
      </w:r>
      <w:r>
        <w:rPr>
          <w:rFonts w:ascii="Arial"/>
          <w:b/>
          <w:color w:val="515151"/>
          <w:spacing w:val="-4"/>
          <w:w w:val="90"/>
          <w:sz w:val="20"/>
        </w:rPr>
        <w:t> </w:t>
      </w:r>
      <w:r>
        <w:rPr>
          <w:rFonts w:ascii="Arial"/>
          <w:b/>
          <w:color w:val="515151"/>
          <w:w w:val="95"/>
          <w:sz w:val="20"/>
        </w:rPr>
        <w:t>This</w:t>
      </w:r>
      <w:r>
        <w:rPr>
          <w:rFonts w:ascii="Arial"/>
          <w:b/>
          <w:color w:val="515151"/>
          <w:spacing w:val="-6"/>
          <w:w w:val="95"/>
          <w:sz w:val="20"/>
        </w:rPr>
        <w:t> </w:t>
      </w:r>
      <w:r>
        <w:rPr>
          <w:rFonts w:ascii="Arial"/>
          <w:b/>
          <w:color w:val="515151"/>
          <w:w w:val="95"/>
          <w:sz w:val="20"/>
        </w:rPr>
        <w:t>Function</w:t>
      </w:r>
    </w:p>
    <w:p>
      <w:pPr>
        <w:spacing w:after="0" w:line="254" w:lineRule="auto"/>
        <w:jc w:val="left"/>
        <w:rPr>
          <w:rFonts w:ascii="Arial"/>
          <w:sz w:val="20"/>
        </w:rPr>
        <w:sectPr>
          <w:type w:val="continuous"/>
          <w:pgSz w:w="12240" w:h="15840"/>
          <w:pgMar w:header="0" w:footer="791" w:top="720" w:bottom="0" w:left="160" w:right="160"/>
          <w:cols w:num="4" w:equalWidth="0">
            <w:col w:w="4831" w:space="40"/>
            <w:col w:w="1583" w:space="39"/>
            <w:col w:w="1760" w:space="40"/>
            <w:col w:w="3627"/>
          </w:cols>
        </w:sectPr>
      </w:pPr>
    </w:p>
    <w:p>
      <w:pPr>
        <w:pStyle w:val="BodyText"/>
        <w:spacing w:before="46"/>
        <w:rPr>
          <w:rFonts w:ascii="Arial"/>
          <w:b/>
          <w:sz w:val="20"/>
        </w:rPr>
      </w:pPr>
    </w:p>
    <w:p>
      <w:pPr>
        <w:tabs>
          <w:tab w:pos="4164" w:val="left" w:leader="none"/>
          <w:tab w:pos="5787" w:val="left" w:leader="none"/>
          <w:tab w:pos="7404" w:val="left" w:leader="none"/>
          <w:tab w:pos="9387" w:val="left" w:leader="none"/>
        </w:tabs>
        <w:spacing w:line="148" w:lineRule="auto" w:before="0"/>
        <w:ind w:left="1385" w:right="0" w:firstLine="0"/>
        <w:jc w:val="left"/>
        <w:rPr>
          <w:rFonts w:ascii="Arial" w:hAnsi="Arial"/>
          <w:b/>
          <w:sz w:val="32"/>
        </w:rPr>
      </w:pPr>
      <w:r>
        <w:rPr>
          <w:rFonts w:ascii="Arial" w:hAnsi="Arial"/>
          <w:b/>
          <w:color w:val="515151"/>
          <w:spacing w:val="-2"/>
          <w:sz w:val="20"/>
        </w:rPr>
        <w:t>Engineering</w:t>
      </w:r>
      <w:r>
        <w:rPr>
          <w:rFonts w:ascii="Arial" w:hAnsi="Arial"/>
          <w:b/>
          <w:color w:val="515151"/>
          <w:sz w:val="20"/>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p>
    <w:p>
      <w:pPr>
        <w:tabs>
          <w:tab w:pos="4164" w:val="left" w:leader="none"/>
          <w:tab w:pos="5787" w:val="left" w:leader="none"/>
          <w:tab w:pos="7404" w:val="left" w:leader="none"/>
          <w:tab w:pos="9387" w:val="left" w:leader="none"/>
        </w:tabs>
        <w:spacing w:line="148" w:lineRule="auto" w:before="126"/>
        <w:ind w:left="1385" w:right="0" w:firstLine="0"/>
        <w:jc w:val="left"/>
        <w:rPr>
          <w:rFonts w:ascii="Arial" w:hAnsi="Arial"/>
          <w:b/>
          <w:sz w:val="32"/>
        </w:rPr>
      </w:pPr>
      <w:r>
        <w:rPr>
          <w:rFonts w:ascii="Arial" w:hAnsi="Arial"/>
          <w:b/>
          <w:color w:val="515151"/>
          <w:w w:val="85"/>
          <w:sz w:val="20"/>
        </w:rPr>
        <w:t>Product</w:t>
      </w:r>
      <w:r>
        <w:rPr>
          <w:rFonts w:ascii="Arial" w:hAnsi="Arial"/>
          <w:b/>
          <w:color w:val="515151"/>
          <w:spacing w:val="-5"/>
          <w:sz w:val="20"/>
        </w:rPr>
        <w:t> </w:t>
      </w:r>
      <w:r>
        <w:rPr>
          <w:rFonts w:ascii="Arial" w:hAnsi="Arial"/>
          <w:b/>
          <w:color w:val="515151"/>
          <w:spacing w:val="-2"/>
          <w:sz w:val="20"/>
        </w:rPr>
        <w:t>Management</w:t>
      </w:r>
      <w:r>
        <w:rPr>
          <w:rFonts w:ascii="Arial" w:hAnsi="Arial"/>
          <w:b/>
          <w:color w:val="515151"/>
          <w:sz w:val="20"/>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p>
    <w:p>
      <w:pPr>
        <w:spacing w:after="0" w:line="148" w:lineRule="auto"/>
        <w:jc w:val="left"/>
        <w:rPr>
          <w:rFonts w:ascii="Arial" w:hAnsi="Arial"/>
          <w:sz w:val="32"/>
        </w:rPr>
        <w:sectPr>
          <w:type w:val="continuous"/>
          <w:pgSz w:w="12240" w:h="15840"/>
          <w:pgMar w:header="0" w:footer="791" w:top="720" w:bottom="0" w:left="160" w:right="160"/>
        </w:sectPr>
      </w:pPr>
    </w:p>
    <w:p>
      <w:pPr>
        <w:spacing w:line="249" w:lineRule="auto" w:before="67"/>
        <w:ind w:left="1385" w:right="0" w:firstLine="0"/>
        <w:jc w:val="left"/>
        <w:rPr>
          <w:rFonts w:ascii="Arial"/>
          <w:b/>
          <w:sz w:val="20"/>
        </w:rPr>
      </w:pPr>
      <w:r>
        <w:rPr>
          <w:rFonts w:ascii="Arial"/>
          <w:b/>
          <w:color w:val="515151"/>
          <w:w w:val="85"/>
          <w:sz w:val="20"/>
        </w:rPr>
        <w:t>Operations</w:t>
      </w:r>
      <w:r>
        <w:rPr>
          <w:rFonts w:ascii="Arial"/>
          <w:b/>
          <w:color w:val="515151"/>
          <w:spacing w:val="-2"/>
          <w:w w:val="85"/>
          <w:sz w:val="20"/>
        </w:rPr>
        <w:t> </w:t>
      </w:r>
      <w:r>
        <w:rPr>
          <w:rFonts w:ascii="Arial"/>
          <w:b/>
          <w:color w:val="515151"/>
          <w:w w:val="85"/>
          <w:sz w:val="20"/>
        </w:rPr>
        <w:t>(Including </w:t>
      </w:r>
      <w:r>
        <w:rPr>
          <w:rFonts w:ascii="Arial"/>
          <w:b/>
          <w:color w:val="515151"/>
          <w:w w:val="95"/>
          <w:sz w:val="20"/>
        </w:rPr>
        <w:t>Customer</w:t>
      </w:r>
      <w:r>
        <w:rPr>
          <w:rFonts w:ascii="Arial"/>
          <w:b/>
          <w:color w:val="515151"/>
          <w:spacing w:val="-12"/>
          <w:w w:val="95"/>
          <w:sz w:val="20"/>
        </w:rPr>
        <w:t> </w:t>
      </w:r>
      <w:r>
        <w:rPr>
          <w:rFonts w:ascii="Arial"/>
          <w:b/>
          <w:color w:val="515151"/>
          <w:w w:val="95"/>
          <w:sz w:val="20"/>
        </w:rPr>
        <w:t>Service)</w:t>
      </w:r>
    </w:p>
    <w:p>
      <w:pPr>
        <w:tabs>
          <w:tab w:pos="2567" w:val="left" w:leader="none"/>
          <w:tab w:pos="4184" w:val="left" w:leader="none"/>
          <w:tab w:pos="6167" w:val="left" w:leader="none"/>
        </w:tabs>
        <w:spacing w:before="84"/>
        <w:ind w:left="944" w:right="0" w:firstLine="0"/>
        <w:jc w:val="left"/>
        <w:rPr>
          <w:rFonts w:ascii="Arial" w:hAnsi="Arial"/>
          <w:b/>
          <w:sz w:val="32"/>
        </w:rPr>
      </w:pPr>
      <w:r>
        <w:rPr/>
        <w:br w:type="column"/>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p>
    <w:p>
      <w:pPr>
        <w:spacing w:after="0"/>
        <w:jc w:val="left"/>
        <w:rPr>
          <w:rFonts w:ascii="Arial" w:hAnsi="Arial"/>
          <w:sz w:val="32"/>
        </w:rPr>
        <w:sectPr>
          <w:type w:val="continuous"/>
          <w:pgSz w:w="12240" w:h="15840"/>
          <w:pgMar w:header="0" w:footer="791" w:top="720" w:bottom="0" w:left="160" w:right="160"/>
          <w:cols w:num="2" w:equalWidth="0">
            <w:col w:w="3180" w:space="40"/>
            <w:col w:w="8700"/>
          </w:cols>
        </w:sectPr>
      </w:pPr>
    </w:p>
    <w:p>
      <w:pPr>
        <w:tabs>
          <w:tab w:pos="4164" w:val="left" w:leader="none"/>
          <w:tab w:pos="5787" w:val="left" w:leader="none"/>
          <w:tab w:pos="7404" w:val="left" w:leader="none"/>
          <w:tab w:pos="9387" w:val="left" w:leader="none"/>
        </w:tabs>
        <w:spacing w:line="148" w:lineRule="auto" w:before="88"/>
        <w:ind w:left="1385" w:right="0" w:firstLine="0"/>
        <w:jc w:val="left"/>
        <w:rPr>
          <w:rFonts w:ascii="Arial" w:hAnsi="Arial"/>
          <w:b/>
          <w:sz w:val="32"/>
        </w:rPr>
      </w:pPr>
      <w:r>
        <w:rPr>
          <w:rFonts w:ascii="Arial" w:hAnsi="Arial"/>
          <w:b/>
          <w:color w:val="515151"/>
          <w:spacing w:val="-2"/>
          <w:sz w:val="20"/>
        </w:rPr>
        <w:t>Marketing</w:t>
      </w:r>
      <w:r>
        <w:rPr>
          <w:rFonts w:ascii="Arial" w:hAnsi="Arial"/>
          <w:b/>
          <w:color w:val="515151"/>
          <w:sz w:val="20"/>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p>
    <w:p>
      <w:pPr>
        <w:tabs>
          <w:tab w:pos="4164" w:val="left" w:leader="none"/>
          <w:tab w:pos="5787" w:val="left" w:leader="none"/>
          <w:tab w:pos="7404" w:val="left" w:leader="none"/>
          <w:tab w:pos="9387" w:val="left" w:leader="none"/>
        </w:tabs>
        <w:spacing w:line="148" w:lineRule="auto" w:before="130"/>
        <w:ind w:left="1385" w:right="0" w:firstLine="0"/>
        <w:jc w:val="left"/>
        <w:rPr>
          <w:rFonts w:ascii="Arial" w:hAnsi="Arial"/>
          <w:b/>
          <w:sz w:val="32"/>
        </w:rPr>
      </w:pPr>
      <w:r>
        <w:rPr>
          <w:rFonts w:ascii="Arial" w:hAnsi="Arial"/>
          <w:b/>
          <w:color w:val="515151"/>
          <w:spacing w:val="-2"/>
          <w:sz w:val="20"/>
        </w:rPr>
        <w:t>Sales</w:t>
      </w:r>
      <w:r>
        <w:rPr>
          <w:rFonts w:ascii="Arial" w:hAnsi="Arial"/>
          <w:b/>
          <w:color w:val="515151"/>
          <w:sz w:val="20"/>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p>
    <w:p>
      <w:pPr>
        <w:tabs>
          <w:tab w:pos="4164" w:val="left" w:leader="none"/>
          <w:tab w:pos="5787" w:val="left" w:leader="none"/>
          <w:tab w:pos="7404" w:val="left" w:leader="none"/>
          <w:tab w:pos="9387" w:val="left" w:leader="none"/>
        </w:tabs>
        <w:spacing w:before="62"/>
        <w:ind w:left="1385" w:right="0" w:firstLine="0"/>
        <w:jc w:val="left"/>
        <w:rPr>
          <w:rFonts w:ascii="Arial" w:hAnsi="Arial"/>
          <w:b/>
          <w:sz w:val="32"/>
        </w:rPr>
      </w:pPr>
      <w:r>
        <w:rPr>
          <w:rFonts w:ascii="Arial" w:hAnsi="Arial"/>
          <w:b/>
          <w:color w:val="515151"/>
          <w:spacing w:val="-2"/>
          <w:sz w:val="20"/>
        </w:rPr>
        <w:t>Finance</w:t>
      </w:r>
      <w:r>
        <w:rPr>
          <w:rFonts w:ascii="Arial" w:hAnsi="Arial"/>
          <w:b/>
          <w:color w:val="515151"/>
          <w:sz w:val="20"/>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p>
    <w:p>
      <w:pPr>
        <w:spacing w:after="0"/>
        <w:jc w:val="left"/>
        <w:rPr>
          <w:rFonts w:ascii="Arial" w:hAnsi="Arial"/>
          <w:sz w:val="32"/>
        </w:rPr>
        <w:sectPr>
          <w:type w:val="continuous"/>
          <w:pgSz w:w="12240" w:h="15840"/>
          <w:pgMar w:header="0" w:footer="791" w:top="720" w:bottom="0" w:left="160" w:right="160"/>
        </w:sectPr>
      </w:pPr>
    </w:p>
    <w:p>
      <w:pPr>
        <w:spacing w:line="254" w:lineRule="auto" w:before="44"/>
        <w:ind w:left="1280" w:right="1423" w:firstLine="0"/>
        <w:jc w:val="left"/>
        <w:rPr>
          <w:rFonts w:ascii="Arial"/>
          <w:sz w:val="20"/>
        </w:rPr>
      </w:pPr>
      <w:r>
        <w:rPr>
          <w:rFonts w:ascii="Arial"/>
          <w:color w:val="2B3D4F"/>
          <w:spacing w:val="-6"/>
          <w:sz w:val="20"/>
        </w:rPr>
        <w:t>Q33:</w:t>
      </w:r>
      <w:r>
        <w:rPr>
          <w:rFonts w:ascii="Arial"/>
          <w:color w:val="2B3D4F"/>
          <w:spacing w:val="-9"/>
          <w:sz w:val="20"/>
        </w:rPr>
        <w:t> </w:t>
      </w:r>
      <w:r>
        <w:rPr>
          <w:rFonts w:ascii="Arial"/>
          <w:color w:val="2B3D4F"/>
          <w:spacing w:val="-6"/>
          <w:sz w:val="20"/>
        </w:rPr>
        <w:t>During</w:t>
      </w:r>
      <w:r>
        <w:rPr>
          <w:rFonts w:ascii="Arial"/>
          <w:color w:val="2B3D4F"/>
          <w:spacing w:val="-12"/>
          <w:sz w:val="20"/>
        </w:rPr>
        <w:t> </w:t>
      </w:r>
      <w:r>
        <w:rPr>
          <w:rFonts w:ascii="Arial"/>
          <w:color w:val="2B3D4F"/>
          <w:spacing w:val="-6"/>
          <w:sz w:val="20"/>
        </w:rPr>
        <w:t>the</w:t>
      </w:r>
      <w:r>
        <w:rPr>
          <w:rFonts w:ascii="Arial"/>
          <w:color w:val="2B3D4F"/>
          <w:spacing w:val="-13"/>
          <w:sz w:val="20"/>
        </w:rPr>
        <w:t> </w:t>
      </w:r>
      <w:r>
        <w:rPr>
          <w:rFonts w:ascii="Arial"/>
          <w:color w:val="2B3D4F"/>
          <w:spacing w:val="-6"/>
          <w:sz w:val="20"/>
        </w:rPr>
        <w:t>first</w:t>
      </w:r>
      <w:r>
        <w:rPr>
          <w:rFonts w:ascii="Arial"/>
          <w:color w:val="2B3D4F"/>
          <w:spacing w:val="-9"/>
          <w:sz w:val="20"/>
        </w:rPr>
        <w:t> </w:t>
      </w:r>
      <w:r>
        <w:rPr>
          <w:rFonts w:ascii="Arial"/>
          <w:color w:val="2B3D4F"/>
          <w:spacing w:val="-6"/>
          <w:sz w:val="20"/>
        </w:rPr>
        <w:t>two</w:t>
      </w:r>
      <w:r>
        <w:rPr>
          <w:rFonts w:ascii="Arial"/>
          <w:color w:val="2B3D4F"/>
          <w:spacing w:val="-14"/>
          <w:sz w:val="20"/>
        </w:rPr>
        <w:t> </w:t>
      </w:r>
      <w:r>
        <w:rPr>
          <w:rFonts w:ascii="Arial"/>
          <w:color w:val="2B3D4F"/>
          <w:spacing w:val="-6"/>
          <w:sz w:val="20"/>
        </w:rPr>
        <w:t>years</w:t>
      </w:r>
      <w:r>
        <w:rPr>
          <w:rFonts w:ascii="Arial"/>
          <w:color w:val="2B3D4F"/>
          <w:spacing w:val="-10"/>
          <w:sz w:val="20"/>
        </w:rPr>
        <w:t> </w:t>
      </w:r>
      <w:r>
        <w:rPr>
          <w:rFonts w:ascii="Arial"/>
          <w:color w:val="2B3D4F"/>
          <w:spacing w:val="-6"/>
          <w:sz w:val="20"/>
        </w:rPr>
        <w:t>after</w:t>
      </w:r>
      <w:r>
        <w:rPr>
          <w:rFonts w:ascii="Arial"/>
          <w:color w:val="2B3D4F"/>
          <w:spacing w:val="-11"/>
          <w:sz w:val="20"/>
        </w:rPr>
        <w:t> </w:t>
      </w:r>
      <w:r>
        <w:rPr>
          <w:rFonts w:ascii="Arial"/>
          <w:color w:val="2B3D4F"/>
          <w:spacing w:val="-6"/>
          <w:sz w:val="20"/>
        </w:rPr>
        <w:t>you</w:t>
      </w:r>
      <w:r>
        <w:rPr>
          <w:rFonts w:ascii="Arial"/>
          <w:color w:val="2B3D4F"/>
          <w:spacing w:val="-13"/>
          <w:sz w:val="20"/>
        </w:rPr>
        <w:t> </w:t>
      </w:r>
      <w:r>
        <w:rPr>
          <w:rFonts w:ascii="Arial"/>
          <w:color w:val="2B3D4F"/>
          <w:spacing w:val="-6"/>
          <w:sz w:val="20"/>
        </w:rPr>
        <w:t>raised</w:t>
      </w:r>
      <w:r>
        <w:rPr>
          <w:rFonts w:ascii="Arial"/>
          <w:color w:val="2B3D4F"/>
          <w:spacing w:val="-13"/>
          <w:sz w:val="20"/>
        </w:rPr>
        <w:t> </w:t>
      </w:r>
      <w:r>
        <w:rPr>
          <w:rFonts w:ascii="Arial"/>
          <w:color w:val="2B3D4F"/>
          <w:spacing w:val="-6"/>
          <w:sz w:val="20"/>
        </w:rPr>
        <w:t>your</w:t>
      </w:r>
      <w:r>
        <w:rPr>
          <w:rFonts w:ascii="Arial"/>
          <w:color w:val="2B3D4F"/>
          <w:spacing w:val="-11"/>
          <w:sz w:val="20"/>
        </w:rPr>
        <w:t> </w:t>
      </w:r>
      <w:r>
        <w:rPr>
          <w:rFonts w:ascii="Arial"/>
          <w:color w:val="2B3D4F"/>
          <w:spacing w:val="-6"/>
          <w:sz w:val="20"/>
        </w:rPr>
        <w:t>1st</w:t>
      </w:r>
      <w:r>
        <w:rPr>
          <w:rFonts w:ascii="Arial"/>
          <w:color w:val="2B3D4F"/>
          <w:spacing w:val="-13"/>
          <w:sz w:val="20"/>
        </w:rPr>
        <w:t> </w:t>
      </w:r>
      <w:r>
        <w:rPr>
          <w:rFonts w:ascii="Arial"/>
          <w:color w:val="2B3D4F"/>
          <w:spacing w:val="-6"/>
          <w:sz w:val="20"/>
        </w:rPr>
        <w:t>major</w:t>
      </w:r>
      <w:r>
        <w:rPr>
          <w:rFonts w:ascii="Arial"/>
          <w:color w:val="2B3D4F"/>
          <w:spacing w:val="-11"/>
          <w:sz w:val="20"/>
        </w:rPr>
        <w:t> </w:t>
      </w:r>
      <w:r>
        <w:rPr>
          <w:rFonts w:ascii="Arial"/>
          <w:color w:val="2B3D4F"/>
          <w:spacing w:val="-6"/>
          <w:sz w:val="20"/>
        </w:rPr>
        <w:t>round,</w:t>
      </w:r>
      <w:r>
        <w:rPr>
          <w:rFonts w:ascii="Arial"/>
          <w:color w:val="2B3D4F"/>
          <w:spacing w:val="-11"/>
          <w:sz w:val="20"/>
        </w:rPr>
        <w:t> </w:t>
      </w:r>
      <w:r>
        <w:rPr>
          <w:rFonts w:ascii="Arial"/>
          <w:color w:val="2B3D4F"/>
          <w:spacing w:val="-6"/>
          <w:sz w:val="20"/>
        </w:rPr>
        <w:t>did</w:t>
      </w:r>
      <w:r>
        <w:rPr>
          <w:rFonts w:ascii="Arial"/>
          <w:color w:val="2B3D4F"/>
          <w:spacing w:val="-13"/>
          <w:sz w:val="20"/>
        </w:rPr>
        <w:t> </w:t>
      </w:r>
      <w:r>
        <w:rPr>
          <w:rFonts w:ascii="Arial"/>
          <w:color w:val="2B3D4F"/>
          <w:spacing w:val="-6"/>
          <w:sz w:val="20"/>
        </w:rPr>
        <w:t>you</w:t>
      </w:r>
      <w:r>
        <w:rPr>
          <w:rFonts w:ascii="Arial"/>
          <w:color w:val="2B3D4F"/>
          <w:spacing w:val="-8"/>
          <w:sz w:val="20"/>
        </w:rPr>
        <w:t> </w:t>
      </w:r>
      <w:r>
        <w:rPr>
          <w:rFonts w:ascii="Arial"/>
          <w:color w:val="2B3D4F"/>
          <w:spacing w:val="-6"/>
          <w:sz w:val="20"/>
        </w:rPr>
        <w:t>have</w:t>
      </w:r>
      <w:r>
        <w:rPr>
          <w:rFonts w:ascii="Arial"/>
          <w:color w:val="2B3D4F"/>
          <w:spacing w:val="-10"/>
          <w:sz w:val="20"/>
        </w:rPr>
        <w:t> </w:t>
      </w:r>
      <w:r>
        <w:rPr>
          <w:rFonts w:ascii="Arial"/>
          <w:color w:val="2B3D4F"/>
          <w:spacing w:val="-6"/>
          <w:sz w:val="20"/>
        </w:rPr>
        <w:t>to</w:t>
      </w:r>
      <w:r>
        <w:rPr>
          <w:rFonts w:ascii="Arial"/>
          <w:color w:val="2B3D4F"/>
          <w:spacing w:val="-23"/>
          <w:sz w:val="20"/>
        </w:rPr>
        <w:t> </w:t>
      </w:r>
      <w:r>
        <w:rPr>
          <w:rFonts w:ascii="Arial"/>
          <w:color w:val="2B3D4F"/>
          <w:spacing w:val="-6"/>
          <w:sz w:val="20"/>
        </w:rPr>
        <w:t>replace</w:t>
      </w:r>
      <w:r>
        <w:rPr>
          <w:rFonts w:ascii="Arial"/>
          <w:color w:val="2B3D4F"/>
          <w:spacing w:val="-8"/>
          <w:sz w:val="20"/>
        </w:rPr>
        <w:t> </w:t>
      </w:r>
      <w:r>
        <w:rPr>
          <w:rFonts w:ascii="Arial"/>
          <w:color w:val="2B3D4F"/>
          <w:spacing w:val="-6"/>
          <w:sz w:val="20"/>
        </w:rPr>
        <w:t>the</w:t>
      </w:r>
      <w:r>
        <w:rPr>
          <w:rFonts w:ascii="Arial"/>
          <w:color w:val="2B3D4F"/>
          <w:spacing w:val="-12"/>
          <w:sz w:val="20"/>
        </w:rPr>
        <w:t> </w:t>
      </w:r>
      <w:r>
        <w:rPr>
          <w:rFonts w:ascii="Arial"/>
          <w:color w:val="2B3D4F"/>
          <w:spacing w:val="-6"/>
          <w:sz w:val="20"/>
        </w:rPr>
        <w:t>head</w:t>
      </w:r>
      <w:r>
        <w:rPr>
          <w:rFonts w:ascii="Arial"/>
          <w:color w:val="2B3D4F"/>
          <w:spacing w:val="-13"/>
          <w:sz w:val="20"/>
        </w:rPr>
        <w:t> </w:t>
      </w:r>
      <w:r>
        <w:rPr>
          <w:rFonts w:ascii="Arial"/>
          <w:color w:val="2B3D4F"/>
          <w:spacing w:val="-6"/>
          <w:sz w:val="20"/>
        </w:rPr>
        <w:t>of</w:t>
      </w:r>
      <w:r>
        <w:rPr>
          <w:rFonts w:ascii="Arial"/>
          <w:color w:val="2B3D4F"/>
          <w:spacing w:val="-8"/>
          <w:sz w:val="20"/>
        </w:rPr>
        <w:t> </w:t>
      </w:r>
      <w:r>
        <w:rPr>
          <w:rFonts w:ascii="Arial"/>
          <w:color w:val="2B3D4F"/>
          <w:spacing w:val="-6"/>
          <w:sz w:val="20"/>
        </w:rPr>
        <w:t>any </w:t>
      </w:r>
      <w:r>
        <w:rPr>
          <w:rFonts w:ascii="Arial"/>
          <w:color w:val="2B3D4F"/>
          <w:spacing w:val="-4"/>
          <w:sz w:val="20"/>
        </w:rPr>
        <w:t>function,</w:t>
      </w:r>
      <w:r>
        <w:rPr>
          <w:rFonts w:ascii="Arial"/>
          <w:color w:val="2B3D4F"/>
          <w:spacing w:val="-8"/>
          <w:sz w:val="20"/>
        </w:rPr>
        <w:t> </w:t>
      </w:r>
      <w:r>
        <w:rPr>
          <w:rFonts w:ascii="Arial"/>
          <w:color w:val="2B3D4F"/>
          <w:spacing w:val="-4"/>
          <w:sz w:val="20"/>
        </w:rPr>
        <w:t>either</w:t>
      </w:r>
      <w:r>
        <w:rPr>
          <w:rFonts w:ascii="Arial"/>
          <w:color w:val="2B3D4F"/>
          <w:spacing w:val="-9"/>
          <w:sz w:val="20"/>
        </w:rPr>
        <w:t> </w:t>
      </w:r>
      <w:r>
        <w:rPr>
          <w:rFonts w:ascii="Arial"/>
          <w:color w:val="2B3D4F"/>
          <w:spacing w:val="-4"/>
          <w:sz w:val="20"/>
        </w:rPr>
        <w:t>because</w:t>
      </w:r>
      <w:r>
        <w:rPr>
          <w:rFonts w:ascii="Arial"/>
          <w:color w:val="2B3D4F"/>
          <w:spacing w:val="-6"/>
          <w:sz w:val="20"/>
        </w:rPr>
        <w:t> </w:t>
      </w:r>
      <w:r>
        <w:rPr>
          <w:rFonts w:ascii="Arial"/>
          <w:color w:val="2B3D4F"/>
          <w:spacing w:val="-4"/>
          <w:sz w:val="20"/>
        </w:rPr>
        <w:t>they</w:t>
      </w:r>
      <w:r>
        <w:rPr>
          <w:rFonts w:ascii="Arial"/>
          <w:color w:val="2B3D4F"/>
          <w:spacing w:val="-11"/>
          <w:sz w:val="20"/>
        </w:rPr>
        <w:t> </w:t>
      </w:r>
      <w:r>
        <w:rPr>
          <w:rFonts w:ascii="Arial"/>
          <w:color w:val="2B3D4F"/>
          <w:spacing w:val="-4"/>
          <w:sz w:val="20"/>
        </w:rPr>
        <w:t>resigned</w:t>
      </w:r>
      <w:r>
        <w:rPr>
          <w:rFonts w:ascii="Arial"/>
          <w:color w:val="2B3D4F"/>
          <w:spacing w:val="-11"/>
          <w:sz w:val="20"/>
        </w:rPr>
        <w:t> </w:t>
      </w:r>
      <w:r>
        <w:rPr>
          <w:rFonts w:ascii="Arial"/>
          <w:color w:val="2B3D4F"/>
          <w:spacing w:val="-4"/>
          <w:sz w:val="20"/>
        </w:rPr>
        <w:t>voluntarily,</w:t>
      </w:r>
      <w:r>
        <w:rPr>
          <w:rFonts w:ascii="Arial"/>
          <w:color w:val="2B3D4F"/>
          <w:spacing w:val="-13"/>
          <w:sz w:val="20"/>
        </w:rPr>
        <w:t> </w:t>
      </w:r>
      <w:r>
        <w:rPr>
          <w:rFonts w:ascii="Arial"/>
          <w:color w:val="2B3D4F"/>
          <w:spacing w:val="-4"/>
          <w:sz w:val="20"/>
        </w:rPr>
        <w:t>or</w:t>
      </w:r>
      <w:r>
        <w:rPr>
          <w:rFonts w:ascii="Arial"/>
          <w:color w:val="2B3D4F"/>
          <w:spacing w:val="-9"/>
          <w:sz w:val="20"/>
        </w:rPr>
        <w:t> </w:t>
      </w:r>
      <w:r>
        <w:rPr>
          <w:rFonts w:ascii="Arial"/>
          <w:color w:val="2B3D4F"/>
          <w:spacing w:val="-4"/>
          <w:sz w:val="20"/>
        </w:rPr>
        <w:t>you</w:t>
      </w:r>
      <w:r>
        <w:rPr>
          <w:rFonts w:ascii="Arial"/>
          <w:color w:val="2B3D4F"/>
          <w:spacing w:val="-11"/>
          <w:sz w:val="20"/>
        </w:rPr>
        <w:t> </w:t>
      </w:r>
      <w:r>
        <w:rPr>
          <w:rFonts w:ascii="Arial"/>
          <w:color w:val="2B3D4F"/>
          <w:spacing w:val="-4"/>
          <w:sz w:val="20"/>
        </w:rPr>
        <w:t>fired/demoted</w:t>
      </w:r>
      <w:r>
        <w:rPr>
          <w:rFonts w:ascii="Arial"/>
          <w:color w:val="2B3D4F"/>
          <w:spacing w:val="-6"/>
          <w:sz w:val="20"/>
        </w:rPr>
        <w:t> </w:t>
      </w:r>
      <w:r>
        <w:rPr>
          <w:rFonts w:ascii="Arial"/>
          <w:color w:val="2B3D4F"/>
          <w:spacing w:val="-4"/>
          <w:sz w:val="20"/>
        </w:rPr>
        <w:t>them due</w:t>
      </w:r>
      <w:r>
        <w:rPr>
          <w:rFonts w:ascii="Arial"/>
          <w:color w:val="2B3D4F"/>
          <w:spacing w:val="-6"/>
          <w:sz w:val="20"/>
        </w:rPr>
        <w:t> </w:t>
      </w:r>
      <w:r>
        <w:rPr>
          <w:rFonts w:ascii="Arial"/>
          <w:color w:val="2B3D4F"/>
          <w:spacing w:val="-4"/>
          <w:sz w:val="20"/>
        </w:rPr>
        <w:t>to</w:t>
      </w:r>
      <w:r>
        <w:rPr>
          <w:rFonts w:ascii="Arial"/>
          <w:color w:val="2B3D4F"/>
          <w:spacing w:val="-12"/>
          <w:sz w:val="20"/>
        </w:rPr>
        <w:t> </w:t>
      </w:r>
      <w:r>
        <w:rPr>
          <w:rFonts w:ascii="Arial"/>
          <w:color w:val="2B3D4F"/>
          <w:spacing w:val="-4"/>
          <w:sz w:val="20"/>
        </w:rPr>
        <w:t>poor performance? </w:t>
      </w:r>
      <w:r>
        <w:rPr>
          <w:rFonts w:ascii="Arial"/>
          <w:color w:val="2B3D4F"/>
          <w:sz w:val="20"/>
        </w:rPr>
        <w:t>(Check</w:t>
      </w:r>
      <w:r>
        <w:rPr>
          <w:rFonts w:ascii="Arial"/>
          <w:color w:val="2B3D4F"/>
          <w:spacing w:val="-14"/>
          <w:sz w:val="20"/>
        </w:rPr>
        <w:t> </w:t>
      </w:r>
      <w:r>
        <w:rPr>
          <w:rFonts w:ascii="Arial"/>
          <w:color w:val="2B3D4F"/>
          <w:sz w:val="20"/>
        </w:rPr>
        <w:t>ALL</w:t>
      </w:r>
      <w:r>
        <w:rPr>
          <w:rFonts w:ascii="Arial"/>
          <w:color w:val="2B3D4F"/>
          <w:spacing w:val="-14"/>
          <w:sz w:val="20"/>
        </w:rPr>
        <w:t> </w:t>
      </w:r>
      <w:r>
        <w:rPr>
          <w:rFonts w:ascii="Arial"/>
          <w:color w:val="2B3D4F"/>
          <w:sz w:val="20"/>
        </w:rPr>
        <w:t>that</w:t>
      </w:r>
      <w:r>
        <w:rPr>
          <w:rFonts w:ascii="Arial"/>
          <w:color w:val="2B3D4F"/>
          <w:spacing w:val="-14"/>
          <w:sz w:val="20"/>
        </w:rPr>
        <w:t> </w:t>
      </w:r>
      <w:r>
        <w:rPr>
          <w:rFonts w:ascii="Arial"/>
          <w:color w:val="2B3D4F"/>
          <w:sz w:val="20"/>
        </w:rPr>
        <w:t>apply)</w:t>
      </w:r>
    </w:p>
    <w:p>
      <w:pPr>
        <w:pStyle w:val="BodyText"/>
        <w:spacing w:before="189"/>
        <w:rPr>
          <w:rFonts w:ascii="Arial"/>
          <w:sz w:val="20"/>
        </w:rPr>
      </w:pPr>
    </w:p>
    <w:p>
      <w:pPr>
        <w:spacing w:after="0"/>
        <w:rPr>
          <w:rFonts w:ascii="Arial"/>
          <w:sz w:val="20"/>
        </w:rPr>
        <w:sectPr>
          <w:pgSz w:w="12240" w:h="15840"/>
          <w:pgMar w:header="0" w:footer="791" w:top="1400" w:bottom="980" w:left="160" w:right="160"/>
        </w:sectPr>
      </w:pPr>
    </w:p>
    <w:p>
      <w:pPr>
        <w:spacing w:line="254" w:lineRule="auto" w:before="61"/>
        <w:ind w:left="3862" w:right="0" w:hanging="48"/>
        <w:jc w:val="both"/>
        <w:rPr>
          <w:rFonts w:ascii="Arial"/>
          <w:b/>
          <w:sz w:val="20"/>
        </w:rPr>
      </w:pPr>
      <w:r>
        <w:rPr>
          <w:rFonts w:ascii="Arial"/>
          <w:b/>
          <w:color w:val="515151"/>
          <w:w w:val="85"/>
          <w:sz w:val="20"/>
        </w:rPr>
        <w:t>Replaced</w:t>
      </w:r>
      <w:r>
        <w:rPr>
          <w:rFonts w:ascii="Arial"/>
          <w:b/>
          <w:color w:val="515151"/>
          <w:spacing w:val="-6"/>
          <w:w w:val="85"/>
          <w:sz w:val="20"/>
        </w:rPr>
        <w:t> </w:t>
      </w:r>
      <w:r>
        <w:rPr>
          <w:rFonts w:ascii="Arial"/>
          <w:b/>
          <w:color w:val="515151"/>
          <w:w w:val="85"/>
          <w:sz w:val="20"/>
        </w:rPr>
        <w:t>Due </w:t>
      </w:r>
      <w:r>
        <w:rPr>
          <w:rFonts w:ascii="Arial"/>
          <w:b/>
          <w:color w:val="515151"/>
          <w:spacing w:val="-8"/>
          <w:sz w:val="20"/>
        </w:rPr>
        <w:t>to</w:t>
      </w:r>
      <w:r>
        <w:rPr>
          <w:rFonts w:ascii="Arial"/>
          <w:b/>
          <w:color w:val="515151"/>
          <w:spacing w:val="-6"/>
          <w:sz w:val="20"/>
        </w:rPr>
        <w:t> </w:t>
      </w:r>
      <w:r>
        <w:rPr>
          <w:rFonts w:ascii="Arial"/>
          <w:b/>
          <w:color w:val="515151"/>
          <w:spacing w:val="-8"/>
          <w:sz w:val="20"/>
        </w:rPr>
        <w:t>Voluntary </w:t>
      </w:r>
      <w:r>
        <w:rPr>
          <w:rFonts w:ascii="Arial"/>
          <w:b/>
          <w:color w:val="515151"/>
          <w:spacing w:val="-6"/>
          <w:sz w:val="20"/>
        </w:rPr>
        <w:t>Resignation</w:t>
      </w:r>
    </w:p>
    <w:p>
      <w:pPr>
        <w:spacing w:line="254" w:lineRule="auto" w:before="61"/>
        <w:ind w:left="500" w:right="0" w:hanging="106"/>
        <w:jc w:val="left"/>
        <w:rPr>
          <w:rFonts w:ascii="Arial"/>
          <w:b/>
          <w:sz w:val="20"/>
        </w:rPr>
      </w:pPr>
      <w:r>
        <w:rPr/>
        <w:br w:type="column"/>
      </w:r>
      <w:r>
        <w:rPr>
          <w:rFonts w:ascii="Arial"/>
          <w:b/>
          <w:spacing w:val="-2"/>
          <w:w w:val="90"/>
          <w:sz w:val="20"/>
        </w:rPr>
        <w:t>Fired/Demoted </w:t>
      </w:r>
      <w:r>
        <w:rPr>
          <w:rFonts w:ascii="Arial"/>
          <w:b/>
          <w:sz w:val="20"/>
        </w:rPr>
        <w:t>Due</w:t>
      </w:r>
      <w:r>
        <w:rPr>
          <w:rFonts w:ascii="Arial"/>
          <w:b/>
          <w:spacing w:val="-14"/>
          <w:sz w:val="20"/>
        </w:rPr>
        <w:t> </w:t>
      </w:r>
      <w:r>
        <w:rPr>
          <w:rFonts w:ascii="Arial"/>
          <w:b/>
          <w:sz w:val="20"/>
        </w:rPr>
        <w:t>To</w:t>
      </w:r>
      <w:r>
        <w:rPr>
          <w:rFonts w:ascii="Arial"/>
          <w:b/>
          <w:spacing w:val="-14"/>
          <w:sz w:val="20"/>
        </w:rPr>
        <w:t> </w:t>
      </w:r>
      <w:r>
        <w:rPr>
          <w:rFonts w:ascii="Arial"/>
          <w:b/>
          <w:sz w:val="20"/>
        </w:rPr>
        <w:t>Poor </w:t>
      </w:r>
      <w:r>
        <w:rPr>
          <w:rFonts w:ascii="Arial"/>
          <w:b/>
          <w:spacing w:val="-6"/>
          <w:sz w:val="20"/>
        </w:rPr>
        <w:t>Performance</w:t>
      </w:r>
    </w:p>
    <w:p>
      <w:pPr>
        <w:spacing w:line="240" w:lineRule="auto" w:before="79"/>
        <w:rPr>
          <w:rFonts w:ascii="Arial"/>
          <w:b/>
          <w:sz w:val="20"/>
        </w:rPr>
      </w:pPr>
      <w:r>
        <w:rPr/>
        <w:br w:type="column"/>
      </w:r>
      <w:r>
        <w:rPr>
          <w:rFonts w:ascii="Arial"/>
          <w:b/>
          <w:sz w:val="20"/>
        </w:rPr>
      </w:r>
    </w:p>
    <w:p>
      <w:pPr>
        <w:spacing w:before="0"/>
        <w:ind w:left="384" w:right="0" w:firstLine="0"/>
        <w:jc w:val="left"/>
        <w:rPr>
          <w:rFonts w:ascii="Arial"/>
          <w:b/>
          <w:sz w:val="20"/>
        </w:rPr>
      </w:pPr>
      <w:r>
        <w:rPr>
          <w:rFonts w:ascii="Arial"/>
          <w:b/>
          <w:color w:val="515151"/>
          <w:w w:val="90"/>
          <w:sz w:val="20"/>
        </w:rPr>
        <w:t>Did</w:t>
      </w:r>
      <w:r>
        <w:rPr>
          <w:rFonts w:ascii="Arial"/>
          <w:b/>
          <w:color w:val="515151"/>
          <w:spacing w:val="-8"/>
          <w:w w:val="90"/>
          <w:sz w:val="20"/>
        </w:rPr>
        <w:t> </w:t>
      </w:r>
      <w:r>
        <w:rPr>
          <w:rFonts w:ascii="Arial"/>
          <w:b/>
          <w:color w:val="515151"/>
          <w:w w:val="90"/>
          <w:sz w:val="20"/>
        </w:rPr>
        <w:t>Not</w:t>
      </w:r>
      <w:r>
        <w:rPr>
          <w:rFonts w:ascii="Arial"/>
          <w:b/>
          <w:color w:val="515151"/>
          <w:spacing w:val="-10"/>
          <w:w w:val="90"/>
          <w:sz w:val="20"/>
        </w:rPr>
        <w:t> </w:t>
      </w:r>
      <w:r>
        <w:rPr>
          <w:rFonts w:ascii="Arial"/>
          <w:b/>
          <w:color w:val="515151"/>
          <w:spacing w:val="-2"/>
          <w:w w:val="85"/>
          <w:sz w:val="20"/>
        </w:rPr>
        <w:t>Replace</w:t>
      </w:r>
    </w:p>
    <w:p>
      <w:pPr>
        <w:spacing w:line="254" w:lineRule="auto" w:before="64"/>
        <w:ind w:left="467" w:right="1689" w:hanging="168"/>
        <w:jc w:val="left"/>
        <w:rPr>
          <w:rFonts w:ascii="Arial"/>
          <w:b/>
          <w:sz w:val="20"/>
        </w:rPr>
      </w:pPr>
      <w:r>
        <w:rPr/>
        <w:br w:type="column"/>
      </w:r>
      <w:r>
        <w:rPr>
          <w:rFonts w:ascii="Arial"/>
          <w:b/>
          <w:color w:val="BF382A"/>
          <w:spacing w:val="-4"/>
          <w:w w:val="90"/>
          <w:sz w:val="20"/>
        </w:rPr>
        <w:t>(X)</w:t>
      </w:r>
      <w:r>
        <w:rPr>
          <w:rFonts w:ascii="Arial"/>
          <w:b/>
          <w:color w:val="BF382A"/>
          <w:spacing w:val="-5"/>
          <w:w w:val="90"/>
          <w:sz w:val="20"/>
        </w:rPr>
        <w:t> </w:t>
      </w:r>
      <w:r>
        <w:rPr>
          <w:rFonts w:ascii="Arial"/>
          <w:b/>
          <w:color w:val="515151"/>
          <w:spacing w:val="-4"/>
          <w:w w:val="90"/>
          <w:sz w:val="20"/>
        </w:rPr>
        <w:t>Did</w:t>
      </w:r>
      <w:r>
        <w:rPr>
          <w:rFonts w:ascii="Arial"/>
          <w:b/>
          <w:color w:val="515151"/>
          <w:spacing w:val="-5"/>
          <w:w w:val="90"/>
          <w:sz w:val="20"/>
        </w:rPr>
        <w:t> </w:t>
      </w:r>
      <w:r>
        <w:rPr>
          <w:rFonts w:ascii="Arial"/>
          <w:b/>
          <w:color w:val="515151"/>
          <w:spacing w:val="-4"/>
          <w:w w:val="90"/>
          <w:sz w:val="20"/>
        </w:rPr>
        <w:t>NOT</w:t>
      </w:r>
      <w:r>
        <w:rPr>
          <w:rFonts w:ascii="Arial"/>
          <w:b/>
          <w:color w:val="515151"/>
          <w:spacing w:val="-7"/>
          <w:w w:val="90"/>
          <w:sz w:val="20"/>
        </w:rPr>
        <w:t> </w:t>
      </w:r>
      <w:r>
        <w:rPr>
          <w:rFonts w:ascii="Arial"/>
          <w:b/>
          <w:color w:val="515151"/>
          <w:spacing w:val="-4"/>
          <w:w w:val="90"/>
          <w:sz w:val="20"/>
        </w:rPr>
        <w:t>Hav</w:t>
      </w:r>
      <w:r>
        <w:rPr>
          <w:rFonts w:ascii="Arial"/>
          <w:b/>
          <w:color w:val="515151"/>
          <w:spacing w:val="-4"/>
          <w:w w:val="90"/>
          <w:sz w:val="20"/>
        </w:rPr>
        <w:t>e</w:t>
      </w:r>
      <w:r>
        <w:rPr>
          <w:rFonts w:ascii="Arial"/>
          <w:b/>
          <w:color w:val="515151"/>
          <w:spacing w:val="-4"/>
          <w:w w:val="90"/>
          <w:sz w:val="20"/>
        </w:rPr>
        <w:t> </w:t>
      </w:r>
      <w:r>
        <w:rPr>
          <w:rFonts w:ascii="Arial"/>
          <w:b/>
          <w:color w:val="515151"/>
          <w:w w:val="95"/>
          <w:sz w:val="20"/>
        </w:rPr>
        <w:t>This</w:t>
      </w:r>
      <w:r>
        <w:rPr>
          <w:rFonts w:ascii="Arial"/>
          <w:b/>
          <w:color w:val="515151"/>
          <w:spacing w:val="-6"/>
          <w:w w:val="95"/>
          <w:sz w:val="20"/>
        </w:rPr>
        <w:t> </w:t>
      </w:r>
      <w:r>
        <w:rPr>
          <w:rFonts w:ascii="Arial"/>
          <w:b/>
          <w:color w:val="515151"/>
          <w:w w:val="95"/>
          <w:sz w:val="20"/>
        </w:rPr>
        <w:t>Function</w:t>
      </w:r>
    </w:p>
    <w:p>
      <w:pPr>
        <w:spacing w:after="0" w:line="254" w:lineRule="auto"/>
        <w:jc w:val="left"/>
        <w:rPr>
          <w:rFonts w:ascii="Arial"/>
          <w:sz w:val="20"/>
        </w:rPr>
        <w:sectPr>
          <w:type w:val="continuous"/>
          <w:pgSz w:w="12240" w:h="15840"/>
          <w:pgMar w:header="0" w:footer="791" w:top="720" w:bottom="0" w:left="160" w:right="160"/>
          <w:cols w:num="4" w:equalWidth="0">
            <w:col w:w="4959" w:space="40"/>
            <w:col w:w="1680" w:space="39"/>
            <w:col w:w="1725" w:space="40"/>
            <w:col w:w="3437"/>
          </w:cols>
        </w:sectPr>
      </w:pPr>
    </w:p>
    <w:p>
      <w:pPr>
        <w:tabs>
          <w:tab w:pos="4303" w:val="left" w:leader="none"/>
          <w:tab w:pos="6036" w:val="left" w:leader="none"/>
          <w:tab w:pos="7769" w:val="left" w:leader="none"/>
          <w:tab w:pos="9502" w:val="left" w:leader="none"/>
        </w:tabs>
        <w:spacing w:line="148" w:lineRule="auto" w:before="69"/>
        <w:ind w:left="1385" w:right="0" w:firstLine="0"/>
        <w:jc w:val="left"/>
        <w:rPr>
          <w:rFonts w:ascii="Arial" w:hAnsi="Arial"/>
          <w:b/>
          <w:sz w:val="32"/>
        </w:rPr>
      </w:pPr>
      <w:r>
        <w:rPr>
          <w:rFonts w:ascii="Arial" w:hAnsi="Arial"/>
          <w:b/>
          <w:color w:val="515151"/>
          <w:spacing w:val="-2"/>
          <w:sz w:val="20"/>
        </w:rPr>
        <w:t>Engineering</w:t>
      </w:r>
      <w:r>
        <w:rPr>
          <w:rFonts w:ascii="Arial" w:hAnsi="Arial"/>
          <w:b/>
          <w:color w:val="515151"/>
          <w:sz w:val="20"/>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p>
    <w:p>
      <w:pPr>
        <w:tabs>
          <w:tab w:pos="4303" w:val="left" w:leader="none"/>
          <w:tab w:pos="6036" w:val="left" w:leader="none"/>
          <w:tab w:pos="7769" w:val="left" w:leader="none"/>
          <w:tab w:pos="9502" w:val="left" w:leader="none"/>
        </w:tabs>
        <w:spacing w:line="148" w:lineRule="auto" w:before="125"/>
        <w:ind w:left="1385" w:right="0" w:firstLine="0"/>
        <w:jc w:val="left"/>
        <w:rPr>
          <w:rFonts w:ascii="Arial" w:hAnsi="Arial"/>
          <w:b/>
          <w:sz w:val="32"/>
        </w:rPr>
      </w:pPr>
      <w:r>
        <w:rPr>
          <w:rFonts w:ascii="Arial" w:hAnsi="Arial"/>
          <w:b/>
          <w:color w:val="515151"/>
          <w:w w:val="85"/>
          <w:sz w:val="20"/>
        </w:rPr>
        <w:t>Product</w:t>
      </w:r>
      <w:r>
        <w:rPr>
          <w:rFonts w:ascii="Arial" w:hAnsi="Arial"/>
          <w:b/>
          <w:color w:val="515151"/>
          <w:spacing w:val="-5"/>
          <w:sz w:val="20"/>
        </w:rPr>
        <w:t> </w:t>
      </w:r>
      <w:r>
        <w:rPr>
          <w:rFonts w:ascii="Arial" w:hAnsi="Arial"/>
          <w:b/>
          <w:color w:val="515151"/>
          <w:spacing w:val="-2"/>
          <w:sz w:val="20"/>
        </w:rPr>
        <w:t>Management</w:t>
      </w:r>
      <w:r>
        <w:rPr>
          <w:rFonts w:ascii="Arial" w:hAnsi="Arial"/>
          <w:b/>
          <w:color w:val="515151"/>
          <w:sz w:val="20"/>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p>
    <w:p>
      <w:pPr>
        <w:spacing w:after="0" w:line="148" w:lineRule="auto"/>
        <w:jc w:val="left"/>
        <w:rPr>
          <w:rFonts w:ascii="Arial" w:hAnsi="Arial"/>
          <w:sz w:val="32"/>
        </w:rPr>
        <w:sectPr>
          <w:type w:val="continuous"/>
          <w:pgSz w:w="12240" w:h="15840"/>
          <w:pgMar w:header="0" w:footer="791" w:top="720" w:bottom="0" w:left="160" w:right="160"/>
        </w:sectPr>
      </w:pPr>
    </w:p>
    <w:p>
      <w:pPr>
        <w:spacing w:line="254" w:lineRule="auto" w:before="63"/>
        <w:ind w:left="1385" w:right="0" w:firstLine="0"/>
        <w:jc w:val="left"/>
        <w:rPr>
          <w:rFonts w:ascii="Arial"/>
          <w:b/>
          <w:sz w:val="20"/>
        </w:rPr>
      </w:pPr>
      <w:r>
        <w:rPr>
          <w:rFonts w:ascii="Arial"/>
          <w:b/>
          <w:color w:val="515151"/>
          <w:w w:val="85"/>
          <w:sz w:val="20"/>
        </w:rPr>
        <w:t>Operations</w:t>
      </w:r>
      <w:r>
        <w:rPr>
          <w:rFonts w:ascii="Arial"/>
          <w:b/>
          <w:color w:val="515151"/>
          <w:spacing w:val="-2"/>
          <w:w w:val="85"/>
          <w:sz w:val="20"/>
        </w:rPr>
        <w:t> </w:t>
      </w:r>
      <w:r>
        <w:rPr>
          <w:rFonts w:ascii="Arial"/>
          <w:b/>
          <w:color w:val="515151"/>
          <w:w w:val="85"/>
          <w:sz w:val="20"/>
        </w:rPr>
        <w:t>(Including </w:t>
      </w:r>
      <w:r>
        <w:rPr>
          <w:rFonts w:ascii="Arial"/>
          <w:b/>
          <w:color w:val="515151"/>
          <w:w w:val="95"/>
          <w:sz w:val="20"/>
        </w:rPr>
        <w:t>Customer</w:t>
      </w:r>
      <w:r>
        <w:rPr>
          <w:rFonts w:ascii="Arial"/>
          <w:b/>
          <w:color w:val="515151"/>
          <w:spacing w:val="-12"/>
          <w:w w:val="95"/>
          <w:sz w:val="20"/>
        </w:rPr>
        <w:t> </w:t>
      </w:r>
      <w:r>
        <w:rPr>
          <w:rFonts w:ascii="Arial"/>
          <w:b/>
          <w:color w:val="515151"/>
          <w:w w:val="95"/>
          <w:sz w:val="20"/>
        </w:rPr>
        <w:t>Service)</w:t>
      </w:r>
    </w:p>
    <w:p>
      <w:pPr>
        <w:tabs>
          <w:tab w:pos="2816" w:val="left" w:leader="none"/>
          <w:tab w:pos="4549" w:val="left" w:leader="none"/>
          <w:tab w:pos="6282" w:val="left" w:leader="none"/>
        </w:tabs>
        <w:spacing w:before="80"/>
        <w:ind w:left="1084" w:right="0" w:firstLine="0"/>
        <w:jc w:val="left"/>
        <w:rPr>
          <w:rFonts w:ascii="Arial" w:hAnsi="Arial"/>
          <w:b/>
          <w:sz w:val="32"/>
        </w:rPr>
      </w:pPr>
      <w:r>
        <w:rPr/>
        <w:br w:type="column"/>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p>
    <w:p>
      <w:pPr>
        <w:spacing w:after="0"/>
        <w:jc w:val="left"/>
        <w:rPr>
          <w:rFonts w:ascii="Arial" w:hAnsi="Arial"/>
          <w:sz w:val="32"/>
        </w:rPr>
        <w:sectPr>
          <w:type w:val="continuous"/>
          <w:pgSz w:w="12240" w:h="15840"/>
          <w:pgMar w:header="0" w:footer="791" w:top="720" w:bottom="0" w:left="160" w:right="160"/>
          <w:cols w:num="2" w:equalWidth="0">
            <w:col w:w="3180" w:space="40"/>
            <w:col w:w="8700"/>
          </w:cols>
        </w:sectPr>
      </w:pPr>
    </w:p>
    <w:p>
      <w:pPr>
        <w:pStyle w:val="BodyText"/>
        <w:spacing w:before="41"/>
        <w:rPr>
          <w:rFonts w:ascii="Arial"/>
          <w:b/>
          <w:sz w:val="20"/>
        </w:rPr>
      </w:pPr>
    </w:p>
    <w:p>
      <w:pPr>
        <w:tabs>
          <w:tab w:pos="4303" w:val="left" w:leader="none"/>
          <w:tab w:pos="6036" w:val="left" w:leader="none"/>
          <w:tab w:pos="7769" w:val="left" w:leader="none"/>
          <w:tab w:pos="9502" w:val="left" w:leader="none"/>
        </w:tabs>
        <w:spacing w:line="148" w:lineRule="auto" w:before="0"/>
        <w:ind w:left="1385" w:right="0" w:firstLine="0"/>
        <w:jc w:val="left"/>
        <w:rPr>
          <w:rFonts w:ascii="Arial" w:hAnsi="Arial"/>
          <w:b/>
          <w:sz w:val="32"/>
        </w:rPr>
      </w:pPr>
      <w:r>
        <w:rPr>
          <w:rFonts w:ascii="Arial" w:hAnsi="Arial"/>
          <w:b/>
          <w:color w:val="515151"/>
          <w:spacing w:val="-2"/>
          <w:sz w:val="20"/>
        </w:rPr>
        <w:t>Marketing</w:t>
      </w:r>
      <w:r>
        <w:rPr>
          <w:rFonts w:ascii="Arial" w:hAnsi="Arial"/>
          <w:b/>
          <w:color w:val="515151"/>
          <w:sz w:val="20"/>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p>
    <w:p>
      <w:pPr>
        <w:tabs>
          <w:tab w:pos="4303" w:val="left" w:leader="none"/>
          <w:tab w:pos="6036" w:val="left" w:leader="none"/>
          <w:tab w:pos="7769" w:val="left" w:leader="none"/>
          <w:tab w:pos="9502" w:val="left" w:leader="none"/>
        </w:tabs>
        <w:spacing w:line="148" w:lineRule="auto" w:before="125"/>
        <w:ind w:left="1385" w:right="0" w:firstLine="0"/>
        <w:jc w:val="left"/>
        <w:rPr>
          <w:rFonts w:ascii="Arial" w:hAnsi="Arial"/>
          <w:b/>
          <w:sz w:val="32"/>
        </w:rPr>
      </w:pPr>
      <w:r>
        <w:rPr>
          <w:rFonts w:ascii="Arial" w:hAnsi="Arial"/>
          <w:b/>
          <w:color w:val="515151"/>
          <w:spacing w:val="-2"/>
          <w:sz w:val="20"/>
        </w:rPr>
        <w:t>Sales</w:t>
      </w:r>
      <w:r>
        <w:rPr>
          <w:rFonts w:ascii="Arial" w:hAnsi="Arial"/>
          <w:b/>
          <w:color w:val="515151"/>
          <w:sz w:val="20"/>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p>
    <w:p>
      <w:pPr>
        <w:tabs>
          <w:tab w:pos="4303" w:val="left" w:leader="none"/>
          <w:tab w:pos="6036" w:val="left" w:leader="none"/>
          <w:tab w:pos="7769" w:val="left" w:leader="none"/>
          <w:tab w:pos="9502" w:val="left" w:leader="none"/>
        </w:tabs>
        <w:spacing w:before="67"/>
        <w:ind w:left="1385" w:right="0" w:firstLine="0"/>
        <w:jc w:val="left"/>
        <w:rPr>
          <w:rFonts w:ascii="Arial" w:hAnsi="Arial"/>
          <w:b/>
          <w:sz w:val="32"/>
        </w:rPr>
      </w:pPr>
      <w:r>
        <w:rPr>
          <w:rFonts w:ascii="Arial" w:hAnsi="Arial"/>
          <w:b/>
          <w:color w:val="515151"/>
          <w:spacing w:val="-2"/>
          <w:sz w:val="20"/>
        </w:rPr>
        <w:t>Finance</w:t>
      </w:r>
      <w:r>
        <w:rPr>
          <w:rFonts w:ascii="Arial" w:hAnsi="Arial"/>
          <w:b/>
          <w:color w:val="515151"/>
          <w:sz w:val="20"/>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r>
        <w:rPr>
          <w:rFonts w:ascii="Arial" w:hAnsi="Arial"/>
          <w:b/>
          <w:color w:val="833C0B"/>
          <w:position w:val="-12"/>
          <w:sz w:val="32"/>
        </w:rPr>
        <w:tab/>
      </w:r>
      <w:r>
        <w:rPr>
          <w:rFonts w:ascii="Arial" w:hAnsi="Arial"/>
          <w:b/>
          <w:color w:val="833C0B"/>
          <w:spacing w:val="-10"/>
          <w:position w:val="-12"/>
          <w:sz w:val="32"/>
        </w:rPr>
        <w:t>□</w:t>
      </w:r>
    </w:p>
    <w:p>
      <w:pPr>
        <w:pStyle w:val="BodyText"/>
        <w:rPr>
          <w:rFonts w:ascii="Arial"/>
          <w:b/>
          <w:sz w:val="20"/>
        </w:rPr>
      </w:pPr>
    </w:p>
    <w:p>
      <w:pPr>
        <w:pStyle w:val="BodyText"/>
        <w:spacing w:before="134"/>
        <w:rPr>
          <w:rFonts w:ascii="Arial"/>
          <w:b/>
          <w:sz w:val="20"/>
        </w:rPr>
      </w:pPr>
    </w:p>
    <w:p>
      <w:pPr>
        <w:spacing w:line="254" w:lineRule="auto" w:before="0"/>
        <w:ind w:left="1395" w:right="1350" w:hanging="1"/>
        <w:jc w:val="left"/>
        <w:rPr>
          <w:rFonts w:ascii="Arial"/>
          <w:sz w:val="20"/>
        </w:rPr>
      </w:pPr>
      <w:r>
        <w:rPr>
          <w:rFonts w:ascii="Arial"/>
          <w:color w:val="2B3D4F"/>
          <w:spacing w:val="-4"/>
          <w:sz w:val="20"/>
        </w:rPr>
        <w:t>Q34:</w:t>
      </w:r>
      <w:r>
        <w:rPr>
          <w:rFonts w:ascii="Arial"/>
          <w:color w:val="2B3D4F"/>
          <w:spacing w:val="-10"/>
          <w:sz w:val="20"/>
        </w:rPr>
        <w:t> </w:t>
      </w:r>
      <w:r>
        <w:rPr>
          <w:rFonts w:ascii="Arial"/>
          <w:color w:val="2B3D4F"/>
          <w:spacing w:val="-4"/>
          <w:sz w:val="20"/>
        </w:rPr>
        <w:t>Two</w:t>
      </w:r>
      <w:r>
        <w:rPr>
          <w:rFonts w:ascii="Arial"/>
          <w:color w:val="2B3D4F"/>
          <w:spacing w:val="-10"/>
          <w:sz w:val="20"/>
        </w:rPr>
        <w:t> </w:t>
      </w:r>
      <w:r>
        <w:rPr>
          <w:rFonts w:ascii="Arial"/>
          <w:color w:val="2B3D4F"/>
          <w:spacing w:val="-4"/>
          <w:sz w:val="20"/>
        </w:rPr>
        <w:t>years</w:t>
      </w:r>
      <w:r>
        <w:rPr>
          <w:rFonts w:ascii="Arial"/>
          <w:color w:val="2B3D4F"/>
          <w:spacing w:val="-10"/>
          <w:sz w:val="20"/>
        </w:rPr>
        <w:t> </w:t>
      </w:r>
      <w:r>
        <w:rPr>
          <w:rFonts w:ascii="Arial"/>
          <w:color w:val="2B3D4F"/>
          <w:spacing w:val="-4"/>
          <w:sz w:val="20"/>
        </w:rPr>
        <w:t>after</w:t>
      </w:r>
      <w:r>
        <w:rPr>
          <w:rFonts w:ascii="Arial"/>
          <w:color w:val="2B3D4F"/>
          <w:spacing w:val="-11"/>
          <w:sz w:val="20"/>
        </w:rPr>
        <w:t> </w:t>
      </w:r>
      <w:r>
        <w:rPr>
          <w:rFonts w:ascii="Arial"/>
          <w:color w:val="2B3D4F"/>
          <w:spacing w:val="-4"/>
          <w:sz w:val="20"/>
        </w:rPr>
        <w:t>you</w:t>
      </w:r>
      <w:r>
        <w:rPr>
          <w:rFonts w:ascii="Arial"/>
          <w:color w:val="2B3D4F"/>
          <w:spacing w:val="-13"/>
          <w:sz w:val="20"/>
        </w:rPr>
        <w:t> </w:t>
      </w:r>
      <w:r>
        <w:rPr>
          <w:rFonts w:ascii="Arial"/>
          <w:color w:val="2B3D4F"/>
          <w:spacing w:val="-4"/>
          <w:sz w:val="20"/>
        </w:rPr>
        <w:t>raised</w:t>
      </w:r>
      <w:r>
        <w:rPr>
          <w:rFonts w:ascii="Arial"/>
          <w:color w:val="2B3D4F"/>
          <w:spacing w:val="-10"/>
          <w:sz w:val="20"/>
        </w:rPr>
        <w:t> </w:t>
      </w:r>
      <w:r>
        <w:rPr>
          <w:rFonts w:ascii="Arial"/>
          <w:color w:val="2B3D4F"/>
          <w:spacing w:val="-4"/>
          <w:sz w:val="20"/>
        </w:rPr>
        <w:t>your</w:t>
      </w:r>
      <w:r>
        <w:rPr>
          <w:rFonts w:ascii="Arial"/>
          <w:color w:val="2B3D4F"/>
          <w:spacing w:val="-10"/>
          <w:sz w:val="20"/>
        </w:rPr>
        <w:t> </w:t>
      </w:r>
      <w:r>
        <w:rPr>
          <w:rFonts w:ascii="Arial"/>
          <w:color w:val="2B3D4F"/>
          <w:spacing w:val="-4"/>
          <w:sz w:val="20"/>
        </w:rPr>
        <w:t>1st</w:t>
      </w:r>
      <w:r>
        <w:rPr>
          <w:rFonts w:ascii="Arial"/>
          <w:color w:val="2B3D4F"/>
          <w:spacing w:val="-13"/>
          <w:sz w:val="20"/>
        </w:rPr>
        <w:t> </w:t>
      </w:r>
      <w:r>
        <w:rPr>
          <w:rFonts w:ascii="Arial"/>
          <w:color w:val="2B3D4F"/>
          <w:spacing w:val="-4"/>
          <w:sz w:val="20"/>
        </w:rPr>
        <w:t>major</w:t>
      </w:r>
      <w:r>
        <w:rPr>
          <w:rFonts w:ascii="Arial"/>
          <w:color w:val="2B3D4F"/>
          <w:spacing w:val="-11"/>
          <w:sz w:val="20"/>
        </w:rPr>
        <w:t> </w:t>
      </w:r>
      <w:r>
        <w:rPr>
          <w:rFonts w:ascii="Arial"/>
          <w:color w:val="2B3D4F"/>
          <w:spacing w:val="-4"/>
          <w:sz w:val="20"/>
        </w:rPr>
        <w:t>round,</w:t>
      </w:r>
      <w:r>
        <w:rPr>
          <w:rFonts w:ascii="Arial"/>
          <w:color w:val="2B3D4F"/>
          <w:spacing w:val="-15"/>
          <w:sz w:val="20"/>
        </w:rPr>
        <w:t> </w:t>
      </w:r>
      <w:r>
        <w:rPr>
          <w:rFonts w:ascii="Arial"/>
          <w:color w:val="2B3D4F"/>
          <w:spacing w:val="-4"/>
          <w:sz w:val="20"/>
        </w:rPr>
        <w:t>to</w:t>
      </w:r>
      <w:r>
        <w:rPr>
          <w:rFonts w:ascii="Arial"/>
          <w:color w:val="2B3D4F"/>
          <w:spacing w:val="-10"/>
          <w:sz w:val="20"/>
        </w:rPr>
        <w:t> </w:t>
      </w:r>
      <w:r>
        <w:rPr>
          <w:rFonts w:ascii="Arial"/>
          <w:color w:val="2B3D4F"/>
          <w:spacing w:val="-4"/>
          <w:sz w:val="20"/>
        </w:rPr>
        <w:t>what</w:t>
      </w:r>
      <w:r>
        <w:rPr>
          <w:rFonts w:ascii="Arial"/>
          <w:color w:val="2B3D4F"/>
          <w:spacing w:val="-10"/>
          <w:sz w:val="20"/>
        </w:rPr>
        <w:t> </w:t>
      </w:r>
      <w:r>
        <w:rPr>
          <w:rFonts w:ascii="Arial"/>
          <w:color w:val="2B3D4F"/>
          <w:spacing w:val="-4"/>
          <w:sz w:val="20"/>
        </w:rPr>
        <w:t>extent</w:t>
      </w:r>
      <w:r>
        <w:rPr>
          <w:rFonts w:ascii="Arial"/>
          <w:color w:val="2B3D4F"/>
          <w:spacing w:val="-13"/>
          <w:sz w:val="20"/>
        </w:rPr>
        <w:t> </w:t>
      </w:r>
      <w:r>
        <w:rPr>
          <w:rFonts w:ascii="Arial"/>
          <w:color w:val="2B3D4F"/>
          <w:spacing w:val="-4"/>
          <w:sz w:val="20"/>
        </w:rPr>
        <w:t>did</w:t>
      </w:r>
      <w:r>
        <w:rPr>
          <w:rFonts w:ascii="Arial"/>
          <w:color w:val="2B3D4F"/>
          <w:spacing w:val="-10"/>
          <w:sz w:val="20"/>
        </w:rPr>
        <w:t> </w:t>
      </w:r>
      <w:r>
        <w:rPr>
          <w:rFonts w:ascii="Arial"/>
          <w:color w:val="2B3D4F"/>
          <w:spacing w:val="-4"/>
          <w:sz w:val="20"/>
        </w:rPr>
        <w:t>you</w:t>
      </w:r>
      <w:r>
        <w:rPr>
          <w:rFonts w:ascii="Arial"/>
          <w:color w:val="2B3D4F"/>
          <w:spacing w:val="-13"/>
          <w:sz w:val="20"/>
        </w:rPr>
        <w:t> </w:t>
      </w:r>
      <w:r>
        <w:rPr>
          <w:rFonts w:ascii="Arial"/>
          <w:color w:val="2B3D4F"/>
          <w:spacing w:val="-4"/>
          <w:sz w:val="20"/>
        </w:rPr>
        <w:t>have</w:t>
      </w:r>
      <w:r>
        <w:rPr>
          <w:rFonts w:ascii="Arial"/>
          <w:color w:val="2B3D4F"/>
          <w:spacing w:val="-10"/>
          <w:sz w:val="20"/>
        </w:rPr>
        <w:t> </w:t>
      </w:r>
      <w:r>
        <w:rPr>
          <w:rFonts w:ascii="Arial"/>
          <w:color w:val="2B3D4F"/>
          <w:spacing w:val="-4"/>
          <w:sz w:val="20"/>
        </w:rPr>
        <w:t>well-structured</w:t>
      </w:r>
      <w:r>
        <w:rPr>
          <w:rFonts w:ascii="Arial"/>
          <w:color w:val="2B3D4F"/>
          <w:spacing w:val="-10"/>
          <w:sz w:val="20"/>
        </w:rPr>
        <w:t> </w:t>
      </w:r>
      <w:r>
        <w:rPr>
          <w:rFonts w:ascii="Arial"/>
          <w:color w:val="2B3D4F"/>
          <w:spacing w:val="-4"/>
          <w:sz w:val="20"/>
        </w:rPr>
        <w:t>human </w:t>
      </w:r>
      <w:r>
        <w:rPr>
          <w:rFonts w:ascii="Arial"/>
          <w:color w:val="2B3D4F"/>
          <w:w w:val="90"/>
          <w:sz w:val="20"/>
        </w:rPr>
        <w:t>resources policies and processes for recruiting, on- boarding new employees, training, performance reviews, </w:t>
      </w:r>
      <w:r>
        <w:rPr>
          <w:rFonts w:ascii="Arial"/>
          <w:color w:val="2B3D4F"/>
          <w:sz w:val="20"/>
        </w:rPr>
        <w:t>compensation,</w:t>
      </w:r>
      <w:r>
        <w:rPr>
          <w:rFonts w:ascii="Arial"/>
          <w:color w:val="2B3D4F"/>
          <w:spacing w:val="-7"/>
          <w:sz w:val="20"/>
        </w:rPr>
        <w:t> </w:t>
      </w:r>
      <w:r>
        <w:rPr>
          <w:rFonts w:ascii="Arial"/>
          <w:color w:val="2B3D4F"/>
          <w:sz w:val="20"/>
        </w:rPr>
        <w:t>etc.?</w:t>
      </w:r>
    </w:p>
    <w:p>
      <w:pPr>
        <w:pStyle w:val="BodyText"/>
        <w:rPr>
          <w:rFonts w:ascii="Arial"/>
          <w:sz w:val="20"/>
        </w:rPr>
      </w:pPr>
    </w:p>
    <w:p>
      <w:pPr>
        <w:pStyle w:val="BodyText"/>
        <w:spacing w:before="37"/>
        <w:rPr>
          <w:rFonts w:ascii="Arial"/>
          <w:sz w:val="20"/>
        </w:rPr>
      </w:pPr>
    </w:p>
    <w:p>
      <w:pPr>
        <w:pStyle w:val="ListParagraph"/>
        <w:numPr>
          <w:ilvl w:val="0"/>
          <w:numId w:val="2"/>
        </w:numPr>
        <w:tabs>
          <w:tab w:pos="1999" w:val="left" w:leader="none"/>
        </w:tabs>
        <w:spacing w:line="254" w:lineRule="auto" w:before="0" w:after="0"/>
        <w:ind w:left="1999" w:right="8064" w:hanging="360"/>
        <w:jc w:val="left"/>
        <w:rPr>
          <w:b/>
          <w:sz w:val="20"/>
        </w:rPr>
      </w:pPr>
      <w:r>
        <w:rPr>
          <w:b/>
          <w:color w:val="515151"/>
          <w:w w:val="85"/>
          <w:sz w:val="20"/>
        </w:rPr>
        <w:t>We</w:t>
      </w:r>
      <w:r>
        <w:rPr>
          <w:b/>
          <w:color w:val="515151"/>
          <w:spacing w:val="-5"/>
          <w:w w:val="85"/>
          <w:sz w:val="20"/>
        </w:rPr>
        <w:t> </w:t>
      </w:r>
      <w:r>
        <w:rPr>
          <w:b/>
          <w:color w:val="515151"/>
          <w:w w:val="85"/>
          <w:sz w:val="20"/>
        </w:rPr>
        <w:t>Had Almost No</w:t>
      </w:r>
      <w:r>
        <w:rPr>
          <w:b/>
          <w:color w:val="515151"/>
          <w:spacing w:val="-7"/>
          <w:w w:val="85"/>
          <w:sz w:val="20"/>
        </w:rPr>
        <w:t> </w:t>
      </w:r>
      <w:r>
        <w:rPr>
          <w:b/>
          <w:color w:val="515151"/>
          <w:w w:val="85"/>
          <w:sz w:val="20"/>
        </w:rPr>
        <w:t>HR </w:t>
      </w:r>
      <w:r>
        <w:rPr>
          <w:b/>
          <w:color w:val="515151"/>
          <w:spacing w:val="-2"/>
          <w:sz w:val="20"/>
        </w:rPr>
        <w:t>Structure</w:t>
      </w:r>
    </w:p>
    <w:p>
      <w:pPr>
        <w:pStyle w:val="ListParagraph"/>
        <w:numPr>
          <w:ilvl w:val="0"/>
          <w:numId w:val="2"/>
        </w:numPr>
        <w:tabs>
          <w:tab w:pos="1999" w:val="left" w:leader="none"/>
        </w:tabs>
        <w:spacing w:line="254" w:lineRule="auto" w:before="12" w:after="0"/>
        <w:ind w:left="1999" w:right="8345" w:hanging="360"/>
        <w:jc w:val="left"/>
        <w:rPr>
          <w:b/>
          <w:sz w:val="20"/>
        </w:rPr>
      </w:pPr>
      <w:r>
        <w:rPr>
          <w:b/>
          <w:color w:val="515151"/>
          <w:spacing w:val="-2"/>
          <w:w w:val="90"/>
          <w:sz w:val="20"/>
        </w:rPr>
        <w:t>We</w:t>
      </w:r>
      <w:r>
        <w:rPr>
          <w:b/>
          <w:color w:val="515151"/>
          <w:spacing w:val="-13"/>
          <w:w w:val="90"/>
          <w:sz w:val="20"/>
        </w:rPr>
        <w:t> </w:t>
      </w:r>
      <w:r>
        <w:rPr>
          <w:b/>
          <w:color w:val="515151"/>
          <w:spacing w:val="-2"/>
          <w:w w:val="90"/>
          <w:sz w:val="20"/>
        </w:rPr>
        <w:t>Had</w:t>
      </w:r>
      <w:r>
        <w:rPr>
          <w:b/>
          <w:color w:val="515151"/>
          <w:spacing w:val="-6"/>
          <w:w w:val="90"/>
          <w:sz w:val="20"/>
        </w:rPr>
        <w:t> </w:t>
      </w:r>
      <w:r>
        <w:rPr>
          <w:b/>
          <w:color w:val="515151"/>
          <w:spacing w:val="-2"/>
          <w:w w:val="90"/>
          <w:sz w:val="20"/>
        </w:rPr>
        <w:t>A</w:t>
      </w:r>
      <w:r>
        <w:rPr>
          <w:b/>
          <w:color w:val="515151"/>
          <w:spacing w:val="-10"/>
          <w:w w:val="90"/>
          <w:sz w:val="20"/>
        </w:rPr>
        <w:t> </w:t>
      </w:r>
      <w:r>
        <w:rPr>
          <w:b/>
          <w:color w:val="515151"/>
          <w:spacing w:val="-2"/>
          <w:w w:val="90"/>
          <w:sz w:val="20"/>
        </w:rPr>
        <w:t>Little</w:t>
      </w:r>
      <w:r>
        <w:rPr>
          <w:b/>
          <w:color w:val="515151"/>
          <w:spacing w:val="-8"/>
          <w:w w:val="90"/>
          <w:sz w:val="20"/>
        </w:rPr>
        <w:t> </w:t>
      </w:r>
      <w:r>
        <w:rPr>
          <w:b/>
          <w:color w:val="515151"/>
          <w:spacing w:val="-2"/>
          <w:w w:val="90"/>
          <w:sz w:val="20"/>
        </w:rPr>
        <w:t>HR </w:t>
      </w:r>
      <w:r>
        <w:rPr>
          <w:b/>
          <w:color w:val="515151"/>
          <w:spacing w:val="-2"/>
          <w:sz w:val="20"/>
        </w:rPr>
        <w:t>Structure</w:t>
      </w:r>
    </w:p>
    <w:p>
      <w:pPr>
        <w:pStyle w:val="ListParagraph"/>
        <w:numPr>
          <w:ilvl w:val="0"/>
          <w:numId w:val="2"/>
        </w:numPr>
        <w:tabs>
          <w:tab w:pos="1999" w:val="left" w:leader="none"/>
        </w:tabs>
        <w:spacing w:line="249" w:lineRule="auto" w:before="12" w:after="0"/>
        <w:ind w:left="1999" w:right="7558" w:hanging="360"/>
        <w:jc w:val="left"/>
        <w:rPr>
          <w:b/>
          <w:sz w:val="20"/>
        </w:rPr>
      </w:pPr>
      <w:r>
        <w:rPr>
          <w:b/>
          <w:color w:val="515151"/>
          <w:w w:val="90"/>
          <w:sz w:val="20"/>
        </w:rPr>
        <w:t>We</w:t>
      </w:r>
      <w:r>
        <w:rPr>
          <w:b/>
          <w:color w:val="515151"/>
          <w:spacing w:val="-13"/>
          <w:w w:val="90"/>
          <w:sz w:val="20"/>
        </w:rPr>
        <w:t> </w:t>
      </w:r>
      <w:r>
        <w:rPr>
          <w:b/>
          <w:color w:val="515151"/>
          <w:w w:val="90"/>
          <w:sz w:val="20"/>
        </w:rPr>
        <w:t>Had</w:t>
      </w:r>
      <w:r>
        <w:rPr>
          <w:b/>
          <w:color w:val="515151"/>
          <w:spacing w:val="-8"/>
          <w:w w:val="90"/>
          <w:sz w:val="20"/>
        </w:rPr>
        <w:t> </w:t>
      </w:r>
      <w:r>
        <w:rPr>
          <w:b/>
          <w:color w:val="515151"/>
          <w:w w:val="90"/>
          <w:sz w:val="20"/>
        </w:rPr>
        <w:t>a</w:t>
      </w:r>
      <w:r>
        <w:rPr>
          <w:b/>
          <w:color w:val="515151"/>
          <w:spacing w:val="-9"/>
          <w:w w:val="90"/>
          <w:sz w:val="20"/>
        </w:rPr>
        <w:t> </w:t>
      </w:r>
      <w:r>
        <w:rPr>
          <w:b/>
          <w:color w:val="515151"/>
          <w:w w:val="90"/>
          <w:sz w:val="20"/>
        </w:rPr>
        <w:t>Moderate</w:t>
      </w:r>
      <w:r>
        <w:rPr>
          <w:b/>
          <w:color w:val="515151"/>
          <w:spacing w:val="-8"/>
          <w:w w:val="90"/>
          <w:sz w:val="20"/>
        </w:rPr>
        <w:t> </w:t>
      </w:r>
      <w:r>
        <w:rPr>
          <w:b/>
          <w:color w:val="515151"/>
          <w:w w:val="90"/>
          <w:sz w:val="20"/>
        </w:rPr>
        <w:t>Level</w:t>
      </w:r>
      <w:r>
        <w:rPr>
          <w:b/>
          <w:color w:val="515151"/>
          <w:spacing w:val="-13"/>
          <w:w w:val="90"/>
          <w:sz w:val="20"/>
        </w:rPr>
        <w:t> </w:t>
      </w:r>
      <w:r>
        <w:rPr>
          <w:b/>
          <w:color w:val="515151"/>
          <w:w w:val="90"/>
          <w:sz w:val="20"/>
        </w:rPr>
        <w:t>of </w:t>
      </w:r>
      <w:r>
        <w:rPr>
          <w:b/>
          <w:color w:val="515151"/>
          <w:spacing w:val="-2"/>
          <w:sz w:val="20"/>
        </w:rPr>
        <w:t>Structure</w:t>
      </w:r>
    </w:p>
    <w:p>
      <w:pPr>
        <w:pStyle w:val="ListParagraph"/>
        <w:numPr>
          <w:ilvl w:val="0"/>
          <w:numId w:val="2"/>
        </w:numPr>
        <w:tabs>
          <w:tab w:pos="1999" w:val="left" w:leader="none"/>
        </w:tabs>
        <w:spacing w:line="240" w:lineRule="auto" w:before="16" w:after="0"/>
        <w:ind w:left="1999" w:right="0" w:hanging="359"/>
        <w:jc w:val="left"/>
        <w:rPr>
          <w:b/>
          <w:sz w:val="20"/>
        </w:rPr>
      </w:pPr>
      <w:r>
        <w:rPr>
          <w:b/>
          <w:color w:val="515151"/>
          <w:w w:val="85"/>
          <w:sz w:val="20"/>
        </w:rPr>
        <w:t>We</w:t>
      </w:r>
      <w:r>
        <w:rPr>
          <w:b/>
          <w:color w:val="515151"/>
          <w:spacing w:val="-5"/>
          <w:w w:val="85"/>
          <w:sz w:val="20"/>
        </w:rPr>
        <w:t> </w:t>
      </w:r>
      <w:r>
        <w:rPr>
          <w:b/>
          <w:color w:val="515151"/>
          <w:w w:val="85"/>
          <w:sz w:val="20"/>
        </w:rPr>
        <w:t>Had</w:t>
      </w:r>
      <w:r>
        <w:rPr>
          <w:b/>
          <w:color w:val="515151"/>
          <w:spacing w:val="-6"/>
          <w:sz w:val="20"/>
        </w:rPr>
        <w:t> </w:t>
      </w:r>
      <w:r>
        <w:rPr>
          <w:b/>
          <w:color w:val="515151"/>
          <w:w w:val="85"/>
          <w:sz w:val="20"/>
        </w:rPr>
        <w:t>a</w:t>
      </w:r>
      <w:r>
        <w:rPr>
          <w:b/>
          <w:color w:val="515151"/>
          <w:spacing w:val="-6"/>
          <w:sz w:val="20"/>
        </w:rPr>
        <w:t> </w:t>
      </w:r>
      <w:r>
        <w:rPr>
          <w:b/>
          <w:color w:val="515151"/>
          <w:w w:val="85"/>
          <w:sz w:val="20"/>
        </w:rPr>
        <w:t>Lot</w:t>
      </w:r>
      <w:r>
        <w:rPr>
          <w:b/>
          <w:color w:val="515151"/>
          <w:spacing w:val="-6"/>
          <w:sz w:val="20"/>
        </w:rPr>
        <w:t> </w:t>
      </w:r>
      <w:r>
        <w:rPr>
          <w:b/>
          <w:color w:val="515151"/>
          <w:w w:val="85"/>
          <w:sz w:val="20"/>
        </w:rPr>
        <w:t>of</w:t>
      </w:r>
      <w:r>
        <w:rPr>
          <w:b/>
          <w:color w:val="515151"/>
          <w:spacing w:val="-8"/>
          <w:sz w:val="20"/>
        </w:rPr>
        <w:t> </w:t>
      </w:r>
      <w:r>
        <w:rPr>
          <w:b/>
          <w:color w:val="515151"/>
          <w:w w:val="85"/>
          <w:sz w:val="20"/>
        </w:rPr>
        <w:t>HR</w:t>
      </w:r>
      <w:r>
        <w:rPr>
          <w:b/>
          <w:color w:val="515151"/>
          <w:sz w:val="20"/>
        </w:rPr>
        <w:t> </w:t>
      </w:r>
      <w:r>
        <w:rPr>
          <w:b/>
          <w:color w:val="515151"/>
          <w:spacing w:val="-2"/>
          <w:w w:val="85"/>
          <w:sz w:val="20"/>
        </w:rPr>
        <w:t>Structure</w:t>
      </w:r>
    </w:p>
    <w:p>
      <w:pPr>
        <w:pStyle w:val="ListParagraph"/>
        <w:numPr>
          <w:ilvl w:val="0"/>
          <w:numId w:val="2"/>
        </w:numPr>
        <w:tabs>
          <w:tab w:pos="1999" w:val="left" w:leader="none"/>
        </w:tabs>
        <w:spacing w:line="240" w:lineRule="auto" w:before="29" w:after="0"/>
        <w:ind w:left="1999" w:right="0" w:hanging="359"/>
        <w:jc w:val="left"/>
        <w:rPr>
          <w:b/>
          <w:sz w:val="20"/>
        </w:rPr>
      </w:pPr>
      <w:r>
        <w:rPr>
          <w:b/>
          <w:color w:val="515151"/>
          <w:spacing w:val="-2"/>
          <w:w w:val="85"/>
          <w:sz w:val="20"/>
        </w:rPr>
        <w:t>We</w:t>
      </w:r>
      <w:r>
        <w:rPr>
          <w:b/>
          <w:color w:val="515151"/>
          <w:spacing w:val="-5"/>
          <w:w w:val="85"/>
          <w:sz w:val="20"/>
        </w:rPr>
        <w:t> </w:t>
      </w:r>
      <w:r>
        <w:rPr>
          <w:b/>
          <w:color w:val="515151"/>
          <w:spacing w:val="-2"/>
          <w:w w:val="85"/>
          <w:sz w:val="20"/>
        </w:rPr>
        <w:t>Had</w:t>
      </w:r>
      <w:r>
        <w:rPr>
          <w:b/>
          <w:color w:val="515151"/>
          <w:spacing w:val="-4"/>
          <w:sz w:val="20"/>
        </w:rPr>
        <w:t> </w:t>
      </w:r>
      <w:r>
        <w:rPr>
          <w:b/>
          <w:color w:val="515151"/>
          <w:spacing w:val="-2"/>
          <w:w w:val="85"/>
          <w:sz w:val="20"/>
        </w:rPr>
        <w:t>Best-in-Class</w:t>
      </w:r>
      <w:r>
        <w:rPr>
          <w:b/>
          <w:color w:val="515151"/>
          <w:spacing w:val="-6"/>
          <w:sz w:val="20"/>
        </w:rPr>
        <w:t> </w:t>
      </w:r>
      <w:r>
        <w:rPr>
          <w:b/>
          <w:color w:val="515151"/>
          <w:spacing w:val="-2"/>
          <w:w w:val="85"/>
          <w:sz w:val="20"/>
        </w:rPr>
        <w:t>HR</w:t>
      </w:r>
      <w:r>
        <w:rPr>
          <w:b/>
          <w:color w:val="515151"/>
          <w:spacing w:val="-5"/>
          <w:sz w:val="20"/>
        </w:rPr>
        <w:t> </w:t>
      </w:r>
      <w:r>
        <w:rPr>
          <w:b/>
          <w:color w:val="515151"/>
          <w:spacing w:val="-2"/>
          <w:w w:val="85"/>
          <w:sz w:val="20"/>
        </w:rPr>
        <w:t>Structure</w:t>
      </w:r>
    </w:p>
    <w:p>
      <w:pPr>
        <w:pStyle w:val="BodyText"/>
        <w:spacing w:before="149"/>
        <w:rPr>
          <w:rFonts w:ascii="Arial"/>
          <w:b/>
          <w:sz w:val="20"/>
        </w:rPr>
      </w:pPr>
    </w:p>
    <w:p>
      <w:pPr>
        <w:spacing w:before="1"/>
        <w:ind w:left="1390" w:right="0" w:firstLine="0"/>
        <w:jc w:val="left"/>
        <w:rPr>
          <w:rFonts w:ascii="Arial"/>
          <w:b/>
          <w:sz w:val="20"/>
        </w:rPr>
      </w:pPr>
      <w:r>
        <w:rPr>
          <w:rFonts w:ascii="Arial"/>
          <w:b/>
          <w:color w:val="2B3D4F"/>
          <w:w w:val="85"/>
          <w:sz w:val="20"/>
        </w:rPr>
        <w:t>Q35:</w:t>
      </w:r>
      <w:r>
        <w:rPr>
          <w:rFonts w:ascii="Arial"/>
          <w:b/>
          <w:color w:val="2B3D4F"/>
          <w:spacing w:val="7"/>
          <w:sz w:val="20"/>
        </w:rPr>
        <w:t> </w:t>
      </w:r>
      <w:r>
        <w:rPr>
          <w:rFonts w:ascii="Arial"/>
          <w:b/>
          <w:color w:val="2B3D4F"/>
          <w:w w:val="85"/>
          <w:sz w:val="20"/>
        </w:rPr>
        <w:t>In</w:t>
      </w:r>
      <w:r>
        <w:rPr>
          <w:rFonts w:ascii="Arial"/>
          <w:b/>
          <w:color w:val="2B3D4F"/>
          <w:sz w:val="20"/>
        </w:rPr>
        <w:t> </w:t>
      </w:r>
      <w:r>
        <w:rPr>
          <w:rFonts w:ascii="Arial"/>
          <w:b/>
          <w:color w:val="2B3D4F"/>
          <w:w w:val="85"/>
          <w:sz w:val="20"/>
        </w:rPr>
        <w:t>retrospect,</w:t>
      </w:r>
      <w:r>
        <w:rPr>
          <w:rFonts w:ascii="Arial"/>
          <w:b/>
          <w:color w:val="2B3D4F"/>
          <w:spacing w:val="-6"/>
          <w:sz w:val="20"/>
        </w:rPr>
        <w:t> </w:t>
      </w:r>
      <w:r>
        <w:rPr>
          <w:rFonts w:ascii="Arial"/>
          <w:b/>
          <w:color w:val="2B3D4F"/>
          <w:w w:val="85"/>
          <w:sz w:val="20"/>
        </w:rPr>
        <w:t>considering</w:t>
      </w:r>
      <w:r>
        <w:rPr>
          <w:rFonts w:ascii="Arial"/>
          <w:b/>
          <w:color w:val="2B3D4F"/>
          <w:spacing w:val="-7"/>
          <w:sz w:val="20"/>
        </w:rPr>
        <w:t> </w:t>
      </w:r>
      <w:r>
        <w:rPr>
          <w:rFonts w:ascii="Arial"/>
          <w:b/>
          <w:color w:val="2B3D4F"/>
          <w:w w:val="85"/>
          <w:sz w:val="20"/>
        </w:rPr>
        <w:t>the</w:t>
      </w:r>
      <w:r>
        <w:rPr>
          <w:rFonts w:ascii="Arial"/>
          <w:b/>
          <w:color w:val="2B3D4F"/>
          <w:spacing w:val="-2"/>
          <w:sz w:val="20"/>
        </w:rPr>
        <w:t> </w:t>
      </w:r>
      <w:r>
        <w:rPr>
          <w:rFonts w:ascii="Arial"/>
          <w:b/>
          <w:color w:val="2B3D4F"/>
          <w:w w:val="85"/>
          <w:sz w:val="20"/>
        </w:rPr>
        <w:t>first</w:t>
      </w:r>
      <w:r>
        <w:rPr>
          <w:rFonts w:ascii="Arial"/>
          <w:b/>
          <w:color w:val="2B3D4F"/>
          <w:spacing w:val="7"/>
          <w:sz w:val="20"/>
        </w:rPr>
        <w:t> </w:t>
      </w:r>
      <w:r>
        <w:rPr>
          <w:rFonts w:ascii="Arial"/>
          <w:b/>
          <w:color w:val="2B3D4F"/>
          <w:w w:val="85"/>
          <w:sz w:val="20"/>
        </w:rPr>
        <w:t>30</w:t>
      </w:r>
      <w:r>
        <w:rPr>
          <w:rFonts w:ascii="Arial"/>
          <w:b/>
          <w:color w:val="2B3D4F"/>
          <w:spacing w:val="-3"/>
          <w:sz w:val="20"/>
        </w:rPr>
        <w:t> </w:t>
      </w:r>
      <w:r>
        <w:rPr>
          <w:rFonts w:ascii="Arial"/>
          <w:b/>
          <w:color w:val="2B3D4F"/>
          <w:w w:val="85"/>
          <w:sz w:val="20"/>
        </w:rPr>
        <w:t>employees</w:t>
      </w:r>
      <w:r>
        <w:rPr>
          <w:rFonts w:ascii="Arial"/>
          <w:b/>
          <w:color w:val="2B3D4F"/>
          <w:sz w:val="20"/>
        </w:rPr>
        <w:t> </w:t>
      </w:r>
      <w:r>
        <w:rPr>
          <w:rFonts w:ascii="Arial"/>
          <w:b/>
          <w:color w:val="2B3D4F"/>
          <w:w w:val="85"/>
          <w:sz w:val="20"/>
        </w:rPr>
        <w:t>you</w:t>
      </w:r>
      <w:r>
        <w:rPr>
          <w:rFonts w:ascii="Arial"/>
          <w:b/>
          <w:color w:val="2B3D4F"/>
          <w:spacing w:val="-6"/>
          <w:sz w:val="20"/>
        </w:rPr>
        <w:t> </w:t>
      </w:r>
      <w:r>
        <w:rPr>
          <w:rFonts w:ascii="Arial"/>
          <w:b/>
          <w:color w:val="2B3D4F"/>
          <w:w w:val="85"/>
          <w:sz w:val="20"/>
        </w:rPr>
        <w:t>hired,</w:t>
      </w:r>
      <w:r>
        <w:rPr>
          <w:rFonts w:ascii="Arial"/>
          <w:b/>
          <w:color w:val="2B3D4F"/>
          <w:sz w:val="20"/>
        </w:rPr>
        <w:t> </w:t>
      </w:r>
      <w:r>
        <w:rPr>
          <w:rFonts w:ascii="Arial"/>
          <w:b/>
          <w:color w:val="2B3D4F"/>
          <w:w w:val="85"/>
          <w:sz w:val="20"/>
        </w:rPr>
        <w:t>how</w:t>
      </w:r>
      <w:r>
        <w:rPr>
          <w:rFonts w:ascii="Arial"/>
          <w:b/>
          <w:color w:val="2B3D4F"/>
          <w:spacing w:val="-3"/>
          <w:sz w:val="20"/>
        </w:rPr>
        <w:t> </w:t>
      </w:r>
      <w:r>
        <w:rPr>
          <w:rFonts w:ascii="Arial"/>
          <w:b/>
          <w:color w:val="2B3D4F"/>
          <w:w w:val="85"/>
          <w:sz w:val="20"/>
        </w:rPr>
        <w:t>well</w:t>
      </w:r>
      <w:r>
        <w:rPr>
          <w:rFonts w:ascii="Arial"/>
          <w:b/>
          <w:color w:val="2B3D4F"/>
          <w:spacing w:val="-3"/>
          <w:sz w:val="20"/>
        </w:rPr>
        <w:t> </w:t>
      </w:r>
      <w:r>
        <w:rPr>
          <w:rFonts w:ascii="Arial"/>
          <w:b/>
          <w:color w:val="2B3D4F"/>
          <w:w w:val="85"/>
          <w:sz w:val="20"/>
        </w:rPr>
        <w:t>did</w:t>
      </w:r>
      <w:r>
        <w:rPr>
          <w:rFonts w:ascii="Arial"/>
          <w:b/>
          <w:color w:val="2B3D4F"/>
          <w:spacing w:val="-1"/>
          <w:sz w:val="20"/>
        </w:rPr>
        <w:t> </w:t>
      </w:r>
      <w:r>
        <w:rPr>
          <w:rFonts w:ascii="Arial"/>
          <w:b/>
          <w:color w:val="2B3D4F"/>
          <w:w w:val="85"/>
          <w:sz w:val="20"/>
        </w:rPr>
        <w:t>you</w:t>
      </w:r>
      <w:r>
        <w:rPr>
          <w:rFonts w:ascii="Arial"/>
          <w:b/>
          <w:color w:val="2B3D4F"/>
          <w:spacing w:val="58"/>
          <w:w w:val="150"/>
          <w:sz w:val="20"/>
        </w:rPr>
        <w:t> </w:t>
      </w:r>
      <w:r>
        <w:rPr>
          <w:rFonts w:ascii="Arial"/>
          <w:b/>
          <w:color w:val="2B3D4F"/>
          <w:w w:val="85"/>
          <w:sz w:val="20"/>
        </w:rPr>
        <w:t>strike</w:t>
      </w:r>
      <w:r>
        <w:rPr>
          <w:rFonts w:ascii="Arial"/>
          <w:b/>
          <w:color w:val="2B3D4F"/>
          <w:spacing w:val="-3"/>
          <w:sz w:val="20"/>
        </w:rPr>
        <w:t> </w:t>
      </w:r>
      <w:r>
        <w:rPr>
          <w:rFonts w:ascii="Arial"/>
          <w:b/>
          <w:color w:val="2B3D4F"/>
          <w:w w:val="85"/>
          <w:sz w:val="20"/>
        </w:rPr>
        <w:t>a</w:t>
      </w:r>
      <w:r>
        <w:rPr>
          <w:rFonts w:ascii="Arial"/>
          <w:b/>
          <w:color w:val="2B3D4F"/>
          <w:sz w:val="20"/>
        </w:rPr>
        <w:t> </w:t>
      </w:r>
      <w:r>
        <w:rPr>
          <w:rFonts w:ascii="Arial"/>
          <w:b/>
          <w:color w:val="2B3D4F"/>
          <w:w w:val="85"/>
          <w:sz w:val="20"/>
        </w:rPr>
        <w:t>balance</w:t>
      </w:r>
      <w:r>
        <w:rPr>
          <w:rFonts w:ascii="Arial"/>
          <w:b/>
          <w:color w:val="2B3D4F"/>
          <w:spacing w:val="-3"/>
          <w:sz w:val="20"/>
        </w:rPr>
        <w:t> </w:t>
      </w:r>
      <w:r>
        <w:rPr>
          <w:rFonts w:ascii="Arial"/>
          <w:b/>
          <w:color w:val="2B3D4F"/>
          <w:spacing w:val="-2"/>
          <w:w w:val="85"/>
          <w:sz w:val="20"/>
        </w:rPr>
        <w:t>between</w:t>
      </w:r>
    </w:p>
    <w:p>
      <w:pPr>
        <w:spacing w:before="14"/>
        <w:ind w:left="1390" w:right="0" w:firstLine="0"/>
        <w:jc w:val="left"/>
        <w:rPr>
          <w:rFonts w:ascii="Arial"/>
          <w:b/>
          <w:i/>
          <w:sz w:val="20"/>
        </w:rPr>
      </w:pPr>
      <w:r>
        <w:rPr>
          <w:rFonts w:ascii="Arial"/>
          <w:b/>
          <w:i/>
          <w:color w:val="E74B3C"/>
          <w:w w:val="85"/>
          <w:sz w:val="20"/>
          <w:u w:val="single" w:color="E74B3C"/>
        </w:rPr>
        <w:t>hiring</w:t>
      </w:r>
      <w:r>
        <w:rPr>
          <w:rFonts w:ascii="Arial"/>
          <w:b/>
          <w:i/>
          <w:color w:val="E74B3C"/>
          <w:spacing w:val="-4"/>
          <w:sz w:val="20"/>
          <w:u w:val="single" w:color="E74B3C"/>
        </w:rPr>
        <w:t> </w:t>
      </w:r>
      <w:r>
        <w:rPr>
          <w:rFonts w:ascii="Arial"/>
          <w:b/>
          <w:i/>
          <w:color w:val="E74B3C"/>
          <w:w w:val="85"/>
          <w:sz w:val="20"/>
          <w:u w:val="single" w:color="E74B3C"/>
        </w:rPr>
        <w:t>for</w:t>
      </w:r>
      <w:r>
        <w:rPr>
          <w:rFonts w:ascii="Arial"/>
          <w:b/>
          <w:i/>
          <w:color w:val="E74B3C"/>
          <w:spacing w:val="-7"/>
          <w:sz w:val="20"/>
          <w:u w:val="single" w:color="E74B3C"/>
        </w:rPr>
        <w:t> </w:t>
      </w:r>
      <w:r>
        <w:rPr>
          <w:rFonts w:ascii="Arial"/>
          <w:b/>
          <w:i/>
          <w:color w:val="E74B3C"/>
          <w:w w:val="85"/>
          <w:sz w:val="20"/>
          <w:u w:val="single" w:color="E74B3C"/>
        </w:rPr>
        <w:t>skill</w:t>
      </w:r>
      <w:r>
        <w:rPr>
          <w:rFonts w:ascii="Arial"/>
          <w:b/>
          <w:i/>
          <w:color w:val="E74B3C"/>
          <w:spacing w:val="-5"/>
          <w:sz w:val="20"/>
          <w:u w:val="single" w:color="E74B3C"/>
        </w:rPr>
        <w:t> </w:t>
      </w:r>
      <w:r>
        <w:rPr>
          <w:rFonts w:ascii="Arial"/>
          <w:b/>
          <w:i/>
          <w:color w:val="E74B3C"/>
          <w:w w:val="85"/>
          <w:sz w:val="20"/>
          <w:u w:val="single" w:color="E74B3C"/>
        </w:rPr>
        <w:t>and</w:t>
      </w:r>
      <w:r>
        <w:rPr>
          <w:rFonts w:ascii="Arial"/>
          <w:b/>
          <w:i/>
          <w:color w:val="E74B3C"/>
          <w:spacing w:val="-3"/>
          <w:sz w:val="20"/>
          <w:u w:val="single" w:color="E74B3C"/>
        </w:rPr>
        <w:t> </w:t>
      </w:r>
      <w:r>
        <w:rPr>
          <w:rFonts w:ascii="Arial"/>
          <w:b/>
          <w:i/>
          <w:color w:val="E74B3C"/>
          <w:w w:val="85"/>
          <w:sz w:val="20"/>
          <w:u w:val="single" w:color="E74B3C"/>
        </w:rPr>
        <w:t>hiring</w:t>
      </w:r>
      <w:r>
        <w:rPr>
          <w:rFonts w:ascii="Arial"/>
          <w:b/>
          <w:i/>
          <w:color w:val="E74B3C"/>
          <w:spacing w:val="-4"/>
          <w:sz w:val="20"/>
          <w:u w:val="single" w:color="E74B3C"/>
        </w:rPr>
        <w:t> </w:t>
      </w:r>
      <w:r>
        <w:rPr>
          <w:rFonts w:ascii="Arial"/>
          <w:b/>
          <w:i/>
          <w:color w:val="E74B3C"/>
          <w:w w:val="85"/>
          <w:sz w:val="20"/>
          <w:u w:val="single" w:color="E74B3C"/>
        </w:rPr>
        <w:t>for</w:t>
      </w:r>
      <w:r>
        <w:rPr>
          <w:rFonts w:ascii="Arial"/>
          <w:b/>
          <w:i/>
          <w:color w:val="E74B3C"/>
          <w:spacing w:val="57"/>
          <w:sz w:val="20"/>
          <w:u w:val="single" w:color="E74B3C"/>
        </w:rPr>
        <w:t> </w:t>
      </w:r>
      <w:r>
        <w:rPr>
          <w:rFonts w:ascii="Arial"/>
          <w:b/>
          <w:i/>
          <w:color w:val="E74B3C"/>
          <w:spacing w:val="-2"/>
          <w:w w:val="85"/>
          <w:sz w:val="20"/>
          <w:u w:val="single" w:color="E74B3C"/>
        </w:rPr>
        <w:t>attitude*</w:t>
      </w:r>
      <w:r>
        <w:rPr>
          <w:rFonts w:ascii="Arial"/>
          <w:b/>
          <w:i/>
          <w:color w:val="515151"/>
          <w:spacing w:val="-2"/>
          <w:w w:val="85"/>
          <w:sz w:val="20"/>
        </w:rPr>
        <w:t>?</w:t>
      </w:r>
    </w:p>
    <w:p>
      <w:pPr>
        <w:spacing w:before="15"/>
        <w:ind w:left="1390" w:right="0" w:firstLine="0"/>
        <w:jc w:val="left"/>
        <w:rPr>
          <w:rFonts w:ascii="Arial"/>
          <w:sz w:val="20"/>
        </w:rPr>
      </w:pPr>
      <w:r>
        <w:rPr/>
        <mc:AlternateContent>
          <mc:Choice Requires="wps">
            <w:drawing>
              <wp:anchor distT="0" distB="0" distL="0" distR="0" allowOverlap="1" layoutInCell="1" locked="0" behindDoc="0" simplePos="0" relativeHeight="15757312">
                <wp:simplePos x="0" y="0"/>
                <wp:positionH relativeFrom="page">
                  <wp:posOffset>4756786</wp:posOffset>
                </wp:positionH>
                <wp:positionV relativeFrom="paragraph">
                  <wp:posOffset>130595</wp:posOffset>
                </wp:positionV>
                <wp:extent cx="1179195" cy="10160"/>
                <wp:effectExtent l="0" t="0" r="0" b="0"/>
                <wp:wrapNone/>
                <wp:docPr id="240" name="Group 240"/>
                <wp:cNvGraphicFramePr>
                  <a:graphicFrameLocks/>
                </wp:cNvGraphicFramePr>
                <a:graphic>
                  <a:graphicData uri="http://schemas.microsoft.com/office/word/2010/wordprocessingGroup">
                    <wpg:wgp>
                      <wpg:cNvPr id="240" name="Group 240"/>
                      <wpg:cNvGrpSpPr/>
                      <wpg:grpSpPr>
                        <a:xfrm>
                          <a:off x="0" y="0"/>
                          <a:ext cx="1179195" cy="10160"/>
                          <a:chExt cx="1179195" cy="10160"/>
                        </a:xfrm>
                      </wpg:grpSpPr>
                      <wps:wsp>
                        <wps:cNvPr id="241" name="Graphic 241"/>
                        <wps:cNvSpPr/>
                        <wps:spPr>
                          <a:xfrm>
                            <a:off x="0" y="4768"/>
                            <a:ext cx="1068705" cy="1270"/>
                          </a:xfrm>
                          <a:custGeom>
                            <a:avLst/>
                            <a:gdLst/>
                            <a:ahLst/>
                            <a:cxnLst/>
                            <a:rect l="l" t="t" r="r" b="b"/>
                            <a:pathLst>
                              <a:path w="1068705" h="0">
                                <a:moveTo>
                                  <a:pt x="0" y="0"/>
                                </a:moveTo>
                                <a:lnTo>
                                  <a:pt x="1068705" y="0"/>
                                </a:lnTo>
                              </a:path>
                            </a:pathLst>
                          </a:custGeom>
                          <a:ln w="9537">
                            <a:solidFill>
                              <a:srgbClr val="E74B3C"/>
                            </a:solidFill>
                            <a:prstDash val="solid"/>
                          </a:ln>
                        </wps:spPr>
                        <wps:bodyPr wrap="square" lIns="0" tIns="0" rIns="0" bIns="0" rtlCol="0">
                          <a:prstTxWarp prst="textNoShape">
                            <a:avLst/>
                          </a:prstTxWarp>
                          <a:noAutofit/>
                        </wps:bodyPr>
                      </wps:wsp>
                      <wps:wsp>
                        <wps:cNvPr id="242" name="Graphic 242"/>
                        <wps:cNvSpPr/>
                        <wps:spPr>
                          <a:xfrm>
                            <a:off x="1068705" y="4768"/>
                            <a:ext cx="110489" cy="1270"/>
                          </a:xfrm>
                          <a:custGeom>
                            <a:avLst/>
                            <a:gdLst/>
                            <a:ahLst/>
                            <a:cxnLst/>
                            <a:rect l="l" t="t" r="r" b="b"/>
                            <a:pathLst>
                              <a:path w="110489" h="0">
                                <a:moveTo>
                                  <a:pt x="0" y="0"/>
                                </a:moveTo>
                                <a:lnTo>
                                  <a:pt x="110489" y="0"/>
                                </a:lnTo>
                              </a:path>
                            </a:pathLst>
                          </a:custGeom>
                          <a:ln w="9537">
                            <a:solidFill>
                              <a:srgbClr val="51515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74.55011pt;margin-top:10.283149pt;width:92.85pt;height:.8pt;mso-position-horizontal-relative:page;mso-position-vertical-relative:paragraph;z-index:15757312" id="docshapegroup67" coordorigin="7491,206" coordsize="1857,16">
                <v:line style="position:absolute" from="7491,213" to="9174,213" stroked="true" strokeweight=".751pt" strokecolor="#e74b3c">
                  <v:stroke dashstyle="solid"/>
                </v:line>
                <v:line style="position:absolute" from="9174,213" to="9348,213" stroked="true" strokeweight=".751pt" strokecolor="#515151">
                  <v:stroke dashstyle="solid"/>
                </v:line>
                <w10:wrap type="none"/>
              </v:group>
            </w:pict>
          </mc:Fallback>
        </mc:AlternateContent>
      </w:r>
      <w:r>
        <w:rPr>
          <w:rFonts w:ascii="Arial"/>
          <w:w w:val="90"/>
          <w:sz w:val="20"/>
        </w:rPr>
        <w:t>If</w:t>
      </w:r>
      <w:r>
        <w:rPr>
          <w:rFonts w:ascii="Arial"/>
          <w:spacing w:val="-1"/>
          <w:w w:val="90"/>
          <w:sz w:val="20"/>
        </w:rPr>
        <w:t> </w:t>
      </w:r>
      <w:r>
        <w:rPr>
          <w:rFonts w:ascii="Arial"/>
          <w:w w:val="90"/>
          <w:sz w:val="20"/>
        </w:rPr>
        <w:t>you</w:t>
      </w:r>
      <w:r>
        <w:rPr>
          <w:rFonts w:ascii="Arial"/>
          <w:spacing w:val="-1"/>
          <w:sz w:val="20"/>
        </w:rPr>
        <w:t> </w:t>
      </w:r>
      <w:r>
        <w:rPr>
          <w:rFonts w:ascii="Arial"/>
          <w:w w:val="90"/>
          <w:sz w:val="20"/>
        </w:rPr>
        <w:t>hired</w:t>
      </w:r>
      <w:r>
        <w:rPr>
          <w:rFonts w:ascii="Arial"/>
          <w:spacing w:val="-2"/>
          <w:w w:val="90"/>
          <w:sz w:val="20"/>
        </w:rPr>
        <w:t> </w:t>
      </w:r>
      <w:r>
        <w:rPr>
          <w:rFonts w:ascii="Arial"/>
          <w:w w:val="90"/>
          <w:sz w:val="20"/>
        </w:rPr>
        <w:t>fewer</w:t>
      </w:r>
      <w:r>
        <w:rPr>
          <w:rFonts w:ascii="Arial"/>
          <w:spacing w:val="1"/>
          <w:sz w:val="20"/>
        </w:rPr>
        <w:t> </w:t>
      </w:r>
      <w:r>
        <w:rPr>
          <w:rFonts w:ascii="Arial"/>
          <w:w w:val="90"/>
          <w:sz w:val="20"/>
        </w:rPr>
        <w:t>than</w:t>
      </w:r>
      <w:r>
        <w:rPr>
          <w:rFonts w:ascii="Arial"/>
          <w:spacing w:val="-1"/>
          <w:sz w:val="20"/>
        </w:rPr>
        <w:t> </w:t>
      </w:r>
      <w:r>
        <w:rPr>
          <w:rFonts w:ascii="Arial"/>
          <w:w w:val="90"/>
          <w:sz w:val="20"/>
        </w:rPr>
        <w:t>30</w:t>
      </w:r>
      <w:r>
        <w:rPr>
          <w:rFonts w:ascii="Arial"/>
          <w:spacing w:val="-3"/>
          <w:w w:val="90"/>
          <w:sz w:val="20"/>
        </w:rPr>
        <w:t> </w:t>
      </w:r>
      <w:r>
        <w:rPr>
          <w:rFonts w:ascii="Arial"/>
          <w:w w:val="90"/>
          <w:sz w:val="20"/>
        </w:rPr>
        <w:t>employees,</w:t>
      </w:r>
      <w:r>
        <w:rPr>
          <w:rFonts w:ascii="Arial"/>
          <w:spacing w:val="-3"/>
          <w:sz w:val="20"/>
        </w:rPr>
        <w:t> </w:t>
      </w:r>
      <w:r>
        <w:rPr>
          <w:rFonts w:ascii="Arial"/>
          <w:w w:val="90"/>
          <w:sz w:val="20"/>
        </w:rPr>
        <w:t>bas</w:t>
      </w:r>
      <w:r>
        <w:rPr>
          <w:rFonts w:ascii="Arial"/>
          <w:spacing w:val="-19"/>
          <w:w w:val="90"/>
          <w:sz w:val="20"/>
          <w:u w:val="single" w:color="E74B3C"/>
        </w:rPr>
        <w:t> </w:t>
      </w:r>
      <w:r>
        <w:rPr>
          <w:rFonts w:ascii="Arial"/>
          <w:w w:val="90"/>
          <w:sz w:val="20"/>
          <w:u w:val="single" w:color="E74B3C"/>
        </w:rPr>
        <w:t>e</w:t>
      </w:r>
      <w:r>
        <w:rPr>
          <w:rFonts w:ascii="Arial"/>
          <w:spacing w:val="-1"/>
          <w:w w:val="90"/>
          <w:sz w:val="20"/>
          <w:u w:val="single" w:color="E74B3C"/>
        </w:rPr>
        <w:t> </w:t>
      </w:r>
      <w:r>
        <w:rPr>
          <w:rFonts w:ascii="Arial"/>
          <w:w w:val="90"/>
          <w:sz w:val="20"/>
          <w:u w:val="single" w:color="E74B3C"/>
        </w:rPr>
        <w:t>your</w:t>
      </w:r>
      <w:r>
        <w:rPr>
          <w:rFonts w:ascii="Arial"/>
          <w:spacing w:val="-4"/>
          <w:sz w:val="20"/>
          <w:u w:val="single" w:color="E74B3C"/>
        </w:rPr>
        <w:t> </w:t>
      </w:r>
      <w:r>
        <w:rPr>
          <w:rFonts w:ascii="Arial"/>
          <w:w w:val="90"/>
          <w:sz w:val="20"/>
          <w:u w:val="single" w:color="E74B3C"/>
        </w:rPr>
        <w:t>response</w:t>
      </w:r>
      <w:r>
        <w:rPr>
          <w:rFonts w:ascii="Arial"/>
          <w:spacing w:val="-2"/>
          <w:sz w:val="20"/>
          <w:u w:val="single" w:color="E74B3C"/>
        </w:rPr>
        <w:t> </w:t>
      </w:r>
      <w:r>
        <w:rPr>
          <w:rFonts w:ascii="Arial"/>
          <w:w w:val="90"/>
          <w:sz w:val="20"/>
          <w:u w:val="single" w:color="E74B3C"/>
        </w:rPr>
        <w:t>on</w:t>
      </w:r>
      <w:r>
        <w:rPr>
          <w:rFonts w:ascii="Arial"/>
          <w:spacing w:val="-1"/>
          <w:sz w:val="20"/>
          <w:u w:val="single" w:color="E74B3C"/>
        </w:rPr>
        <w:t> </w:t>
      </w:r>
      <w:r>
        <w:rPr>
          <w:rFonts w:ascii="Arial"/>
          <w:w w:val="90"/>
          <w:sz w:val="20"/>
          <w:u w:val="single" w:color="E74B3C"/>
        </w:rPr>
        <w:t>those</w:t>
      </w:r>
      <w:r>
        <w:rPr>
          <w:rFonts w:ascii="Arial"/>
          <w:spacing w:val="-6"/>
          <w:sz w:val="20"/>
          <w:u w:val="single" w:color="E74B3C"/>
        </w:rPr>
        <w:t> </w:t>
      </w:r>
      <w:r>
        <w:rPr>
          <w:rFonts w:ascii="Arial"/>
          <w:w w:val="90"/>
          <w:sz w:val="20"/>
          <w:u w:val="single" w:color="E74B3C"/>
        </w:rPr>
        <w:t>yo</w:t>
      </w:r>
      <w:r>
        <w:rPr>
          <w:rFonts w:ascii="Arial"/>
          <w:w w:val="90"/>
          <w:sz w:val="20"/>
        </w:rPr>
        <w:t>u</w:t>
      </w:r>
      <w:r>
        <w:rPr>
          <w:rFonts w:ascii="Arial"/>
          <w:spacing w:val="-1"/>
          <w:sz w:val="20"/>
        </w:rPr>
        <w:t> </w:t>
      </w:r>
      <w:r>
        <w:rPr>
          <w:rFonts w:ascii="Arial"/>
          <w:w w:val="90"/>
          <w:sz w:val="20"/>
        </w:rPr>
        <w:t>did</w:t>
      </w:r>
      <w:r>
        <w:rPr>
          <w:rFonts w:ascii="Arial"/>
          <w:spacing w:val="-2"/>
          <w:w w:val="90"/>
          <w:sz w:val="20"/>
        </w:rPr>
        <w:t> hire.</w:t>
      </w:r>
    </w:p>
    <w:p>
      <w:pPr>
        <w:pStyle w:val="BodyText"/>
        <w:spacing w:before="34"/>
        <w:rPr>
          <w:rFonts w:ascii="Arial"/>
          <w:sz w:val="20"/>
        </w:rPr>
      </w:pPr>
    </w:p>
    <w:p>
      <w:pPr>
        <w:pStyle w:val="ListParagraph"/>
        <w:numPr>
          <w:ilvl w:val="0"/>
          <w:numId w:val="2"/>
        </w:numPr>
        <w:tabs>
          <w:tab w:pos="2000" w:val="left" w:leader="none"/>
        </w:tabs>
        <w:spacing w:line="254" w:lineRule="auto" w:before="1" w:after="0"/>
        <w:ind w:left="2000" w:right="6912" w:hanging="360"/>
        <w:jc w:val="left"/>
        <w:rPr>
          <w:b/>
          <w:sz w:val="20"/>
        </w:rPr>
      </w:pPr>
      <w:r>
        <w:rPr/>
        <mc:AlternateContent>
          <mc:Choice Requires="wps">
            <w:drawing>
              <wp:anchor distT="0" distB="0" distL="0" distR="0" allowOverlap="1" layoutInCell="1" locked="0" behindDoc="1" simplePos="0" relativeHeight="487615488">
                <wp:simplePos x="0" y="0"/>
                <wp:positionH relativeFrom="page">
                  <wp:posOffset>1652270</wp:posOffset>
                </wp:positionH>
                <wp:positionV relativeFrom="paragraph">
                  <wp:posOffset>323067</wp:posOffset>
                </wp:positionV>
                <wp:extent cx="24765" cy="10160"/>
                <wp:effectExtent l="0" t="0" r="0" b="0"/>
                <wp:wrapTopAndBottom/>
                <wp:docPr id="243" name="Graphic 243"/>
                <wp:cNvGraphicFramePr>
                  <a:graphicFrameLocks/>
                </wp:cNvGraphicFramePr>
                <a:graphic>
                  <a:graphicData uri="http://schemas.microsoft.com/office/word/2010/wordprocessingShape">
                    <wps:wsp>
                      <wps:cNvPr id="243" name="Graphic 243"/>
                      <wps:cNvSpPr/>
                      <wps:spPr>
                        <a:xfrm>
                          <a:off x="0" y="0"/>
                          <a:ext cx="24765" cy="10160"/>
                        </a:xfrm>
                        <a:custGeom>
                          <a:avLst/>
                          <a:gdLst/>
                          <a:ahLst/>
                          <a:cxnLst/>
                          <a:rect l="l" t="t" r="r" b="b"/>
                          <a:pathLst>
                            <a:path w="24765" h="10160">
                              <a:moveTo>
                                <a:pt x="24752" y="0"/>
                              </a:moveTo>
                              <a:lnTo>
                                <a:pt x="0" y="0"/>
                              </a:lnTo>
                              <a:lnTo>
                                <a:pt x="0" y="9537"/>
                              </a:lnTo>
                              <a:lnTo>
                                <a:pt x="24752" y="9537"/>
                              </a:lnTo>
                              <a:lnTo>
                                <a:pt x="24752" y="0"/>
                              </a:lnTo>
                              <a:close/>
                            </a:path>
                          </a:pathLst>
                        </a:custGeom>
                        <a:solidFill>
                          <a:srgbClr val="515151"/>
                        </a:solidFill>
                      </wps:spPr>
                      <wps:bodyPr wrap="square" lIns="0" tIns="0" rIns="0" bIns="0" rtlCol="0">
                        <a:prstTxWarp prst="textNoShape">
                          <a:avLst/>
                        </a:prstTxWarp>
                        <a:noAutofit/>
                      </wps:bodyPr>
                    </wps:wsp>
                  </a:graphicData>
                </a:graphic>
              </wp:anchor>
            </w:drawing>
          </mc:Choice>
          <mc:Fallback>
            <w:pict>
              <v:rect style="position:absolute;margin-left:130.100006pt;margin-top:25.438402pt;width:1.949pt;height:.751pt;mso-position-horizontal-relative:page;mso-position-vertical-relative:paragraph;z-index:-15700992;mso-wrap-distance-left:0;mso-wrap-distance-right:0" id="docshape68" filled="true" fillcolor="#515151" stroked="false">
                <v:fill type="solid"/>
                <w10:wrap type="topAndBottom"/>
              </v:rect>
            </w:pict>
          </mc:Fallback>
        </mc:AlternateContent>
      </w:r>
      <w:r>
        <w:rPr>
          <w:b/>
          <w:color w:val="515151"/>
          <w:w w:val="85"/>
          <w:sz w:val="20"/>
        </w:rPr>
        <w:t>We</w:t>
      </w:r>
      <w:r>
        <w:rPr>
          <w:b/>
          <w:color w:val="515151"/>
          <w:spacing w:val="-5"/>
          <w:w w:val="85"/>
          <w:sz w:val="20"/>
        </w:rPr>
        <w:t> </w:t>
      </w:r>
      <w:r>
        <w:rPr>
          <w:b/>
          <w:color w:val="515151"/>
          <w:w w:val="85"/>
          <w:sz w:val="20"/>
        </w:rPr>
        <w:t>Put</w:t>
      </w:r>
      <w:r>
        <w:rPr>
          <w:b/>
          <w:i/>
          <w:color w:val="515151"/>
          <w:w w:val="85"/>
          <w:sz w:val="20"/>
          <w:u w:val="single" w:color="515151"/>
        </w:rPr>
        <w:t> Way</w:t>
      </w:r>
      <w:r>
        <w:rPr>
          <w:b/>
          <w:i/>
          <w:color w:val="515151"/>
          <w:w w:val="85"/>
          <w:sz w:val="20"/>
        </w:rPr>
        <w:t> </w:t>
      </w:r>
      <w:r>
        <w:rPr>
          <w:b/>
          <w:color w:val="515151"/>
          <w:w w:val="85"/>
          <w:sz w:val="20"/>
        </w:rPr>
        <w:t>Too</w:t>
      </w:r>
      <w:r>
        <w:rPr>
          <w:b/>
          <w:color w:val="515151"/>
          <w:spacing w:val="-8"/>
          <w:w w:val="85"/>
          <w:sz w:val="20"/>
        </w:rPr>
        <w:t> </w:t>
      </w:r>
      <w:r>
        <w:rPr>
          <w:b/>
          <w:color w:val="515151"/>
          <w:w w:val="85"/>
          <w:sz w:val="20"/>
        </w:rPr>
        <w:t>Much Emphasis</w:t>
      </w:r>
      <w:r>
        <w:rPr>
          <w:b/>
          <w:color w:val="515151"/>
          <w:sz w:val="20"/>
        </w:rPr>
        <w:t> </w:t>
      </w:r>
      <w:r>
        <w:rPr>
          <w:b/>
          <w:color w:val="515151"/>
          <w:w w:val="85"/>
          <w:sz w:val="20"/>
        </w:rPr>
        <w:t>On </w:t>
      </w:r>
      <w:r>
        <w:rPr>
          <w:b/>
          <w:color w:val="515151"/>
          <w:spacing w:val="-2"/>
          <w:w w:val="95"/>
          <w:sz w:val="20"/>
        </w:rPr>
        <w:t>Skill</w:t>
      </w:r>
    </w:p>
    <w:p>
      <w:pPr>
        <w:pStyle w:val="ListParagraph"/>
        <w:numPr>
          <w:ilvl w:val="0"/>
          <w:numId w:val="2"/>
        </w:numPr>
        <w:tabs>
          <w:tab w:pos="1999" w:val="left" w:leader="none"/>
        </w:tabs>
        <w:spacing w:line="240" w:lineRule="auto" w:before="0" w:after="0"/>
        <w:ind w:left="1999" w:right="0" w:hanging="359"/>
        <w:jc w:val="left"/>
        <w:rPr>
          <w:b/>
          <w:sz w:val="20"/>
        </w:rPr>
      </w:pPr>
      <w:r>
        <w:rPr>
          <w:b/>
          <w:color w:val="515151"/>
          <w:w w:val="85"/>
          <w:sz w:val="20"/>
        </w:rPr>
        <w:t>We</w:t>
      </w:r>
      <w:r>
        <w:rPr>
          <w:b/>
          <w:color w:val="515151"/>
          <w:spacing w:val="-8"/>
          <w:w w:val="85"/>
          <w:sz w:val="20"/>
        </w:rPr>
        <w:t> </w:t>
      </w:r>
      <w:r>
        <w:rPr>
          <w:b/>
          <w:color w:val="515151"/>
          <w:w w:val="85"/>
          <w:sz w:val="20"/>
        </w:rPr>
        <w:t>Put Too</w:t>
      </w:r>
      <w:r>
        <w:rPr>
          <w:b/>
          <w:color w:val="515151"/>
          <w:spacing w:val="-11"/>
          <w:w w:val="85"/>
          <w:sz w:val="20"/>
        </w:rPr>
        <w:t> </w:t>
      </w:r>
      <w:r>
        <w:rPr>
          <w:b/>
          <w:color w:val="515151"/>
          <w:w w:val="85"/>
          <w:sz w:val="20"/>
        </w:rPr>
        <w:t>Much</w:t>
      </w:r>
      <w:r>
        <w:rPr>
          <w:b/>
          <w:color w:val="515151"/>
          <w:spacing w:val="-1"/>
          <w:w w:val="85"/>
          <w:sz w:val="20"/>
        </w:rPr>
        <w:t> </w:t>
      </w:r>
      <w:r>
        <w:rPr>
          <w:b/>
          <w:color w:val="515151"/>
          <w:w w:val="85"/>
          <w:sz w:val="20"/>
        </w:rPr>
        <w:t>Emphasis</w:t>
      </w:r>
      <w:r>
        <w:rPr>
          <w:b/>
          <w:color w:val="515151"/>
          <w:spacing w:val="-4"/>
          <w:sz w:val="20"/>
        </w:rPr>
        <w:t> </w:t>
      </w:r>
      <w:r>
        <w:rPr>
          <w:b/>
          <w:color w:val="515151"/>
          <w:w w:val="85"/>
          <w:sz w:val="20"/>
        </w:rPr>
        <w:t>On</w:t>
      </w:r>
      <w:r>
        <w:rPr>
          <w:b/>
          <w:color w:val="515151"/>
          <w:spacing w:val="6"/>
          <w:sz w:val="20"/>
        </w:rPr>
        <w:t> </w:t>
      </w:r>
      <w:r>
        <w:rPr>
          <w:b/>
          <w:color w:val="515151"/>
          <w:spacing w:val="-4"/>
          <w:w w:val="85"/>
          <w:sz w:val="20"/>
        </w:rPr>
        <w:t>Skill</w:t>
      </w:r>
    </w:p>
    <w:p>
      <w:pPr>
        <w:pStyle w:val="ListParagraph"/>
        <w:numPr>
          <w:ilvl w:val="0"/>
          <w:numId w:val="2"/>
        </w:numPr>
        <w:tabs>
          <w:tab w:pos="1999" w:val="left" w:leader="none"/>
        </w:tabs>
        <w:spacing w:line="240" w:lineRule="auto" w:before="0" w:after="0"/>
        <w:ind w:left="1999" w:right="0" w:hanging="359"/>
        <w:jc w:val="left"/>
        <w:rPr>
          <w:b/>
          <w:sz w:val="20"/>
        </w:rPr>
      </w:pPr>
      <w:r>
        <w:rPr>
          <w:b/>
          <w:color w:val="515151"/>
          <w:w w:val="85"/>
          <w:sz w:val="20"/>
        </w:rPr>
        <w:t>About</w:t>
      </w:r>
      <w:r>
        <w:rPr>
          <w:b/>
          <w:color w:val="515151"/>
          <w:spacing w:val="9"/>
          <w:sz w:val="20"/>
        </w:rPr>
        <w:t> </w:t>
      </w:r>
      <w:r>
        <w:rPr>
          <w:b/>
          <w:color w:val="515151"/>
          <w:spacing w:val="-2"/>
          <w:w w:val="95"/>
          <w:sz w:val="20"/>
        </w:rPr>
        <w:t>Right</w:t>
      </w:r>
    </w:p>
    <w:p>
      <w:pPr>
        <w:pStyle w:val="ListParagraph"/>
        <w:numPr>
          <w:ilvl w:val="0"/>
          <w:numId w:val="2"/>
        </w:numPr>
        <w:tabs>
          <w:tab w:pos="1999" w:val="left" w:leader="none"/>
        </w:tabs>
        <w:spacing w:line="240" w:lineRule="auto" w:before="25" w:after="0"/>
        <w:ind w:left="1999" w:right="0" w:hanging="359"/>
        <w:jc w:val="left"/>
        <w:rPr>
          <w:b/>
          <w:sz w:val="20"/>
        </w:rPr>
      </w:pPr>
      <w:r>
        <w:rPr>
          <w:b/>
          <w:color w:val="515151"/>
          <w:w w:val="85"/>
          <w:sz w:val="20"/>
        </w:rPr>
        <w:t>We</w:t>
      </w:r>
      <w:r>
        <w:rPr>
          <w:b/>
          <w:color w:val="515151"/>
          <w:spacing w:val="-8"/>
          <w:w w:val="85"/>
          <w:sz w:val="20"/>
        </w:rPr>
        <w:t> </w:t>
      </w:r>
      <w:r>
        <w:rPr>
          <w:b/>
          <w:color w:val="515151"/>
          <w:w w:val="85"/>
          <w:sz w:val="20"/>
        </w:rPr>
        <w:t>Put Too</w:t>
      </w:r>
      <w:r>
        <w:rPr>
          <w:b/>
          <w:color w:val="515151"/>
          <w:spacing w:val="-11"/>
          <w:w w:val="85"/>
          <w:sz w:val="20"/>
        </w:rPr>
        <w:t> </w:t>
      </w:r>
      <w:r>
        <w:rPr>
          <w:b/>
          <w:color w:val="515151"/>
          <w:w w:val="85"/>
          <w:sz w:val="20"/>
        </w:rPr>
        <w:t>Much</w:t>
      </w:r>
      <w:r>
        <w:rPr>
          <w:b/>
          <w:color w:val="515151"/>
          <w:spacing w:val="-1"/>
          <w:w w:val="85"/>
          <w:sz w:val="20"/>
        </w:rPr>
        <w:t> </w:t>
      </w:r>
      <w:r>
        <w:rPr>
          <w:b/>
          <w:color w:val="515151"/>
          <w:w w:val="85"/>
          <w:sz w:val="20"/>
        </w:rPr>
        <w:t>Emphasis</w:t>
      </w:r>
      <w:r>
        <w:rPr>
          <w:b/>
          <w:color w:val="515151"/>
          <w:spacing w:val="-4"/>
          <w:sz w:val="20"/>
        </w:rPr>
        <w:t> </w:t>
      </w:r>
      <w:r>
        <w:rPr>
          <w:b/>
          <w:color w:val="515151"/>
          <w:w w:val="85"/>
          <w:sz w:val="20"/>
        </w:rPr>
        <w:t>On</w:t>
      </w:r>
      <w:r>
        <w:rPr>
          <w:b/>
          <w:color w:val="515151"/>
          <w:spacing w:val="6"/>
          <w:sz w:val="20"/>
        </w:rPr>
        <w:t> </w:t>
      </w:r>
      <w:r>
        <w:rPr>
          <w:b/>
          <w:color w:val="515151"/>
          <w:spacing w:val="-2"/>
          <w:w w:val="85"/>
          <w:sz w:val="20"/>
        </w:rPr>
        <w:t>Attitude</w:t>
      </w:r>
    </w:p>
    <w:p>
      <w:pPr>
        <w:pStyle w:val="ListParagraph"/>
        <w:numPr>
          <w:ilvl w:val="0"/>
          <w:numId w:val="2"/>
        </w:numPr>
        <w:tabs>
          <w:tab w:pos="1999" w:val="left" w:leader="none"/>
        </w:tabs>
        <w:spacing w:line="240" w:lineRule="auto" w:before="29" w:after="0"/>
        <w:ind w:left="1999" w:right="0" w:hanging="359"/>
        <w:jc w:val="left"/>
        <w:rPr>
          <w:b/>
          <w:sz w:val="20"/>
        </w:rPr>
      </w:pPr>
      <w:r>
        <w:rPr>
          <w:b/>
          <w:color w:val="515151"/>
          <w:w w:val="85"/>
          <w:sz w:val="20"/>
        </w:rPr>
        <w:t>We</w:t>
      </w:r>
      <w:r>
        <w:rPr>
          <w:b/>
          <w:color w:val="515151"/>
          <w:spacing w:val="-4"/>
          <w:w w:val="85"/>
          <w:sz w:val="20"/>
        </w:rPr>
        <w:t> </w:t>
      </w:r>
      <w:r>
        <w:rPr>
          <w:b/>
          <w:color w:val="515151"/>
          <w:w w:val="85"/>
          <w:sz w:val="20"/>
        </w:rPr>
        <w:t>Put</w:t>
      </w:r>
      <w:r>
        <w:rPr>
          <w:b/>
          <w:i/>
          <w:color w:val="515151"/>
          <w:spacing w:val="-4"/>
          <w:sz w:val="20"/>
          <w:u w:val="single" w:color="515151"/>
        </w:rPr>
        <w:t> </w:t>
      </w:r>
      <w:r>
        <w:rPr>
          <w:b/>
          <w:i/>
          <w:color w:val="515151"/>
          <w:w w:val="85"/>
          <w:sz w:val="20"/>
          <w:u w:val="single" w:color="515151"/>
        </w:rPr>
        <w:t>Way</w:t>
      </w:r>
      <w:r>
        <w:rPr>
          <w:b/>
          <w:i/>
          <w:color w:val="515151"/>
          <w:spacing w:val="-5"/>
          <w:sz w:val="20"/>
        </w:rPr>
        <w:t> </w:t>
      </w:r>
      <w:r>
        <w:rPr>
          <w:b/>
          <w:color w:val="515151"/>
          <w:w w:val="85"/>
          <w:sz w:val="20"/>
        </w:rPr>
        <w:t>Too</w:t>
      </w:r>
      <w:r>
        <w:rPr>
          <w:b/>
          <w:color w:val="515151"/>
          <w:spacing w:val="-7"/>
          <w:w w:val="85"/>
          <w:sz w:val="20"/>
        </w:rPr>
        <w:t> </w:t>
      </w:r>
      <w:r>
        <w:rPr>
          <w:b/>
          <w:color w:val="515151"/>
          <w:w w:val="85"/>
          <w:sz w:val="20"/>
        </w:rPr>
        <w:t>Much</w:t>
      </w:r>
      <w:r>
        <w:rPr>
          <w:b/>
          <w:color w:val="515151"/>
          <w:spacing w:val="-5"/>
          <w:sz w:val="20"/>
        </w:rPr>
        <w:t> </w:t>
      </w:r>
      <w:r>
        <w:rPr>
          <w:b/>
          <w:color w:val="515151"/>
          <w:w w:val="85"/>
          <w:sz w:val="20"/>
        </w:rPr>
        <w:t>Emphasis</w:t>
      </w:r>
      <w:r>
        <w:rPr>
          <w:b/>
          <w:color w:val="515151"/>
          <w:spacing w:val="1"/>
          <w:sz w:val="20"/>
        </w:rPr>
        <w:t> </w:t>
      </w:r>
      <w:r>
        <w:rPr>
          <w:b/>
          <w:color w:val="515151"/>
          <w:w w:val="85"/>
          <w:sz w:val="20"/>
        </w:rPr>
        <w:t>On</w:t>
      </w:r>
      <w:r>
        <w:rPr>
          <w:b/>
          <w:color w:val="515151"/>
          <w:spacing w:val="6"/>
          <w:sz w:val="20"/>
        </w:rPr>
        <w:t> </w:t>
      </w:r>
      <w:r>
        <w:rPr>
          <w:b/>
          <w:color w:val="515151"/>
          <w:spacing w:val="-2"/>
          <w:w w:val="85"/>
          <w:sz w:val="20"/>
        </w:rPr>
        <w:t>Attitude</w:t>
      </w:r>
    </w:p>
    <w:p>
      <w:pPr>
        <w:pStyle w:val="BodyText"/>
        <w:spacing w:before="1"/>
        <w:rPr>
          <w:rFonts w:ascii="Arial"/>
          <w:b/>
          <w:sz w:val="9"/>
        </w:rPr>
      </w:pPr>
      <w:r>
        <w:rPr/>
        <mc:AlternateContent>
          <mc:Choice Requires="wps">
            <w:drawing>
              <wp:anchor distT="0" distB="0" distL="0" distR="0" allowOverlap="1" layoutInCell="1" locked="0" behindDoc="1" simplePos="0" relativeHeight="487616000">
                <wp:simplePos x="0" y="0"/>
                <wp:positionH relativeFrom="page">
                  <wp:posOffset>1652270</wp:posOffset>
                </wp:positionH>
                <wp:positionV relativeFrom="paragraph">
                  <wp:posOffset>81591</wp:posOffset>
                </wp:positionV>
                <wp:extent cx="24765" cy="9525"/>
                <wp:effectExtent l="0" t="0" r="0" b="0"/>
                <wp:wrapTopAndBottom/>
                <wp:docPr id="244" name="Graphic 244"/>
                <wp:cNvGraphicFramePr>
                  <a:graphicFrameLocks/>
                </wp:cNvGraphicFramePr>
                <a:graphic>
                  <a:graphicData uri="http://schemas.microsoft.com/office/word/2010/wordprocessingShape">
                    <wps:wsp>
                      <wps:cNvPr id="244" name="Graphic 244"/>
                      <wps:cNvSpPr/>
                      <wps:spPr>
                        <a:xfrm>
                          <a:off x="0" y="0"/>
                          <a:ext cx="24765" cy="9525"/>
                        </a:xfrm>
                        <a:custGeom>
                          <a:avLst/>
                          <a:gdLst/>
                          <a:ahLst/>
                          <a:cxnLst/>
                          <a:rect l="l" t="t" r="r" b="b"/>
                          <a:pathLst>
                            <a:path w="24765" h="9525">
                              <a:moveTo>
                                <a:pt x="24752" y="0"/>
                              </a:moveTo>
                              <a:lnTo>
                                <a:pt x="0" y="0"/>
                              </a:lnTo>
                              <a:lnTo>
                                <a:pt x="0" y="9524"/>
                              </a:lnTo>
                              <a:lnTo>
                                <a:pt x="24752" y="9524"/>
                              </a:lnTo>
                              <a:lnTo>
                                <a:pt x="24752" y="0"/>
                              </a:lnTo>
                              <a:close/>
                            </a:path>
                          </a:pathLst>
                        </a:custGeom>
                        <a:solidFill>
                          <a:srgbClr val="515151"/>
                        </a:solidFill>
                      </wps:spPr>
                      <wps:bodyPr wrap="square" lIns="0" tIns="0" rIns="0" bIns="0" rtlCol="0">
                        <a:prstTxWarp prst="textNoShape">
                          <a:avLst/>
                        </a:prstTxWarp>
                        <a:noAutofit/>
                      </wps:bodyPr>
                    </wps:wsp>
                  </a:graphicData>
                </a:graphic>
              </wp:anchor>
            </w:drawing>
          </mc:Choice>
          <mc:Fallback>
            <w:pict>
              <v:rect style="position:absolute;margin-left:130.100006pt;margin-top:6.424561pt;width:1.949pt;height:.75pt;mso-position-horizontal-relative:page;mso-position-vertical-relative:paragraph;z-index:-15700480;mso-wrap-distance-left:0;mso-wrap-distance-right:0" id="docshape69" filled="true" fillcolor="#515151" stroked="false">
                <v:fill type="solid"/>
                <w10:wrap type="topAndBottom"/>
              </v:rect>
            </w:pict>
          </mc:Fallback>
        </mc:AlternateContent>
      </w:r>
    </w:p>
    <w:p>
      <w:pPr>
        <w:spacing w:after="0"/>
        <w:rPr>
          <w:rFonts w:ascii="Arial"/>
          <w:sz w:val="9"/>
        </w:rPr>
        <w:sectPr>
          <w:type w:val="continuous"/>
          <w:pgSz w:w="12240" w:h="15840"/>
          <w:pgMar w:header="0" w:footer="791" w:top="720" w:bottom="0" w:left="160" w:right="160"/>
        </w:sectPr>
      </w:pPr>
    </w:p>
    <w:p>
      <w:pPr>
        <w:spacing w:line="254" w:lineRule="auto" w:before="44"/>
        <w:ind w:left="1280" w:right="1526" w:firstLine="0"/>
        <w:jc w:val="left"/>
        <w:rPr>
          <w:rFonts w:ascii="Arial"/>
          <w:sz w:val="20"/>
        </w:rPr>
      </w:pPr>
      <w:r>
        <w:rPr>
          <w:rFonts w:ascii="Arial"/>
          <w:color w:val="2B3D4F"/>
          <w:spacing w:val="-8"/>
          <w:sz w:val="20"/>
        </w:rPr>
        <w:t>Q36: Two years after you raised</w:t>
      </w:r>
      <w:r>
        <w:rPr>
          <w:rFonts w:ascii="Arial"/>
          <w:color w:val="2B3D4F"/>
          <w:sz w:val="20"/>
        </w:rPr>
        <w:t> </w:t>
      </w:r>
      <w:r>
        <w:rPr>
          <w:rFonts w:ascii="Arial"/>
          <w:color w:val="2B3D4F"/>
          <w:spacing w:val="-8"/>
          <w:sz w:val="20"/>
        </w:rPr>
        <w:t>your</w:t>
      </w:r>
      <w:r>
        <w:rPr>
          <w:rFonts w:ascii="Arial"/>
          <w:color w:val="2B3D4F"/>
          <w:sz w:val="20"/>
        </w:rPr>
        <w:t> </w:t>
      </w:r>
      <w:r>
        <w:rPr>
          <w:rFonts w:ascii="Arial"/>
          <w:color w:val="2B3D4F"/>
          <w:spacing w:val="-8"/>
          <w:sz w:val="20"/>
        </w:rPr>
        <w:t>1st major round, how</w:t>
      </w:r>
      <w:r>
        <w:rPr>
          <w:rFonts w:ascii="Arial"/>
          <w:color w:val="2B3D4F"/>
          <w:spacing w:val="-12"/>
          <w:sz w:val="20"/>
        </w:rPr>
        <w:t> </w:t>
      </w:r>
      <w:r>
        <w:rPr>
          <w:rFonts w:ascii="Arial"/>
          <w:color w:val="2B3D4F"/>
          <w:spacing w:val="-8"/>
          <w:sz w:val="20"/>
        </w:rPr>
        <w:t>strong was your </w:t>
      </w:r>
      <w:r>
        <w:rPr>
          <w:rFonts w:ascii="Arial"/>
          <w:i/>
          <w:color w:val="BF382A"/>
          <w:spacing w:val="-8"/>
          <w:sz w:val="20"/>
          <w:u w:val="single" w:color="BF382A"/>
        </w:rPr>
        <w:t>company</w:t>
      </w:r>
      <w:r>
        <w:rPr>
          <w:rFonts w:ascii="Arial"/>
          <w:i/>
          <w:color w:val="BF382A"/>
          <w:sz w:val="20"/>
          <w:u w:val="single" w:color="BF382A"/>
        </w:rPr>
        <w:t> </w:t>
      </w:r>
      <w:r>
        <w:rPr>
          <w:rFonts w:ascii="Arial"/>
          <w:i/>
          <w:color w:val="BF382A"/>
          <w:spacing w:val="-8"/>
          <w:sz w:val="20"/>
          <w:u w:val="single" w:color="BF382A"/>
        </w:rPr>
        <w:t>culture*</w:t>
      </w:r>
      <w:r>
        <w:rPr>
          <w:rFonts w:ascii="Arial"/>
          <w:color w:val="2B3D4F"/>
          <w:spacing w:val="-8"/>
          <w:sz w:val="20"/>
        </w:rPr>
        <w:t>, compared to that </w:t>
      </w:r>
      <w:r>
        <w:rPr>
          <w:rFonts w:ascii="Arial"/>
          <w:color w:val="2B3D4F"/>
          <w:spacing w:val="-4"/>
          <w:sz w:val="20"/>
        </w:rPr>
        <w:t>of</w:t>
      </w:r>
      <w:r>
        <w:rPr>
          <w:rFonts w:ascii="Arial"/>
          <w:color w:val="2B3D4F"/>
          <w:spacing w:val="-10"/>
          <w:sz w:val="20"/>
        </w:rPr>
        <w:t> </w:t>
      </w:r>
      <w:r>
        <w:rPr>
          <w:rFonts w:ascii="Arial"/>
          <w:color w:val="2B3D4F"/>
          <w:spacing w:val="-4"/>
          <w:sz w:val="20"/>
        </w:rPr>
        <w:t>other</w:t>
      </w:r>
      <w:r>
        <w:rPr>
          <w:rFonts w:ascii="Arial"/>
          <w:color w:val="2B3D4F"/>
          <w:spacing w:val="-10"/>
          <w:sz w:val="20"/>
        </w:rPr>
        <w:t> </w:t>
      </w:r>
      <w:r>
        <w:rPr>
          <w:rFonts w:ascii="Arial"/>
          <w:color w:val="2B3D4F"/>
          <w:spacing w:val="-4"/>
          <w:sz w:val="20"/>
        </w:rPr>
        <w:t>similar</w:t>
      </w:r>
      <w:r>
        <w:rPr>
          <w:rFonts w:ascii="Arial"/>
          <w:color w:val="2B3D4F"/>
          <w:spacing w:val="-10"/>
          <w:sz w:val="20"/>
        </w:rPr>
        <w:t> </w:t>
      </w:r>
      <w:r>
        <w:rPr>
          <w:rFonts w:ascii="Arial"/>
          <w:color w:val="2B3D4F"/>
          <w:spacing w:val="-4"/>
          <w:sz w:val="20"/>
        </w:rPr>
        <w:t>startups</w:t>
      </w:r>
      <w:r>
        <w:rPr>
          <w:rFonts w:ascii="Arial"/>
          <w:color w:val="2B3D4F"/>
          <w:spacing w:val="-10"/>
          <w:sz w:val="20"/>
        </w:rPr>
        <w:t> </w:t>
      </w:r>
      <w:r>
        <w:rPr>
          <w:rFonts w:ascii="Arial"/>
          <w:color w:val="2B3D4F"/>
          <w:spacing w:val="-4"/>
          <w:sz w:val="20"/>
        </w:rPr>
        <w:t>(e.g.,</w:t>
      </w:r>
      <w:r>
        <w:rPr>
          <w:rFonts w:ascii="Arial"/>
          <w:color w:val="2B3D4F"/>
          <w:spacing w:val="-10"/>
          <w:sz w:val="20"/>
        </w:rPr>
        <w:t> </w:t>
      </w:r>
      <w:r>
        <w:rPr>
          <w:rFonts w:ascii="Arial"/>
          <w:color w:val="2B3D4F"/>
          <w:spacing w:val="-4"/>
          <w:sz w:val="20"/>
        </w:rPr>
        <w:t>those</w:t>
      </w:r>
      <w:r>
        <w:rPr>
          <w:rFonts w:ascii="Arial"/>
          <w:color w:val="2B3D4F"/>
          <w:spacing w:val="-13"/>
          <w:sz w:val="20"/>
        </w:rPr>
        <w:t> </w:t>
      </w:r>
      <w:r>
        <w:rPr>
          <w:rFonts w:ascii="Arial"/>
          <w:color w:val="2B3D4F"/>
          <w:spacing w:val="-4"/>
          <w:sz w:val="20"/>
        </w:rPr>
        <w:t>of</w:t>
      </w:r>
      <w:r>
        <w:rPr>
          <w:rFonts w:ascii="Arial"/>
          <w:color w:val="2B3D4F"/>
          <w:spacing w:val="-12"/>
          <w:sz w:val="20"/>
        </w:rPr>
        <w:t> </w:t>
      </w:r>
      <w:r>
        <w:rPr>
          <w:rFonts w:ascii="Arial"/>
          <w:color w:val="2B3D4F"/>
          <w:spacing w:val="-4"/>
          <w:sz w:val="20"/>
        </w:rPr>
        <w:t>roughly</w:t>
      </w:r>
      <w:r>
        <w:rPr>
          <w:rFonts w:ascii="Arial"/>
          <w:color w:val="2B3D4F"/>
          <w:spacing w:val="-10"/>
          <w:sz w:val="20"/>
        </w:rPr>
        <w:t> </w:t>
      </w:r>
      <w:r>
        <w:rPr>
          <w:rFonts w:ascii="Arial"/>
          <w:color w:val="2B3D4F"/>
          <w:spacing w:val="-4"/>
          <w:sz w:val="20"/>
        </w:rPr>
        <w:t>the</w:t>
      </w:r>
      <w:r>
        <w:rPr>
          <w:rFonts w:ascii="Arial"/>
          <w:color w:val="2B3D4F"/>
          <w:spacing w:val="-10"/>
          <w:sz w:val="20"/>
        </w:rPr>
        <w:t> </w:t>
      </w:r>
      <w:r>
        <w:rPr>
          <w:rFonts w:ascii="Arial"/>
          <w:color w:val="2B3D4F"/>
          <w:spacing w:val="-4"/>
          <w:sz w:val="20"/>
        </w:rPr>
        <w:t>same</w:t>
      </w:r>
      <w:r>
        <w:rPr>
          <w:rFonts w:ascii="Arial"/>
          <w:color w:val="2B3D4F"/>
          <w:spacing w:val="-13"/>
          <w:sz w:val="20"/>
        </w:rPr>
        <w:t> </w:t>
      </w:r>
      <w:r>
        <w:rPr>
          <w:rFonts w:ascii="Arial"/>
          <w:color w:val="2B3D4F"/>
          <w:spacing w:val="-4"/>
          <w:sz w:val="20"/>
        </w:rPr>
        <w:t>age</w:t>
      </w:r>
      <w:r>
        <w:rPr>
          <w:rFonts w:ascii="Arial"/>
          <w:color w:val="2B3D4F"/>
          <w:spacing w:val="-13"/>
          <w:sz w:val="20"/>
        </w:rPr>
        <w:t> </w:t>
      </w:r>
      <w:r>
        <w:rPr>
          <w:rFonts w:ascii="Arial"/>
          <w:color w:val="2B3D4F"/>
          <w:spacing w:val="-4"/>
          <w:sz w:val="20"/>
        </w:rPr>
        <w:t>and</w:t>
      </w:r>
      <w:r>
        <w:rPr>
          <w:rFonts w:ascii="Arial"/>
          <w:color w:val="2B3D4F"/>
          <w:spacing w:val="-13"/>
          <w:sz w:val="20"/>
        </w:rPr>
        <w:t> </w:t>
      </w:r>
      <w:r>
        <w:rPr>
          <w:rFonts w:ascii="Arial"/>
          <w:color w:val="2B3D4F"/>
          <w:spacing w:val="-4"/>
          <w:sz w:val="20"/>
        </w:rPr>
        <w:t>in</w:t>
      </w:r>
      <w:r>
        <w:rPr>
          <w:rFonts w:ascii="Arial"/>
          <w:color w:val="2B3D4F"/>
          <w:spacing w:val="-13"/>
          <w:sz w:val="20"/>
        </w:rPr>
        <w:t> </w:t>
      </w:r>
      <w:r>
        <w:rPr>
          <w:rFonts w:ascii="Arial"/>
          <w:color w:val="2B3D4F"/>
          <w:spacing w:val="-4"/>
          <w:sz w:val="20"/>
        </w:rPr>
        <w:t>your</w:t>
      </w:r>
      <w:r>
        <w:rPr>
          <w:rFonts w:ascii="Arial"/>
          <w:color w:val="2B3D4F"/>
          <w:spacing w:val="-11"/>
          <w:sz w:val="20"/>
        </w:rPr>
        <w:t> </w:t>
      </w:r>
      <w:r>
        <w:rPr>
          <w:rFonts w:ascii="Arial"/>
          <w:color w:val="2B3D4F"/>
          <w:spacing w:val="-4"/>
          <w:sz w:val="20"/>
        </w:rPr>
        <w:t>industry</w:t>
      </w:r>
      <w:r>
        <w:rPr>
          <w:rFonts w:ascii="Arial"/>
          <w:color w:val="2B3D4F"/>
          <w:spacing w:val="-13"/>
          <w:sz w:val="20"/>
        </w:rPr>
        <w:t> </w:t>
      </w:r>
      <w:r>
        <w:rPr>
          <w:rFonts w:ascii="Arial"/>
          <w:color w:val="2B3D4F"/>
          <w:spacing w:val="-4"/>
          <w:sz w:val="20"/>
        </w:rPr>
        <w:t>sector)?</w:t>
      </w:r>
    </w:p>
    <w:p>
      <w:pPr>
        <w:pStyle w:val="BodyText"/>
        <w:spacing w:before="26"/>
        <w:rPr>
          <w:rFonts w:ascii="Arial"/>
          <w:sz w:val="20"/>
        </w:rPr>
      </w:pPr>
    </w:p>
    <w:p>
      <w:pPr>
        <w:pStyle w:val="ListParagraph"/>
        <w:numPr>
          <w:ilvl w:val="0"/>
          <w:numId w:val="2"/>
        </w:numPr>
        <w:tabs>
          <w:tab w:pos="1999" w:val="left" w:leader="none"/>
        </w:tabs>
        <w:spacing w:line="240" w:lineRule="auto" w:before="1" w:after="0"/>
        <w:ind w:left="1999" w:right="0" w:hanging="359"/>
        <w:jc w:val="left"/>
        <w:rPr>
          <w:b/>
          <w:sz w:val="20"/>
        </w:rPr>
      </w:pPr>
      <w:r>
        <w:rPr>
          <w:b/>
          <w:color w:val="515151"/>
          <w:w w:val="90"/>
          <w:sz w:val="20"/>
        </w:rPr>
        <w:t>Much</w:t>
      </w:r>
      <w:r>
        <w:rPr>
          <w:b/>
          <w:color w:val="515151"/>
          <w:spacing w:val="-2"/>
          <w:w w:val="90"/>
          <w:sz w:val="20"/>
        </w:rPr>
        <w:t> </w:t>
      </w:r>
      <w:r>
        <w:rPr>
          <w:b/>
          <w:color w:val="515151"/>
          <w:spacing w:val="-2"/>
          <w:sz w:val="20"/>
        </w:rPr>
        <w:t>Weaker</w:t>
      </w:r>
    </w:p>
    <w:p>
      <w:pPr>
        <w:pStyle w:val="ListParagraph"/>
        <w:numPr>
          <w:ilvl w:val="0"/>
          <w:numId w:val="2"/>
        </w:numPr>
        <w:tabs>
          <w:tab w:pos="1999" w:val="left" w:leader="none"/>
        </w:tabs>
        <w:spacing w:line="240" w:lineRule="auto" w:before="24" w:after="0"/>
        <w:ind w:left="1999" w:right="0" w:hanging="359"/>
        <w:jc w:val="left"/>
        <w:rPr>
          <w:b/>
          <w:sz w:val="20"/>
        </w:rPr>
      </w:pPr>
      <w:r>
        <w:rPr>
          <w:b/>
          <w:color w:val="515151"/>
          <w:spacing w:val="-2"/>
          <w:sz w:val="20"/>
        </w:rPr>
        <w:t>Weaker</w:t>
      </w:r>
    </w:p>
    <w:p>
      <w:pPr>
        <w:pStyle w:val="ListParagraph"/>
        <w:numPr>
          <w:ilvl w:val="0"/>
          <w:numId w:val="2"/>
        </w:numPr>
        <w:tabs>
          <w:tab w:pos="1999" w:val="left" w:leader="none"/>
        </w:tabs>
        <w:spacing w:line="240" w:lineRule="auto" w:before="24" w:after="0"/>
        <w:ind w:left="1999" w:right="0" w:hanging="359"/>
        <w:jc w:val="left"/>
        <w:rPr>
          <w:b/>
          <w:sz w:val="20"/>
        </w:rPr>
      </w:pPr>
      <w:r>
        <w:rPr>
          <w:b/>
          <w:color w:val="515151"/>
          <w:w w:val="90"/>
          <w:sz w:val="20"/>
        </w:rPr>
        <w:t>On</w:t>
      </w:r>
      <w:r>
        <w:rPr>
          <w:b/>
          <w:color w:val="515151"/>
          <w:spacing w:val="-8"/>
          <w:w w:val="90"/>
          <w:sz w:val="20"/>
        </w:rPr>
        <w:t> </w:t>
      </w:r>
      <w:r>
        <w:rPr>
          <w:b/>
          <w:color w:val="515151"/>
          <w:spacing w:val="-5"/>
          <w:w w:val="95"/>
          <w:sz w:val="20"/>
        </w:rPr>
        <w:t>Par</w:t>
      </w:r>
    </w:p>
    <w:p>
      <w:pPr>
        <w:pStyle w:val="ListParagraph"/>
        <w:numPr>
          <w:ilvl w:val="0"/>
          <w:numId w:val="2"/>
        </w:numPr>
        <w:tabs>
          <w:tab w:pos="1999" w:val="left" w:leader="none"/>
        </w:tabs>
        <w:spacing w:line="240" w:lineRule="auto" w:before="25" w:after="0"/>
        <w:ind w:left="1999" w:right="0" w:hanging="359"/>
        <w:jc w:val="left"/>
        <w:rPr>
          <w:b/>
          <w:sz w:val="20"/>
        </w:rPr>
      </w:pPr>
      <w:r>
        <w:rPr>
          <w:b/>
          <w:color w:val="515151"/>
          <w:spacing w:val="-2"/>
          <w:sz w:val="20"/>
        </w:rPr>
        <w:t>Stronger</w:t>
      </w:r>
    </w:p>
    <w:p>
      <w:pPr>
        <w:pStyle w:val="ListParagraph"/>
        <w:numPr>
          <w:ilvl w:val="0"/>
          <w:numId w:val="2"/>
        </w:numPr>
        <w:tabs>
          <w:tab w:pos="1999" w:val="left" w:leader="none"/>
        </w:tabs>
        <w:spacing w:line="240" w:lineRule="auto" w:before="24" w:after="0"/>
        <w:ind w:left="1999" w:right="0" w:hanging="359"/>
        <w:jc w:val="left"/>
        <w:rPr>
          <w:b/>
          <w:sz w:val="20"/>
        </w:rPr>
      </w:pPr>
      <w:r>
        <w:rPr>
          <w:b/>
          <w:color w:val="515151"/>
          <w:w w:val="90"/>
          <w:sz w:val="20"/>
        </w:rPr>
        <w:t>Much</w:t>
      </w:r>
      <w:r>
        <w:rPr>
          <w:b/>
          <w:color w:val="515151"/>
          <w:spacing w:val="-2"/>
          <w:w w:val="90"/>
          <w:sz w:val="20"/>
        </w:rPr>
        <w:t> </w:t>
      </w:r>
      <w:r>
        <w:rPr>
          <w:b/>
          <w:color w:val="515151"/>
          <w:spacing w:val="-2"/>
          <w:sz w:val="20"/>
        </w:rPr>
        <w:t>Stronger</w:t>
      </w:r>
    </w:p>
    <w:p>
      <w:pPr>
        <w:pStyle w:val="BodyText"/>
        <w:rPr>
          <w:rFonts w:ascii="Arial"/>
          <w:b/>
          <w:sz w:val="20"/>
        </w:rPr>
      </w:pPr>
    </w:p>
    <w:p>
      <w:pPr>
        <w:pStyle w:val="BodyText"/>
        <w:spacing w:before="83"/>
        <w:rPr>
          <w:rFonts w:ascii="Arial"/>
          <w:b/>
          <w:sz w:val="20"/>
        </w:rPr>
      </w:pPr>
    </w:p>
    <w:p>
      <w:pPr>
        <w:spacing w:before="0"/>
        <w:ind w:left="1280" w:right="0" w:firstLine="0"/>
        <w:jc w:val="left"/>
        <w:rPr>
          <w:rFonts w:ascii="Arial"/>
          <w:sz w:val="20"/>
        </w:rPr>
      </w:pPr>
      <w:r>
        <w:rPr>
          <w:rFonts w:ascii="Arial"/>
          <w:color w:val="515151"/>
          <w:spacing w:val="-2"/>
          <w:w w:val="90"/>
          <w:sz w:val="20"/>
        </w:rPr>
        <w:t>FOUNDERS</w:t>
      </w:r>
    </w:p>
    <w:p>
      <w:pPr>
        <w:pStyle w:val="BodyText"/>
        <w:rPr>
          <w:rFonts w:ascii="Arial"/>
          <w:sz w:val="20"/>
        </w:rPr>
      </w:pPr>
    </w:p>
    <w:p>
      <w:pPr>
        <w:pStyle w:val="BodyText"/>
        <w:spacing w:before="40"/>
        <w:rPr>
          <w:rFonts w:ascii="Arial"/>
          <w:sz w:val="20"/>
        </w:rPr>
      </w:pPr>
    </w:p>
    <w:p>
      <w:pPr>
        <w:spacing w:before="0"/>
        <w:ind w:left="1280" w:right="0" w:firstLine="0"/>
        <w:jc w:val="left"/>
        <w:rPr>
          <w:rFonts w:ascii="Arial"/>
          <w:sz w:val="20"/>
        </w:rPr>
      </w:pPr>
      <w:r>
        <w:rPr>
          <w:rFonts w:ascii="Arial"/>
          <w:color w:val="515151"/>
          <w:w w:val="90"/>
          <w:sz w:val="20"/>
        </w:rPr>
        <w:t>Q37:</w:t>
      </w:r>
      <w:r>
        <w:rPr>
          <w:rFonts w:ascii="Arial"/>
          <w:color w:val="515151"/>
          <w:spacing w:val="3"/>
          <w:sz w:val="20"/>
        </w:rPr>
        <w:t> </w:t>
      </w:r>
      <w:r>
        <w:rPr>
          <w:rFonts w:ascii="Arial"/>
          <w:color w:val="515151"/>
          <w:w w:val="90"/>
          <w:sz w:val="20"/>
        </w:rPr>
        <w:t>What</w:t>
      </w:r>
      <w:r>
        <w:rPr>
          <w:rFonts w:ascii="Arial"/>
          <w:color w:val="515151"/>
          <w:spacing w:val="4"/>
          <w:sz w:val="20"/>
        </w:rPr>
        <w:t> </w:t>
      </w:r>
      <w:r>
        <w:rPr>
          <w:rFonts w:ascii="Arial"/>
          <w:color w:val="515151"/>
          <w:w w:val="90"/>
          <w:sz w:val="20"/>
        </w:rPr>
        <w:t>best</w:t>
      </w:r>
      <w:r>
        <w:rPr>
          <w:rFonts w:ascii="Arial"/>
          <w:color w:val="515151"/>
          <w:spacing w:val="-1"/>
          <w:sz w:val="20"/>
        </w:rPr>
        <w:t> </w:t>
      </w:r>
      <w:r>
        <w:rPr>
          <w:rFonts w:ascii="Arial"/>
          <w:color w:val="515151"/>
          <w:w w:val="90"/>
          <w:sz w:val="20"/>
        </w:rPr>
        <w:t>describes</w:t>
      </w:r>
      <w:r>
        <w:rPr>
          <w:rFonts w:ascii="Arial"/>
          <w:color w:val="515151"/>
          <w:spacing w:val="-4"/>
          <w:sz w:val="20"/>
        </w:rPr>
        <w:t> </w:t>
      </w:r>
      <w:r>
        <w:rPr>
          <w:rFonts w:ascii="Arial"/>
          <w:color w:val="515151"/>
          <w:w w:val="90"/>
          <w:sz w:val="20"/>
        </w:rPr>
        <w:t>your</w:t>
      </w:r>
      <w:r>
        <w:rPr>
          <w:rFonts w:ascii="Arial"/>
          <w:color w:val="515151"/>
          <w:spacing w:val="1"/>
          <w:sz w:val="20"/>
        </w:rPr>
        <w:t> </w:t>
      </w:r>
      <w:r>
        <w:rPr>
          <w:rFonts w:ascii="Arial"/>
          <w:color w:val="515151"/>
          <w:w w:val="90"/>
          <w:sz w:val="20"/>
        </w:rPr>
        <w:t>role</w:t>
      </w:r>
      <w:r>
        <w:rPr>
          <w:rFonts w:ascii="Arial"/>
          <w:color w:val="515151"/>
          <w:spacing w:val="-1"/>
          <w:sz w:val="20"/>
        </w:rPr>
        <w:t> </w:t>
      </w:r>
      <w:r>
        <w:rPr>
          <w:rFonts w:ascii="Arial"/>
          <w:color w:val="515151"/>
          <w:w w:val="90"/>
          <w:sz w:val="20"/>
        </w:rPr>
        <w:t>in</w:t>
      </w:r>
      <w:r>
        <w:rPr>
          <w:rFonts w:ascii="Arial"/>
          <w:color w:val="515151"/>
          <w:spacing w:val="-1"/>
          <w:sz w:val="20"/>
        </w:rPr>
        <w:t> </w:t>
      </w:r>
      <w:r>
        <w:rPr>
          <w:rFonts w:ascii="Arial"/>
          <w:color w:val="515151"/>
          <w:w w:val="90"/>
          <w:sz w:val="20"/>
        </w:rPr>
        <w:t>your</w:t>
      </w:r>
      <w:r>
        <w:rPr>
          <w:rFonts w:ascii="Arial"/>
          <w:color w:val="515151"/>
          <w:spacing w:val="6"/>
          <w:sz w:val="20"/>
        </w:rPr>
        <w:t> </w:t>
      </w:r>
      <w:r>
        <w:rPr>
          <w:rFonts w:ascii="Arial"/>
          <w:color w:val="515151"/>
          <w:w w:val="90"/>
          <w:sz w:val="20"/>
        </w:rPr>
        <w:t>startup</w:t>
      </w:r>
      <w:r>
        <w:rPr>
          <w:rFonts w:ascii="Arial"/>
          <w:color w:val="515151"/>
          <w:spacing w:val="-1"/>
          <w:sz w:val="20"/>
        </w:rPr>
        <w:t> </w:t>
      </w:r>
      <w:r>
        <w:rPr>
          <w:rFonts w:ascii="Arial"/>
          <w:color w:val="515151"/>
          <w:w w:val="90"/>
          <w:sz w:val="20"/>
        </w:rPr>
        <w:t>when</w:t>
      </w:r>
      <w:r>
        <w:rPr>
          <w:rFonts w:ascii="Arial"/>
          <w:color w:val="515151"/>
          <w:spacing w:val="-2"/>
          <w:sz w:val="20"/>
        </w:rPr>
        <w:t> </w:t>
      </w:r>
      <w:r>
        <w:rPr>
          <w:rFonts w:ascii="Arial"/>
          <w:color w:val="515151"/>
          <w:w w:val="90"/>
          <w:sz w:val="20"/>
        </w:rPr>
        <w:t>you</w:t>
      </w:r>
      <w:r>
        <w:rPr>
          <w:rFonts w:ascii="Arial"/>
          <w:color w:val="515151"/>
          <w:spacing w:val="5"/>
          <w:sz w:val="20"/>
        </w:rPr>
        <w:t> </w:t>
      </w:r>
      <w:r>
        <w:rPr>
          <w:rFonts w:ascii="Arial"/>
          <w:color w:val="515151"/>
          <w:w w:val="90"/>
          <w:sz w:val="20"/>
        </w:rPr>
        <w:t>raised</w:t>
      </w:r>
      <w:r>
        <w:rPr>
          <w:rFonts w:ascii="Arial"/>
          <w:color w:val="515151"/>
          <w:spacing w:val="6"/>
          <w:sz w:val="20"/>
        </w:rPr>
        <w:t> </w:t>
      </w:r>
      <w:r>
        <w:rPr>
          <w:rFonts w:ascii="Arial"/>
          <w:color w:val="515151"/>
          <w:w w:val="90"/>
          <w:sz w:val="20"/>
        </w:rPr>
        <w:t>your</w:t>
      </w:r>
      <w:r>
        <w:rPr>
          <w:rFonts w:ascii="Arial"/>
          <w:color w:val="515151"/>
          <w:spacing w:val="1"/>
          <w:sz w:val="20"/>
        </w:rPr>
        <w:t> </w:t>
      </w:r>
      <w:r>
        <w:rPr>
          <w:rFonts w:ascii="Arial"/>
          <w:color w:val="515151"/>
          <w:w w:val="90"/>
          <w:sz w:val="20"/>
        </w:rPr>
        <w:t>1st</w:t>
      </w:r>
      <w:r>
        <w:rPr>
          <w:rFonts w:ascii="Arial"/>
          <w:color w:val="515151"/>
          <w:spacing w:val="-1"/>
          <w:sz w:val="20"/>
        </w:rPr>
        <w:t> </w:t>
      </w:r>
      <w:r>
        <w:rPr>
          <w:rFonts w:ascii="Arial"/>
          <w:color w:val="515151"/>
          <w:w w:val="90"/>
          <w:sz w:val="20"/>
        </w:rPr>
        <w:t>major</w:t>
      </w:r>
      <w:r>
        <w:rPr>
          <w:rFonts w:ascii="Arial"/>
          <w:color w:val="515151"/>
          <w:spacing w:val="1"/>
          <w:sz w:val="20"/>
        </w:rPr>
        <w:t> </w:t>
      </w:r>
      <w:r>
        <w:rPr>
          <w:rFonts w:ascii="Arial"/>
          <w:color w:val="515151"/>
          <w:spacing w:val="-2"/>
          <w:w w:val="90"/>
          <w:sz w:val="20"/>
        </w:rPr>
        <w:t>round?</w:t>
      </w:r>
    </w:p>
    <w:p>
      <w:pPr>
        <w:pStyle w:val="BodyText"/>
        <w:rPr>
          <w:rFonts w:ascii="Arial"/>
          <w:sz w:val="20"/>
        </w:rPr>
      </w:pPr>
    </w:p>
    <w:p>
      <w:pPr>
        <w:pStyle w:val="BodyText"/>
        <w:spacing w:before="44"/>
        <w:rPr>
          <w:rFonts w:ascii="Arial"/>
          <w:sz w:val="20"/>
        </w:rPr>
      </w:pPr>
    </w:p>
    <w:p>
      <w:pPr>
        <w:pStyle w:val="ListParagraph"/>
        <w:numPr>
          <w:ilvl w:val="0"/>
          <w:numId w:val="2"/>
        </w:numPr>
        <w:tabs>
          <w:tab w:pos="1999" w:val="left" w:leader="none"/>
        </w:tabs>
        <w:spacing w:line="254" w:lineRule="auto" w:before="0" w:after="0"/>
        <w:ind w:left="1999" w:right="6803" w:hanging="360"/>
        <w:jc w:val="left"/>
        <w:rPr>
          <w:b/>
          <w:sz w:val="20"/>
        </w:rPr>
      </w:pPr>
      <w:r>
        <w:rPr>
          <w:b/>
          <w:color w:val="515151"/>
          <w:w w:val="85"/>
          <w:sz w:val="20"/>
        </w:rPr>
        <w:t>I was CEO and one</w:t>
      </w:r>
      <w:r>
        <w:rPr>
          <w:b/>
          <w:color w:val="515151"/>
          <w:spacing w:val="-4"/>
          <w:w w:val="85"/>
          <w:sz w:val="20"/>
        </w:rPr>
        <w:t> </w:t>
      </w:r>
      <w:r>
        <w:rPr>
          <w:b/>
          <w:color w:val="515151"/>
          <w:w w:val="85"/>
          <w:sz w:val="20"/>
        </w:rPr>
        <w:t>of two or</w:t>
      </w:r>
      <w:r>
        <w:rPr>
          <w:b/>
          <w:color w:val="515151"/>
          <w:spacing w:val="-9"/>
          <w:w w:val="85"/>
          <w:sz w:val="20"/>
        </w:rPr>
        <w:t> </w:t>
      </w:r>
      <w:r>
        <w:rPr>
          <w:b/>
          <w:color w:val="515151"/>
          <w:w w:val="85"/>
          <w:sz w:val="20"/>
        </w:rPr>
        <w:t>more co- </w:t>
      </w:r>
      <w:r>
        <w:rPr>
          <w:b/>
          <w:color w:val="515151"/>
          <w:spacing w:val="-2"/>
          <w:sz w:val="20"/>
        </w:rPr>
        <w:t>founders</w:t>
      </w:r>
    </w:p>
    <w:p>
      <w:pPr>
        <w:pStyle w:val="ListParagraph"/>
        <w:numPr>
          <w:ilvl w:val="0"/>
          <w:numId w:val="2"/>
        </w:numPr>
        <w:tabs>
          <w:tab w:pos="1999" w:val="left" w:leader="none"/>
        </w:tabs>
        <w:spacing w:line="240" w:lineRule="auto" w:before="12" w:after="0"/>
        <w:ind w:left="1999" w:right="0" w:hanging="359"/>
        <w:jc w:val="left"/>
        <w:rPr>
          <w:b/>
          <w:sz w:val="20"/>
        </w:rPr>
      </w:pPr>
      <w:r>
        <w:rPr>
          <w:b/>
          <w:color w:val="515151"/>
          <w:w w:val="85"/>
          <w:sz w:val="20"/>
        </w:rPr>
        <w:t>I</w:t>
      </w:r>
      <w:r>
        <w:rPr>
          <w:b/>
          <w:color w:val="515151"/>
          <w:spacing w:val="-9"/>
          <w:sz w:val="20"/>
        </w:rPr>
        <w:t> </w:t>
      </w:r>
      <w:r>
        <w:rPr>
          <w:b/>
          <w:color w:val="515151"/>
          <w:w w:val="85"/>
          <w:sz w:val="20"/>
        </w:rPr>
        <w:t>was</w:t>
      </w:r>
      <w:r>
        <w:rPr>
          <w:b/>
          <w:color w:val="515151"/>
          <w:spacing w:val="-3"/>
          <w:w w:val="85"/>
          <w:sz w:val="20"/>
        </w:rPr>
        <w:t> </w:t>
      </w:r>
      <w:r>
        <w:rPr>
          <w:b/>
          <w:color w:val="515151"/>
          <w:w w:val="85"/>
          <w:sz w:val="20"/>
        </w:rPr>
        <w:t>CEO</w:t>
      </w:r>
      <w:r>
        <w:rPr>
          <w:b/>
          <w:color w:val="515151"/>
          <w:spacing w:val="-1"/>
          <w:w w:val="85"/>
          <w:sz w:val="20"/>
        </w:rPr>
        <w:t> </w:t>
      </w:r>
      <w:r>
        <w:rPr>
          <w:b/>
          <w:color w:val="515151"/>
          <w:w w:val="85"/>
          <w:sz w:val="20"/>
        </w:rPr>
        <w:t>and</w:t>
      </w:r>
      <w:r>
        <w:rPr>
          <w:b/>
          <w:color w:val="515151"/>
          <w:spacing w:val="-2"/>
          <w:w w:val="85"/>
          <w:sz w:val="20"/>
        </w:rPr>
        <w:t> </w:t>
      </w:r>
      <w:r>
        <w:rPr>
          <w:b/>
          <w:color w:val="515151"/>
          <w:w w:val="85"/>
          <w:sz w:val="20"/>
        </w:rPr>
        <w:t>the</w:t>
      </w:r>
      <w:r>
        <w:rPr>
          <w:b/>
          <w:color w:val="515151"/>
          <w:spacing w:val="-5"/>
          <w:w w:val="85"/>
          <w:sz w:val="20"/>
        </w:rPr>
        <w:t> </w:t>
      </w:r>
      <w:r>
        <w:rPr>
          <w:b/>
          <w:color w:val="515151"/>
          <w:w w:val="85"/>
          <w:sz w:val="20"/>
        </w:rPr>
        <w:t>sole</w:t>
      </w:r>
      <w:r>
        <w:rPr>
          <w:b/>
          <w:color w:val="515151"/>
          <w:spacing w:val="-8"/>
          <w:sz w:val="20"/>
        </w:rPr>
        <w:t> </w:t>
      </w:r>
      <w:r>
        <w:rPr>
          <w:b/>
          <w:color w:val="515151"/>
          <w:spacing w:val="-2"/>
          <w:w w:val="85"/>
          <w:sz w:val="20"/>
        </w:rPr>
        <w:t>founder</w:t>
      </w:r>
    </w:p>
    <w:p>
      <w:pPr>
        <w:pStyle w:val="ListParagraph"/>
        <w:numPr>
          <w:ilvl w:val="0"/>
          <w:numId w:val="2"/>
        </w:numPr>
        <w:tabs>
          <w:tab w:pos="1999" w:val="left" w:leader="none"/>
        </w:tabs>
        <w:spacing w:line="240" w:lineRule="auto" w:before="29" w:after="0"/>
        <w:ind w:left="1999" w:right="0" w:hanging="359"/>
        <w:jc w:val="left"/>
        <w:rPr>
          <w:b/>
          <w:sz w:val="20"/>
        </w:rPr>
      </w:pPr>
      <w:r>
        <w:rPr>
          <w:b/>
          <w:color w:val="515151"/>
          <w:w w:val="85"/>
          <w:sz w:val="20"/>
        </w:rPr>
        <w:t>I</w:t>
      </w:r>
      <w:r>
        <w:rPr>
          <w:b/>
          <w:color w:val="515151"/>
          <w:spacing w:val="-7"/>
          <w:sz w:val="20"/>
        </w:rPr>
        <w:t> </w:t>
      </w:r>
      <w:r>
        <w:rPr>
          <w:b/>
          <w:color w:val="515151"/>
          <w:w w:val="85"/>
          <w:sz w:val="20"/>
        </w:rPr>
        <w:t>was</w:t>
      </w:r>
      <w:r>
        <w:rPr>
          <w:b/>
          <w:color w:val="515151"/>
          <w:spacing w:val="-1"/>
          <w:w w:val="85"/>
          <w:sz w:val="20"/>
        </w:rPr>
        <w:t> </w:t>
      </w:r>
      <w:r>
        <w:rPr>
          <w:b/>
          <w:color w:val="515151"/>
          <w:w w:val="85"/>
          <w:sz w:val="20"/>
        </w:rPr>
        <w:t>CEO</w:t>
      </w:r>
      <w:r>
        <w:rPr>
          <w:b/>
          <w:color w:val="515151"/>
          <w:spacing w:val="-4"/>
          <w:w w:val="85"/>
          <w:sz w:val="20"/>
        </w:rPr>
        <w:t> </w:t>
      </w:r>
      <w:r>
        <w:rPr>
          <w:b/>
          <w:color w:val="515151"/>
          <w:w w:val="85"/>
          <w:sz w:val="20"/>
        </w:rPr>
        <w:t>but</w:t>
      </w:r>
      <w:r>
        <w:rPr>
          <w:b/>
          <w:color w:val="515151"/>
          <w:spacing w:val="-8"/>
          <w:sz w:val="20"/>
        </w:rPr>
        <w:t> </w:t>
      </w:r>
      <w:r>
        <w:rPr>
          <w:b/>
          <w:color w:val="515151"/>
          <w:w w:val="85"/>
          <w:sz w:val="20"/>
        </w:rPr>
        <w:t>not</w:t>
      </w:r>
      <w:r>
        <w:rPr>
          <w:b/>
          <w:color w:val="515151"/>
          <w:spacing w:val="-8"/>
          <w:sz w:val="20"/>
        </w:rPr>
        <w:t> </w:t>
      </w:r>
      <w:r>
        <w:rPr>
          <w:b/>
          <w:color w:val="515151"/>
          <w:w w:val="85"/>
          <w:sz w:val="20"/>
        </w:rPr>
        <w:t>a</w:t>
      </w:r>
      <w:r>
        <w:rPr>
          <w:b/>
          <w:color w:val="515151"/>
          <w:spacing w:val="-9"/>
          <w:sz w:val="20"/>
        </w:rPr>
        <w:t> </w:t>
      </w:r>
      <w:r>
        <w:rPr>
          <w:b/>
          <w:color w:val="515151"/>
          <w:w w:val="85"/>
          <w:sz w:val="20"/>
        </w:rPr>
        <w:t>co-</w:t>
      </w:r>
      <w:r>
        <w:rPr>
          <w:b/>
          <w:color w:val="515151"/>
          <w:spacing w:val="-2"/>
          <w:w w:val="85"/>
          <w:sz w:val="20"/>
        </w:rPr>
        <w:t>founder</w:t>
      </w:r>
    </w:p>
    <w:p>
      <w:pPr>
        <w:pStyle w:val="BodyText"/>
        <w:rPr>
          <w:rFonts w:ascii="Arial"/>
          <w:b/>
          <w:sz w:val="20"/>
        </w:rPr>
      </w:pPr>
    </w:p>
    <w:p>
      <w:pPr>
        <w:pStyle w:val="BodyText"/>
        <w:spacing w:before="35"/>
        <w:rPr>
          <w:rFonts w:ascii="Arial"/>
          <w:b/>
          <w:sz w:val="20"/>
        </w:rPr>
      </w:pPr>
    </w:p>
    <w:p>
      <w:pPr>
        <w:spacing w:line="254" w:lineRule="auto" w:before="0"/>
        <w:ind w:left="1389" w:right="1526" w:hanging="19"/>
        <w:jc w:val="left"/>
        <w:rPr>
          <w:rFonts w:ascii="Arial"/>
          <w:sz w:val="20"/>
        </w:rPr>
      </w:pPr>
      <w:r>
        <w:rPr>
          <w:rFonts w:ascii="Arial"/>
          <w:color w:val="515151"/>
          <w:spacing w:val="-4"/>
          <w:sz w:val="20"/>
        </w:rPr>
        <w:t>Q38:</w:t>
      </w:r>
      <w:r>
        <w:rPr>
          <w:rFonts w:ascii="Arial"/>
          <w:color w:val="515151"/>
          <w:spacing w:val="-10"/>
          <w:sz w:val="20"/>
        </w:rPr>
        <w:t> </w:t>
      </w:r>
      <w:r>
        <w:rPr>
          <w:rFonts w:ascii="Arial"/>
          <w:color w:val="515151"/>
          <w:spacing w:val="-4"/>
          <w:sz w:val="20"/>
        </w:rPr>
        <w:t>What</w:t>
      </w:r>
      <w:r>
        <w:rPr>
          <w:rFonts w:ascii="Arial"/>
          <w:color w:val="515151"/>
          <w:spacing w:val="-10"/>
          <w:sz w:val="20"/>
        </w:rPr>
        <w:t> </w:t>
      </w:r>
      <w:r>
        <w:rPr>
          <w:rFonts w:ascii="Arial"/>
          <w:color w:val="515151"/>
          <w:spacing w:val="-4"/>
          <w:sz w:val="20"/>
        </w:rPr>
        <w:t>was</w:t>
      </w:r>
      <w:r>
        <w:rPr>
          <w:rFonts w:ascii="Arial"/>
          <w:color w:val="515151"/>
          <w:spacing w:val="-15"/>
          <w:sz w:val="20"/>
        </w:rPr>
        <w:t> </w:t>
      </w:r>
      <w:r>
        <w:rPr>
          <w:rFonts w:ascii="Arial"/>
          <w:color w:val="515151"/>
          <w:spacing w:val="-4"/>
          <w:sz w:val="20"/>
        </w:rPr>
        <w:t>your</w:t>
      </w:r>
      <w:r>
        <w:rPr>
          <w:rFonts w:ascii="Arial"/>
          <w:color w:val="515151"/>
          <w:spacing w:val="-11"/>
          <w:sz w:val="20"/>
        </w:rPr>
        <w:t> </w:t>
      </w:r>
      <w:r>
        <w:rPr>
          <w:rFonts w:ascii="Arial"/>
          <w:color w:val="515151"/>
          <w:spacing w:val="-4"/>
          <w:sz w:val="20"/>
        </w:rPr>
        <w:t>relationship</w:t>
      </w:r>
      <w:r>
        <w:rPr>
          <w:rFonts w:ascii="Arial"/>
          <w:color w:val="515151"/>
          <w:spacing w:val="-13"/>
          <w:sz w:val="20"/>
        </w:rPr>
        <w:t> </w:t>
      </w:r>
      <w:r>
        <w:rPr>
          <w:rFonts w:ascii="Arial"/>
          <w:color w:val="515151"/>
          <w:spacing w:val="-4"/>
          <w:sz w:val="20"/>
        </w:rPr>
        <w:t>with</w:t>
      </w:r>
      <w:r>
        <w:rPr>
          <w:rFonts w:ascii="Arial"/>
          <w:color w:val="515151"/>
          <w:spacing w:val="-13"/>
          <w:sz w:val="20"/>
        </w:rPr>
        <w:t> </w:t>
      </w:r>
      <w:r>
        <w:rPr>
          <w:rFonts w:ascii="Arial"/>
          <w:color w:val="515151"/>
          <w:spacing w:val="-4"/>
          <w:sz w:val="20"/>
        </w:rPr>
        <w:t>each</w:t>
      </w:r>
      <w:r>
        <w:rPr>
          <w:rFonts w:ascii="Arial"/>
          <w:color w:val="515151"/>
          <w:spacing w:val="-13"/>
          <w:sz w:val="20"/>
        </w:rPr>
        <w:t> </w:t>
      </w:r>
      <w:r>
        <w:rPr>
          <w:rFonts w:ascii="Arial"/>
          <w:color w:val="515151"/>
          <w:spacing w:val="-4"/>
          <w:sz w:val="20"/>
        </w:rPr>
        <w:t>co-founder</w:t>
      </w:r>
      <w:r>
        <w:rPr>
          <w:rFonts w:ascii="Arial"/>
          <w:color w:val="515151"/>
          <w:spacing w:val="-11"/>
          <w:sz w:val="20"/>
        </w:rPr>
        <w:t> </w:t>
      </w:r>
      <w:r>
        <w:rPr>
          <w:rFonts w:ascii="Arial"/>
          <w:color w:val="515151"/>
          <w:spacing w:val="-4"/>
          <w:sz w:val="20"/>
        </w:rPr>
        <w:t>prior</w:t>
      </w:r>
      <w:r>
        <w:rPr>
          <w:rFonts w:ascii="Arial"/>
          <w:color w:val="515151"/>
          <w:spacing w:val="-11"/>
          <w:sz w:val="20"/>
        </w:rPr>
        <w:t> </w:t>
      </w:r>
      <w:r>
        <w:rPr>
          <w:rFonts w:ascii="Arial"/>
          <w:color w:val="515151"/>
          <w:spacing w:val="-4"/>
          <w:sz w:val="20"/>
        </w:rPr>
        <w:t>to</w:t>
      </w:r>
      <w:r>
        <w:rPr>
          <w:rFonts w:ascii="Arial"/>
          <w:color w:val="515151"/>
          <w:spacing w:val="-14"/>
          <w:sz w:val="20"/>
        </w:rPr>
        <w:t> </w:t>
      </w:r>
      <w:r>
        <w:rPr>
          <w:rFonts w:ascii="Arial"/>
          <w:color w:val="515151"/>
          <w:spacing w:val="-4"/>
          <w:sz w:val="20"/>
        </w:rPr>
        <w:t>launching</w:t>
      </w:r>
      <w:r>
        <w:rPr>
          <w:rFonts w:ascii="Arial"/>
          <w:color w:val="515151"/>
          <w:spacing w:val="-11"/>
          <w:sz w:val="20"/>
        </w:rPr>
        <w:t> </w:t>
      </w:r>
      <w:r>
        <w:rPr>
          <w:rFonts w:ascii="Arial"/>
          <w:color w:val="515151"/>
          <w:spacing w:val="-4"/>
          <w:sz w:val="20"/>
        </w:rPr>
        <w:t>this</w:t>
      </w:r>
      <w:r>
        <w:rPr>
          <w:rFonts w:ascii="Arial"/>
          <w:color w:val="515151"/>
          <w:spacing w:val="14"/>
          <w:sz w:val="20"/>
        </w:rPr>
        <w:t> </w:t>
      </w:r>
      <w:r>
        <w:rPr>
          <w:rFonts w:ascii="Arial"/>
          <w:color w:val="515151"/>
          <w:spacing w:val="-4"/>
          <w:sz w:val="20"/>
        </w:rPr>
        <w:t>venture?</w:t>
      </w:r>
      <w:r>
        <w:rPr>
          <w:rFonts w:ascii="Arial"/>
          <w:color w:val="515151"/>
          <w:spacing w:val="-15"/>
          <w:sz w:val="20"/>
        </w:rPr>
        <w:t> </w:t>
      </w:r>
      <w:r>
        <w:rPr>
          <w:rFonts w:ascii="Arial"/>
          <w:color w:val="515151"/>
          <w:spacing w:val="-4"/>
          <w:sz w:val="20"/>
        </w:rPr>
        <w:t>(Check</w:t>
      </w:r>
      <w:r>
        <w:rPr>
          <w:rFonts w:ascii="Arial"/>
          <w:color w:val="515151"/>
          <w:spacing w:val="-10"/>
          <w:sz w:val="20"/>
        </w:rPr>
        <w:t> </w:t>
      </w:r>
      <w:r>
        <w:rPr>
          <w:rFonts w:ascii="Arial"/>
          <w:color w:val="515151"/>
          <w:spacing w:val="-4"/>
          <w:sz w:val="20"/>
        </w:rPr>
        <w:t>all</w:t>
      </w:r>
      <w:r>
        <w:rPr>
          <w:rFonts w:ascii="Arial"/>
          <w:color w:val="515151"/>
          <w:spacing w:val="-11"/>
          <w:sz w:val="20"/>
        </w:rPr>
        <w:t> </w:t>
      </w:r>
      <w:r>
        <w:rPr>
          <w:rFonts w:ascii="Arial"/>
          <w:color w:val="515151"/>
          <w:spacing w:val="-4"/>
          <w:sz w:val="20"/>
        </w:rPr>
        <w:t>that</w:t>
      </w:r>
      <w:r>
        <w:rPr>
          <w:rFonts w:ascii="Arial"/>
          <w:color w:val="515151"/>
          <w:spacing w:val="-10"/>
          <w:sz w:val="20"/>
        </w:rPr>
        <w:t> </w:t>
      </w:r>
      <w:r>
        <w:rPr>
          <w:rFonts w:ascii="Arial"/>
          <w:color w:val="515151"/>
          <w:spacing w:val="-4"/>
          <w:sz w:val="20"/>
        </w:rPr>
        <w:t>apply)</w:t>
      </w:r>
      <w:r>
        <w:rPr>
          <w:rFonts w:ascii="Arial"/>
          <w:color w:val="515151"/>
          <w:spacing w:val="-4"/>
          <w:sz w:val="20"/>
        </w:rPr>
        <w:t> </w:t>
      </w:r>
      <w:r>
        <w:rPr>
          <w:rFonts w:ascii="Arial"/>
          <w:color w:val="515151"/>
          <w:spacing w:val="-6"/>
          <w:sz w:val="20"/>
        </w:rPr>
        <w:t>If</w:t>
      </w:r>
      <w:r>
        <w:rPr>
          <w:rFonts w:ascii="Arial"/>
          <w:color w:val="515151"/>
          <w:spacing w:val="-11"/>
          <w:sz w:val="20"/>
        </w:rPr>
        <w:t> </w:t>
      </w:r>
      <w:r>
        <w:rPr>
          <w:rFonts w:ascii="Arial"/>
          <w:color w:val="515151"/>
          <w:spacing w:val="-6"/>
          <w:sz w:val="20"/>
        </w:rPr>
        <w:t>more than three co-founders</w:t>
      </w:r>
      <w:r>
        <w:rPr>
          <w:rFonts w:ascii="Arial"/>
          <w:color w:val="515151"/>
          <w:spacing w:val="-9"/>
          <w:sz w:val="20"/>
        </w:rPr>
        <w:t> </w:t>
      </w:r>
      <w:r>
        <w:rPr>
          <w:rFonts w:ascii="Arial"/>
          <w:color w:val="515151"/>
          <w:spacing w:val="-6"/>
          <w:sz w:val="20"/>
        </w:rPr>
        <w:t>joined</w:t>
      </w:r>
      <w:r>
        <w:rPr>
          <w:rFonts w:ascii="Arial"/>
          <w:color w:val="515151"/>
          <w:spacing w:val="-12"/>
          <w:sz w:val="20"/>
        </w:rPr>
        <w:t> </w:t>
      </w:r>
      <w:r>
        <w:rPr>
          <w:rFonts w:ascii="Arial"/>
          <w:color w:val="515151"/>
          <w:spacing w:val="-6"/>
          <w:sz w:val="20"/>
        </w:rPr>
        <w:t>you</w:t>
      </w:r>
      <w:r>
        <w:rPr>
          <w:rFonts w:ascii="Arial"/>
          <w:color w:val="515151"/>
          <w:spacing w:val="-12"/>
          <w:sz w:val="20"/>
        </w:rPr>
        <w:t> </w:t>
      </w:r>
      <w:r>
        <w:rPr>
          <w:rFonts w:ascii="Arial"/>
          <w:color w:val="515151"/>
          <w:spacing w:val="-6"/>
          <w:sz w:val="20"/>
        </w:rPr>
        <w:t>on</w:t>
      </w:r>
      <w:r>
        <w:rPr>
          <w:rFonts w:ascii="Arial"/>
          <w:color w:val="515151"/>
          <w:spacing w:val="-12"/>
          <w:sz w:val="20"/>
        </w:rPr>
        <w:t> </w:t>
      </w:r>
      <w:r>
        <w:rPr>
          <w:rFonts w:ascii="Arial"/>
          <w:color w:val="515151"/>
          <w:spacing w:val="-6"/>
          <w:sz w:val="20"/>
        </w:rPr>
        <w:t>the</w:t>
      </w:r>
      <w:r>
        <w:rPr>
          <w:rFonts w:ascii="Arial"/>
          <w:color w:val="515151"/>
          <w:spacing w:val="-11"/>
          <w:sz w:val="20"/>
        </w:rPr>
        <w:t> </w:t>
      </w:r>
      <w:r>
        <w:rPr>
          <w:rFonts w:ascii="Arial"/>
          <w:color w:val="515151"/>
          <w:spacing w:val="-6"/>
          <w:sz w:val="20"/>
        </w:rPr>
        <w:t>top</w:t>
      </w:r>
      <w:r>
        <w:rPr>
          <w:rFonts w:ascii="Arial"/>
          <w:color w:val="515151"/>
          <w:spacing w:val="-12"/>
          <w:sz w:val="20"/>
        </w:rPr>
        <w:t> </w:t>
      </w:r>
      <w:r>
        <w:rPr>
          <w:rFonts w:ascii="Arial"/>
          <w:color w:val="515151"/>
          <w:spacing w:val="-6"/>
          <w:sz w:val="20"/>
        </w:rPr>
        <w:t>management</w:t>
      </w:r>
      <w:r>
        <w:rPr>
          <w:rFonts w:ascii="Arial"/>
          <w:color w:val="515151"/>
          <w:spacing w:val="-12"/>
          <w:sz w:val="20"/>
        </w:rPr>
        <w:t> </w:t>
      </w:r>
      <w:r>
        <w:rPr>
          <w:rFonts w:ascii="Arial"/>
          <w:color w:val="515151"/>
          <w:spacing w:val="-6"/>
          <w:sz w:val="20"/>
        </w:rPr>
        <w:t>team,</w:t>
      </w:r>
      <w:r>
        <w:rPr>
          <w:rFonts w:ascii="Arial"/>
          <w:color w:val="515151"/>
          <w:spacing w:val="-14"/>
          <w:sz w:val="20"/>
        </w:rPr>
        <w:t> </w:t>
      </w:r>
      <w:r>
        <w:rPr>
          <w:rFonts w:ascii="Arial"/>
          <w:color w:val="515151"/>
          <w:spacing w:val="-6"/>
          <w:sz w:val="20"/>
        </w:rPr>
        <w:t>respond</w:t>
      </w:r>
      <w:r>
        <w:rPr>
          <w:rFonts w:ascii="Arial"/>
          <w:color w:val="515151"/>
          <w:spacing w:val="-12"/>
          <w:sz w:val="20"/>
        </w:rPr>
        <w:t> </w:t>
      </w:r>
      <w:r>
        <w:rPr>
          <w:rFonts w:ascii="Arial"/>
          <w:color w:val="515151"/>
          <w:spacing w:val="-6"/>
          <w:sz w:val="20"/>
        </w:rPr>
        <w:t>regarding</w:t>
      </w:r>
      <w:r>
        <w:rPr>
          <w:rFonts w:ascii="Arial"/>
          <w:color w:val="515151"/>
          <w:spacing w:val="-11"/>
          <w:sz w:val="20"/>
        </w:rPr>
        <w:t> </w:t>
      </w:r>
      <w:r>
        <w:rPr>
          <w:rFonts w:ascii="Arial"/>
          <w:color w:val="515151"/>
          <w:spacing w:val="-6"/>
          <w:sz w:val="20"/>
        </w:rPr>
        <w:t>the</w:t>
      </w:r>
      <w:r>
        <w:rPr>
          <w:rFonts w:ascii="Arial"/>
          <w:color w:val="515151"/>
          <w:spacing w:val="-11"/>
          <w:sz w:val="20"/>
        </w:rPr>
        <w:t> </w:t>
      </w:r>
      <w:r>
        <w:rPr>
          <w:rFonts w:ascii="Arial"/>
          <w:color w:val="515151"/>
          <w:spacing w:val="-6"/>
          <w:sz w:val="20"/>
        </w:rPr>
        <w:t>three</w:t>
      </w:r>
      <w:r>
        <w:rPr>
          <w:rFonts w:ascii="Arial"/>
          <w:color w:val="515151"/>
          <w:spacing w:val="-11"/>
          <w:sz w:val="20"/>
        </w:rPr>
        <w:t> </w:t>
      </w:r>
      <w:r>
        <w:rPr>
          <w:rFonts w:ascii="Arial"/>
          <w:color w:val="515151"/>
          <w:spacing w:val="-6"/>
          <w:sz w:val="20"/>
        </w:rPr>
        <w:t>you</w:t>
      </w:r>
      <w:r>
        <w:rPr>
          <w:rFonts w:ascii="Arial"/>
          <w:color w:val="515151"/>
          <w:spacing w:val="-12"/>
          <w:sz w:val="20"/>
        </w:rPr>
        <w:t> </w:t>
      </w:r>
      <w:r>
        <w:rPr>
          <w:rFonts w:ascii="Arial"/>
          <w:color w:val="515151"/>
          <w:spacing w:val="-6"/>
          <w:sz w:val="20"/>
        </w:rPr>
        <w:t>feel had</w:t>
      </w:r>
      <w:r>
        <w:rPr>
          <w:rFonts w:ascii="Arial"/>
          <w:color w:val="515151"/>
          <w:spacing w:val="-7"/>
          <w:sz w:val="20"/>
        </w:rPr>
        <w:t> </w:t>
      </w:r>
      <w:r>
        <w:rPr>
          <w:rFonts w:ascii="Arial"/>
          <w:color w:val="515151"/>
          <w:spacing w:val="-6"/>
          <w:sz w:val="20"/>
        </w:rPr>
        <w:t>the</w:t>
      </w:r>
      <w:r>
        <w:rPr>
          <w:rFonts w:ascii="Arial"/>
          <w:color w:val="515151"/>
          <w:spacing w:val="-12"/>
          <w:sz w:val="20"/>
        </w:rPr>
        <w:t> </w:t>
      </w:r>
      <w:r>
        <w:rPr>
          <w:rFonts w:ascii="Arial"/>
          <w:color w:val="515151"/>
          <w:spacing w:val="-6"/>
          <w:sz w:val="20"/>
        </w:rPr>
        <w:t>biggest</w:t>
      </w:r>
      <w:r>
        <w:rPr>
          <w:rFonts w:ascii="Arial"/>
          <w:color w:val="515151"/>
          <w:spacing w:val="-12"/>
          <w:sz w:val="20"/>
        </w:rPr>
        <w:t> </w:t>
      </w:r>
      <w:r>
        <w:rPr>
          <w:rFonts w:ascii="Arial"/>
          <w:color w:val="515151"/>
          <w:spacing w:val="-6"/>
          <w:sz w:val="20"/>
        </w:rPr>
        <w:t>impact</w:t>
      </w:r>
      <w:r>
        <w:rPr>
          <w:rFonts w:ascii="Arial"/>
          <w:color w:val="515151"/>
          <w:spacing w:val="-8"/>
          <w:sz w:val="20"/>
        </w:rPr>
        <w:t> </w:t>
      </w:r>
      <w:r>
        <w:rPr>
          <w:rFonts w:ascii="Arial"/>
          <w:color w:val="515151"/>
          <w:spacing w:val="-6"/>
          <w:sz w:val="20"/>
        </w:rPr>
        <w:t>on</w:t>
      </w:r>
      <w:r>
        <w:rPr>
          <w:rFonts w:ascii="Arial"/>
          <w:color w:val="515151"/>
          <w:spacing w:val="-12"/>
          <w:sz w:val="20"/>
        </w:rPr>
        <w:t> </w:t>
      </w:r>
      <w:r>
        <w:rPr>
          <w:rFonts w:ascii="Arial"/>
          <w:color w:val="515151"/>
          <w:spacing w:val="-6"/>
          <w:sz w:val="20"/>
        </w:rPr>
        <w:t>your startup's</w:t>
      </w:r>
      <w:r>
        <w:rPr>
          <w:rFonts w:ascii="Arial"/>
          <w:color w:val="515151"/>
          <w:spacing w:val="-8"/>
          <w:sz w:val="20"/>
        </w:rPr>
        <w:t> </w:t>
      </w:r>
      <w:r>
        <w:rPr>
          <w:rFonts w:ascii="Arial"/>
          <w:color w:val="515151"/>
          <w:spacing w:val="-6"/>
          <w:sz w:val="20"/>
        </w:rPr>
        <w:t>performance.</w:t>
      </w:r>
      <w:r>
        <w:rPr>
          <w:rFonts w:ascii="Arial"/>
          <w:color w:val="515151"/>
          <w:spacing w:val="-15"/>
          <w:sz w:val="20"/>
        </w:rPr>
        <w:t> </w:t>
      </w:r>
      <w:r>
        <w:rPr>
          <w:rFonts w:ascii="Arial"/>
          <w:color w:val="515151"/>
          <w:spacing w:val="-6"/>
          <w:sz w:val="20"/>
        </w:rPr>
        <w:t>If</w:t>
      </w:r>
      <w:r>
        <w:rPr>
          <w:rFonts w:ascii="Arial"/>
          <w:color w:val="515151"/>
          <w:spacing w:val="-11"/>
          <w:sz w:val="20"/>
        </w:rPr>
        <w:t> </w:t>
      </w:r>
      <w:r>
        <w:rPr>
          <w:rFonts w:ascii="Arial"/>
          <w:color w:val="515151"/>
          <w:spacing w:val="-6"/>
          <w:sz w:val="20"/>
        </w:rPr>
        <w:t>fewer</w:t>
      </w:r>
      <w:r>
        <w:rPr>
          <w:rFonts w:ascii="Arial"/>
          <w:color w:val="515151"/>
          <w:spacing w:val="-10"/>
          <w:sz w:val="20"/>
        </w:rPr>
        <w:t> </w:t>
      </w:r>
      <w:r>
        <w:rPr>
          <w:rFonts w:ascii="Arial"/>
          <w:color w:val="515151"/>
          <w:spacing w:val="-6"/>
          <w:sz w:val="20"/>
        </w:rPr>
        <w:t>than</w:t>
      </w:r>
      <w:r>
        <w:rPr>
          <w:rFonts w:ascii="Arial"/>
          <w:color w:val="515151"/>
          <w:spacing w:val="-7"/>
          <w:sz w:val="20"/>
        </w:rPr>
        <w:t> </w:t>
      </w:r>
      <w:r>
        <w:rPr>
          <w:rFonts w:ascii="Arial"/>
          <w:color w:val="515151"/>
          <w:spacing w:val="-6"/>
          <w:sz w:val="20"/>
        </w:rPr>
        <w:t>three</w:t>
      </w:r>
      <w:r>
        <w:rPr>
          <w:rFonts w:ascii="Arial"/>
          <w:color w:val="515151"/>
          <w:spacing w:val="-7"/>
          <w:sz w:val="20"/>
        </w:rPr>
        <w:t> </w:t>
      </w:r>
      <w:r>
        <w:rPr>
          <w:rFonts w:ascii="Arial"/>
          <w:color w:val="515151"/>
          <w:spacing w:val="-6"/>
          <w:sz w:val="20"/>
        </w:rPr>
        <w:t>joined</w:t>
      </w:r>
      <w:r>
        <w:rPr>
          <w:rFonts w:ascii="Arial"/>
          <w:color w:val="515151"/>
          <w:spacing w:val="-12"/>
          <w:sz w:val="20"/>
        </w:rPr>
        <w:t> </w:t>
      </w:r>
      <w:r>
        <w:rPr>
          <w:rFonts w:ascii="Arial"/>
          <w:color w:val="515151"/>
          <w:spacing w:val="-6"/>
          <w:sz w:val="20"/>
        </w:rPr>
        <w:t>you,</w:t>
      </w:r>
      <w:r>
        <w:rPr>
          <w:rFonts w:ascii="Arial"/>
          <w:color w:val="515151"/>
          <w:spacing w:val="-14"/>
          <w:sz w:val="20"/>
        </w:rPr>
        <w:t> </w:t>
      </w:r>
      <w:r>
        <w:rPr>
          <w:rFonts w:ascii="Arial"/>
          <w:color w:val="515151"/>
          <w:spacing w:val="-6"/>
          <w:sz w:val="20"/>
        </w:rPr>
        <w:t>check</w:t>
      </w:r>
      <w:r>
        <w:rPr>
          <w:rFonts w:ascii="Arial"/>
          <w:color w:val="515151"/>
          <w:spacing w:val="-12"/>
          <w:sz w:val="20"/>
        </w:rPr>
        <w:t> </w:t>
      </w:r>
      <w:r>
        <w:rPr>
          <w:rFonts w:ascii="Arial"/>
          <w:color w:val="515151"/>
          <w:spacing w:val="-6"/>
          <w:sz w:val="20"/>
        </w:rPr>
        <w:t>"</w:t>
      </w:r>
      <w:r>
        <w:rPr>
          <w:rFonts w:ascii="Arial"/>
          <w:color w:val="E74B3C"/>
          <w:spacing w:val="-6"/>
          <w:sz w:val="20"/>
        </w:rPr>
        <w:t>(X)</w:t>
      </w:r>
      <w:r>
        <w:rPr>
          <w:rFonts w:ascii="Arial"/>
          <w:color w:val="E74B3C"/>
          <w:spacing w:val="-11"/>
          <w:sz w:val="20"/>
        </w:rPr>
        <w:t> </w:t>
      </w:r>
      <w:r>
        <w:rPr>
          <w:rFonts w:ascii="Arial"/>
          <w:color w:val="515151"/>
          <w:spacing w:val="-6"/>
          <w:sz w:val="20"/>
        </w:rPr>
        <w:t>Did</w:t>
      </w:r>
      <w:r>
        <w:rPr>
          <w:rFonts w:ascii="Arial"/>
          <w:color w:val="515151"/>
          <w:spacing w:val="-12"/>
          <w:sz w:val="20"/>
        </w:rPr>
        <w:t> </w:t>
      </w:r>
      <w:r>
        <w:rPr>
          <w:rFonts w:ascii="Arial"/>
          <w:color w:val="515151"/>
          <w:spacing w:val="-6"/>
          <w:sz w:val="20"/>
        </w:rPr>
        <w:t>Not</w:t>
      </w:r>
      <w:r>
        <w:rPr>
          <w:rFonts w:ascii="Arial"/>
          <w:color w:val="515151"/>
          <w:spacing w:val="-7"/>
          <w:sz w:val="20"/>
        </w:rPr>
        <w:t> </w:t>
      </w:r>
      <w:r>
        <w:rPr>
          <w:rFonts w:ascii="Arial"/>
          <w:color w:val="515151"/>
          <w:spacing w:val="-6"/>
          <w:sz w:val="20"/>
        </w:rPr>
        <w:t>Have </w:t>
      </w:r>
      <w:r>
        <w:rPr>
          <w:rFonts w:ascii="Arial"/>
          <w:color w:val="515151"/>
          <w:spacing w:val="-4"/>
          <w:sz w:val="20"/>
        </w:rPr>
        <w:t>Specified</w:t>
      </w:r>
      <w:r>
        <w:rPr>
          <w:rFonts w:ascii="Arial"/>
          <w:color w:val="515151"/>
          <w:spacing w:val="-8"/>
          <w:sz w:val="20"/>
        </w:rPr>
        <w:t> </w:t>
      </w:r>
      <w:r>
        <w:rPr>
          <w:rFonts w:ascii="Arial"/>
          <w:color w:val="515151"/>
          <w:spacing w:val="-4"/>
          <w:sz w:val="20"/>
        </w:rPr>
        <w:t>Co-founder,"</w:t>
      </w:r>
      <w:r>
        <w:rPr>
          <w:rFonts w:ascii="Arial"/>
          <w:color w:val="515151"/>
          <w:spacing w:val="-7"/>
          <w:sz w:val="20"/>
        </w:rPr>
        <w:t> </w:t>
      </w:r>
      <w:r>
        <w:rPr>
          <w:rFonts w:ascii="Arial"/>
          <w:color w:val="515151"/>
          <w:spacing w:val="-4"/>
          <w:sz w:val="20"/>
        </w:rPr>
        <w:t>in</w:t>
      </w:r>
      <w:r>
        <w:rPr>
          <w:rFonts w:ascii="Arial"/>
          <w:color w:val="515151"/>
          <w:spacing w:val="-8"/>
          <w:sz w:val="20"/>
        </w:rPr>
        <w:t> </w:t>
      </w:r>
      <w:r>
        <w:rPr>
          <w:rFonts w:ascii="Arial"/>
          <w:color w:val="515151"/>
          <w:spacing w:val="-4"/>
          <w:sz w:val="20"/>
        </w:rPr>
        <w:t>the</w:t>
      </w:r>
      <w:r>
        <w:rPr>
          <w:rFonts w:ascii="Arial"/>
          <w:color w:val="515151"/>
          <w:spacing w:val="-7"/>
          <w:sz w:val="20"/>
        </w:rPr>
        <w:t> </w:t>
      </w:r>
      <w:r>
        <w:rPr>
          <w:rFonts w:ascii="Arial"/>
          <w:color w:val="515151"/>
          <w:spacing w:val="-4"/>
          <w:sz w:val="20"/>
        </w:rPr>
        <w:t>appropriate</w:t>
      </w:r>
      <w:r>
        <w:rPr>
          <w:rFonts w:ascii="Arial"/>
          <w:color w:val="515151"/>
          <w:spacing w:val="-7"/>
          <w:sz w:val="20"/>
        </w:rPr>
        <w:t> </w:t>
      </w:r>
      <w:r>
        <w:rPr>
          <w:rFonts w:ascii="Arial"/>
          <w:color w:val="515151"/>
          <w:spacing w:val="-4"/>
          <w:sz w:val="20"/>
        </w:rPr>
        <w:t>row</w:t>
      </w:r>
      <w:r>
        <w:rPr>
          <w:rFonts w:ascii="Arial"/>
          <w:color w:val="515151"/>
          <w:spacing w:val="-8"/>
          <w:sz w:val="20"/>
        </w:rPr>
        <w:t> </w:t>
      </w:r>
      <w:r>
        <w:rPr>
          <w:rFonts w:ascii="Arial"/>
          <w:color w:val="515151"/>
          <w:spacing w:val="-4"/>
          <w:sz w:val="20"/>
        </w:rPr>
        <w:t>for this question and</w:t>
      </w:r>
      <w:r>
        <w:rPr>
          <w:rFonts w:ascii="Arial"/>
          <w:color w:val="515151"/>
          <w:spacing w:val="-8"/>
          <w:sz w:val="20"/>
        </w:rPr>
        <w:t> </w:t>
      </w:r>
      <w:r>
        <w:rPr>
          <w:rFonts w:ascii="Arial"/>
          <w:color w:val="515151"/>
          <w:spacing w:val="-4"/>
          <w:sz w:val="20"/>
        </w:rPr>
        <w:t>those that follow.</w:t>
      </w:r>
    </w:p>
    <w:p>
      <w:pPr>
        <w:pStyle w:val="BodyText"/>
        <w:spacing w:before="1"/>
        <w:rPr>
          <w:rFonts w:ascii="Arial"/>
          <w:sz w:val="16"/>
        </w:rPr>
      </w:pPr>
    </w:p>
    <w:p>
      <w:pPr>
        <w:spacing w:after="0"/>
        <w:rPr>
          <w:rFonts w:ascii="Arial"/>
          <w:sz w:val="16"/>
        </w:rPr>
        <w:sectPr>
          <w:pgSz w:w="12240" w:h="15840"/>
          <w:pgMar w:header="0" w:footer="791" w:top="1400" w:bottom="980" w:left="160" w:right="160"/>
        </w:sectPr>
      </w:pPr>
    </w:p>
    <w:p>
      <w:pPr>
        <w:spacing w:line="252" w:lineRule="auto" w:before="63"/>
        <w:ind w:left="3315" w:right="0" w:firstLine="0"/>
        <w:jc w:val="center"/>
        <w:rPr>
          <w:rFonts w:ascii="Arial"/>
          <w:b/>
          <w:sz w:val="20"/>
        </w:rPr>
      </w:pPr>
      <w:r>
        <w:rPr>
          <w:rFonts w:ascii="Arial"/>
          <w:b/>
          <w:color w:val="515151"/>
          <w:spacing w:val="-4"/>
          <w:w w:val="90"/>
          <w:sz w:val="20"/>
        </w:rPr>
        <w:t>Current</w:t>
      </w:r>
      <w:r>
        <w:rPr>
          <w:rFonts w:ascii="Arial"/>
          <w:b/>
          <w:color w:val="515151"/>
          <w:spacing w:val="-6"/>
          <w:w w:val="90"/>
          <w:sz w:val="20"/>
        </w:rPr>
        <w:t> </w:t>
      </w:r>
      <w:r>
        <w:rPr>
          <w:rFonts w:ascii="Arial"/>
          <w:b/>
          <w:color w:val="515151"/>
          <w:spacing w:val="-4"/>
          <w:w w:val="90"/>
          <w:sz w:val="20"/>
        </w:rPr>
        <w:t>or </w:t>
      </w:r>
      <w:r>
        <w:rPr>
          <w:rFonts w:ascii="Arial"/>
          <w:b/>
          <w:color w:val="515151"/>
          <w:spacing w:val="-2"/>
          <w:sz w:val="20"/>
        </w:rPr>
        <w:t>Former </w:t>
      </w:r>
      <w:r>
        <w:rPr>
          <w:rFonts w:ascii="Arial"/>
          <w:b/>
          <w:color w:val="515151"/>
          <w:spacing w:val="-2"/>
          <w:w w:val="90"/>
          <w:sz w:val="20"/>
        </w:rPr>
        <w:t>Coworker</w:t>
      </w:r>
    </w:p>
    <w:p>
      <w:pPr>
        <w:spacing w:line="252" w:lineRule="auto" w:before="63"/>
        <w:ind w:left="560" w:right="0" w:firstLine="0"/>
        <w:jc w:val="center"/>
        <w:rPr>
          <w:rFonts w:ascii="Arial"/>
          <w:b/>
          <w:sz w:val="20"/>
        </w:rPr>
      </w:pPr>
      <w:r>
        <w:rPr/>
        <w:br w:type="column"/>
      </w:r>
      <w:r>
        <w:rPr>
          <w:rFonts w:ascii="Arial"/>
          <w:b/>
          <w:color w:val="515151"/>
          <w:spacing w:val="-4"/>
          <w:w w:val="90"/>
          <w:sz w:val="20"/>
        </w:rPr>
        <w:t>Current</w:t>
      </w:r>
      <w:r>
        <w:rPr>
          <w:rFonts w:ascii="Arial"/>
          <w:b/>
          <w:color w:val="515151"/>
          <w:spacing w:val="-6"/>
          <w:w w:val="90"/>
          <w:sz w:val="20"/>
        </w:rPr>
        <w:t> </w:t>
      </w:r>
      <w:r>
        <w:rPr>
          <w:rFonts w:ascii="Arial"/>
          <w:b/>
          <w:color w:val="515151"/>
          <w:spacing w:val="-4"/>
          <w:w w:val="90"/>
          <w:sz w:val="20"/>
        </w:rPr>
        <w:t>or </w:t>
      </w:r>
      <w:r>
        <w:rPr>
          <w:rFonts w:ascii="Arial"/>
          <w:b/>
          <w:color w:val="515151"/>
          <w:spacing w:val="-2"/>
          <w:sz w:val="20"/>
        </w:rPr>
        <w:t>Former </w:t>
      </w:r>
      <w:r>
        <w:rPr>
          <w:rFonts w:ascii="Arial"/>
          <w:b/>
          <w:color w:val="515151"/>
          <w:spacing w:val="-2"/>
          <w:w w:val="85"/>
          <w:sz w:val="20"/>
        </w:rPr>
        <w:t>Classmate</w:t>
      </w:r>
    </w:p>
    <w:p>
      <w:pPr>
        <w:spacing w:line="240" w:lineRule="auto" w:before="78"/>
        <w:rPr>
          <w:rFonts w:ascii="Arial"/>
          <w:b/>
          <w:sz w:val="20"/>
        </w:rPr>
      </w:pPr>
      <w:r>
        <w:rPr/>
        <w:br w:type="column"/>
      </w:r>
      <w:r>
        <w:rPr>
          <w:rFonts w:ascii="Arial"/>
          <w:b/>
          <w:sz w:val="20"/>
        </w:rPr>
      </w:r>
    </w:p>
    <w:p>
      <w:pPr>
        <w:spacing w:before="1"/>
        <w:ind w:left="401" w:right="0" w:firstLine="0"/>
        <w:jc w:val="left"/>
        <w:rPr>
          <w:rFonts w:ascii="Arial"/>
          <w:b/>
          <w:sz w:val="20"/>
        </w:rPr>
      </w:pPr>
      <w:r>
        <w:rPr>
          <w:rFonts w:ascii="Arial"/>
          <w:b/>
          <w:color w:val="515151"/>
          <w:w w:val="85"/>
          <w:sz w:val="20"/>
        </w:rPr>
        <w:t>Family</w:t>
      </w:r>
      <w:r>
        <w:rPr>
          <w:rFonts w:ascii="Arial"/>
          <w:b/>
          <w:color w:val="515151"/>
          <w:spacing w:val="-2"/>
          <w:w w:val="95"/>
          <w:sz w:val="20"/>
        </w:rPr>
        <w:t> </w:t>
      </w:r>
      <w:r>
        <w:rPr>
          <w:rFonts w:ascii="Arial"/>
          <w:b/>
          <w:color w:val="515151"/>
          <w:spacing w:val="-4"/>
          <w:w w:val="95"/>
          <w:sz w:val="20"/>
        </w:rPr>
        <w:t>Member</w:t>
      </w:r>
    </w:p>
    <w:p>
      <w:pPr>
        <w:spacing w:line="252" w:lineRule="auto" w:before="63"/>
        <w:ind w:left="277" w:right="0" w:hanging="3"/>
        <w:jc w:val="center"/>
        <w:rPr>
          <w:rFonts w:ascii="Arial"/>
          <w:b/>
          <w:sz w:val="20"/>
        </w:rPr>
      </w:pPr>
      <w:r>
        <w:rPr/>
        <w:br w:type="column"/>
      </w:r>
      <w:r>
        <w:rPr>
          <w:rFonts w:ascii="Arial"/>
          <w:b/>
          <w:color w:val="515151"/>
          <w:spacing w:val="-2"/>
          <w:w w:val="95"/>
          <w:sz w:val="20"/>
        </w:rPr>
        <w:t>Casual </w:t>
      </w:r>
      <w:r>
        <w:rPr>
          <w:rFonts w:ascii="Arial"/>
          <w:b/>
          <w:color w:val="515151"/>
          <w:w w:val="85"/>
          <w:sz w:val="20"/>
        </w:rPr>
        <w:t>Acquaintance</w:t>
      </w:r>
      <w:r>
        <w:rPr>
          <w:rFonts w:ascii="Arial"/>
          <w:b/>
          <w:color w:val="515151"/>
          <w:spacing w:val="-6"/>
          <w:w w:val="85"/>
          <w:sz w:val="20"/>
        </w:rPr>
        <w:t> </w:t>
      </w:r>
      <w:r>
        <w:rPr>
          <w:rFonts w:ascii="Arial"/>
          <w:b/>
          <w:color w:val="515151"/>
          <w:w w:val="85"/>
          <w:sz w:val="20"/>
        </w:rPr>
        <w:t>or </w:t>
      </w:r>
      <w:r>
        <w:rPr>
          <w:rFonts w:ascii="Arial"/>
          <w:b/>
          <w:color w:val="515151"/>
          <w:spacing w:val="-2"/>
          <w:w w:val="95"/>
          <w:sz w:val="20"/>
        </w:rPr>
        <w:t>Stranger</w:t>
      </w:r>
    </w:p>
    <w:p>
      <w:pPr>
        <w:spacing w:line="254" w:lineRule="auto" w:before="64"/>
        <w:ind w:left="646" w:right="1085" w:hanging="312"/>
        <w:jc w:val="left"/>
        <w:rPr>
          <w:rFonts w:ascii="Arial"/>
          <w:b/>
          <w:sz w:val="20"/>
        </w:rPr>
      </w:pPr>
      <w:r>
        <w:rPr/>
        <w:br w:type="column"/>
      </w:r>
      <w:r>
        <w:rPr>
          <w:rFonts w:ascii="Arial"/>
          <w:b/>
          <w:color w:val="C00000"/>
          <w:spacing w:val="-2"/>
          <w:w w:val="90"/>
          <w:sz w:val="20"/>
        </w:rPr>
        <w:t>(X)</w:t>
      </w:r>
      <w:r>
        <w:rPr>
          <w:rFonts w:ascii="Arial"/>
          <w:b/>
          <w:color w:val="C00000"/>
          <w:spacing w:val="-9"/>
          <w:w w:val="90"/>
          <w:sz w:val="20"/>
        </w:rPr>
        <w:t> </w:t>
      </w:r>
      <w:r>
        <w:rPr>
          <w:rFonts w:ascii="Arial"/>
          <w:b/>
          <w:color w:val="515151"/>
          <w:spacing w:val="-2"/>
          <w:w w:val="90"/>
          <w:sz w:val="20"/>
        </w:rPr>
        <w:t>Did</w:t>
      </w:r>
      <w:r>
        <w:rPr>
          <w:rFonts w:ascii="Arial"/>
          <w:b/>
          <w:color w:val="515151"/>
          <w:spacing w:val="-6"/>
          <w:w w:val="90"/>
          <w:sz w:val="20"/>
        </w:rPr>
        <w:t> </w:t>
      </w:r>
      <w:r>
        <w:rPr>
          <w:rFonts w:ascii="Arial"/>
          <w:b/>
          <w:color w:val="515151"/>
          <w:spacing w:val="-2"/>
          <w:w w:val="90"/>
          <w:sz w:val="20"/>
        </w:rPr>
        <w:t>Not</w:t>
      </w:r>
      <w:r>
        <w:rPr>
          <w:rFonts w:ascii="Arial"/>
          <w:b/>
          <w:color w:val="515151"/>
          <w:spacing w:val="-6"/>
          <w:w w:val="90"/>
          <w:sz w:val="20"/>
        </w:rPr>
        <w:t> </w:t>
      </w:r>
      <w:r>
        <w:rPr>
          <w:rFonts w:ascii="Arial"/>
          <w:b/>
          <w:color w:val="515151"/>
          <w:spacing w:val="-2"/>
          <w:w w:val="90"/>
          <w:sz w:val="20"/>
        </w:rPr>
        <w:t>Hav</w:t>
      </w:r>
      <w:r>
        <w:rPr>
          <w:rFonts w:ascii="Arial"/>
          <w:b/>
          <w:color w:val="515151"/>
          <w:spacing w:val="-2"/>
          <w:w w:val="90"/>
          <w:sz w:val="20"/>
        </w:rPr>
        <w:t>e</w:t>
      </w:r>
      <w:r>
        <w:rPr>
          <w:rFonts w:ascii="Arial"/>
          <w:b/>
          <w:color w:val="515151"/>
          <w:spacing w:val="-2"/>
          <w:w w:val="90"/>
          <w:sz w:val="20"/>
        </w:rPr>
        <w:t> </w:t>
      </w:r>
      <w:r>
        <w:rPr>
          <w:rFonts w:ascii="Arial"/>
          <w:b/>
          <w:color w:val="515151"/>
          <w:spacing w:val="-2"/>
          <w:sz w:val="20"/>
        </w:rPr>
        <w:t>Specified</w:t>
      </w:r>
    </w:p>
    <w:p>
      <w:pPr>
        <w:spacing w:line="227" w:lineRule="exact" w:before="0"/>
        <w:ind w:left="512" w:right="0" w:firstLine="0"/>
        <w:jc w:val="left"/>
        <w:rPr>
          <w:rFonts w:ascii="Arial"/>
          <w:b/>
          <w:sz w:val="20"/>
        </w:rPr>
      </w:pPr>
      <w:r>
        <w:rPr>
          <w:rFonts w:ascii="Arial"/>
          <w:b/>
          <w:color w:val="515151"/>
          <w:w w:val="80"/>
          <w:sz w:val="20"/>
        </w:rPr>
        <w:t>Co-</w:t>
      </w:r>
      <w:r>
        <w:rPr>
          <w:rFonts w:ascii="Arial"/>
          <w:b/>
          <w:color w:val="515151"/>
          <w:spacing w:val="-2"/>
          <w:w w:val="95"/>
          <w:sz w:val="20"/>
        </w:rPr>
        <w:t>founder</w:t>
      </w:r>
    </w:p>
    <w:p>
      <w:pPr>
        <w:spacing w:after="0" w:line="227" w:lineRule="exact"/>
        <w:jc w:val="left"/>
        <w:rPr>
          <w:rFonts w:ascii="Arial"/>
          <w:sz w:val="20"/>
        </w:rPr>
        <w:sectPr>
          <w:type w:val="continuous"/>
          <w:pgSz w:w="12240" w:h="15840"/>
          <w:pgMar w:header="0" w:footer="791" w:top="720" w:bottom="0" w:left="160" w:right="160"/>
          <w:cols w:num="5" w:equalWidth="0">
            <w:col w:w="4175" w:space="40"/>
            <w:col w:w="1420" w:space="39"/>
            <w:col w:w="1717" w:space="39"/>
            <w:col w:w="1640" w:space="40"/>
            <w:col w:w="2810"/>
          </w:cols>
        </w:sectPr>
      </w:pPr>
    </w:p>
    <w:p>
      <w:pPr>
        <w:tabs>
          <w:tab w:pos="3737" w:val="left" w:leader="none"/>
          <w:tab w:pos="5191" w:val="left" w:leader="none"/>
          <w:tab w:pos="6718" w:val="left" w:leader="none"/>
          <w:tab w:pos="8383" w:val="left" w:leader="none"/>
          <w:tab w:pos="10227" w:val="left" w:leader="none"/>
        </w:tabs>
        <w:spacing w:line="244" w:lineRule="auto" w:before="21"/>
        <w:ind w:left="1496" w:right="1493" w:firstLine="19"/>
        <w:jc w:val="both"/>
        <w:rPr>
          <w:rFonts w:ascii="Arial" w:hAnsi="Arial"/>
          <w:b/>
          <w:sz w:val="32"/>
        </w:rPr>
      </w:pPr>
      <w:r>
        <w:rPr>
          <w:rFonts w:ascii="Arial" w:hAnsi="Arial"/>
          <w:b/>
          <w:color w:val="515151"/>
          <w:sz w:val="20"/>
        </w:rPr>
        <w:t>1st Co- founder</w:t>
        <w:tab/>
      </w:r>
      <w:r>
        <w:rPr>
          <w:rFonts w:ascii="Arial" w:hAnsi="Arial"/>
          <w:b/>
          <w:color w:val="515151"/>
          <w:spacing w:val="-52"/>
          <w:sz w:val="20"/>
        </w:rPr>
        <w:t> </w:t>
      </w:r>
      <w:r>
        <w:rPr>
          <w:rFonts w:ascii="Arial" w:hAnsi="Arial"/>
          <w:b/>
          <w:color w:val="833C0B"/>
          <w:spacing w:val="-6"/>
          <w:position w:val="-5"/>
          <w:sz w:val="32"/>
        </w:rPr>
        <w:t>□</w:t>
      </w:r>
      <w:r>
        <w:rPr>
          <w:rFonts w:ascii="Arial" w:hAnsi="Arial"/>
          <w:b/>
          <w:color w:val="833C0B"/>
          <w:position w:val="-5"/>
          <w:sz w:val="32"/>
        </w:rPr>
        <w:tab/>
      </w:r>
      <w:r>
        <w:rPr>
          <w:rFonts w:ascii="Arial" w:hAnsi="Arial"/>
          <w:b/>
          <w:color w:val="833C0B"/>
          <w:spacing w:val="-85"/>
          <w:position w:val="-5"/>
          <w:sz w:val="32"/>
        </w:rPr>
        <w:t> </w:t>
      </w:r>
      <w:r>
        <w:rPr>
          <w:rFonts w:ascii="Arial" w:hAnsi="Arial"/>
          <w:b/>
          <w:color w:val="833C0B"/>
          <w:spacing w:val="-6"/>
          <w:position w:val="-5"/>
          <w:sz w:val="32"/>
        </w:rPr>
        <w:t>□</w:t>
      </w:r>
      <w:r>
        <w:rPr>
          <w:rFonts w:ascii="Arial" w:hAnsi="Arial"/>
          <w:b/>
          <w:color w:val="833C0B"/>
          <w:position w:val="-5"/>
          <w:sz w:val="32"/>
        </w:rPr>
        <w:tab/>
      </w:r>
      <w:r>
        <w:rPr>
          <w:rFonts w:ascii="Arial" w:hAnsi="Arial"/>
          <w:b/>
          <w:color w:val="833C0B"/>
          <w:spacing w:val="-85"/>
          <w:position w:val="-5"/>
          <w:sz w:val="32"/>
        </w:rPr>
        <w:t> </w:t>
      </w:r>
      <w:r>
        <w:rPr>
          <w:rFonts w:ascii="Arial" w:hAnsi="Arial"/>
          <w:b/>
          <w:color w:val="833C0B"/>
          <w:spacing w:val="-6"/>
          <w:position w:val="-5"/>
          <w:sz w:val="32"/>
        </w:rPr>
        <w:t>□</w:t>
      </w:r>
      <w:r>
        <w:rPr>
          <w:rFonts w:ascii="Arial" w:hAnsi="Arial"/>
          <w:b/>
          <w:color w:val="833C0B"/>
          <w:position w:val="-5"/>
          <w:sz w:val="32"/>
        </w:rPr>
        <w:tab/>
      </w:r>
      <w:r>
        <w:rPr>
          <w:rFonts w:ascii="Arial" w:hAnsi="Arial"/>
          <w:b/>
          <w:color w:val="833C0B"/>
          <w:spacing w:val="-85"/>
          <w:position w:val="-5"/>
          <w:sz w:val="32"/>
        </w:rPr>
        <w:t> </w:t>
      </w:r>
      <w:r>
        <w:rPr>
          <w:rFonts w:ascii="Arial" w:hAnsi="Arial"/>
          <w:b/>
          <w:color w:val="833C0B"/>
          <w:spacing w:val="-6"/>
          <w:position w:val="-5"/>
          <w:sz w:val="32"/>
        </w:rPr>
        <w:t>□</w:t>
      </w:r>
      <w:r>
        <w:rPr>
          <w:rFonts w:ascii="Arial" w:hAnsi="Arial"/>
          <w:b/>
          <w:color w:val="833C0B"/>
          <w:position w:val="-5"/>
          <w:sz w:val="32"/>
        </w:rPr>
        <w:tab/>
      </w:r>
      <w:r>
        <w:rPr>
          <w:rFonts w:ascii="Arial" w:hAnsi="Arial"/>
          <w:b/>
          <w:color w:val="833C0B"/>
          <w:spacing w:val="-23"/>
          <w:position w:val="-5"/>
          <w:sz w:val="32"/>
        </w:rPr>
        <w:t> </w:t>
      </w:r>
      <w:r>
        <w:rPr>
          <w:rFonts w:ascii="Arial" w:hAnsi="Arial"/>
          <w:b/>
          <w:color w:val="833C0B"/>
          <w:spacing w:val="-22"/>
          <w:w w:val="75"/>
          <w:position w:val="-5"/>
          <w:sz w:val="32"/>
        </w:rPr>
        <w:t>□ </w:t>
      </w:r>
      <w:r>
        <w:rPr>
          <w:rFonts w:ascii="Arial" w:hAnsi="Arial"/>
          <w:b/>
          <w:color w:val="515151"/>
          <w:sz w:val="20"/>
        </w:rPr>
        <w:t>2nd Co-</w:t>
      </w:r>
      <w:r>
        <w:rPr>
          <w:rFonts w:ascii="Arial" w:hAnsi="Arial"/>
          <w:b/>
          <w:color w:val="515151"/>
          <w:spacing w:val="-6"/>
          <w:sz w:val="20"/>
        </w:rPr>
        <w:t> </w:t>
      </w:r>
      <w:r>
        <w:rPr>
          <w:rFonts w:ascii="Arial" w:hAnsi="Arial"/>
          <w:b/>
          <w:color w:val="515151"/>
          <w:sz w:val="20"/>
        </w:rPr>
        <w:t>founder</w:t>
        <w:tab/>
      </w:r>
      <w:r>
        <w:rPr>
          <w:rFonts w:ascii="Arial" w:hAnsi="Arial"/>
          <w:b/>
          <w:color w:val="515151"/>
          <w:spacing w:val="-52"/>
          <w:sz w:val="20"/>
        </w:rPr>
        <w:t> </w:t>
      </w:r>
      <w:r>
        <w:rPr>
          <w:rFonts w:ascii="Arial" w:hAnsi="Arial"/>
          <w:b/>
          <w:color w:val="833C0B"/>
          <w:spacing w:val="-6"/>
          <w:position w:val="-6"/>
          <w:sz w:val="32"/>
        </w:rPr>
        <w:t>□</w:t>
      </w:r>
      <w:r>
        <w:rPr>
          <w:rFonts w:ascii="Arial" w:hAnsi="Arial"/>
          <w:b/>
          <w:color w:val="833C0B"/>
          <w:position w:val="-6"/>
          <w:sz w:val="32"/>
        </w:rPr>
        <w:tab/>
      </w:r>
      <w:r>
        <w:rPr>
          <w:rFonts w:ascii="Arial" w:hAnsi="Arial"/>
          <w:b/>
          <w:color w:val="833C0B"/>
          <w:spacing w:val="-85"/>
          <w:position w:val="-6"/>
          <w:sz w:val="32"/>
        </w:rPr>
        <w:t> </w:t>
      </w:r>
      <w:r>
        <w:rPr>
          <w:rFonts w:ascii="Arial" w:hAnsi="Arial"/>
          <w:b/>
          <w:color w:val="833C0B"/>
          <w:spacing w:val="-6"/>
          <w:position w:val="-6"/>
          <w:sz w:val="32"/>
        </w:rPr>
        <w:t>□</w:t>
      </w:r>
      <w:r>
        <w:rPr>
          <w:rFonts w:ascii="Arial" w:hAnsi="Arial"/>
          <w:b/>
          <w:color w:val="833C0B"/>
          <w:position w:val="-6"/>
          <w:sz w:val="32"/>
        </w:rPr>
        <w:tab/>
      </w:r>
      <w:r>
        <w:rPr>
          <w:rFonts w:ascii="Arial" w:hAnsi="Arial"/>
          <w:b/>
          <w:color w:val="833C0B"/>
          <w:spacing w:val="-85"/>
          <w:position w:val="-6"/>
          <w:sz w:val="32"/>
        </w:rPr>
        <w:t> </w:t>
      </w:r>
      <w:r>
        <w:rPr>
          <w:rFonts w:ascii="Arial" w:hAnsi="Arial"/>
          <w:b/>
          <w:color w:val="833C0B"/>
          <w:spacing w:val="-6"/>
          <w:position w:val="-6"/>
          <w:sz w:val="32"/>
        </w:rPr>
        <w:t>□</w:t>
      </w:r>
      <w:r>
        <w:rPr>
          <w:rFonts w:ascii="Arial" w:hAnsi="Arial"/>
          <w:b/>
          <w:color w:val="833C0B"/>
          <w:position w:val="-6"/>
          <w:sz w:val="32"/>
        </w:rPr>
        <w:tab/>
      </w:r>
      <w:r>
        <w:rPr>
          <w:rFonts w:ascii="Arial" w:hAnsi="Arial"/>
          <w:b/>
          <w:color w:val="833C0B"/>
          <w:spacing w:val="-85"/>
          <w:position w:val="-6"/>
          <w:sz w:val="32"/>
        </w:rPr>
        <w:t> </w:t>
      </w:r>
      <w:r>
        <w:rPr>
          <w:rFonts w:ascii="Arial" w:hAnsi="Arial"/>
          <w:b/>
          <w:color w:val="833C0B"/>
          <w:spacing w:val="-6"/>
          <w:position w:val="-6"/>
          <w:sz w:val="32"/>
        </w:rPr>
        <w:t>□</w:t>
      </w:r>
      <w:r>
        <w:rPr>
          <w:rFonts w:ascii="Arial" w:hAnsi="Arial"/>
          <w:b/>
          <w:color w:val="833C0B"/>
          <w:position w:val="-6"/>
          <w:sz w:val="32"/>
        </w:rPr>
        <w:tab/>
      </w:r>
      <w:r>
        <w:rPr>
          <w:rFonts w:ascii="Arial" w:hAnsi="Arial"/>
          <w:b/>
          <w:color w:val="833C0B"/>
          <w:spacing w:val="-23"/>
          <w:position w:val="-6"/>
          <w:sz w:val="32"/>
        </w:rPr>
        <w:t> </w:t>
      </w:r>
      <w:r>
        <w:rPr>
          <w:rFonts w:ascii="Arial" w:hAnsi="Arial"/>
          <w:b/>
          <w:color w:val="833C0B"/>
          <w:spacing w:val="-22"/>
          <w:w w:val="75"/>
          <w:position w:val="-6"/>
          <w:sz w:val="32"/>
        </w:rPr>
        <w:t>□ </w:t>
      </w:r>
      <w:r>
        <w:rPr>
          <w:rFonts w:ascii="Arial" w:hAnsi="Arial"/>
          <w:b/>
          <w:color w:val="515151"/>
          <w:w w:val="85"/>
          <w:sz w:val="20"/>
        </w:rPr>
        <w:t>3rd</w:t>
      </w:r>
      <w:r>
        <w:rPr>
          <w:rFonts w:ascii="Arial" w:hAnsi="Arial"/>
          <w:b/>
          <w:color w:val="515151"/>
          <w:spacing w:val="-6"/>
          <w:sz w:val="20"/>
        </w:rPr>
        <w:t> </w:t>
      </w:r>
      <w:r>
        <w:rPr>
          <w:rFonts w:ascii="Arial" w:hAnsi="Arial"/>
          <w:b/>
          <w:color w:val="515151"/>
          <w:w w:val="85"/>
          <w:sz w:val="20"/>
        </w:rPr>
        <w:t>Co-</w:t>
      </w:r>
      <w:r>
        <w:rPr>
          <w:rFonts w:ascii="Arial" w:hAnsi="Arial"/>
          <w:b/>
          <w:color w:val="515151"/>
          <w:spacing w:val="-4"/>
          <w:w w:val="85"/>
          <w:sz w:val="20"/>
        </w:rPr>
        <w:t> </w:t>
      </w:r>
      <w:r>
        <w:rPr>
          <w:rFonts w:ascii="Arial" w:hAnsi="Arial"/>
          <w:b/>
          <w:color w:val="515151"/>
          <w:spacing w:val="-2"/>
          <w:w w:val="85"/>
          <w:sz w:val="20"/>
        </w:rPr>
        <w:t>founder</w:t>
      </w:r>
      <w:r>
        <w:rPr>
          <w:rFonts w:ascii="Arial" w:hAnsi="Arial"/>
          <w:b/>
          <w:color w:val="515151"/>
          <w:sz w:val="20"/>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p>
    <w:p>
      <w:pPr>
        <w:spacing w:after="0" w:line="244" w:lineRule="auto"/>
        <w:jc w:val="both"/>
        <w:rPr>
          <w:rFonts w:ascii="Arial" w:hAnsi="Arial"/>
          <w:sz w:val="32"/>
        </w:rPr>
        <w:sectPr>
          <w:type w:val="continuous"/>
          <w:pgSz w:w="12240" w:h="15840"/>
          <w:pgMar w:header="0" w:footer="791" w:top="720" w:bottom="0" w:left="160" w:right="160"/>
        </w:sectPr>
      </w:pPr>
    </w:p>
    <w:p>
      <w:pPr>
        <w:spacing w:line="254" w:lineRule="auto" w:before="44"/>
        <w:ind w:left="1280" w:right="2104" w:firstLine="0"/>
        <w:jc w:val="left"/>
        <w:rPr>
          <w:rFonts w:ascii="Arial"/>
          <w:sz w:val="20"/>
        </w:rPr>
      </w:pPr>
      <w:r>
        <w:rPr>
          <w:rFonts w:ascii="Arial"/>
          <w:color w:val="2B3D4F"/>
          <w:spacing w:val="-6"/>
          <w:sz w:val="20"/>
        </w:rPr>
        <w:t>Q39:</w:t>
      </w:r>
      <w:r>
        <w:rPr>
          <w:rFonts w:ascii="Arial"/>
          <w:color w:val="2B3D4F"/>
          <w:spacing w:val="-11"/>
          <w:sz w:val="20"/>
        </w:rPr>
        <w:t> </w:t>
      </w:r>
      <w:r>
        <w:rPr>
          <w:rFonts w:ascii="Arial"/>
          <w:color w:val="2B3D4F"/>
          <w:spacing w:val="-6"/>
          <w:sz w:val="20"/>
        </w:rPr>
        <w:t>Prior</w:t>
      </w:r>
      <w:r>
        <w:rPr>
          <w:rFonts w:ascii="Arial"/>
          <w:color w:val="2B3D4F"/>
          <w:spacing w:val="-11"/>
          <w:sz w:val="20"/>
        </w:rPr>
        <w:t> </w:t>
      </w:r>
      <w:r>
        <w:rPr>
          <w:rFonts w:ascii="Arial"/>
          <w:color w:val="2B3D4F"/>
          <w:spacing w:val="-6"/>
          <w:sz w:val="20"/>
        </w:rPr>
        <w:t>to</w:t>
      </w:r>
      <w:r>
        <w:rPr>
          <w:rFonts w:ascii="Arial"/>
          <w:color w:val="2B3D4F"/>
          <w:spacing w:val="-14"/>
          <w:sz w:val="20"/>
        </w:rPr>
        <w:t> </w:t>
      </w:r>
      <w:r>
        <w:rPr>
          <w:rFonts w:ascii="Arial"/>
          <w:color w:val="2B3D4F"/>
          <w:spacing w:val="-6"/>
          <w:sz w:val="20"/>
        </w:rPr>
        <w:t>launching</w:t>
      </w:r>
      <w:r>
        <w:rPr>
          <w:rFonts w:ascii="Arial"/>
          <w:color w:val="2B3D4F"/>
          <w:spacing w:val="-12"/>
          <w:sz w:val="20"/>
        </w:rPr>
        <w:t> </w:t>
      </w:r>
      <w:r>
        <w:rPr>
          <w:rFonts w:ascii="Arial"/>
          <w:color w:val="2B3D4F"/>
          <w:spacing w:val="-6"/>
          <w:sz w:val="20"/>
        </w:rPr>
        <w:t>this</w:t>
      </w:r>
      <w:r>
        <w:rPr>
          <w:rFonts w:ascii="Arial"/>
          <w:color w:val="2B3D4F"/>
          <w:spacing w:val="-10"/>
          <w:sz w:val="20"/>
        </w:rPr>
        <w:t> </w:t>
      </w:r>
      <w:r>
        <w:rPr>
          <w:rFonts w:ascii="Arial"/>
          <w:color w:val="2B3D4F"/>
          <w:spacing w:val="-6"/>
          <w:sz w:val="20"/>
        </w:rPr>
        <w:t>venture,</w:t>
      </w:r>
      <w:r>
        <w:rPr>
          <w:rFonts w:ascii="Arial"/>
          <w:color w:val="2B3D4F"/>
          <w:spacing w:val="-15"/>
          <w:sz w:val="20"/>
        </w:rPr>
        <w:t> </w:t>
      </w:r>
      <w:r>
        <w:rPr>
          <w:rFonts w:ascii="Arial"/>
          <w:color w:val="2B3D4F"/>
          <w:spacing w:val="-6"/>
          <w:sz w:val="20"/>
        </w:rPr>
        <w:t>how</w:t>
      </w:r>
      <w:r>
        <w:rPr>
          <w:rFonts w:ascii="Arial"/>
          <w:color w:val="2B3D4F"/>
          <w:spacing w:val="-13"/>
          <w:sz w:val="20"/>
        </w:rPr>
        <w:t> </w:t>
      </w:r>
      <w:r>
        <w:rPr>
          <w:rFonts w:ascii="Arial"/>
          <w:color w:val="2B3D4F"/>
          <w:spacing w:val="-6"/>
          <w:sz w:val="20"/>
        </w:rPr>
        <w:t>many</w:t>
      </w:r>
      <w:r>
        <w:rPr>
          <w:rFonts w:ascii="Arial"/>
          <w:color w:val="2B3D4F"/>
          <w:spacing w:val="-8"/>
          <w:sz w:val="20"/>
        </w:rPr>
        <w:t> </w:t>
      </w:r>
      <w:r>
        <w:rPr>
          <w:rFonts w:ascii="Arial"/>
          <w:color w:val="2B3D4F"/>
          <w:spacing w:val="-6"/>
          <w:sz w:val="20"/>
        </w:rPr>
        <w:t>years</w:t>
      </w:r>
      <w:r>
        <w:rPr>
          <w:rFonts w:ascii="Arial"/>
          <w:color w:val="2B3D4F"/>
          <w:spacing w:val="-10"/>
          <w:sz w:val="20"/>
        </w:rPr>
        <w:t> </w:t>
      </w:r>
      <w:r>
        <w:rPr>
          <w:rFonts w:ascii="Arial"/>
          <w:color w:val="2B3D4F"/>
          <w:spacing w:val="-6"/>
          <w:sz w:val="20"/>
        </w:rPr>
        <w:t>of</w:t>
      </w:r>
      <w:r>
        <w:rPr>
          <w:rFonts w:ascii="Arial"/>
          <w:color w:val="2B3D4F"/>
          <w:spacing w:val="-12"/>
          <w:sz w:val="20"/>
        </w:rPr>
        <w:t> </w:t>
      </w:r>
      <w:r>
        <w:rPr>
          <w:rFonts w:ascii="Arial"/>
          <w:color w:val="2B3D4F"/>
          <w:spacing w:val="-6"/>
          <w:sz w:val="20"/>
        </w:rPr>
        <w:t>full-time</w:t>
      </w:r>
      <w:r>
        <w:rPr>
          <w:rFonts w:ascii="Arial"/>
          <w:color w:val="2B3D4F"/>
          <w:spacing w:val="-12"/>
          <w:sz w:val="20"/>
        </w:rPr>
        <w:t> </w:t>
      </w:r>
      <w:r>
        <w:rPr>
          <w:rFonts w:ascii="Arial"/>
          <w:color w:val="2B3D4F"/>
          <w:spacing w:val="-6"/>
          <w:sz w:val="20"/>
        </w:rPr>
        <w:t>work</w:t>
      </w:r>
      <w:r>
        <w:rPr>
          <w:rFonts w:ascii="Arial"/>
          <w:color w:val="2B3D4F"/>
          <w:spacing w:val="-13"/>
          <w:sz w:val="20"/>
        </w:rPr>
        <w:t> </w:t>
      </w:r>
      <w:r>
        <w:rPr>
          <w:rFonts w:ascii="Arial"/>
          <w:color w:val="2B3D4F"/>
          <w:spacing w:val="-6"/>
          <w:sz w:val="20"/>
        </w:rPr>
        <w:t>experience</w:t>
      </w:r>
      <w:r>
        <w:rPr>
          <w:rFonts w:ascii="Arial"/>
          <w:color w:val="2B3D4F"/>
          <w:spacing w:val="-12"/>
          <w:sz w:val="20"/>
        </w:rPr>
        <w:t> </w:t>
      </w:r>
      <w:r>
        <w:rPr>
          <w:rFonts w:ascii="Arial"/>
          <w:color w:val="2B3D4F"/>
          <w:spacing w:val="-6"/>
          <w:sz w:val="20"/>
        </w:rPr>
        <w:t>did</w:t>
      </w:r>
      <w:r>
        <w:rPr>
          <w:rFonts w:ascii="Arial"/>
          <w:color w:val="2B3D4F"/>
          <w:spacing w:val="-13"/>
          <w:sz w:val="20"/>
        </w:rPr>
        <w:t> </w:t>
      </w:r>
      <w:r>
        <w:rPr>
          <w:rFonts w:ascii="Arial"/>
          <w:color w:val="2B3D4F"/>
          <w:spacing w:val="-6"/>
          <w:sz w:val="20"/>
        </w:rPr>
        <w:t>you</w:t>
      </w:r>
      <w:r>
        <w:rPr>
          <w:rFonts w:ascii="Arial"/>
          <w:color w:val="2B3D4F"/>
          <w:spacing w:val="-13"/>
          <w:sz w:val="20"/>
        </w:rPr>
        <w:t> </w:t>
      </w:r>
      <w:r>
        <w:rPr>
          <w:rFonts w:ascii="Arial"/>
          <w:color w:val="2B3D4F"/>
          <w:spacing w:val="-6"/>
          <w:sz w:val="20"/>
        </w:rPr>
        <w:t>and</w:t>
      </w:r>
      <w:r>
        <w:rPr>
          <w:rFonts w:ascii="Arial"/>
          <w:color w:val="2B3D4F"/>
          <w:spacing w:val="-13"/>
          <w:sz w:val="20"/>
        </w:rPr>
        <w:t> </w:t>
      </w:r>
      <w:r>
        <w:rPr>
          <w:rFonts w:ascii="Arial"/>
          <w:color w:val="2B3D4F"/>
          <w:spacing w:val="-6"/>
          <w:sz w:val="20"/>
        </w:rPr>
        <w:t>any</w:t>
      </w:r>
      <w:r>
        <w:rPr>
          <w:rFonts w:ascii="Arial"/>
          <w:color w:val="2B3D4F"/>
          <w:spacing w:val="-13"/>
          <w:sz w:val="20"/>
        </w:rPr>
        <w:t> </w:t>
      </w:r>
      <w:r>
        <w:rPr>
          <w:rFonts w:ascii="Arial"/>
          <w:color w:val="2B3D4F"/>
          <w:spacing w:val="-6"/>
          <w:sz w:val="20"/>
        </w:rPr>
        <w:t>co- </w:t>
      </w:r>
      <w:r>
        <w:rPr>
          <w:rFonts w:ascii="Arial"/>
          <w:color w:val="2B3D4F"/>
          <w:spacing w:val="-4"/>
          <w:sz w:val="20"/>
        </w:rPr>
        <w:t>founders</w:t>
      </w:r>
      <w:r>
        <w:rPr>
          <w:rFonts w:ascii="Arial"/>
          <w:color w:val="2B3D4F"/>
          <w:spacing w:val="-10"/>
          <w:sz w:val="20"/>
        </w:rPr>
        <w:t> </w:t>
      </w:r>
      <w:r>
        <w:rPr>
          <w:rFonts w:ascii="Arial"/>
          <w:color w:val="2B3D4F"/>
          <w:spacing w:val="-4"/>
          <w:sz w:val="20"/>
        </w:rPr>
        <w:t>have</w:t>
      </w:r>
      <w:r>
        <w:rPr>
          <w:rFonts w:ascii="Arial"/>
          <w:color w:val="2B3D4F"/>
          <w:spacing w:val="-6"/>
          <w:sz w:val="20"/>
        </w:rPr>
        <w:t> </w:t>
      </w:r>
      <w:r>
        <w:rPr>
          <w:rFonts w:ascii="Arial"/>
          <w:color w:val="2B3D4F"/>
          <w:spacing w:val="-4"/>
          <w:sz w:val="20"/>
        </w:rPr>
        <w:t>in</w:t>
      </w:r>
      <w:r>
        <w:rPr>
          <w:rFonts w:ascii="Arial"/>
          <w:color w:val="2B3D4F"/>
          <w:spacing w:val="-7"/>
          <w:sz w:val="20"/>
        </w:rPr>
        <w:t> </w:t>
      </w:r>
      <w:r>
        <w:rPr>
          <w:rFonts w:ascii="Arial"/>
          <w:color w:val="2B3D4F"/>
          <w:spacing w:val="-4"/>
          <w:sz w:val="20"/>
        </w:rPr>
        <w:t>the</w:t>
      </w:r>
      <w:r>
        <w:rPr>
          <w:rFonts w:ascii="Arial"/>
          <w:color w:val="2B3D4F"/>
          <w:spacing w:val="-6"/>
          <w:sz w:val="20"/>
        </w:rPr>
        <w:t> </w:t>
      </w:r>
      <w:r>
        <w:rPr>
          <w:rFonts w:ascii="Arial"/>
          <w:color w:val="515151"/>
          <w:spacing w:val="-4"/>
          <w:sz w:val="20"/>
        </w:rPr>
        <w:t>industry</w:t>
      </w:r>
      <w:r>
        <w:rPr>
          <w:rFonts w:ascii="Arial"/>
          <w:color w:val="515151"/>
          <w:spacing w:val="-7"/>
          <w:sz w:val="20"/>
        </w:rPr>
        <w:t> </w:t>
      </w:r>
      <w:r>
        <w:rPr>
          <w:rFonts w:ascii="Arial"/>
          <w:color w:val="2B3D4F"/>
          <w:spacing w:val="-4"/>
          <w:sz w:val="20"/>
        </w:rPr>
        <w:t>sector</w:t>
      </w:r>
      <w:r>
        <w:rPr>
          <w:rFonts w:ascii="Arial"/>
          <w:color w:val="2B3D4F"/>
          <w:spacing w:val="-5"/>
          <w:sz w:val="20"/>
        </w:rPr>
        <w:t> </w:t>
      </w:r>
      <w:r>
        <w:rPr>
          <w:rFonts w:ascii="Arial"/>
          <w:color w:val="2B3D4F"/>
          <w:spacing w:val="-4"/>
          <w:sz w:val="20"/>
        </w:rPr>
        <w:t>in</w:t>
      </w:r>
      <w:r>
        <w:rPr>
          <w:rFonts w:ascii="Arial"/>
          <w:color w:val="2B3D4F"/>
          <w:spacing w:val="-7"/>
          <w:sz w:val="20"/>
        </w:rPr>
        <w:t> </w:t>
      </w:r>
      <w:r>
        <w:rPr>
          <w:rFonts w:ascii="Arial"/>
          <w:color w:val="2B3D4F"/>
          <w:spacing w:val="-4"/>
          <w:sz w:val="20"/>
        </w:rPr>
        <w:t>which your</w:t>
      </w:r>
      <w:r>
        <w:rPr>
          <w:rFonts w:ascii="Arial"/>
          <w:color w:val="2B3D4F"/>
          <w:spacing w:val="-5"/>
          <w:sz w:val="20"/>
        </w:rPr>
        <w:t> </w:t>
      </w:r>
      <w:r>
        <w:rPr>
          <w:rFonts w:ascii="Arial"/>
          <w:color w:val="2B3D4F"/>
          <w:spacing w:val="-4"/>
          <w:sz w:val="20"/>
        </w:rPr>
        <w:t>venture</w:t>
      </w:r>
      <w:r>
        <w:rPr>
          <w:rFonts w:ascii="Arial"/>
          <w:color w:val="2B3D4F"/>
          <w:spacing w:val="-6"/>
          <w:sz w:val="20"/>
        </w:rPr>
        <w:t> </w:t>
      </w:r>
      <w:r>
        <w:rPr>
          <w:rFonts w:ascii="Arial"/>
          <w:color w:val="2B3D4F"/>
          <w:spacing w:val="-4"/>
          <w:sz w:val="20"/>
        </w:rPr>
        <w:t>operated?</w:t>
      </w:r>
    </w:p>
    <w:p>
      <w:pPr>
        <w:spacing w:line="252" w:lineRule="auto" w:before="2"/>
        <w:ind w:left="1390" w:right="1350" w:firstLine="0"/>
        <w:jc w:val="left"/>
        <w:rPr>
          <w:rFonts w:ascii="Arial"/>
          <w:sz w:val="20"/>
        </w:rPr>
      </w:pPr>
      <w:r>
        <w:rPr>
          <w:rFonts w:ascii="Arial"/>
          <w:color w:val="515151"/>
          <w:w w:val="90"/>
          <w:sz w:val="20"/>
        </w:rPr>
        <w:t>Businesses are in the same "sector" if they serve similar types of customers and/or operate in similar ways. For example, direct-to-consumer, SaaS, and real estate brokerage are sectors. For our purposes, "business-to </w:t>
      </w:r>
      <w:r>
        <w:rPr>
          <w:rFonts w:ascii="Arial"/>
          <w:color w:val="515151"/>
          <w:spacing w:val="-4"/>
          <w:sz w:val="20"/>
        </w:rPr>
        <w:t>business"</w:t>
      </w:r>
      <w:r>
        <w:rPr>
          <w:rFonts w:ascii="Arial"/>
          <w:color w:val="515151"/>
          <w:spacing w:val="-5"/>
          <w:sz w:val="20"/>
        </w:rPr>
        <w:t> </w:t>
      </w:r>
      <w:r>
        <w:rPr>
          <w:rFonts w:ascii="Arial"/>
          <w:color w:val="515151"/>
          <w:spacing w:val="-4"/>
          <w:sz w:val="20"/>
        </w:rPr>
        <w:t>is</w:t>
      </w:r>
      <w:r>
        <w:rPr>
          <w:rFonts w:ascii="Arial"/>
          <w:color w:val="515151"/>
          <w:spacing w:val="-13"/>
          <w:sz w:val="20"/>
        </w:rPr>
        <w:t> </w:t>
      </w:r>
      <w:r>
        <w:rPr>
          <w:rFonts w:ascii="Arial"/>
          <w:color w:val="515151"/>
          <w:spacing w:val="-4"/>
          <w:sz w:val="20"/>
        </w:rPr>
        <w:t>too</w:t>
      </w:r>
      <w:r>
        <w:rPr>
          <w:rFonts w:ascii="Arial"/>
          <w:color w:val="515151"/>
          <w:spacing w:val="-12"/>
          <w:sz w:val="20"/>
        </w:rPr>
        <w:t> </w:t>
      </w:r>
      <w:r>
        <w:rPr>
          <w:rFonts w:ascii="Arial"/>
          <w:color w:val="515151"/>
          <w:spacing w:val="-4"/>
          <w:sz w:val="20"/>
        </w:rPr>
        <w:t>broad</w:t>
      </w:r>
      <w:r>
        <w:rPr>
          <w:rFonts w:ascii="Arial"/>
          <w:color w:val="515151"/>
          <w:spacing w:val="-11"/>
          <w:sz w:val="20"/>
        </w:rPr>
        <w:t> </w:t>
      </w:r>
      <w:r>
        <w:rPr>
          <w:rFonts w:ascii="Arial"/>
          <w:color w:val="515151"/>
          <w:spacing w:val="-4"/>
          <w:sz w:val="20"/>
        </w:rPr>
        <w:t>to</w:t>
      </w:r>
      <w:r>
        <w:rPr>
          <w:rFonts w:ascii="Arial"/>
          <w:color w:val="515151"/>
          <w:spacing w:val="-12"/>
          <w:sz w:val="20"/>
        </w:rPr>
        <w:t> </w:t>
      </w:r>
      <w:r>
        <w:rPr>
          <w:rFonts w:ascii="Arial"/>
          <w:color w:val="515151"/>
          <w:spacing w:val="-4"/>
          <w:sz w:val="20"/>
        </w:rPr>
        <w:t>be</w:t>
      </w:r>
      <w:r>
        <w:rPr>
          <w:rFonts w:ascii="Arial"/>
          <w:color w:val="515151"/>
          <w:spacing w:val="-11"/>
          <w:sz w:val="20"/>
        </w:rPr>
        <w:t> </w:t>
      </w:r>
      <w:r>
        <w:rPr>
          <w:rFonts w:ascii="Arial"/>
          <w:color w:val="515151"/>
          <w:spacing w:val="-4"/>
          <w:sz w:val="20"/>
        </w:rPr>
        <w:t>called</w:t>
      </w:r>
      <w:r>
        <w:rPr>
          <w:rFonts w:ascii="Arial"/>
          <w:color w:val="515151"/>
          <w:spacing w:val="-11"/>
          <w:sz w:val="20"/>
        </w:rPr>
        <w:t> </w:t>
      </w:r>
      <w:r>
        <w:rPr>
          <w:rFonts w:ascii="Arial"/>
          <w:color w:val="515151"/>
          <w:spacing w:val="-4"/>
          <w:sz w:val="20"/>
        </w:rPr>
        <w:t>a</w:t>
      </w:r>
      <w:r>
        <w:rPr>
          <w:rFonts w:ascii="Arial"/>
          <w:color w:val="515151"/>
          <w:spacing w:val="-7"/>
          <w:sz w:val="20"/>
        </w:rPr>
        <w:t> </w:t>
      </w:r>
      <w:r>
        <w:rPr>
          <w:rFonts w:ascii="Arial"/>
          <w:color w:val="515151"/>
          <w:spacing w:val="-4"/>
          <w:sz w:val="20"/>
        </w:rPr>
        <w:t>sector;</w:t>
      </w:r>
      <w:r>
        <w:rPr>
          <w:rFonts w:ascii="Arial"/>
          <w:color w:val="515151"/>
          <w:spacing w:val="-12"/>
          <w:sz w:val="20"/>
        </w:rPr>
        <w:t> </w:t>
      </w:r>
      <w:r>
        <w:rPr>
          <w:rFonts w:ascii="Arial"/>
          <w:color w:val="515151"/>
          <w:spacing w:val="-4"/>
          <w:sz w:val="20"/>
        </w:rPr>
        <w:t>"online</w:t>
      </w:r>
      <w:r>
        <w:rPr>
          <w:rFonts w:ascii="Arial"/>
          <w:color w:val="515151"/>
          <w:spacing w:val="-11"/>
          <w:sz w:val="20"/>
        </w:rPr>
        <w:t> </w:t>
      </w:r>
      <w:r>
        <w:rPr>
          <w:rFonts w:ascii="Arial"/>
          <w:color w:val="515151"/>
          <w:spacing w:val="-4"/>
          <w:sz w:val="20"/>
        </w:rPr>
        <w:t>wedding</w:t>
      </w:r>
      <w:r>
        <w:rPr>
          <w:rFonts w:ascii="Arial"/>
          <w:color w:val="515151"/>
          <w:spacing w:val="-10"/>
          <w:sz w:val="20"/>
        </w:rPr>
        <w:t> </w:t>
      </w:r>
      <w:r>
        <w:rPr>
          <w:rFonts w:ascii="Arial"/>
          <w:color w:val="515151"/>
          <w:spacing w:val="-4"/>
          <w:sz w:val="20"/>
        </w:rPr>
        <w:t>registry"</w:t>
      </w:r>
      <w:r>
        <w:rPr>
          <w:rFonts w:ascii="Arial"/>
          <w:color w:val="515151"/>
          <w:spacing w:val="-10"/>
          <w:sz w:val="20"/>
        </w:rPr>
        <w:t> </w:t>
      </w:r>
      <w:r>
        <w:rPr>
          <w:rFonts w:ascii="Arial"/>
          <w:color w:val="515151"/>
          <w:spacing w:val="-4"/>
          <w:sz w:val="20"/>
        </w:rPr>
        <w:t>is</w:t>
      </w:r>
      <w:r>
        <w:rPr>
          <w:rFonts w:ascii="Arial"/>
          <w:color w:val="515151"/>
          <w:spacing w:val="-8"/>
          <w:sz w:val="20"/>
        </w:rPr>
        <w:t> </w:t>
      </w:r>
      <w:r>
        <w:rPr>
          <w:rFonts w:ascii="Arial"/>
          <w:color w:val="515151"/>
          <w:spacing w:val="-4"/>
          <w:sz w:val="20"/>
        </w:rPr>
        <w:t>too</w:t>
      </w:r>
      <w:r>
        <w:rPr>
          <w:rFonts w:ascii="Arial"/>
          <w:color w:val="515151"/>
          <w:spacing w:val="-12"/>
          <w:sz w:val="20"/>
        </w:rPr>
        <w:t> </w:t>
      </w:r>
      <w:r>
        <w:rPr>
          <w:rFonts w:ascii="Arial"/>
          <w:color w:val="515151"/>
          <w:spacing w:val="-4"/>
          <w:sz w:val="20"/>
        </w:rPr>
        <w:t>narrow.</w:t>
      </w:r>
    </w:p>
    <w:p>
      <w:pPr>
        <w:pStyle w:val="BodyText"/>
        <w:spacing w:before="2"/>
        <w:rPr>
          <w:rFonts w:ascii="Arial"/>
          <w:sz w:val="16"/>
        </w:rPr>
      </w:pPr>
    </w:p>
    <w:p>
      <w:pPr>
        <w:spacing w:after="0"/>
        <w:rPr>
          <w:rFonts w:ascii="Arial"/>
          <w:sz w:val="16"/>
        </w:rPr>
        <w:sectPr>
          <w:pgSz w:w="12240" w:h="15840"/>
          <w:pgMar w:header="0" w:footer="791" w:top="1400" w:bottom="980" w:left="160" w:right="160"/>
        </w:sectPr>
      </w:pPr>
    </w:p>
    <w:p>
      <w:pPr>
        <w:pStyle w:val="BodyText"/>
        <w:spacing w:before="79"/>
        <w:rPr>
          <w:rFonts w:ascii="Arial"/>
          <w:sz w:val="20"/>
        </w:rPr>
      </w:pPr>
    </w:p>
    <w:p>
      <w:pPr>
        <w:tabs>
          <w:tab w:pos="4769" w:val="left" w:leader="none"/>
          <w:tab w:pos="6065" w:val="left" w:leader="none"/>
          <w:tab w:pos="7534" w:val="left" w:leader="none"/>
        </w:tabs>
        <w:spacing w:before="0"/>
        <w:ind w:left="3536" w:right="0" w:firstLine="0"/>
        <w:jc w:val="left"/>
        <w:rPr>
          <w:rFonts w:ascii="Arial"/>
          <w:b/>
          <w:sz w:val="20"/>
        </w:rPr>
      </w:pPr>
      <w:r>
        <w:rPr>
          <w:rFonts w:ascii="Arial"/>
          <w:b/>
          <w:color w:val="515151"/>
          <w:w w:val="95"/>
          <w:sz w:val="20"/>
        </w:rPr>
        <w:t>0</w:t>
      </w:r>
      <w:r>
        <w:rPr>
          <w:rFonts w:ascii="Arial"/>
          <w:b/>
          <w:color w:val="515151"/>
          <w:spacing w:val="-11"/>
          <w:w w:val="95"/>
          <w:sz w:val="20"/>
        </w:rPr>
        <w:t> </w:t>
      </w:r>
      <w:r>
        <w:rPr>
          <w:rFonts w:ascii="Arial"/>
          <w:b/>
          <w:color w:val="515151"/>
          <w:spacing w:val="-2"/>
          <w:sz w:val="20"/>
        </w:rPr>
        <w:t>Years</w:t>
      </w:r>
      <w:r>
        <w:rPr>
          <w:rFonts w:ascii="Arial"/>
          <w:b/>
          <w:color w:val="515151"/>
          <w:sz w:val="20"/>
        </w:rPr>
        <w:tab/>
      </w:r>
      <w:r>
        <w:rPr>
          <w:rFonts w:ascii="Arial"/>
          <w:b/>
          <w:color w:val="515151"/>
          <w:w w:val="90"/>
          <w:sz w:val="20"/>
        </w:rPr>
        <w:t>1-3</w:t>
      </w:r>
      <w:r>
        <w:rPr>
          <w:rFonts w:ascii="Arial"/>
          <w:b/>
          <w:color w:val="515151"/>
          <w:spacing w:val="-2"/>
          <w:w w:val="90"/>
          <w:sz w:val="20"/>
        </w:rPr>
        <w:t> </w:t>
      </w:r>
      <w:r>
        <w:rPr>
          <w:rFonts w:ascii="Arial"/>
          <w:b/>
          <w:color w:val="515151"/>
          <w:spacing w:val="-4"/>
          <w:w w:val="90"/>
          <w:sz w:val="20"/>
        </w:rPr>
        <w:t>Years</w:t>
      </w:r>
      <w:r>
        <w:rPr>
          <w:rFonts w:ascii="Arial"/>
          <w:b/>
          <w:color w:val="515151"/>
          <w:sz w:val="20"/>
        </w:rPr>
        <w:tab/>
      </w:r>
      <w:r>
        <w:rPr>
          <w:rFonts w:ascii="Arial"/>
          <w:b/>
          <w:color w:val="515151"/>
          <w:w w:val="90"/>
          <w:sz w:val="20"/>
        </w:rPr>
        <w:t>4-10</w:t>
      </w:r>
      <w:r>
        <w:rPr>
          <w:rFonts w:ascii="Arial"/>
          <w:b/>
          <w:color w:val="515151"/>
          <w:spacing w:val="-3"/>
          <w:w w:val="90"/>
          <w:sz w:val="20"/>
        </w:rPr>
        <w:t> </w:t>
      </w:r>
      <w:r>
        <w:rPr>
          <w:rFonts w:ascii="Arial"/>
          <w:b/>
          <w:color w:val="515151"/>
          <w:spacing w:val="-4"/>
          <w:w w:val="90"/>
          <w:sz w:val="20"/>
        </w:rPr>
        <w:t>Years</w:t>
      </w:r>
      <w:r>
        <w:rPr>
          <w:rFonts w:ascii="Arial"/>
          <w:b/>
          <w:color w:val="515151"/>
          <w:sz w:val="20"/>
        </w:rPr>
        <w:tab/>
      </w:r>
      <w:r>
        <w:rPr>
          <w:rFonts w:ascii="Arial"/>
          <w:b/>
          <w:color w:val="515151"/>
          <w:spacing w:val="-2"/>
          <w:w w:val="90"/>
          <w:sz w:val="20"/>
        </w:rPr>
        <w:t>11+</w:t>
      </w:r>
      <w:r>
        <w:rPr>
          <w:rFonts w:ascii="Arial"/>
          <w:b/>
          <w:color w:val="515151"/>
          <w:spacing w:val="-4"/>
          <w:w w:val="90"/>
          <w:sz w:val="20"/>
        </w:rPr>
        <w:t> </w:t>
      </w:r>
      <w:r>
        <w:rPr>
          <w:rFonts w:ascii="Arial"/>
          <w:b/>
          <w:color w:val="515151"/>
          <w:spacing w:val="-4"/>
          <w:w w:val="85"/>
          <w:sz w:val="20"/>
        </w:rPr>
        <w:t>Years</w:t>
      </w:r>
    </w:p>
    <w:p>
      <w:pPr>
        <w:spacing w:line="254" w:lineRule="auto" w:before="64"/>
        <w:ind w:left="974" w:right="663" w:hanging="312"/>
        <w:jc w:val="left"/>
        <w:rPr>
          <w:rFonts w:ascii="Arial"/>
          <w:b/>
          <w:sz w:val="20"/>
        </w:rPr>
      </w:pPr>
      <w:r>
        <w:rPr/>
        <w:br w:type="column"/>
      </w:r>
      <w:r>
        <w:rPr>
          <w:rFonts w:ascii="Arial"/>
          <w:b/>
          <w:color w:val="C00000"/>
          <w:spacing w:val="-2"/>
          <w:w w:val="90"/>
          <w:sz w:val="20"/>
        </w:rPr>
        <w:t>(X)</w:t>
      </w:r>
      <w:r>
        <w:rPr>
          <w:rFonts w:ascii="Arial"/>
          <w:b/>
          <w:color w:val="C00000"/>
          <w:spacing w:val="-9"/>
          <w:w w:val="90"/>
          <w:sz w:val="20"/>
        </w:rPr>
        <w:t> </w:t>
      </w:r>
      <w:r>
        <w:rPr>
          <w:rFonts w:ascii="Arial"/>
          <w:b/>
          <w:color w:val="515151"/>
          <w:spacing w:val="-2"/>
          <w:w w:val="90"/>
          <w:sz w:val="20"/>
        </w:rPr>
        <w:t>Did</w:t>
      </w:r>
      <w:r>
        <w:rPr>
          <w:rFonts w:ascii="Arial"/>
          <w:b/>
          <w:color w:val="515151"/>
          <w:spacing w:val="-6"/>
          <w:w w:val="90"/>
          <w:sz w:val="20"/>
        </w:rPr>
        <w:t> </w:t>
      </w:r>
      <w:r>
        <w:rPr>
          <w:rFonts w:ascii="Arial"/>
          <w:b/>
          <w:color w:val="515151"/>
          <w:spacing w:val="-2"/>
          <w:w w:val="90"/>
          <w:sz w:val="20"/>
        </w:rPr>
        <w:t>Not</w:t>
      </w:r>
      <w:r>
        <w:rPr>
          <w:rFonts w:ascii="Arial"/>
          <w:b/>
          <w:color w:val="515151"/>
          <w:spacing w:val="-6"/>
          <w:w w:val="90"/>
          <w:sz w:val="20"/>
        </w:rPr>
        <w:t> </w:t>
      </w:r>
      <w:r>
        <w:rPr>
          <w:rFonts w:ascii="Arial"/>
          <w:b/>
          <w:color w:val="515151"/>
          <w:spacing w:val="-2"/>
          <w:w w:val="90"/>
          <w:sz w:val="20"/>
        </w:rPr>
        <w:t>Hav</w:t>
      </w:r>
      <w:r>
        <w:rPr>
          <w:rFonts w:ascii="Arial"/>
          <w:b/>
          <w:color w:val="515151"/>
          <w:spacing w:val="-2"/>
          <w:w w:val="90"/>
          <w:sz w:val="20"/>
        </w:rPr>
        <w:t>e</w:t>
      </w:r>
      <w:r>
        <w:rPr>
          <w:rFonts w:ascii="Arial"/>
          <w:b/>
          <w:color w:val="515151"/>
          <w:spacing w:val="-2"/>
          <w:w w:val="90"/>
          <w:sz w:val="20"/>
        </w:rPr>
        <w:t> </w:t>
      </w:r>
      <w:r>
        <w:rPr>
          <w:rFonts w:ascii="Arial"/>
          <w:b/>
          <w:color w:val="515151"/>
          <w:spacing w:val="-2"/>
          <w:sz w:val="20"/>
        </w:rPr>
        <w:t>Specified</w:t>
      </w:r>
    </w:p>
    <w:p>
      <w:pPr>
        <w:spacing w:before="2"/>
        <w:ind w:left="815" w:right="0" w:firstLine="0"/>
        <w:jc w:val="left"/>
        <w:rPr>
          <w:rFonts w:ascii="Arial"/>
          <w:b/>
          <w:sz w:val="20"/>
        </w:rPr>
      </w:pPr>
      <w:r>
        <w:rPr>
          <w:rFonts w:ascii="Arial"/>
          <w:b/>
          <w:color w:val="515151"/>
          <w:w w:val="80"/>
          <w:sz w:val="20"/>
        </w:rPr>
        <w:t>Co-</w:t>
      </w:r>
      <w:r>
        <w:rPr>
          <w:rFonts w:ascii="Arial"/>
          <w:b/>
          <w:color w:val="515151"/>
          <w:spacing w:val="-1"/>
          <w:sz w:val="20"/>
        </w:rPr>
        <w:t> </w:t>
      </w:r>
      <w:r>
        <w:rPr>
          <w:rFonts w:ascii="Arial"/>
          <w:b/>
          <w:color w:val="515151"/>
          <w:spacing w:val="-2"/>
          <w:w w:val="95"/>
          <w:sz w:val="20"/>
        </w:rPr>
        <w:t>founder</w:t>
      </w:r>
    </w:p>
    <w:p>
      <w:pPr>
        <w:spacing w:after="0"/>
        <w:jc w:val="left"/>
        <w:rPr>
          <w:rFonts w:ascii="Arial"/>
          <w:sz w:val="20"/>
        </w:rPr>
        <w:sectPr>
          <w:type w:val="continuous"/>
          <w:pgSz w:w="12240" w:h="15840"/>
          <w:pgMar w:header="0" w:footer="791" w:top="720" w:bottom="0" w:left="160" w:right="160"/>
          <w:cols w:num="2" w:equalWidth="0">
            <w:col w:w="8340" w:space="40"/>
            <w:col w:w="3540"/>
          </w:cols>
        </w:sectPr>
      </w:pPr>
    </w:p>
    <w:p>
      <w:pPr>
        <w:tabs>
          <w:tab w:pos="3838" w:val="left" w:leader="none"/>
          <w:tab w:pos="5148" w:val="left" w:leader="none"/>
          <w:tab w:pos="6497" w:val="left" w:leader="none"/>
          <w:tab w:pos="7937" w:val="left" w:leader="none"/>
          <w:tab w:pos="9828" w:val="left" w:leader="none"/>
        </w:tabs>
        <w:spacing w:line="244" w:lineRule="auto" w:before="32"/>
        <w:ind w:left="1385" w:right="1896" w:firstLine="0"/>
        <w:jc w:val="both"/>
        <w:rPr>
          <w:rFonts w:ascii="Arial" w:hAnsi="Arial"/>
          <w:b/>
          <w:sz w:val="32"/>
        </w:rPr>
      </w:pPr>
      <w:r>
        <w:rPr>
          <w:rFonts w:ascii="Arial" w:hAnsi="Arial"/>
          <w:b/>
          <w:color w:val="515151"/>
          <w:spacing w:val="-4"/>
          <w:position w:val="7"/>
          <w:sz w:val="20"/>
        </w:rPr>
        <w:t>You</w:t>
      </w:r>
      <w:r>
        <w:rPr>
          <w:rFonts w:ascii="Arial" w:hAnsi="Arial"/>
          <w:b/>
          <w:color w:val="515151"/>
          <w:position w:val="7"/>
          <w:sz w:val="20"/>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 </w:t>
      </w:r>
      <w:r>
        <w:rPr>
          <w:rFonts w:ascii="Arial" w:hAnsi="Arial"/>
          <w:b/>
          <w:color w:val="515151"/>
          <w:sz w:val="20"/>
        </w:rPr>
        <w:t>1st Co- founder</w:t>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 </w:t>
      </w:r>
      <w:r>
        <w:rPr>
          <w:rFonts w:ascii="Arial" w:hAnsi="Arial"/>
          <w:b/>
          <w:color w:val="515151"/>
          <w:sz w:val="20"/>
        </w:rPr>
        <w:t>2nd Co-</w:t>
      </w:r>
      <w:r>
        <w:rPr>
          <w:rFonts w:ascii="Arial" w:hAnsi="Arial"/>
          <w:b/>
          <w:color w:val="515151"/>
          <w:spacing w:val="-6"/>
          <w:sz w:val="20"/>
        </w:rPr>
        <w:t> </w:t>
      </w:r>
      <w:r>
        <w:rPr>
          <w:rFonts w:ascii="Arial" w:hAnsi="Arial"/>
          <w:b/>
          <w:color w:val="515151"/>
          <w:sz w:val="20"/>
        </w:rPr>
        <w:t>founder</w:t>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 </w:t>
      </w:r>
      <w:r>
        <w:rPr>
          <w:rFonts w:ascii="Arial" w:hAnsi="Arial"/>
          <w:b/>
          <w:color w:val="515151"/>
          <w:w w:val="85"/>
          <w:sz w:val="20"/>
        </w:rPr>
        <w:t>3rd</w:t>
      </w:r>
      <w:r>
        <w:rPr>
          <w:rFonts w:ascii="Arial" w:hAnsi="Arial"/>
          <w:b/>
          <w:color w:val="515151"/>
          <w:spacing w:val="-6"/>
          <w:sz w:val="20"/>
        </w:rPr>
        <w:t> </w:t>
      </w:r>
      <w:r>
        <w:rPr>
          <w:rFonts w:ascii="Arial" w:hAnsi="Arial"/>
          <w:b/>
          <w:color w:val="515151"/>
          <w:w w:val="85"/>
          <w:sz w:val="20"/>
        </w:rPr>
        <w:t>Co-</w:t>
      </w:r>
      <w:r>
        <w:rPr>
          <w:rFonts w:ascii="Arial" w:hAnsi="Arial"/>
          <w:b/>
          <w:color w:val="515151"/>
          <w:spacing w:val="-4"/>
          <w:w w:val="85"/>
          <w:sz w:val="20"/>
        </w:rPr>
        <w:t> </w:t>
      </w:r>
      <w:r>
        <w:rPr>
          <w:rFonts w:ascii="Arial" w:hAnsi="Arial"/>
          <w:b/>
          <w:color w:val="515151"/>
          <w:spacing w:val="-2"/>
          <w:w w:val="85"/>
          <w:sz w:val="20"/>
        </w:rPr>
        <w:t>founder</w:t>
      </w:r>
      <w:r>
        <w:rPr>
          <w:rFonts w:ascii="Arial" w:hAnsi="Arial"/>
          <w:b/>
          <w:color w:val="515151"/>
          <w:sz w:val="20"/>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p>
    <w:p>
      <w:pPr>
        <w:pStyle w:val="BodyText"/>
        <w:rPr>
          <w:rFonts w:ascii="Arial"/>
          <w:b/>
          <w:sz w:val="20"/>
        </w:rPr>
      </w:pPr>
    </w:p>
    <w:p>
      <w:pPr>
        <w:pStyle w:val="BodyText"/>
        <w:spacing w:before="14"/>
        <w:rPr>
          <w:rFonts w:ascii="Arial"/>
          <w:b/>
          <w:sz w:val="20"/>
        </w:rPr>
      </w:pPr>
    </w:p>
    <w:p>
      <w:pPr>
        <w:spacing w:line="254" w:lineRule="auto" w:before="0"/>
        <w:ind w:left="1395" w:right="1350" w:hanging="1"/>
        <w:jc w:val="left"/>
        <w:rPr>
          <w:rFonts w:ascii="Arial"/>
          <w:sz w:val="20"/>
        </w:rPr>
      </w:pPr>
      <w:r>
        <w:rPr>
          <w:rFonts w:ascii="Arial"/>
          <w:color w:val="2B3D4F"/>
          <w:spacing w:val="-6"/>
          <w:sz w:val="20"/>
        </w:rPr>
        <w:t>Q40:</w:t>
      </w:r>
      <w:r>
        <w:rPr>
          <w:rFonts w:ascii="Arial"/>
          <w:color w:val="2B3D4F"/>
          <w:spacing w:val="-8"/>
          <w:sz w:val="20"/>
        </w:rPr>
        <w:t> </w:t>
      </w:r>
      <w:r>
        <w:rPr>
          <w:rFonts w:ascii="Arial"/>
          <w:color w:val="2B3D4F"/>
          <w:spacing w:val="-6"/>
          <w:sz w:val="20"/>
        </w:rPr>
        <w:t>Prior</w:t>
      </w:r>
      <w:r>
        <w:rPr>
          <w:rFonts w:ascii="Arial"/>
          <w:color w:val="2B3D4F"/>
          <w:spacing w:val="-10"/>
          <w:sz w:val="20"/>
        </w:rPr>
        <w:t> </w:t>
      </w:r>
      <w:r>
        <w:rPr>
          <w:rFonts w:ascii="Arial"/>
          <w:color w:val="2B3D4F"/>
          <w:spacing w:val="-6"/>
          <w:sz w:val="20"/>
        </w:rPr>
        <w:t>to</w:t>
      </w:r>
      <w:r>
        <w:rPr>
          <w:rFonts w:ascii="Arial"/>
          <w:color w:val="2B3D4F"/>
          <w:spacing w:val="-12"/>
          <w:sz w:val="20"/>
        </w:rPr>
        <w:t> </w:t>
      </w:r>
      <w:r>
        <w:rPr>
          <w:rFonts w:ascii="Arial"/>
          <w:color w:val="2B3D4F"/>
          <w:spacing w:val="-6"/>
          <w:sz w:val="20"/>
        </w:rPr>
        <w:t>launching</w:t>
      </w:r>
      <w:r>
        <w:rPr>
          <w:rFonts w:ascii="Arial"/>
          <w:color w:val="2B3D4F"/>
          <w:spacing w:val="-11"/>
          <w:sz w:val="20"/>
        </w:rPr>
        <w:t> </w:t>
      </w:r>
      <w:r>
        <w:rPr>
          <w:rFonts w:ascii="Arial"/>
          <w:color w:val="2B3D4F"/>
          <w:spacing w:val="-6"/>
          <w:sz w:val="20"/>
        </w:rPr>
        <w:t>this</w:t>
      </w:r>
      <w:r>
        <w:rPr>
          <w:rFonts w:ascii="Arial"/>
          <w:color w:val="2B3D4F"/>
          <w:spacing w:val="-9"/>
          <w:sz w:val="20"/>
        </w:rPr>
        <w:t> </w:t>
      </w:r>
      <w:r>
        <w:rPr>
          <w:rFonts w:ascii="Arial"/>
          <w:color w:val="2B3D4F"/>
          <w:spacing w:val="-6"/>
          <w:sz w:val="20"/>
        </w:rPr>
        <w:t>venture,</w:t>
      </w:r>
      <w:r>
        <w:rPr>
          <w:rFonts w:ascii="Arial"/>
          <w:color w:val="2B3D4F"/>
          <w:spacing w:val="-14"/>
          <w:sz w:val="20"/>
        </w:rPr>
        <w:t> </w:t>
      </w:r>
      <w:r>
        <w:rPr>
          <w:rFonts w:ascii="Arial"/>
          <w:color w:val="2B3D4F"/>
          <w:spacing w:val="-6"/>
          <w:sz w:val="20"/>
        </w:rPr>
        <w:t>did</w:t>
      </w:r>
      <w:r>
        <w:rPr>
          <w:rFonts w:ascii="Arial"/>
          <w:color w:val="2B3D4F"/>
          <w:spacing w:val="-12"/>
          <w:sz w:val="20"/>
        </w:rPr>
        <w:t> </w:t>
      </w:r>
      <w:r>
        <w:rPr>
          <w:rFonts w:ascii="Arial"/>
          <w:color w:val="2B3D4F"/>
          <w:spacing w:val="-6"/>
          <w:sz w:val="20"/>
        </w:rPr>
        <w:t>you</w:t>
      </w:r>
      <w:r>
        <w:rPr>
          <w:rFonts w:ascii="Arial"/>
          <w:color w:val="2B3D4F"/>
          <w:spacing w:val="-12"/>
          <w:sz w:val="20"/>
        </w:rPr>
        <w:t> </w:t>
      </w:r>
      <w:r>
        <w:rPr>
          <w:rFonts w:ascii="Arial"/>
          <w:color w:val="2B3D4F"/>
          <w:spacing w:val="-6"/>
          <w:sz w:val="20"/>
        </w:rPr>
        <w:t>or</w:t>
      </w:r>
      <w:r>
        <w:rPr>
          <w:rFonts w:ascii="Arial"/>
          <w:color w:val="2B3D4F"/>
          <w:spacing w:val="-10"/>
          <w:sz w:val="20"/>
        </w:rPr>
        <w:t> </w:t>
      </w:r>
      <w:r>
        <w:rPr>
          <w:rFonts w:ascii="Arial"/>
          <w:color w:val="2B3D4F"/>
          <w:spacing w:val="-6"/>
          <w:sz w:val="20"/>
        </w:rPr>
        <w:t>any</w:t>
      </w:r>
      <w:r>
        <w:rPr>
          <w:rFonts w:ascii="Arial"/>
          <w:color w:val="2B3D4F"/>
          <w:spacing w:val="-12"/>
          <w:sz w:val="20"/>
        </w:rPr>
        <w:t> </w:t>
      </w:r>
      <w:r>
        <w:rPr>
          <w:rFonts w:ascii="Arial"/>
          <w:color w:val="2B3D4F"/>
          <w:spacing w:val="-6"/>
          <w:sz w:val="20"/>
        </w:rPr>
        <w:t>co-founders</w:t>
      </w:r>
      <w:r>
        <w:rPr>
          <w:rFonts w:ascii="Arial"/>
          <w:color w:val="2B3D4F"/>
          <w:spacing w:val="-9"/>
          <w:sz w:val="20"/>
        </w:rPr>
        <w:t> </w:t>
      </w:r>
      <w:r>
        <w:rPr>
          <w:rFonts w:ascii="Arial"/>
          <w:color w:val="2B3D4F"/>
          <w:spacing w:val="-6"/>
          <w:sz w:val="20"/>
        </w:rPr>
        <w:t>have</w:t>
      </w:r>
      <w:r>
        <w:rPr>
          <w:rFonts w:ascii="Arial"/>
          <w:color w:val="2B3D4F"/>
          <w:spacing w:val="-7"/>
          <w:sz w:val="20"/>
        </w:rPr>
        <w:t> </w:t>
      </w:r>
      <w:r>
        <w:rPr>
          <w:rFonts w:ascii="Arial"/>
          <w:color w:val="2B3D4F"/>
          <w:spacing w:val="-6"/>
          <w:sz w:val="20"/>
        </w:rPr>
        <w:t>at</w:t>
      </w:r>
      <w:r>
        <w:rPr>
          <w:rFonts w:ascii="Arial"/>
          <w:color w:val="2B3D4F"/>
          <w:spacing w:val="-12"/>
          <w:sz w:val="20"/>
        </w:rPr>
        <w:t> </w:t>
      </w:r>
      <w:r>
        <w:rPr>
          <w:rFonts w:ascii="Arial"/>
          <w:color w:val="2B3D4F"/>
          <w:spacing w:val="-6"/>
          <w:sz w:val="20"/>
        </w:rPr>
        <w:t>least</w:t>
      </w:r>
      <w:r>
        <w:rPr>
          <w:rFonts w:ascii="Arial"/>
          <w:color w:val="2B3D4F"/>
          <w:spacing w:val="-7"/>
          <w:sz w:val="20"/>
        </w:rPr>
        <w:t> </w:t>
      </w:r>
      <w:r>
        <w:rPr>
          <w:rFonts w:ascii="Arial"/>
          <w:color w:val="2B3D4F"/>
          <w:spacing w:val="-6"/>
          <w:sz w:val="20"/>
        </w:rPr>
        <w:t>two</w:t>
      </w:r>
      <w:r>
        <w:rPr>
          <w:rFonts w:ascii="Arial"/>
          <w:color w:val="2B3D4F"/>
          <w:spacing w:val="-13"/>
          <w:sz w:val="20"/>
        </w:rPr>
        <w:t> </w:t>
      </w:r>
      <w:r>
        <w:rPr>
          <w:rFonts w:ascii="Arial"/>
          <w:color w:val="2B3D4F"/>
          <w:spacing w:val="-6"/>
          <w:sz w:val="20"/>
        </w:rPr>
        <w:t>years</w:t>
      </w:r>
      <w:r>
        <w:rPr>
          <w:rFonts w:ascii="Arial"/>
          <w:color w:val="2B3D4F"/>
          <w:spacing w:val="-9"/>
          <w:sz w:val="20"/>
        </w:rPr>
        <w:t> </w:t>
      </w:r>
      <w:r>
        <w:rPr>
          <w:rFonts w:ascii="Arial"/>
          <w:color w:val="2B3D4F"/>
          <w:spacing w:val="-6"/>
          <w:sz w:val="20"/>
        </w:rPr>
        <w:t>of full-time</w:t>
      </w:r>
      <w:r>
        <w:rPr>
          <w:rFonts w:ascii="Arial"/>
          <w:color w:val="2B3D4F"/>
          <w:spacing w:val="-11"/>
          <w:sz w:val="20"/>
        </w:rPr>
        <w:t> </w:t>
      </w:r>
      <w:r>
        <w:rPr>
          <w:rFonts w:ascii="Arial"/>
          <w:color w:val="2B3D4F"/>
          <w:spacing w:val="-6"/>
          <w:sz w:val="20"/>
        </w:rPr>
        <w:t>work </w:t>
      </w:r>
      <w:r>
        <w:rPr>
          <w:rFonts w:ascii="Arial"/>
          <w:color w:val="2B3D4F"/>
          <w:spacing w:val="-4"/>
          <w:sz w:val="20"/>
        </w:rPr>
        <w:t>experience</w:t>
      </w:r>
      <w:r>
        <w:rPr>
          <w:rFonts w:ascii="Arial"/>
          <w:color w:val="2B3D4F"/>
          <w:spacing w:val="-11"/>
          <w:sz w:val="20"/>
        </w:rPr>
        <w:t> </w:t>
      </w:r>
      <w:r>
        <w:rPr>
          <w:rFonts w:ascii="Arial"/>
          <w:color w:val="2B3D4F"/>
          <w:spacing w:val="-4"/>
          <w:sz w:val="20"/>
        </w:rPr>
        <w:t>in</w:t>
      </w:r>
      <w:r>
        <w:rPr>
          <w:rFonts w:ascii="Arial"/>
          <w:color w:val="2B3D4F"/>
          <w:spacing w:val="-7"/>
          <w:sz w:val="20"/>
        </w:rPr>
        <w:t> </w:t>
      </w:r>
      <w:r>
        <w:rPr>
          <w:rFonts w:ascii="Arial"/>
          <w:color w:val="2B3D4F"/>
          <w:spacing w:val="-4"/>
          <w:sz w:val="20"/>
        </w:rPr>
        <w:t>any</w:t>
      </w:r>
      <w:r>
        <w:rPr>
          <w:rFonts w:ascii="Arial"/>
          <w:color w:val="2B3D4F"/>
          <w:spacing w:val="-7"/>
          <w:sz w:val="20"/>
        </w:rPr>
        <w:t> </w:t>
      </w:r>
      <w:r>
        <w:rPr>
          <w:rFonts w:ascii="Arial"/>
          <w:color w:val="2B3D4F"/>
          <w:spacing w:val="-4"/>
          <w:sz w:val="20"/>
        </w:rPr>
        <w:t>of</w:t>
      </w:r>
      <w:r>
        <w:rPr>
          <w:rFonts w:ascii="Arial"/>
          <w:color w:val="2B3D4F"/>
          <w:spacing w:val="-11"/>
          <w:sz w:val="20"/>
        </w:rPr>
        <w:t> </w:t>
      </w:r>
      <w:r>
        <w:rPr>
          <w:rFonts w:ascii="Arial"/>
          <w:color w:val="2B3D4F"/>
          <w:spacing w:val="-4"/>
          <w:sz w:val="20"/>
        </w:rPr>
        <w:t>the</w:t>
      </w:r>
      <w:r>
        <w:rPr>
          <w:rFonts w:ascii="Arial"/>
          <w:color w:val="2B3D4F"/>
          <w:spacing w:val="-11"/>
          <w:sz w:val="20"/>
        </w:rPr>
        <w:t> </w:t>
      </w:r>
      <w:r>
        <w:rPr>
          <w:rFonts w:ascii="Arial"/>
          <w:color w:val="2B3D4F"/>
          <w:spacing w:val="-4"/>
          <w:sz w:val="20"/>
        </w:rPr>
        <w:t>following</w:t>
      </w:r>
      <w:r>
        <w:rPr>
          <w:rFonts w:ascii="Arial"/>
          <w:color w:val="2B3D4F"/>
          <w:spacing w:val="-11"/>
          <w:sz w:val="20"/>
        </w:rPr>
        <w:t> </w:t>
      </w:r>
      <w:r>
        <w:rPr>
          <w:rFonts w:ascii="Arial"/>
          <w:color w:val="2B3D4F"/>
          <w:spacing w:val="-4"/>
          <w:sz w:val="20"/>
        </w:rPr>
        <w:t>functions?</w:t>
      </w:r>
      <w:r>
        <w:rPr>
          <w:rFonts w:ascii="Arial"/>
          <w:color w:val="2B3D4F"/>
          <w:spacing w:val="-9"/>
          <w:sz w:val="20"/>
        </w:rPr>
        <w:t> </w:t>
      </w:r>
      <w:r>
        <w:rPr>
          <w:rFonts w:ascii="Arial"/>
          <w:color w:val="2B3D4F"/>
          <w:spacing w:val="-4"/>
          <w:sz w:val="20"/>
        </w:rPr>
        <w:t>(Check</w:t>
      </w:r>
      <w:r>
        <w:rPr>
          <w:rFonts w:ascii="Arial"/>
          <w:color w:val="2B3D4F"/>
          <w:spacing w:val="-8"/>
          <w:sz w:val="20"/>
        </w:rPr>
        <w:t> </w:t>
      </w:r>
      <w:r>
        <w:rPr>
          <w:rFonts w:ascii="Arial"/>
          <w:color w:val="2B3D4F"/>
          <w:spacing w:val="-4"/>
          <w:sz w:val="20"/>
        </w:rPr>
        <w:t>all</w:t>
      </w:r>
      <w:r>
        <w:rPr>
          <w:rFonts w:ascii="Arial"/>
          <w:color w:val="2B3D4F"/>
          <w:spacing w:val="-10"/>
          <w:sz w:val="20"/>
        </w:rPr>
        <w:t> </w:t>
      </w:r>
      <w:r>
        <w:rPr>
          <w:rFonts w:ascii="Arial"/>
          <w:color w:val="2B3D4F"/>
          <w:spacing w:val="-4"/>
          <w:sz w:val="20"/>
        </w:rPr>
        <w:t>that</w:t>
      </w:r>
      <w:r>
        <w:rPr>
          <w:rFonts w:ascii="Arial"/>
          <w:color w:val="2B3D4F"/>
          <w:spacing w:val="-12"/>
          <w:sz w:val="20"/>
        </w:rPr>
        <w:t> </w:t>
      </w:r>
      <w:r>
        <w:rPr>
          <w:rFonts w:ascii="Arial"/>
          <w:color w:val="2B3D4F"/>
          <w:spacing w:val="-4"/>
          <w:sz w:val="20"/>
        </w:rPr>
        <w:t>apply)</w:t>
      </w:r>
    </w:p>
    <w:p>
      <w:pPr>
        <w:pStyle w:val="BodyText"/>
        <w:spacing w:before="193"/>
        <w:rPr>
          <w:rFonts w:ascii="Arial"/>
          <w:sz w:val="20"/>
        </w:rPr>
      </w:pPr>
    </w:p>
    <w:p>
      <w:pPr>
        <w:spacing w:after="0"/>
        <w:rPr>
          <w:rFonts w:ascii="Arial"/>
          <w:sz w:val="20"/>
        </w:rPr>
        <w:sectPr>
          <w:type w:val="continuous"/>
          <w:pgSz w:w="12240" w:h="15840"/>
          <w:pgMar w:header="0" w:footer="791" w:top="720" w:bottom="0" w:left="160" w:right="160"/>
        </w:sectPr>
      </w:pPr>
    </w:p>
    <w:p>
      <w:pPr>
        <w:pStyle w:val="BodyText"/>
        <w:rPr>
          <w:rFonts w:ascii="Arial"/>
          <w:sz w:val="20"/>
        </w:rPr>
      </w:pPr>
    </w:p>
    <w:p>
      <w:pPr>
        <w:pStyle w:val="BodyText"/>
        <w:spacing w:before="93"/>
        <w:rPr>
          <w:rFonts w:ascii="Arial"/>
          <w:sz w:val="20"/>
        </w:rPr>
      </w:pPr>
    </w:p>
    <w:p>
      <w:pPr>
        <w:tabs>
          <w:tab w:pos="3319" w:val="left" w:leader="none"/>
          <w:tab w:pos="4462" w:val="left" w:leader="none"/>
          <w:tab w:pos="5455" w:val="left" w:leader="none"/>
          <w:tab w:pos="6689" w:val="left" w:leader="none"/>
          <w:tab w:pos="7908" w:val="left" w:leader="none"/>
        </w:tabs>
        <w:spacing w:before="0"/>
        <w:ind w:left="2513" w:right="0" w:firstLine="0"/>
        <w:jc w:val="left"/>
        <w:rPr>
          <w:rFonts w:ascii="Arial"/>
          <w:b/>
          <w:sz w:val="20"/>
        </w:rPr>
      </w:pPr>
      <w:r>
        <w:rPr>
          <w:rFonts w:ascii="Arial"/>
          <w:b/>
          <w:color w:val="515151"/>
          <w:spacing w:val="-4"/>
          <w:w w:val="95"/>
          <w:sz w:val="20"/>
        </w:rPr>
        <w:t>Eng.</w:t>
      </w:r>
      <w:r>
        <w:rPr>
          <w:rFonts w:ascii="Arial"/>
          <w:b/>
          <w:color w:val="515151"/>
          <w:sz w:val="20"/>
        </w:rPr>
        <w:tab/>
      </w:r>
      <w:r>
        <w:rPr>
          <w:rFonts w:ascii="Arial"/>
          <w:b/>
          <w:color w:val="515151"/>
          <w:spacing w:val="-2"/>
          <w:w w:val="95"/>
          <w:sz w:val="20"/>
        </w:rPr>
        <w:t>Product</w:t>
      </w:r>
      <w:r>
        <w:rPr>
          <w:rFonts w:ascii="Arial"/>
          <w:b/>
          <w:color w:val="515151"/>
          <w:sz w:val="20"/>
        </w:rPr>
        <w:tab/>
      </w:r>
      <w:r>
        <w:rPr>
          <w:rFonts w:ascii="Arial"/>
          <w:b/>
          <w:color w:val="515151"/>
          <w:spacing w:val="-4"/>
          <w:w w:val="95"/>
          <w:sz w:val="20"/>
        </w:rPr>
        <w:t>Ops.</w:t>
      </w:r>
      <w:r>
        <w:rPr>
          <w:rFonts w:ascii="Arial"/>
          <w:b/>
          <w:color w:val="515151"/>
          <w:sz w:val="20"/>
        </w:rPr>
        <w:tab/>
      </w:r>
      <w:r>
        <w:rPr>
          <w:rFonts w:ascii="Arial"/>
          <w:b/>
          <w:color w:val="515151"/>
          <w:spacing w:val="-2"/>
          <w:w w:val="95"/>
          <w:sz w:val="20"/>
        </w:rPr>
        <w:t>Mkting.</w:t>
      </w:r>
      <w:r>
        <w:rPr>
          <w:rFonts w:ascii="Arial"/>
          <w:b/>
          <w:color w:val="515151"/>
          <w:sz w:val="20"/>
        </w:rPr>
        <w:tab/>
      </w:r>
      <w:r>
        <w:rPr>
          <w:rFonts w:ascii="Arial"/>
          <w:b/>
          <w:color w:val="515151"/>
          <w:spacing w:val="-4"/>
          <w:w w:val="95"/>
          <w:sz w:val="20"/>
        </w:rPr>
        <w:t>Sales</w:t>
      </w:r>
      <w:r>
        <w:rPr>
          <w:rFonts w:ascii="Arial"/>
          <w:b/>
          <w:color w:val="515151"/>
          <w:sz w:val="20"/>
        </w:rPr>
        <w:tab/>
      </w:r>
      <w:r>
        <w:rPr>
          <w:rFonts w:ascii="Arial"/>
          <w:b/>
          <w:color w:val="515151"/>
          <w:spacing w:val="-8"/>
          <w:w w:val="90"/>
          <w:sz w:val="20"/>
        </w:rPr>
        <w:t>Fin.</w:t>
      </w:r>
    </w:p>
    <w:p>
      <w:pPr>
        <w:spacing w:line="254" w:lineRule="auto" w:before="58"/>
        <w:ind w:left="352" w:right="0" w:firstLine="2"/>
        <w:jc w:val="center"/>
        <w:rPr>
          <w:rFonts w:ascii="Arial"/>
          <w:b/>
          <w:sz w:val="20"/>
        </w:rPr>
      </w:pPr>
      <w:r>
        <w:rPr/>
        <w:br w:type="column"/>
      </w:r>
      <w:r>
        <w:rPr>
          <w:rFonts w:ascii="Arial"/>
          <w:b/>
          <w:color w:val="515151"/>
          <w:sz w:val="20"/>
        </w:rPr>
        <w:t>Did not </w:t>
      </w:r>
      <w:r>
        <w:rPr>
          <w:rFonts w:ascii="Arial"/>
          <w:b/>
          <w:color w:val="515151"/>
          <w:spacing w:val="-4"/>
          <w:sz w:val="20"/>
        </w:rPr>
        <w:t>have </w:t>
      </w:r>
      <w:r>
        <w:rPr>
          <w:rFonts w:ascii="Arial"/>
          <w:b/>
          <w:color w:val="515151"/>
          <w:spacing w:val="-2"/>
          <w:w w:val="85"/>
          <w:sz w:val="20"/>
        </w:rPr>
        <w:t>experience </w:t>
      </w:r>
      <w:r>
        <w:rPr>
          <w:rFonts w:ascii="Arial"/>
          <w:b/>
          <w:color w:val="515151"/>
          <w:sz w:val="20"/>
        </w:rPr>
        <w:t>in any </w:t>
      </w:r>
      <w:r>
        <w:rPr>
          <w:rFonts w:ascii="Arial"/>
          <w:b/>
          <w:color w:val="515151"/>
          <w:spacing w:val="-2"/>
          <w:sz w:val="20"/>
        </w:rPr>
        <w:t>function</w:t>
      </w:r>
    </w:p>
    <w:p>
      <w:pPr>
        <w:spacing w:line="254" w:lineRule="auto" w:before="64"/>
        <w:ind w:left="424" w:right="1152" w:firstLine="177"/>
        <w:jc w:val="both"/>
        <w:rPr>
          <w:rFonts w:ascii="Arial"/>
          <w:b/>
          <w:sz w:val="20"/>
        </w:rPr>
      </w:pPr>
      <w:r>
        <w:rPr/>
        <w:br w:type="column"/>
      </w:r>
      <w:r>
        <w:rPr>
          <w:rFonts w:ascii="Arial"/>
          <w:b/>
          <w:color w:val="C00000"/>
          <w:spacing w:val="-8"/>
          <w:sz w:val="20"/>
        </w:rPr>
        <w:t>(X)</w:t>
      </w:r>
      <w:r>
        <w:rPr>
          <w:rFonts w:ascii="Arial"/>
          <w:b/>
          <w:color w:val="C00000"/>
          <w:spacing w:val="-6"/>
          <w:sz w:val="20"/>
        </w:rPr>
        <w:t> </w:t>
      </w:r>
      <w:r>
        <w:rPr>
          <w:rFonts w:ascii="Arial"/>
          <w:b/>
          <w:color w:val="515151"/>
          <w:spacing w:val="-8"/>
          <w:sz w:val="20"/>
        </w:rPr>
        <w:t>Did </w:t>
      </w:r>
      <w:r>
        <w:rPr>
          <w:rFonts w:ascii="Arial"/>
          <w:b/>
          <w:color w:val="515151"/>
          <w:spacing w:val="-2"/>
          <w:w w:val="90"/>
          <w:sz w:val="20"/>
        </w:rPr>
        <w:t>Not</w:t>
      </w:r>
      <w:r>
        <w:rPr>
          <w:rFonts w:ascii="Arial"/>
          <w:b/>
          <w:color w:val="515151"/>
          <w:spacing w:val="-7"/>
          <w:w w:val="90"/>
          <w:sz w:val="20"/>
        </w:rPr>
        <w:t> </w:t>
      </w:r>
      <w:r>
        <w:rPr>
          <w:rFonts w:ascii="Arial"/>
          <w:b/>
          <w:color w:val="515151"/>
          <w:spacing w:val="-2"/>
          <w:w w:val="90"/>
          <w:sz w:val="20"/>
        </w:rPr>
        <w:t>Hav</w:t>
      </w:r>
      <w:r>
        <w:rPr>
          <w:rFonts w:ascii="Arial"/>
          <w:b/>
          <w:color w:val="515151"/>
          <w:spacing w:val="-2"/>
          <w:w w:val="90"/>
          <w:sz w:val="20"/>
        </w:rPr>
        <w:t>e</w:t>
      </w:r>
      <w:r>
        <w:rPr>
          <w:rFonts w:ascii="Arial"/>
          <w:b/>
          <w:color w:val="515151"/>
          <w:spacing w:val="-2"/>
          <w:w w:val="90"/>
          <w:sz w:val="20"/>
        </w:rPr>
        <w:t> </w:t>
      </w:r>
      <w:r>
        <w:rPr>
          <w:rFonts w:ascii="Arial"/>
          <w:b/>
          <w:color w:val="515151"/>
          <w:spacing w:val="-2"/>
          <w:w w:val="85"/>
          <w:sz w:val="20"/>
        </w:rPr>
        <w:t>Specified</w:t>
      </w:r>
    </w:p>
    <w:p>
      <w:pPr>
        <w:spacing w:line="249" w:lineRule="auto" w:before="3"/>
        <w:ind w:left="439" w:right="1242" w:firstLine="312"/>
        <w:jc w:val="left"/>
        <w:rPr>
          <w:rFonts w:ascii="Arial"/>
          <w:b/>
          <w:sz w:val="20"/>
        </w:rPr>
      </w:pPr>
      <w:r>
        <w:rPr>
          <w:rFonts w:ascii="Arial"/>
          <w:b/>
          <w:color w:val="515151"/>
          <w:spacing w:val="-4"/>
          <w:w w:val="95"/>
          <w:sz w:val="20"/>
        </w:rPr>
        <w:t>Co- </w:t>
      </w:r>
      <w:r>
        <w:rPr>
          <w:rFonts w:ascii="Arial"/>
          <w:b/>
          <w:color w:val="515151"/>
          <w:spacing w:val="-2"/>
          <w:w w:val="90"/>
          <w:sz w:val="20"/>
        </w:rPr>
        <w:t>founder</w:t>
      </w:r>
    </w:p>
    <w:p>
      <w:pPr>
        <w:spacing w:after="0" w:line="249" w:lineRule="auto"/>
        <w:jc w:val="left"/>
        <w:rPr>
          <w:rFonts w:ascii="Arial"/>
          <w:sz w:val="20"/>
        </w:rPr>
        <w:sectPr>
          <w:type w:val="continuous"/>
          <w:pgSz w:w="12240" w:h="15840"/>
          <w:pgMar w:header="0" w:footer="791" w:top="720" w:bottom="0" w:left="160" w:right="160"/>
          <w:cols w:num="3" w:equalWidth="0">
            <w:col w:w="8213" w:space="40"/>
            <w:col w:w="1271" w:space="39"/>
            <w:col w:w="2357"/>
          </w:cols>
        </w:sectPr>
      </w:pPr>
    </w:p>
    <w:p>
      <w:pPr>
        <w:tabs>
          <w:tab w:pos="2739" w:val="left" w:leader="none"/>
          <w:tab w:pos="3636" w:val="left" w:leader="none"/>
          <w:tab w:pos="4649" w:val="left" w:leader="none"/>
          <w:tab w:pos="5777" w:val="left" w:leader="none"/>
          <w:tab w:pos="6900" w:val="left" w:leader="none"/>
          <w:tab w:pos="7937" w:val="left" w:leader="none"/>
          <w:tab w:pos="9151" w:val="left" w:leader="none"/>
          <w:tab w:pos="10457" w:val="left" w:leader="none"/>
        </w:tabs>
        <w:spacing w:before="23"/>
        <w:ind w:left="1385" w:right="0" w:firstLine="0"/>
        <w:jc w:val="left"/>
        <w:rPr>
          <w:rFonts w:ascii="Arial" w:hAnsi="Arial"/>
          <w:b/>
          <w:sz w:val="32"/>
        </w:rPr>
      </w:pPr>
      <w:r>
        <w:rPr>
          <w:rFonts w:ascii="Arial" w:hAnsi="Arial"/>
          <w:b/>
          <w:color w:val="515151"/>
          <w:spacing w:val="-5"/>
          <w:position w:val="3"/>
          <w:sz w:val="20"/>
        </w:rPr>
        <w:t>You</w:t>
      </w:r>
      <w:r>
        <w:rPr>
          <w:rFonts w:ascii="Arial" w:hAnsi="Arial"/>
          <w:b/>
          <w:color w:val="515151"/>
          <w:position w:val="3"/>
          <w:sz w:val="20"/>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p>
    <w:p>
      <w:pPr>
        <w:spacing w:after="0"/>
        <w:jc w:val="left"/>
        <w:rPr>
          <w:rFonts w:ascii="Arial" w:hAnsi="Arial"/>
          <w:sz w:val="32"/>
        </w:rPr>
        <w:sectPr>
          <w:type w:val="continuous"/>
          <w:pgSz w:w="12240" w:h="15840"/>
          <w:pgMar w:header="0" w:footer="791" w:top="720" w:bottom="0" w:left="160" w:right="160"/>
        </w:sectPr>
      </w:pPr>
    </w:p>
    <w:p>
      <w:pPr>
        <w:spacing w:line="254" w:lineRule="auto" w:before="52"/>
        <w:ind w:left="1385" w:right="-8" w:firstLine="0"/>
        <w:jc w:val="left"/>
        <w:rPr>
          <w:rFonts w:ascii="Arial"/>
          <w:b/>
          <w:sz w:val="20"/>
        </w:rPr>
      </w:pPr>
      <w:r>
        <w:rPr>
          <w:rFonts w:ascii="Arial"/>
          <w:b/>
          <w:color w:val="515151"/>
          <w:spacing w:val="-2"/>
          <w:sz w:val="20"/>
        </w:rPr>
        <w:t>1st</w:t>
      </w:r>
      <w:r>
        <w:rPr>
          <w:rFonts w:ascii="Arial"/>
          <w:b/>
          <w:color w:val="515151"/>
          <w:spacing w:val="-12"/>
          <w:sz w:val="20"/>
        </w:rPr>
        <w:t> </w:t>
      </w:r>
      <w:r>
        <w:rPr>
          <w:rFonts w:ascii="Arial"/>
          <w:b/>
          <w:color w:val="515151"/>
          <w:spacing w:val="-2"/>
          <w:sz w:val="20"/>
        </w:rPr>
        <w:t>Co- </w:t>
      </w:r>
      <w:r>
        <w:rPr>
          <w:rFonts w:ascii="Arial"/>
          <w:b/>
          <w:color w:val="515151"/>
          <w:spacing w:val="-2"/>
          <w:w w:val="90"/>
          <w:sz w:val="20"/>
        </w:rPr>
        <w:t>founder 2nd</w:t>
      </w:r>
      <w:r>
        <w:rPr>
          <w:rFonts w:ascii="Arial"/>
          <w:b/>
          <w:color w:val="515151"/>
          <w:spacing w:val="-7"/>
          <w:w w:val="90"/>
          <w:sz w:val="20"/>
        </w:rPr>
        <w:t> </w:t>
      </w:r>
      <w:r>
        <w:rPr>
          <w:rFonts w:ascii="Arial"/>
          <w:b/>
          <w:color w:val="515151"/>
          <w:spacing w:val="-2"/>
          <w:w w:val="90"/>
          <w:sz w:val="20"/>
        </w:rPr>
        <w:t>Co- founder</w:t>
      </w:r>
    </w:p>
    <w:p>
      <w:pPr>
        <w:spacing w:line="254" w:lineRule="auto" w:before="57"/>
        <w:ind w:left="1385" w:right="-8" w:firstLine="0"/>
        <w:jc w:val="left"/>
        <w:rPr>
          <w:rFonts w:ascii="Arial"/>
          <w:b/>
          <w:sz w:val="20"/>
        </w:rPr>
      </w:pPr>
      <w:r>
        <w:rPr>
          <w:rFonts w:ascii="Arial"/>
          <w:b/>
          <w:color w:val="515151"/>
          <w:spacing w:val="-6"/>
          <w:sz w:val="20"/>
        </w:rPr>
        <w:t>3rd</w:t>
      </w:r>
      <w:r>
        <w:rPr>
          <w:rFonts w:ascii="Arial"/>
          <w:b/>
          <w:color w:val="515151"/>
          <w:spacing w:val="-8"/>
          <w:sz w:val="20"/>
        </w:rPr>
        <w:t> </w:t>
      </w:r>
      <w:r>
        <w:rPr>
          <w:rFonts w:ascii="Arial"/>
          <w:b/>
          <w:color w:val="515151"/>
          <w:spacing w:val="-6"/>
          <w:sz w:val="20"/>
        </w:rPr>
        <w:t>Co- </w:t>
      </w:r>
      <w:r>
        <w:rPr>
          <w:rFonts w:ascii="Arial"/>
          <w:b/>
          <w:color w:val="515151"/>
          <w:spacing w:val="-2"/>
          <w:w w:val="90"/>
          <w:sz w:val="20"/>
        </w:rPr>
        <w:t>founder</w:t>
      </w:r>
    </w:p>
    <w:p>
      <w:pPr>
        <w:tabs>
          <w:tab w:pos="1543" w:val="left" w:leader="none"/>
          <w:tab w:pos="2556" w:val="left" w:leader="none"/>
          <w:tab w:pos="3684" w:val="left" w:leader="none"/>
          <w:tab w:pos="4807" w:val="left" w:leader="none"/>
          <w:tab w:pos="5844" w:val="left" w:leader="none"/>
          <w:tab w:pos="7058" w:val="left" w:leader="none"/>
          <w:tab w:pos="8364" w:val="left" w:leader="none"/>
        </w:tabs>
        <w:spacing w:before="69"/>
        <w:ind w:left="646" w:right="0" w:firstLine="0"/>
        <w:jc w:val="left"/>
        <w:rPr>
          <w:rFonts w:ascii="Arial" w:hAnsi="Arial"/>
          <w:b/>
          <w:sz w:val="32"/>
        </w:rPr>
      </w:pPr>
      <w:r>
        <w:rPr/>
        <w:br w:type="column"/>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p>
    <w:p>
      <w:pPr>
        <w:tabs>
          <w:tab w:pos="1543" w:val="left" w:leader="none"/>
          <w:tab w:pos="2556" w:val="left" w:leader="none"/>
          <w:tab w:pos="3684" w:val="left" w:leader="none"/>
          <w:tab w:pos="4807" w:val="left" w:leader="none"/>
          <w:tab w:pos="5844" w:val="left" w:leader="none"/>
          <w:tab w:pos="7058" w:val="left" w:leader="none"/>
          <w:tab w:pos="8364" w:val="left" w:leader="none"/>
        </w:tabs>
        <w:spacing w:before="121"/>
        <w:ind w:left="646" w:right="0" w:firstLine="0"/>
        <w:jc w:val="left"/>
        <w:rPr>
          <w:rFonts w:ascii="Arial" w:hAnsi="Arial"/>
          <w:b/>
          <w:sz w:val="32"/>
        </w:rPr>
      </w:pP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p>
    <w:p>
      <w:pPr>
        <w:tabs>
          <w:tab w:pos="1543" w:val="left" w:leader="none"/>
          <w:tab w:pos="2556" w:val="left" w:leader="none"/>
          <w:tab w:pos="3684" w:val="left" w:leader="none"/>
          <w:tab w:pos="4807" w:val="left" w:leader="none"/>
          <w:tab w:pos="5844" w:val="left" w:leader="none"/>
          <w:tab w:pos="7058" w:val="left" w:leader="none"/>
          <w:tab w:pos="8364" w:val="left" w:leader="none"/>
        </w:tabs>
        <w:spacing w:before="117"/>
        <w:ind w:left="646" w:right="0" w:firstLine="0"/>
        <w:jc w:val="left"/>
        <w:rPr>
          <w:rFonts w:ascii="Arial" w:hAnsi="Arial"/>
          <w:b/>
          <w:sz w:val="32"/>
        </w:rPr>
      </w:pP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p>
    <w:p>
      <w:pPr>
        <w:spacing w:after="0"/>
        <w:jc w:val="left"/>
        <w:rPr>
          <w:rFonts w:ascii="Arial" w:hAnsi="Arial"/>
          <w:sz w:val="32"/>
        </w:rPr>
        <w:sectPr>
          <w:type w:val="continuous"/>
          <w:pgSz w:w="12240" w:h="15840"/>
          <w:pgMar w:header="0" w:footer="791" w:top="720" w:bottom="0" w:left="160" w:right="160"/>
          <w:cols w:num="2" w:equalWidth="0">
            <w:col w:w="2053" w:space="40"/>
            <w:col w:w="9827"/>
          </w:cols>
        </w:sectPr>
      </w:pPr>
    </w:p>
    <w:p>
      <w:pPr>
        <w:spacing w:line="254" w:lineRule="auto" w:before="44"/>
        <w:ind w:left="1395" w:right="2104" w:firstLine="0"/>
        <w:jc w:val="left"/>
        <w:rPr>
          <w:rFonts w:ascii="Arial"/>
          <w:sz w:val="20"/>
        </w:rPr>
      </w:pPr>
      <w:r>
        <w:rPr>
          <w:rFonts w:ascii="Arial"/>
          <w:color w:val="2B3D4F"/>
          <w:spacing w:val="-6"/>
          <w:sz w:val="20"/>
        </w:rPr>
        <w:t>Q41:</w:t>
      </w:r>
      <w:r>
        <w:rPr>
          <w:rFonts w:ascii="Arial"/>
          <w:color w:val="2B3D4F"/>
          <w:spacing w:val="-8"/>
          <w:sz w:val="20"/>
        </w:rPr>
        <w:t> </w:t>
      </w:r>
      <w:r>
        <w:rPr>
          <w:rFonts w:ascii="Arial"/>
          <w:color w:val="2B3D4F"/>
          <w:spacing w:val="-6"/>
          <w:sz w:val="20"/>
        </w:rPr>
        <w:t>One</w:t>
      </w:r>
      <w:r>
        <w:rPr>
          <w:rFonts w:ascii="Arial"/>
          <w:color w:val="2B3D4F"/>
          <w:spacing w:val="-12"/>
          <w:sz w:val="20"/>
        </w:rPr>
        <w:t> </w:t>
      </w:r>
      <w:r>
        <w:rPr>
          <w:rFonts w:ascii="Arial"/>
          <w:color w:val="2B3D4F"/>
          <w:spacing w:val="-6"/>
          <w:sz w:val="20"/>
        </w:rPr>
        <w:t>year</w:t>
      </w:r>
      <w:r>
        <w:rPr>
          <w:rFonts w:ascii="Arial"/>
          <w:color w:val="2B3D4F"/>
          <w:spacing w:val="-10"/>
          <w:sz w:val="20"/>
        </w:rPr>
        <w:t> </w:t>
      </w:r>
      <w:r>
        <w:rPr>
          <w:rFonts w:ascii="Arial"/>
          <w:color w:val="2B3D4F"/>
          <w:spacing w:val="-6"/>
          <w:sz w:val="20"/>
        </w:rPr>
        <w:t>after</w:t>
      </w:r>
      <w:r>
        <w:rPr>
          <w:rFonts w:ascii="Arial"/>
          <w:color w:val="2B3D4F"/>
          <w:spacing w:val="-10"/>
          <w:sz w:val="20"/>
        </w:rPr>
        <w:t> </w:t>
      </w:r>
      <w:r>
        <w:rPr>
          <w:rFonts w:ascii="Arial"/>
          <w:color w:val="2B3D4F"/>
          <w:spacing w:val="-6"/>
          <w:sz w:val="20"/>
        </w:rPr>
        <w:t>you</w:t>
      </w:r>
      <w:r>
        <w:rPr>
          <w:rFonts w:ascii="Arial"/>
          <w:color w:val="2B3D4F"/>
          <w:spacing w:val="-12"/>
          <w:sz w:val="20"/>
        </w:rPr>
        <w:t> </w:t>
      </w:r>
      <w:r>
        <w:rPr>
          <w:rFonts w:ascii="Arial"/>
          <w:color w:val="2B3D4F"/>
          <w:spacing w:val="-6"/>
          <w:sz w:val="20"/>
        </w:rPr>
        <w:t>raised</w:t>
      </w:r>
      <w:r>
        <w:rPr>
          <w:rFonts w:ascii="Arial"/>
          <w:color w:val="2B3D4F"/>
          <w:spacing w:val="-7"/>
          <w:sz w:val="20"/>
        </w:rPr>
        <w:t> </w:t>
      </w:r>
      <w:r>
        <w:rPr>
          <w:rFonts w:ascii="Arial"/>
          <w:color w:val="2B3D4F"/>
          <w:spacing w:val="-6"/>
          <w:sz w:val="20"/>
        </w:rPr>
        <w:t>your</w:t>
      </w:r>
      <w:r>
        <w:rPr>
          <w:rFonts w:ascii="Arial"/>
          <w:color w:val="2B3D4F"/>
          <w:spacing w:val="-10"/>
          <w:sz w:val="20"/>
        </w:rPr>
        <w:t> </w:t>
      </w:r>
      <w:r>
        <w:rPr>
          <w:rFonts w:ascii="Arial"/>
          <w:color w:val="2B3D4F"/>
          <w:spacing w:val="-6"/>
          <w:sz w:val="20"/>
        </w:rPr>
        <w:t>1st</w:t>
      </w:r>
      <w:r>
        <w:rPr>
          <w:rFonts w:ascii="Arial"/>
          <w:color w:val="2B3D4F"/>
          <w:spacing w:val="-12"/>
          <w:sz w:val="20"/>
        </w:rPr>
        <w:t> </w:t>
      </w:r>
      <w:r>
        <w:rPr>
          <w:rFonts w:ascii="Arial"/>
          <w:color w:val="2B3D4F"/>
          <w:spacing w:val="-6"/>
          <w:sz w:val="20"/>
        </w:rPr>
        <w:t>major</w:t>
      </w:r>
      <w:r>
        <w:rPr>
          <w:rFonts w:ascii="Arial"/>
          <w:color w:val="2B3D4F"/>
          <w:spacing w:val="-10"/>
          <w:sz w:val="20"/>
        </w:rPr>
        <w:t> </w:t>
      </w:r>
      <w:r>
        <w:rPr>
          <w:rFonts w:ascii="Arial"/>
          <w:color w:val="2B3D4F"/>
          <w:spacing w:val="-6"/>
          <w:sz w:val="20"/>
        </w:rPr>
        <w:t>round,</w:t>
      </w:r>
      <w:r>
        <w:rPr>
          <w:rFonts w:ascii="Arial"/>
          <w:color w:val="2B3D4F"/>
          <w:spacing w:val="-10"/>
          <w:sz w:val="20"/>
        </w:rPr>
        <w:t> </w:t>
      </w:r>
      <w:r>
        <w:rPr>
          <w:rFonts w:ascii="Arial"/>
          <w:color w:val="2B3D4F"/>
          <w:spacing w:val="-6"/>
          <w:sz w:val="20"/>
        </w:rPr>
        <w:t>how</w:t>
      </w:r>
      <w:r>
        <w:rPr>
          <w:rFonts w:ascii="Arial"/>
          <w:color w:val="2B3D4F"/>
          <w:spacing w:val="-12"/>
          <w:sz w:val="20"/>
        </w:rPr>
        <w:t> </w:t>
      </w:r>
      <w:r>
        <w:rPr>
          <w:rFonts w:ascii="Arial"/>
          <w:color w:val="2B3D4F"/>
          <w:spacing w:val="-6"/>
          <w:sz w:val="20"/>
        </w:rPr>
        <w:t>clear</w:t>
      </w:r>
      <w:r>
        <w:rPr>
          <w:rFonts w:ascii="Arial"/>
          <w:color w:val="2B3D4F"/>
          <w:spacing w:val="-10"/>
          <w:sz w:val="20"/>
        </w:rPr>
        <w:t> </w:t>
      </w:r>
      <w:r>
        <w:rPr>
          <w:rFonts w:ascii="Arial"/>
          <w:color w:val="2B3D4F"/>
          <w:spacing w:val="-6"/>
          <w:sz w:val="20"/>
        </w:rPr>
        <w:t>was</w:t>
      </w:r>
      <w:r>
        <w:rPr>
          <w:rFonts w:ascii="Arial"/>
          <w:color w:val="2B3D4F"/>
          <w:spacing w:val="-9"/>
          <w:sz w:val="20"/>
        </w:rPr>
        <w:t> </w:t>
      </w:r>
      <w:r>
        <w:rPr>
          <w:rFonts w:ascii="Arial"/>
          <w:color w:val="2B3D4F"/>
          <w:spacing w:val="-6"/>
          <w:sz w:val="20"/>
        </w:rPr>
        <w:t>the</w:t>
      </w:r>
      <w:r>
        <w:rPr>
          <w:rFonts w:ascii="Arial"/>
          <w:color w:val="2B3D4F"/>
          <w:spacing w:val="-12"/>
          <w:sz w:val="20"/>
        </w:rPr>
        <w:t> </w:t>
      </w:r>
      <w:r>
        <w:rPr>
          <w:rFonts w:ascii="Arial"/>
          <w:color w:val="2B3D4F"/>
          <w:spacing w:val="-6"/>
          <w:sz w:val="20"/>
        </w:rPr>
        <w:t>division</w:t>
      </w:r>
      <w:r>
        <w:rPr>
          <w:rFonts w:ascii="Arial"/>
          <w:color w:val="2B3D4F"/>
          <w:spacing w:val="-12"/>
          <w:sz w:val="20"/>
        </w:rPr>
        <w:t> </w:t>
      </w:r>
      <w:r>
        <w:rPr>
          <w:rFonts w:ascii="Arial"/>
          <w:color w:val="2B3D4F"/>
          <w:spacing w:val="-6"/>
          <w:sz w:val="20"/>
        </w:rPr>
        <w:t>of</w:t>
      </w:r>
      <w:r>
        <w:rPr>
          <w:rFonts w:ascii="Arial"/>
          <w:color w:val="2B3D4F"/>
          <w:spacing w:val="-11"/>
          <w:sz w:val="20"/>
        </w:rPr>
        <w:t> </w:t>
      </w:r>
      <w:r>
        <w:rPr>
          <w:rFonts w:ascii="Arial"/>
          <w:color w:val="2B3D4F"/>
          <w:spacing w:val="-6"/>
          <w:sz w:val="20"/>
        </w:rPr>
        <w:t>responsibilities between</w:t>
      </w:r>
      <w:r>
        <w:rPr>
          <w:rFonts w:ascii="Arial"/>
          <w:color w:val="2B3D4F"/>
          <w:spacing w:val="-18"/>
          <w:sz w:val="20"/>
        </w:rPr>
        <w:t> </w:t>
      </w:r>
      <w:r>
        <w:rPr>
          <w:rFonts w:ascii="Arial"/>
          <w:color w:val="2B3D4F"/>
          <w:spacing w:val="-6"/>
          <w:sz w:val="20"/>
        </w:rPr>
        <w:t>members</w:t>
      </w:r>
      <w:r>
        <w:rPr>
          <w:rFonts w:ascii="Arial"/>
          <w:color w:val="2B3D4F"/>
          <w:spacing w:val="-15"/>
          <w:sz w:val="20"/>
        </w:rPr>
        <w:t> </w:t>
      </w:r>
      <w:r>
        <w:rPr>
          <w:rFonts w:ascii="Arial"/>
          <w:color w:val="2B3D4F"/>
          <w:spacing w:val="-6"/>
          <w:sz w:val="20"/>
        </w:rPr>
        <w:t>of</w:t>
      </w:r>
      <w:r>
        <w:rPr>
          <w:rFonts w:ascii="Arial"/>
          <w:color w:val="2B3D4F"/>
          <w:spacing w:val="-12"/>
          <w:sz w:val="20"/>
        </w:rPr>
        <w:t> </w:t>
      </w:r>
      <w:r>
        <w:rPr>
          <w:rFonts w:ascii="Arial"/>
          <w:color w:val="2B3D4F"/>
          <w:spacing w:val="-6"/>
          <w:sz w:val="20"/>
        </w:rPr>
        <w:t>your</w:t>
      </w:r>
      <w:r>
        <w:rPr>
          <w:rFonts w:ascii="Arial"/>
          <w:color w:val="2B3D4F"/>
          <w:spacing w:val="-11"/>
          <w:sz w:val="20"/>
        </w:rPr>
        <w:t> </w:t>
      </w:r>
      <w:r>
        <w:rPr>
          <w:rFonts w:ascii="Arial"/>
          <w:color w:val="2B3D4F"/>
          <w:spacing w:val="-6"/>
          <w:sz w:val="20"/>
        </w:rPr>
        <w:t>top</w:t>
      </w:r>
      <w:r>
        <w:rPr>
          <w:rFonts w:ascii="Arial"/>
          <w:color w:val="2B3D4F"/>
          <w:spacing w:val="-13"/>
          <w:sz w:val="20"/>
        </w:rPr>
        <w:t> </w:t>
      </w:r>
      <w:r>
        <w:rPr>
          <w:rFonts w:ascii="Arial"/>
          <w:color w:val="2B3D4F"/>
          <w:spacing w:val="-6"/>
          <w:sz w:val="20"/>
        </w:rPr>
        <w:t>management</w:t>
      </w:r>
      <w:r>
        <w:rPr>
          <w:rFonts w:ascii="Arial"/>
          <w:color w:val="2B3D4F"/>
          <w:spacing w:val="-13"/>
          <w:sz w:val="20"/>
        </w:rPr>
        <w:t> </w:t>
      </w:r>
      <w:r>
        <w:rPr>
          <w:rFonts w:ascii="Arial"/>
          <w:color w:val="2B3D4F"/>
          <w:spacing w:val="-6"/>
          <w:sz w:val="20"/>
        </w:rPr>
        <w:t>team</w:t>
      </w:r>
      <w:r>
        <w:rPr>
          <w:rFonts w:ascii="Arial"/>
          <w:color w:val="2B3D4F"/>
          <w:spacing w:val="-11"/>
          <w:sz w:val="20"/>
        </w:rPr>
        <w:t> </w:t>
      </w:r>
      <w:r>
        <w:rPr>
          <w:rFonts w:ascii="Arial"/>
          <w:color w:val="2B3D4F"/>
          <w:spacing w:val="-6"/>
          <w:sz w:val="20"/>
        </w:rPr>
        <w:t>(i.e.,</w:t>
      </w:r>
      <w:r>
        <w:rPr>
          <w:rFonts w:ascii="Arial"/>
          <w:color w:val="2B3D4F"/>
          <w:spacing w:val="-10"/>
          <w:sz w:val="20"/>
        </w:rPr>
        <w:t> </w:t>
      </w:r>
      <w:r>
        <w:rPr>
          <w:rFonts w:ascii="Arial"/>
          <w:color w:val="2B3D4F"/>
          <w:spacing w:val="-6"/>
          <w:sz w:val="20"/>
        </w:rPr>
        <w:t>founders,</w:t>
      </w:r>
      <w:r>
        <w:rPr>
          <w:rFonts w:ascii="Arial"/>
          <w:color w:val="2B3D4F"/>
          <w:spacing w:val="-10"/>
          <w:sz w:val="20"/>
        </w:rPr>
        <w:t> </w:t>
      </w:r>
      <w:r>
        <w:rPr>
          <w:rFonts w:ascii="Arial"/>
          <w:color w:val="2B3D4F"/>
          <w:spacing w:val="-6"/>
          <w:sz w:val="20"/>
        </w:rPr>
        <w:t>other</w:t>
      </w:r>
      <w:r>
        <w:rPr>
          <w:rFonts w:ascii="Arial"/>
          <w:color w:val="2B3D4F"/>
          <w:spacing w:val="-11"/>
          <w:sz w:val="20"/>
        </w:rPr>
        <w:t> </w:t>
      </w:r>
      <w:r>
        <w:rPr>
          <w:rFonts w:ascii="Arial"/>
          <w:color w:val="2B3D4F"/>
          <w:spacing w:val="-6"/>
          <w:sz w:val="20"/>
        </w:rPr>
        <w:t>"C"-level</w:t>
      </w:r>
      <w:r>
        <w:rPr>
          <w:rFonts w:ascii="Arial"/>
          <w:color w:val="2B3D4F"/>
          <w:spacing w:val="-8"/>
          <w:sz w:val="20"/>
        </w:rPr>
        <w:t> </w:t>
      </w:r>
      <w:r>
        <w:rPr>
          <w:rFonts w:ascii="Arial"/>
          <w:color w:val="2B3D4F"/>
          <w:spacing w:val="-6"/>
          <w:sz w:val="20"/>
        </w:rPr>
        <w:t>executives,</w:t>
      </w:r>
      <w:r>
        <w:rPr>
          <w:rFonts w:ascii="Arial"/>
          <w:color w:val="2B3D4F"/>
          <w:spacing w:val="-10"/>
          <w:sz w:val="20"/>
        </w:rPr>
        <w:t> </w:t>
      </w:r>
      <w:r>
        <w:rPr>
          <w:rFonts w:ascii="Arial"/>
          <w:color w:val="2B3D4F"/>
          <w:spacing w:val="-6"/>
          <w:sz w:val="20"/>
        </w:rPr>
        <w:t>or</w:t>
      </w:r>
      <w:r>
        <w:rPr>
          <w:rFonts w:ascii="Arial"/>
          <w:color w:val="2B3D4F"/>
          <w:spacing w:val="-11"/>
          <w:sz w:val="20"/>
        </w:rPr>
        <w:t> </w:t>
      </w:r>
      <w:r>
        <w:rPr>
          <w:rFonts w:ascii="Arial"/>
          <w:color w:val="2B3D4F"/>
          <w:spacing w:val="-6"/>
          <w:sz w:val="20"/>
        </w:rPr>
        <w:t>the </w:t>
      </w:r>
      <w:r>
        <w:rPr>
          <w:rFonts w:ascii="Arial"/>
          <w:color w:val="2B3D4F"/>
          <w:spacing w:val="-2"/>
          <w:sz w:val="20"/>
        </w:rPr>
        <w:t>equivalent)?</w:t>
      </w:r>
    </w:p>
    <w:p>
      <w:pPr>
        <w:pStyle w:val="BodyText"/>
        <w:rPr>
          <w:rFonts w:ascii="Arial"/>
          <w:sz w:val="20"/>
        </w:rPr>
      </w:pPr>
    </w:p>
    <w:p>
      <w:pPr>
        <w:pStyle w:val="BodyText"/>
        <w:spacing w:before="33"/>
        <w:rPr>
          <w:rFonts w:ascii="Arial"/>
          <w:sz w:val="20"/>
        </w:rPr>
      </w:pPr>
    </w:p>
    <w:p>
      <w:pPr>
        <w:pStyle w:val="ListParagraph"/>
        <w:numPr>
          <w:ilvl w:val="0"/>
          <w:numId w:val="3"/>
        </w:numPr>
        <w:tabs>
          <w:tab w:pos="1999" w:val="left" w:leader="none"/>
        </w:tabs>
        <w:spacing w:line="240" w:lineRule="auto" w:before="0" w:after="0"/>
        <w:ind w:left="1999" w:right="0" w:hanging="359"/>
        <w:jc w:val="left"/>
        <w:rPr>
          <w:b/>
          <w:sz w:val="20"/>
        </w:rPr>
      </w:pPr>
      <w:r>
        <w:rPr>
          <w:b/>
          <w:color w:val="515151"/>
          <w:spacing w:val="-2"/>
          <w:w w:val="90"/>
          <w:sz w:val="20"/>
        </w:rPr>
        <w:t>Not</w:t>
      </w:r>
      <w:r>
        <w:rPr>
          <w:b/>
          <w:color w:val="515151"/>
          <w:spacing w:val="-4"/>
          <w:w w:val="90"/>
          <w:sz w:val="20"/>
        </w:rPr>
        <w:t> </w:t>
      </w:r>
      <w:r>
        <w:rPr>
          <w:b/>
          <w:color w:val="515151"/>
          <w:spacing w:val="-2"/>
          <w:w w:val="90"/>
          <w:sz w:val="20"/>
        </w:rPr>
        <w:t>Clear</w:t>
      </w:r>
      <w:r>
        <w:rPr>
          <w:b/>
          <w:color w:val="515151"/>
          <w:spacing w:val="-4"/>
          <w:w w:val="90"/>
          <w:sz w:val="20"/>
        </w:rPr>
        <w:t> </w:t>
      </w:r>
      <w:r>
        <w:rPr>
          <w:b/>
          <w:color w:val="515151"/>
          <w:spacing w:val="-2"/>
          <w:w w:val="90"/>
          <w:sz w:val="20"/>
        </w:rPr>
        <w:t>At</w:t>
      </w:r>
      <w:r>
        <w:rPr>
          <w:b/>
          <w:color w:val="515151"/>
          <w:spacing w:val="-6"/>
          <w:w w:val="90"/>
          <w:sz w:val="20"/>
        </w:rPr>
        <w:t> </w:t>
      </w:r>
      <w:r>
        <w:rPr>
          <w:b/>
          <w:color w:val="515151"/>
          <w:spacing w:val="-5"/>
          <w:w w:val="90"/>
          <w:sz w:val="20"/>
        </w:rPr>
        <w:t>All</w:t>
      </w:r>
    </w:p>
    <w:p>
      <w:pPr>
        <w:pStyle w:val="ListParagraph"/>
        <w:numPr>
          <w:ilvl w:val="0"/>
          <w:numId w:val="3"/>
        </w:numPr>
        <w:tabs>
          <w:tab w:pos="1999" w:val="left" w:leader="none"/>
        </w:tabs>
        <w:spacing w:line="240" w:lineRule="auto" w:before="29" w:after="0"/>
        <w:ind w:left="1999" w:right="0" w:hanging="359"/>
        <w:jc w:val="left"/>
        <w:rPr>
          <w:b/>
          <w:sz w:val="20"/>
        </w:rPr>
      </w:pPr>
      <w:r>
        <w:rPr>
          <w:b/>
          <w:color w:val="515151"/>
          <w:spacing w:val="-2"/>
          <w:w w:val="90"/>
          <w:sz w:val="20"/>
        </w:rPr>
        <w:t>Not</w:t>
      </w:r>
      <w:r>
        <w:rPr>
          <w:b/>
          <w:color w:val="515151"/>
          <w:spacing w:val="-5"/>
          <w:w w:val="90"/>
          <w:sz w:val="20"/>
        </w:rPr>
        <w:t> </w:t>
      </w:r>
      <w:r>
        <w:rPr>
          <w:b/>
          <w:color w:val="515151"/>
          <w:spacing w:val="-2"/>
          <w:w w:val="90"/>
          <w:sz w:val="20"/>
        </w:rPr>
        <w:t>Very</w:t>
      </w:r>
      <w:r>
        <w:rPr>
          <w:b/>
          <w:color w:val="515151"/>
          <w:spacing w:val="-6"/>
          <w:w w:val="90"/>
          <w:sz w:val="20"/>
        </w:rPr>
        <w:t> </w:t>
      </w:r>
      <w:r>
        <w:rPr>
          <w:b/>
          <w:color w:val="515151"/>
          <w:spacing w:val="-2"/>
          <w:w w:val="90"/>
          <w:sz w:val="20"/>
        </w:rPr>
        <w:t>Clear</w:t>
      </w:r>
    </w:p>
    <w:p>
      <w:pPr>
        <w:pStyle w:val="ListParagraph"/>
        <w:numPr>
          <w:ilvl w:val="0"/>
          <w:numId w:val="3"/>
        </w:numPr>
        <w:tabs>
          <w:tab w:pos="1999" w:val="left" w:leader="none"/>
        </w:tabs>
        <w:spacing w:line="240" w:lineRule="auto" w:before="24" w:after="0"/>
        <w:ind w:left="1999" w:right="0" w:hanging="359"/>
        <w:jc w:val="left"/>
        <w:rPr>
          <w:b/>
          <w:sz w:val="20"/>
        </w:rPr>
      </w:pPr>
      <w:r>
        <w:rPr>
          <w:b/>
          <w:color w:val="515151"/>
          <w:w w:val="85"/>
          <w:sz w:val="20"/>
        </w:rPr>
        <w:t>Not</w:t>
      </w:r>
      <w:r>
        <w:rPr>
          <w:b/>
          <w:color w:val="515151"/>
          <w:spacing w:val="-4"/>
          <w:sz w:val="20"/>
        </w:rPr>
        <w:t> </w:t>
      </w:r>
      <w:r>
        <w:rPr>
          <w:b/>
          <w:color w:val="515151"/>
          <w:w w:val="85"/>
          <w:sz w:val="20"/>
        </w:rPr>
        <w:t>Always</w:t>
      </w:r>
      <w:r>
        <w:rPr>
          <w:b/>
          <w:color w:val="515151"/>
          <w:spacing w:val="-5"/>
          <w:sz w:val="20"/>
        </w:rPr>
        <w:t> </w:t>
      </w:r>
      <w:r>
        <w:rPr>
          <w:b/>
          <w:color w:val="515151"/>
          <w:w w:val="85"/>
          <w:sz w:val="20"/>
        </w:rPr>
        <w:t>Clear,</w:t>
      </w:r>
      <w:r>
        <w:rPr>
          <w:b/>
          <w:color w:val="515151"/>
          <w:spacing w:val="-7"/>
          <w:w w:val="85"/>
          <w:sz w:val="20"/>
        </w:rPr>
        <w:t> </w:t>
      </w:r>
      <w:r>
        <w:rPr>
          <w:b/>
          <w:color w:val="515151"/>
          <w:w w:val="85"/>
          <w:sz w:val="20"/>
        </w:rPr>
        <w:t>But</w:t>
      </w:r>
      <w:r>
        <w:rPr>
          <w:b/>
          <w:color w:val="515151"/>
          <w:spacing w:val="-9"/>
          <w:sz w:val="20"/>
        </w:rPr>
        <w:t> </w:t>
      </w:r>
      <w:r>
        <w:rPr>
          <w:b/>
          <w:color w:val="515151"/>
          <w:w w:val="85"/>
          <w:sz w:val="20"/>
        </w:rPr>
        <w:t>Not</w:t>
      </w:r>
      <w:r>
        <w:rPr>
          <w:b/>
          <w:color w:val="515151"/>
          <w:spacing w:val="-5"/>
          <w:w w:val="85"/>
          <w:sz w:val="20"/>
        </w:rPr>
        <w:t> </w:t>
      </w:r>
      <w:r>
        <w:rPr>
          <w:b/>
          <w:color w:val="515151"/>
          <w:w w:val="85"/>
          <w:sz w:val="20"/>
        </w:rPr>
        <w:t>Too</w:t>
      </w:r>
      <w:r>
        <w:rPr>
          <w:b/>
          <w:color w:val="515151"/>
          <w:spacing w:val="-6"/>
          <w:w w:val="85"/>
          <w:sz w:val="20"/>
        </w:rPr>
        <w:t> </w:t>
      </w:r>
      <w:r>
        <w:rPr>
          <w:b/>
          <w:color w:val="515151"/>
          <w:spacing w:val="-2"/>
          <w:w w:val="85"/>
          <w:sz w:val="20"/>
        </w:rPr>
        <w:t>Confusing</w:t>
      </w:r>
    </w:p>
    <w:p>
      <w:pPr>
        <w:pStyle w:val="ListParagraph"/>
        <w:numPr>
          <w:ilvl w:val="0"/>
          <w:numId w:val="3"/>
        </w:numPr>
        <w:tabs>
          <w:tab w:pos="1999" w:val="left" w:leader="none"/>
        </w:tabs>
        <w:spacing w:line="240" w:lineRule="auto" w:before="25" w:after="0"/>
        <w:ind w:left="1999" w:right="0" w:hanging="359"/>
        <w:jc w:val="left"/>
        <w:rPr>
          <w:b/>
          <w:sz w:val="20"/>
        </w:rPr>
      </w:pPr>
      <w:r>
        <w:rPr>
          <w:b/>
          <w:color w:val="515151"/>
          <w:w w:val="85"/>
          <w:sz w:val="20"/>
        </w:rPr>
        <w:t>Somewhat</w:t>
      </w:r>
      <w:r>
        <w:rPr>
          <w:b/>
          <w:color w:val="515151"/>
          <w:spacing w:val="25"/>
          <w:sz w:val="20"/>
        </w:rPr>
        <w:t> </w:t>
      </w:r>
      <w:r>
        <w:rPr>
          <w:b/>
          <w:color w:val="515151"/>
          <w:spacing w:val="-2"/>
          <w:sz w:val="20"/>
        </w:rPr>
        <w:t>Clear</w:t>
      </w:r>
    </w:p>
    <w:p>
      <w:pPr>
        <w:pStyle w:val="ListParagraph"/>
        <w:numPr>
          <w:ilvl w:val="0"/>
          <w:numId w:val="3"/>
        </w:numPr>
        <w:tabs>
          <w:tab w:pos="1999" w:val="left" w:leader="none"/>
        </w:tabs>
        <w:spacing w:line="240" w:lineRule="auto" w:before="24" w:after="0"/>
        <w:ind w:left="1999" w:right="0" w:hanging="359"/>
        <w:jc w:val="left"/>
        <w:rPr>
          <w:b/>
          <w:sz w:val="20"/>
        </w:rPr>
      </w:pPr>
      <w:r>
        <w:rPr>
          <w:b/>
          <w:color w:val="515151"/>
          <w:w w:val="85"/>
          <w:sz w:val="20"/>
        </w:rPr>
        <w:t>Very</w:t>
      </w:r>
      <w:r>
        <w:rPr>
          <w:b/>
          <w:color w:val="515151"/>
          <w:spacing w:val="-2"/>
          <w:w w:val="85"/>
          <w:sz w:val="20"/>
        </w:rPr>
        <w:t> </w:t>
      </w:r>
      <w:r>
        <w:rPr>
          <w:b/>
          <w:color w:val="515151"/>
          <w:spacing w:val="-2"/>
          <w:w w:val="95"/>
          <w:sz w:val="20"/>
        </w:rPr>
        <w:t>Clear</w:t>
      </w:r>
    </w:p>
    <w:p>
      <w:pPr>
        <w:pStyle w:val="BodyText"/>
        <w:rPr>
          <w:rFonts w:ascii="Arial"/>
          <w:b/>
          <w:sz w:val="20"/>
        </w:rPr>
      </w:pPr>
    </w:p>
    <w:p>
      <w:pPr>
        <w:pStyle w:val="BodyText"/>
        <w:rPr>
          <w:rFonts w:ascii="Arial"/>
          <w:b/>
          <w:sz w:val="20"/>
        </w:rPr>
      </w:pPr>
    </w:p>
    <w:p>
      <w:pPr>
        <w:pStyle w:val="BodyText"/>
        <w:spacing w:before="170"/>
        <w:rPr>
          <w:rFonts w:ascii="Arial"/>
          <w:b/>
          <w:sz w:val="20"/>
        </w:rPr>
      </w:pPr>
    </w:p>
    <w:p>
      <w:pPr>
        <w:spacing w:line="254" w:lineRule="auto" w:before="0"/>
        <w:ind w:left="1280" w:right="1350" w:firstLine="0"/>
        <w:jc w:val="left"/>
        <w:rPr>
          <w:rFonts w:ascii="Arial" w:hAnsi="Arial"/>
          <w:sz w:val="20"/>
        </w:rPr>
      </w:pPr>
      <w:r>
        <w:rPr>
          <w:rFonts w:ascii="Arial" w:hAnsi="Arial"/>
          <w:color w:val="2B3D4F"/>
          <w:spacing w:val="-6"/>
          <w:sz w:val="20"/>
        </w:rPr>
        <w:t>Q42: In the two years</w:t>
      </w:r>
      <w:r>
        <w:rPr>
          <w:rFonts w:ascii="Arial" w:hAnsi="Arial"/>
          <w:color w:val="2B3D4F"/>
          <w:spacing w:val="-9"/>
          <w:sz w:val="20"/>
        </w:rPr>
        <w:t> </w:t>
      </w:r>
      <w:r>
        <w:rPr>
          <w:rFonts w:ascii="Arial" w:hAnsi="Arial"/>
          <w:color w:val="2B3D4F"/>
          <w:spacing w:val="-6"/>
          <w:sz w:val="20"/>
        </w:rPr>
        <w:t>after raising your 1st</w:t>
      </w:r>
      <w:r>
        <w:rPr>
          <w:rFonts w:ascii="Arial" w:hAnsi="Arial"/>
          <w:color w:val="2B3D4F"/>
          <w:spacing w:val="-7"/>
          <w:sz w:val="20"/>
        </w:rPr>
        <w:t> </w:t>
      </w:r>
      <w:r>
        <w:rPr>
          <w:rFonts w:ascii="Arial" w:hAnsi="Arial"/>
          <w:color w:val="2B3D4F"/>
          <w:spacing w:val="-6"/>
          <w:sz w:val="20"/>
        </w:rPr>
        <w:t>major round, how</w:t>
      </w:r>
      <w:r>
        <w:rPr>
          <w:rFonts w:ascii="Arial" w:hAnsi="Arial"/>
          <w:color w:val="2B3D4F"/>
          <w:spacing w:val="-7"/>
          <w:sz w:val="20"/>
        </w:rPr>
        <w:t> </w:t>
      </w:r>
      <w:r>
        <w:rPr>
          <w:rFonts w:ascii="Arial" w:hAnsi="Arial"/>
          <w:color w:val="2B3D4F"/>
          <w:spacing w:val="-6"/>
          <w:sz w:val="20"/>
        </w:rPr>
        <w:t>much</w:t>
      </w:r>
      <w:r>
        <w:rPr>
          <w:rFonts w:ascii="Arial" w:hAnsi="Arial"/>
          <w:color w:val="2B3D4F"/>
          <w:spacing w:val="-7"/>
          <w:sz w:val="20"/>
        </w:rPr>
        <w:t> </w:t>
      </w:r>
      <w:r>
        <w:rPr>
          <w:rFonts w:ascii="Arial" w:hAnsi="Arial"/>
          <w:color w:val="2B3D4F"/>
          <w:spacing w:val="-6"/>
          <w:sz w:val="20"/>
        </w:rPr>
        <w:t>conflict—either </w:t>
      </w:r>
      <w:r>
        <w:rPr>
          <w:rFonts w:ascii="Arial" w:hAnsi="Arial"/>
          <w:i/>
          <w:color w:val="BF382A"/>
          <w:spacing w:val="-6"/>
          <w:sz w:val="20"/>
          <w:u w:val="single" w:color="BF382A"/>
        </w:rPr>
        <w:t>"cool"*</w:t>
      </w:r>
      <w:r>
        <w:rPr>
          <w:rFonts w:ascii="Arial" w:hAnsi="Arial"/>
          <w:i/>
          <w:color w:val="BF382A"/>
          <w:spacing w:val="-6"/>
          <w:sz w:val="20"/>
        </w:rPr>
        <w:t> </w:t>
      </w:r>
      <w:r>
        <w:rPr>
          <w:rFonts w:ascii="Arial" w:hAnsi="Arial"/>
          <w:color w:val="2B3D4F"/>
          <w:spacing w:val="-6"/>
          <w:sz w:val="20"/>
        </w:rPr>
        <w:t>or</w:t>
      </w:r>
      <w:r>
        <w:rPr>
          <w:rFonts w:ascii="Arial" w:hAnsi="Arial"/>
          <w:i/>
          <w:color w:val="BF382A"/>
          <w:sz w:val="20"/>
          <w:u w:val="single" w:color="BF382A"/>
        </w:rPr>
        <w:t> </w:t>
      </w:r>
      <w:r>
        <w:rPr>
          <w:rFonts w:ascii="Arial" w:hAnsi="Arial"/>
          <w:i/>
          <w:color w:val="BF382A"/>
          <w:spacing w:val="-6"/>
          <w:sz w:val="20"/>
          <w:u w:val="single" w:color="BF382A"/>
        </w:rPr>
        <w:t>"hot"*</w:t>
      </w:r>
      <w:r>
        <w:rPr>
          <w:rFonts w:ascii="Arial" w:hAnsi="Arial"/>
          <w:i/>
          <w:color w:val="BF382A"/>
          <w:spacing w:val="-6"/>
          <w:sz w:val="20"/>
        </w:rPr>
        <w:t> </w:t>
      </w:r>
      <w:r>
        <w:rPr>
          <w:rFonts w:ascii="Arial" w:hAnsi="Arial"/>
          <w:color w:val="2B3D4F"/>
          <w:spacing w:val="-6"/>
          <w:sz w:val="20"/>
        </w:rPr>
        <w:t>—</w:t>
      </w:r>
      <w:r>
        <w:rPr>
          <w:rFonts w:ascii="Arial" w:hAnsi="Arial"/>
          <w:color w:val="2B3D4F"/>
          <w:spacing w:val="-7"/>
          <w:sz w:val="20"/>
        </w:rPr>
        <w:t> </w:t>
      </w:r>
      <w:r>
        <w:rPr>
          <w:rFonts w:ascii="Arial" w:hAnsi="Arial"/>
          <w:color w:val="2B3D4F"/>
          <w:spacing w:val="-6"/>
          <w:sz w:val="20"/>
        </w:rPr>
        <w:t>was there between</w:t>
      </w:r>
      <w:r>
        <w:rPr>
          <w:rFonts w:ascii="Arial" w:hAnsi="Arial"/>
          <w:color w:val="2B3D4F"/>
          <w:spacing w:val="-13"/>
          <w:sz w:val="20"/>
        </w:rPr>
        <w:t> </w:t>
      </w:r>
      <w:r>
        <w:rPr>
          <w:rFonts w:ascii="Arial" w:hAnsi="Arial"/>
          <w:color w:val="2B3D4F"/>
          <w:spacing w:val="-6"/>
          <w:sz w:val="20"/>
        </w:rPr>
        <w:t>members</w:t>
      </w:r>
      <w:r>
        <w:rPr>
          <w:rFonts w:ascii="Arial" w:hAnsi="Arial"/>
          <w:color w:val="2B3D4F"/>
          <w:spacing w:val="-10"/>
          <w:sz w:val="20"/>
        </w:rPr>
        <w:t> </w:t>
      </w:r>
      <w:r>
        <w:rPr>
          <w:rFonts w:ascii="Arial" w:hAnsi="Arial"/>
          <w:color w:val="2B3D4F"/>
          <w:spacing w:val="-6"/>
          <w:sz w:val="20"/>
        </w:rPr>
        <w:t>of your top</w:t>
      </w:r>
      <w:r>
        <w:rPr>
          <w:rFonts w:ascii="Arial" w:hAnsi="Arial"/>
          <w:color w:val="2B3D4F"/>
          <w:spacing w:val="-7"/>
          <w:sz w:val="20"/>
        </w:rPr>
        <w:t> </w:t>
      </w:r>
      <w:r>
        <w:rPr>
          <w:rFonts w:ascii="Arial" w:hAnsi="Arial"/>
          <w:color w:val="2B3D4F"/>
          <w:spacing w:val="-6"/>
          <w:sz w:val="20"/>
        </w:rPr>
        <w:t>management</w:t>
      </w:r>
      <w:r>
        <w:rPr>
          <w:rFonts w:ascii="Arial" w:hAnsi="Arial"/>
          <w:color w:val="2B3D4F"/>
          <w:spacing w:val="-7"/>
          <w:sz w:val="20"/>
        </w:rPr>
        <w:t> </w:t>
      </w:r>
      <w:r>
        <w:rPr>
          <w:rFonts w:ascii="Arial" w:hAnsi="Arial"/>
          <w:color w:val="2B3D4F"/>
          <w:spacing w:val="-6"/>
          <w:sz w:val="20"/>
        </w:rPr>
        <w:t>team over key</w:t>
      </w:r>
      <w:r>
        <w:rPr>
          <w:rFonts w:ascii="Arial" w:hAnsi="Arial"/>
          <w:color w:val="2B3D4F"/>
          <w:spacing w:val="-7"/>
          <w:sz w:val="20"/>
        </w:rPr>
        <w:t> </w:t>
      </w:r>
      <w:r>
        <w:rPr>
          <w:rFonts w:ascii="Arial" w:hAnsi="Arial"/>
          <w:color w:val="2B3D4F"/>
          <w:spacing w:val="-6"/>
          <w:sz w:val="20"/>
        </w:rPr>
        <w:t>decisions</w:t>
      </w:r>
      <w:r>
        <w:rPr>
          <w:rFonts w:ascii="Arial" w:hAnsi="Arial"/>
          <w:color w:val="2B3D4F"/>
          <w:spacing w:val="-10"/>
          <w:sz w:val="20"/>
        </w:rPr>
        <w:t> </w:t>
      </w:r>
      <w:r>
        <w:rPr>
          <w:rFonts w:ascii="Arial" w:hAnsi="Arial"/>
          <w:color w:val="2B3D4F"/>
          <w:spacing w:val="-6"/>
          <w:sz w:val="20"/>
        </w:rPr>
        <w:t>about</w:t>
      </w:r>
      <w:r>
        <w:rPr>
          <w:rFonts w:ascii="Arial" w:hAnsi="Arial"/>
          <w:color w:val="2B3D4F"/>
          <w:spacing w:val="-7"/>
          <w:sz w:val="20"/>
        </w:rPr>
        <w:t> </w:t>
      </w:r>
      <w:r>
        <w:rPr>
          <w:rFonts w:ascii="Arial" w:hAnsi="Arial"/>
          <w:color w:val="2B3D4F"/>
          <w:spacing w:val="-6"/>
          <w:sz w:val="20"/>
        </w:rPr>
        <w:t>strategy,</w:t>
      </w:r>
      <w:r>
        <w:rPr>
          <w:rFonts w:ascii="Arial" w:hAnsi="Arial"/>
          <w:color w:val="2B3D4F"/>
          <w:spacing w:val="-14"/>
          <w:sz w:val="20"/>
        </w:rPr>
        <w:t> </w:t>
      </w:r>
      <w:r>
        <w:rPr>
          <w:rFonts w:ascii="Arial" w:hAnsi="Arial"/>
          <w:color w:val="2B3D4F"/>
          <w:spacing w:val="-6"/>
          <w:sz w:val="20"/>
        </w:rPr>
        <w:t>product design, hiring, </w:t>
      </w:r>
      <w:r>
        <w:rPr>
          <w:rFonts w:ascii="Arial" w:hAnsi="Arial"/>
          <w:color w:val="2B3D4F"/>
          <w:sz w:val="20"/>
        </w:rPr>
        <w:t>fundraising,</w:t>
      </w:r>
      <w:r>
        <w:rPr>
          <w:rFonts w:ascii="Arial" w:hAnsi="Arial"/>
          <w:color w:val="2B3D4F"/>
          <w:spacing w:val="-15"/>
          <w:sz w:val="20"/>
        </w:rPr>
        <w:t> </w:t>
      </w:r>
      <w:r>
        <w:rPr>
          <w:rFonts w:ascii="Arial" w:hAnsi="Arial"/>
          <w:color w:val="2B3D4F"/>
          <w:sz w:val="20"/>
        </w:rPr>
        <w:t>etc.?</w:t>
      </w:r>
    </w:p>
    <w:p>
      <w:pPr>
        <w:pStyle w:val="BodyText"/>
        <w:rPr>
          <w:rFonts w:ascii="Arial"/>
          <w:sz w:val="20"/>
        </w:rPr>
      </w:pPr>
    </w:p>
    <w:p>
      <w:pPr>
        <w:pStyle w:val="BodyText"/>
        <w:spacing w:before="37"/>
        <w:rPr>
          <w:rFonts w:ascii="Arial"/>
          <w:sz w:val="20"/>
        </w:rPr>
      </w:pPr>
    </w:p>
    <w:p>
      <w:pPr>
        <w:pStyle w:val="ListParagraph"/>
        <w:numPr>
          <w:ilvl w:val="0"/>
          <w:numId w:val="3"/>
        </w:numPr>
        <w:tabs>
          <w:tab w:pos="1999" w:val="left" w:leader="none"/>
        </w:tabs>
        <w:spacing w:line="254" w:lineRule="auto" w:before="0" w:after="0"/>
        <w:ind w:left="1999" w:right="7266" w:hanging="360"/>
        <w:jc w:val="left"/>
        <w:rPr>
          <w:b/>
          <w:sz w:val="20"/>
        </w:rPr>
      </w:pPr>
      <w:r>
        <w:rPr>
          <w:b/>
          <w:color w:val="515151"/>
          <w:w w:val="85"/>
          <w:sz w:val="20"/>
        </w:rPr>
        <w:t>We</w:t>
      </w:r>
      <w:r>
        <w:rPr>
          <w:b/>
          <w:color w:val="515151"/>
          <w:spacing w:val="-8"/>
          <w:w w:val="85"/>
          <w:sz w:val="20"/>
        </w:rPr>
        <w:t> </w:t>
      </w:r>
      <w:r>
        <w:rPr>
          <w:b/>
          <w:color w:val="515151"/>
          <w:w w:val="85"/>
          <w:sz w:val="20"/>
        </w:rPr>
        <w:t>Experienced Conflict Almost </w:t>
      </w:r>
      <w:r>
        <w:rPr>
          <w:b/>
          <w:color w:val="515151"/>
          <w:spacing w:val="-2"/>
          <w:sz w:val="20"/>
        </w:rPr>
        <w:t>Daily</w:t>
      </w:r>
    </w:p>
    <w:p>
      <w:pPr>
        <w:pStyle w:val="ListParagraph"/>
        <w:numPr>
          <w:ilvl w:val="0"/>
          <w:numId w:val="3"/>
        </w:numPr>
        <w:tabs>
          <w:tab w:pos="1999" w:val="left" w:leader="none"/>
        </w:tabs>
        <w:spacing w:line="240" w:lineRule="auto" w:before="12" w:after="0"/>
        <w:ind w:left="1999" w:right="0" w:hanging="359"/>
        <w:jc w:val="left"/>
        <w:rPr>
          <w:b/>
          <w:sz w:val="20"/>
        </w:rPr>
      </w:pPr>
      <w:r>
        <w:rPr>
          <w:b/>
          <w:color w:val="515151"/>
          <w:w w:val="85"/>
          <w:sz w:val="20"/>
        </w:rPr>
        <w:t>We</w:t>
      </w:r>
      <w:r>
        <w:rPr>
          <w:b/>
          <w:color w:val="515151"/>
          <w:spacing w:val="-7"/>
          <w:w w:val="85"/>
          <w:sz w:val="20"/>
        </w:rPr>
        <w:t> </w:t>
      </w:r>
      <w:r>
        <w:rPr>
          <w:b/>
          <w:color w:val="515151"/>
          <w:w w:val="85"/>
          <w:sz w:val="20"/>
        </w:rPr>
        <w:t>Experienced</w:t>
      </w:r>
      <w:r>
        <w:rPr>
          <w:b/>
          <w:color w:val="515151"/>
          <w:spacing w:val="-1"/>
          <w:sz w:val="20"/>
        </w:rPr>
        <w:t> </w:t>
      </w:r>
      <w:r>
        <w:rPr>
          <w:b/>
          <w:color w:val="515151"/>
          <w:w w:val="85"/>
          <w:sz w:val="20"/>
        </w:rPr>
        <w:t>Conflict</w:t>
      </w:r>
      <w:r>
        <w:rPr>
          <w:b/>
          <w:color w:val="515151"/>
          <w:spacing w:val="-2"/>
          <w:sz w:val="20"/>
        </w:rPr>
        <w:t> </w:t>
      </w:r>
      <w:r>
        <w:rPr>
          <w:b/>
          <w:color w:val="515151"/>
          <w:spacing w:val="-2"/>
          <w:w w:val="85"/>
          <w:sz w:val="20"/>
        </w:rPr>
        <w:t>Frequently</w:t>
      </w:r>
    </w:p>
    <w:p>
      <w:pPr>
        <w:pStyle w:val="ListParagraph"/>
        <w:numPr>
          <w:ilvl w:val="0"/>
          <w:numId w:val="3"/>
        </w:numPr>
        <w:tabs>
          <w:tab w:pos="1999" w:val="left" w:leader="none"/>
        </w:tabs>
        <w:spacing w:line="254" w:lineRule="auto" w:before="25" w:after="0"/>
        <w:ind w:left="1999" w:right="6582" w:hanging="360"/>
        <w:jc w:val="left"/>
        <w:rPr>
          <w:b/>
          <w:sz w:val="20"/>
        </w:rPr>
      </w:pPr>
      <w:r>
        <w:rPr>
          <w:b/>
          <w:color w:val="515151"/>
          <w:spacing w:val="-2"/>
          <w:w w:val="90"/>
          <w:sz w:val="20"/>
        </w:rPr>
        <w:t>We</w:t>
      </w:r>
      <w:r>
        <w:rPr>
          <w:b/>
          <w:color w:val="515151"/>
          <w:spacing w:val="-13"/>
          <w:w w:val="90"/>
          <w:sz w:val="20"/>
        </w:rPr>
        <w:t> </w:t>
      </w:r>
      <w:r>
        <w:rPr>
          <w:b/>
          <w:color w:val="515151"/>
          <w:spacing w:val="-2"/>
          <w:w w:val="90"/>
          <w:sz w:val="20"/>
        </w:rPr>
        <w:t>Experienced</w:t>
      </w:r>
      <w:r>
        <w:rPr>
          <w:b/>
          <w:color w:val="515151"/>
          <w:spacing w:val="-5"/>
          <w:w w:val="90"/>
          <w:sz w:val="20"/>
        </w:rPr>
        <w:t> </w:t>
      </w:r>
      <w:r>
        <w:rPr>
          <w:b/>
          <w:color w:val="515151"/>
          <w:spacing w:val="-2"/>
          <w:w w:val="90"/>
          <w:sz w:val="20"/>
        </w:rPr>
        <w:t>A</w:t>
      </w:r>
      <w:r>
        <w:rPr>
          <w:b/>
          <w:color w:val="515151"/>
          <w:spacing w:val="-9"/>
          <w:w w:val="90"/>
          <w:sz w:val="20"/>
        </w:rPr>
        <w:t> </w:t>
      </w:r>
      <w:r>
        <w:rPr>
          <w:b/>
          <w:color w:val="515151"/>
          <w:spacing w:val="-2"/>
          <w:w w:val="90"/>
          <w:sz w:val="20"/>
        </w:rPr>
        <w:t>Moderate</w:t>
      </w:r>
      <w:r>
        <w:rPr>
          <w:b/>
          <w:color w:val="515151"/>
          <w:spacing w:val="-5"/>
          <w:w w:val="90"/>
          <w:sz w:val="20"/>
        </w:rPr>
        <w:t> </w:t>
      </w:r>
      <w:r>
        <w:rPr>
          <w:b/>
          <w:color w:val="515151"/>
          <w:spacing w:val="-2"/>
          <w:w w:val="90"/>
          <w:sz w:val="20"/>
        </w:rPr>
        <w:t>Amount</w:t>
      </w:r>
      <w:r>
        <w:rPr>
          <w:b/>
          <w:color w:val="515151"/>
          <w:spacing w:val="-11"/>
          <w:w w:val="90"/>
          <w:sz w:val="20"/>
        </w:rPr>
        <w:t> </w:t>
      </w:r>
      <w:r>
        <w:rPr>
          <w:b/>
          <w:color w:val="515151"/>
          <w:spacing w:val="-2"/>
          <w:w w:val="90"/>
          <w:sz w:val="20"/>
        </w:rPr>
        <w:t>Of </w:t>
      </w:r>
      <w:r>
        <w:rPr>
          <w:b/>
          <w:color w:val="515151"/>
          <w:spacing w:val="-2"/>
          <w:sz w:val="20"/>
        </w:rPr>
        <w:t>Conflict</w:t>
      </w:r>
    </w:p>
    <w:p>
      <w:pPr>
        <w:pStyle w:val="ListParagraph"/>
        <w:numPr>
          <w:ilvl w:val="0"/>
          <w:numId w:val="3"/>
        </w:numPr>
        <w:tabs>
          <w:tab w:pos="1999" w:val="left" w:leader="none"/>
        </w:tabs>
        <w:spacing w:line="240" w:lineRule="auto" w:before="11" w:after="0"/>
        <w:ind w:left="1999" w:right="0" w:hanging="359"/>
        <w:jc w:val="left"/>
        <w:rPr>
          <w:b/>
          <w:sz w:val="20"/>
        </w:rPr>
      </w:pPr>
      <w:r>
        <w:rPr>
          <w:b/>
          <w:color w:val="515151"/>
          <w:w w:val="85"/>
          <w:sz w:val="20"/>
        </w:rPr>
        <w:t>We</w:t>
      </w:r>
      <w:r>
        <w:rPr>
          <w:b/>
          <w:color w:val="515151"/>
          <w:spacing w:val="-1"/>
          <w:w w:val="85"/>
          <w:sz w:val="20"/>
        </w:rPr>
        <w:t> </w:t>
      </w:r>
      <w:r>
        <w:rPr>
          <w:b/>
          <w:color w:val="515151"/>
          <w:w w:val="85"/>
          <w:sz w:val="20"/>
        </w:rPr>
        <w:t>Experienced</w:t>
      </w:r>
      <w:r>
        <w:rPr>
          <w:b/>
          <w:color w:val="515151"/>
          <w:spacing w:val="1"/>
          <w:sz w:val="20"/>
        </w:rPr>
        <w:t> </w:t>
      </w:r>
      <w:r>
        <w:rPr>
          <w:b/>
          <w:color w:val="515151"/>
          <w:w w:val="85"/>
          <w:sz w:val="20"/>
        </w:rPr>
        <w:t>Little</w:t>
      </w:r>
      <w:r>
        <w:rPr>
          <w:b/>
          <w:color w:val="515151"/>
          <w:spacing w:val="9"/>
          <w:sz w:val="20"/>
        </w:rPr>
        <w:t> </w:t>
      </w:r>
      <w:r>
        <w:rPr>
          <w:b/>
          <w:color w:val="515151"/>
          <w:spacing w:val="-2"/>
          <w:w w:val="85"/>
          <w:sz w:val="20"/>
        </w:rPr>
        <w:t>Conflict</w:t>
      </w:r>
    </w:p>
    <w:p>
      <w:pPr>
        <w:pStyle w:val="ListParagraph"/>
        <w:numPr>
          <w:ilvl w:val="0"/>
          <w:numId w:val="3"/>
        </w:numPr>
        <w:tabs>
          <w:tab w:pos="1999" w:val="left" w:leader="none"/>
        </w:tabs>
        <w:spacing w:line="240" w:lineRule="auto" w:before="25" w:after="0"/>
        <w:ind w:left="1999" w:right="0" w:hanging="359"/>
        <w:jc w:val="left"/>
        <w:rPr>
          <w:b/>
          <w:sz w:val="20"/>
        </w:rPr>
      </w:pPr>
      <w:r>
        <w:rPr>
          <w:b/>
          <w:color w:val="515151"/>
          <w:spacing w:val="-2"/>
          <w:w w:val="90"/>
          <w:sz w:val="20"/>
        </w:rPr>
        <w:t>We</w:t>
      </w:r>
      <w:r>
        <w:rPr>
          <w:b/>
          <w:color w:val="515151"/>
          <w:spacing w:val="-3"/>
          <w:w w:val="90"/>
          <w:sz w:val="20"/>
        </w:rPr>
        <w:t> </w:t>
      </w:r>
      <w:r>
        <w:rPr>
          <w:b/>
          <w:color w:val="515151"/>
          <w:spacing w:val="-2"/>
          <w:w w:val="90"/>
          <w:sz w:val="20"/>
        </w:rPr>
        <w:t>Almost</w:t>
      </w:r>
      <w:r>
        <w:rPr>
          <w:b/>
          <w:color w:val="515151"/>
          <w:spacing w:val="-4"/>
          <w:w w:val="90"/>
          <w:sz w:val="20"/>
        </w:rPr>
        <w:t> </w:t>
      </w:r>
      <w:r>
        <w:rPr>
          <w:b/>
          <w:color w:val="515151"/>
          <w:spacing w:val="-2"/>
          <w:w w:val="90"/>
          <w:sz w:val="20"/>
        </w:rPr>
        <w:t>Never</w:t>
      </w:r>
      <w:r>
        <w:rPr>
          <w:b/>
          <w:color w:val="515151"/>
          <w:spacing w:val="-7"/>
          <w:sz w:val="20"/>
        </w:rPr>
        <w:t> </w:t>
      </w:r>
      <w:r>
        <w:rPr>
          <w:b/>
          <w:color w:val="515151"/>
          <w:spacing w:val="-2"/>
          <w:w w:val="90"/>
          <w:sz w:val="20"/>
        </w:rPr>
        <w:t>Disagreed</w:t>
      </w:r>
    </w:p>
    <w:p>
      <w:pPr>
        <w:pStyle w:val="BodyText"/>
        <w:rPr>
          <w:rFonts w:ascii="Arial"/>
          <w:b/>
          <w:sz w:val="20"/>
        </w:rPr>
      </w:pPr>
    </w:p>
    <w:p>
      <w:pPr>
        <w:pStyle w:val="BodyText"/>
        <w:spacing w:before="159"/>
        <w:rPr>
          <w:rFonts w:ascii="Arial"/>
          <w:b/>
          <w:sz w:val="20"/>
        </w:rPr>
      </w:pPr>
    </w:p>
    <w:p>
      <w:pPr>
        <w:spacing w:line="254" w:lineRule="auto" w:before="0"/>
        <w:ind w:left="1280" w:right="1695" w:firstLine="0"/>
        <w:jc w:val="left"/>
        <w:rPr>
          <w:rFonts w:ascii="Arial"/>
          <w:sz w:val="20"/>
        </w:rPr>
      </w:pPr>
      <w:r>
        <w:rPr>
          <w:rFonts w:ascii="Arial"/>
          <w:color w:val="515151"/>
          <w:spacing w:val="-6"/>
          <w:sz w:val="20"/>
        </w:rPr>
        <w:t>Q43:</w:t>
      </w:r>
      <w:r>
        <w:rPr>
          <w:rFonts w:ascii="Arial"/>
          <w:color w:val="515151"/>
          <w:spacing w:val="-9"/>
          <w:sz w:val="20"/>
        </w:rPr>
        <w:t> </w:t>
      </w:r>
      <w:r>
        <w:rPr>
          <w:rFonts w:ascii="Arial"/>
          <w:color w:val="515151"/>
          <w:spacing w:val="-6"/>
          <w:sz w:val="20"/>
        </w:rPr>
        <w:t>On</w:t>
      </w:r>
      <w:r>
        <w:rPr>
          <w:rFonts w:ascii="Arial"/>
          <w:color w:val="515151"/>
          <w:spacing w:val="-8"/>
          <w:sz w:val="20"/>
        </w:rPr>
        <w:t> </w:t>
      </w:r>
      <w:r>
        <w:rPr>
          <w:rFonts w:ascii="Arial"/>
          <w:color w:val="515151"/>
          <w:spacing w:val="-6"/>
          <w:sz w:val="20"/>
        </w:rPr>
        <w:t>a</w:t>
      </w:r>
      <w:r>
        <w:rPr>
          <w:rFonts w:ascii="Arial"/>
          <w:color w:val="515151"/>
          <w:spacing w:val="-14"/>
          <w:sz w:val="20"/>
        </w:rPr>
        <w:t> </w:t>
      </w:r>
      <w:r>
        <w:rPr>
          <w:rFonts w:ascii="Arial"/>
          <w:color w:val="515151"/>
          <w:spacing w:val="-6"/>
          <w:sz w:val="20"/>
        </w:rPr>
        <w:t>spectrum</w:t>
      </w:r>
      <w:r>
        <w:rPr>
          <w:rFonts w:ascii="Arial"/>
          <w:color w:val="515151"/>
          <w:spacing w:val="-11"/>
          <w:sz w:val="20"/>
        </w:rPr>
        <w:t> </w:t>
      </w:r>
      <w:r>
        <w:rPr>
          <w:rFonts w:ascii="Arial"/>
          <w:color w:val="515151"/>
          <w:spacing w:val="-6"/>
          <w:sz w:val="20"/>
        </w:rPr>
        <w:t>from</w:t>
      </w:r>
      <w:r>
        <w:rPr>
          <w:rFonts w:ascii="Arial"/>
          <w:color w:val="515151"/>
          <w:spacing w:val="-10"/>
          <w:sz w:val="20"/>
        </w:rPr>
        <w:t> </w:t>
      </w:r>
      <w:r>
        <w:rPr>
          <w:rFonts w:ascii="Arial"/>
          <w:i/>
          <w:color w:val="BF382A"/>
          <w:spacing w:val="-6"/>
          <w:sz w:val="20"/>
          <w:u w:val="single" w:color="BF382A"/>
        </w:rPr>
        <w:t>"hot"*</w:t>
      </w:r>
      <w:r>
        <w:rPr>
          <w:rFonts w:ascii="Arial"/>
          <w:i/>
          <w:color w:val="BF382A"/>
          <w:spacing w:val="-7"/>
          <w:sz w:val="20"/>
        </w:rPr>
        <w:t> </w:t>
      </w:r>
      <w:r>
        <w:rPr>
          <w:rFonts w:ascii="Arial"/>
          <w:color w:val="515151"/>
          <w:spacing w:val="-6"/>
          <w:sz w:val="20"/>
        </w:rPr>
        <w:t>to</w:t>
      </w:r>
      <w:r>
        <w:rPr>
          <w:rFonts w:ascii="Arial"/>
          <w:i/>
          <w:color w:val="BF382A"/>
          <w:spacing w:val="-5"/>
          <w:sz w:val="20"/>
          <w:u w:val="single" w:color="BF382A"/>
        </w:rPr>
        <w:t> </w:t>
      </w:r>
      <w:r>
        <w:rPr>
          <w:rFonts w:ascii="Arial"/>
          <w:i/>
          <w:color w:val="BF382A"/>
          <w:spacing w:val="-6"/>
          <w:sz w:val="20"/>
          <w:u w:val="single" w:color="BF382A"/>
        </w:rPr>
        <w:t>"cool"*</w:t>
      </w:r>
      <w:r>
        <w:rPr>
          <w:rFonts w:ascii="Arial"/>
          <w:i/>
          <w:color w:val="515151"/>
          <w:spacing w:val="-6"/>
          <w:sz w:val="20"/>
        </w:rPr>
        <w:t>,</w:t>
      </w:r>
      <w:r>
        <w:rPr>
          <w:rFonts w:ascii="Arial"/>
          <w:i/>
          <w:color w:val="515151"/>
          <w:spacing w:val="-10"/>
          <w:sz w:val="20"/>
        </w:rPr>
        <w:t> </w:t>
      </w:r>
      <w:r>
        <w:rPr>
          <w:rFonts w:ascii="Arial"/>
          <w:color w:val="515151"/>
          <w:spacing w:val="-6"/>
          <w:sz w:val="20"/>
        </w:rPr>
        <w:t>how</w:t>
      </w:r>
      <w:r>
        <w:rPr>
          <w:rFonts w:ascii="Arial"/>
          <w:color w:val="515151"/>
          <w:spacing w:val="-13"/>
          <w:sz w:val="20"/>
        </w:rPr>
        <w:t> </w:t>
      </w:r>
      <w:r>
        <w:rPr>
          <w:rFonts w:ascii="Arial"/>
          <w:color w:val="515151"/>
          <w:spacing w:val="-6"/>
          <w:sz w:val="20"/>
        </w:rPr>
        <w:t>would</w:t>
      </w:r>
      <w:r>
        <w:rPr>
          <w:rFonts w:ascii="Arial"/>
          <w:color w:val="515151"/>
          <w:spacing w:val="-13"/>
          <w:sz w:val="20"/>
        </w:rPr>
        <w:t> </w:t>
      </w:r>
      <w:r>
        <w:rPr>
          <w:rFonts w:ascii="Arial"/>
          <w:color w:val="515151"/>
          <w:spacing w:val="-6"/>
          <w:sz w:val="20"/>
        </w:rPr>
        <w:t>you</w:t>
      </w:r>
      <w:r>
        <w:rPr>
          <w:rFonts w:ascii="Arial"/>
          <w:color w:val="515151"/>
          <w:spacing w:val="-13"/>
          <w:sz w:val="20"/>
        </w:rPr>
        <w:t> </w:t>
      </w:r>
      <w:r>
        <w:rPr>
          <w:rFonts w:ascii="Arial"/>
          <w:color w:val="515151"/>
          <w:spacing w:val="-6"/>
          <w:sz w:val="20"/>
        </w:rPr>
        <w:t>characterize</w:t>
      </w:r>
      <w:r>
        <w:rPr>
          <w:rFonts w:ascii="Arial"/>
          <w:color w:val="515151"/>
          <w:spacing w:val="-12"/>
          <w:sz w:val="20"/>
        </w:rPr>
        <w:t> </w:t>
      </w:r>
      <w:r>
        <w:rPr>
          <w:rFonts w:ascii="Arial"/>
          <w:color w:val="515151"/>
          <w:spacing w:val="-6"/>
          <w:sz w:val="20"/>
        </w:rPr>
        <w:t>disagreements</w:t>
      </w:r>
      <w:r>
        <w:rPr>
          <w:rFonts w:ascii="Arial"/>
          <w:color w:val="515151"/>
          <w:spacing w:val="-10"/>
          <w:sz w:val="20"/>
        </w:rPr>
        <w:t> </w:t>
      </w:r>
      <w:r>
        <w:rPr>
          <w:rFonts w:ascii="Arial"/>
          <w:color w:val="515151"/>
          <w:spacing w:val="-6"/>
          <w:sz w:val="20"/>
        </w:rPr>
        <w:t>among</w:t>
      </w:r>
      <w:r>
        <w:rPr>
          <w:rFonts w:ascii="Arial"/>
          <w:color w:val="515151"/>
          <w:spacing w:val="-12"/>
          <w:sz w:val="20"/>
        </w:rPr>
        <w:t> </w:t>
      </w:r>
      <w:r>
        <w:rPr>
          <w:rFonts w:ascii="Arial"/>
          <w:color w:val="515151"/>
          <w:spacing w:val="-6"/>
          <w:sz w:val="20"/>
        </w:rPr>
        <w:t>members</w:t>
      </w:r>
      <w:r>
        <w:rPr>
          <w:rFonts w:ascii="Arial"/>
          <w:color w:val="515151"/>
          <w:spacing w:val="-10"/>
          <w:sz w:val="20"/>
        </w:rPr>
        <w:t> </w:t>
      </w:r>
      <w:r>
        <w:rPr>
          <w:rFonts w:ascii="Arial"/>
          <w:color w:val="515151"/>
          <w:spacing w:val="-6"/>
          <w:sz w:val="20"/>
        </w:rPr>
        <w:t>of </w:t>
      </w:r>
      <w:r>
        <w:rPr>
          <w:rFonts w:ascii="Arial"/>
          <w:color w:val="515151"/>
          <w:sz w:val="20"/>
        </w:rPr>
        <w:t>your</w:t>
      </w:r>
      <w:r>
        <w:rPr>
          <w:rFonts w:ascii="Arial"/>
          <w:color w:val="515151"/>
          <w:spacing w:val="-5"/>
          <w:sz w:val="20"/>
        </w:rPr>
        <w:t> </w:t>
      </w:r>
      <w:r>
        <w:rPr>
          <w:rFonts w:ascii="Arial"/>
          <w:color w:val="515151"/>
          <w:sz w:val="20"/>
        </w:rPr>
        <w:t>top</w:t>
      </w:r>
      <w:r>
        <w:rPr>
          <w:rFonts w:ascii="Arial"/>
          <w:color w:val="515151"/>
          <w:spacing w:val="-13"/>
          <w:sz w:val="20"/>
        </w:rPr>
        <w:t> </w:t>
      </w:r>
      <w:r>
        <w:rPr>
          <w:rFonts w:ascii="Arial"/>
          <w:color w:val="515151"/>
          <w:sz w:val="20"/>
        </w:rPr>
        <w:t>management</w:t>
      </w:r>
      <w:r>
        <w:rPr>
          <w:rFonts w:ascii="Arial"/>
          <w:color w:val="515151"/>
          <w:spacing w:val="-7"/>
          <w:sz w:val="20"/>
        </w:rPr>
        <w:t> </w:t>
      </w:r>
      <w:r>
        <w:rPr>
          <w:rFonts w:ascii="Arial"/>
          <w:color w:val="515151"/>
          <w:sz w:val="20"/>
        </w:rPr>
        <w:t>team?</w:t>
      </w:r>
    </w:p>
    <w:p>
      <w:pPr>
        <w:pStyle w:val="BodyText"/>
        <w:rPr>
          <w:rFonts w:ascii="Arial"/>
          <w:sz w:val="20"/>
        </w:rPr>
      </w:pPr>
    </w:p>
    <w:p>
      <w:pPr>
        <w:pStyle w:val="BodyText"/>
        <w:spacing w:before="37"/>
        <w:rPr>
          <w:rFonts w:ascii="Arial"/>
          <w:sz w:val="20"/>
        </w:rPr>
      </w:pPr>
    </w:p>
    <w:p>
      <w:pPr>
        <w:pStyle w:val="ListParagraph"/>
        <w:numPr>
          <w:ilvl w:val="0"/>
          <w:numId w:val="3"/>
        </w:numPr>
        <w:tabs>
          <w:tab w:pos="1999" w:val="left" w:leader="none"/>
        </w:tabs>
        <w:spacing w:line="240" w:lineRule="auto" w:before="0" w:after="0"/>
        <w:ind w:left="1999" w:right="0" w:hanging="359"/>
        <w:jc w:val="left"/>
        <w:rPr>
          <w:b/>
          <w:sz w:val="20"/>
        </w:rPr>
      </w:pPr>
      <w:r>
        <w:rPr>
          <w:b/>
          <w:color w:val="515151"/>
          <w:w w:val="85"/>
          <w:sz w:val="20"/>
        </w:rPr>
        <w:t>Almost</w:t>
      </w:r>
      <w:r>
        <w:rPr>
          <w:b/>
          <w:color w:val="515151"/>
          <w:spacing w:val="-5"/>
          <w:sz w:val="20"/>
        </w:rPr>
        <w:t> </w:t>
      </w:r>
      <w:r>
        <w:rPr>
          <w:b/>
          <w:color w:val="515151"/>
          <w:w w:val="85"/>
          <w:sz w:val="20"/>
        </w:rPr>
        <w:t>Always</w:t>
      </w:r>
      <w:r>
        <w:rPr>
          <w:b/>
          <w:color w:val="515151"/>
          <w:spacing w:val="-6"/>
          <w:sz w:val="20"/>
        </w:rPr>
        <w:t> </w:t>
      </w:r>
      <w:r>
        <w:rPr>
          <w:b/>
          <w:color w:val="515151"/>
          <w:spacing w:val="-5"/>
          <w:w w:val="85"/>
          <w:sz w:val="20"/>
        </w:rPr>
        <w:t>Hot</w:t>
      </w:r>
    </w:p>
    <w:p>
      <w:pPr>
        <w:pStyle w:val="ListParagraph"/>
        <w:numPr>
          <w:ilvl w:val="0"/>
          <w:numId w:val="3"/>
        </w:numPr>
        <w:tabs>
          <w:tab w:pos="1999" w:val="left" w:leader="none"/>
        </w:tabs>
        <w:spacing w:line="240" w:lineRule="auto" w:before="24" w:after="0"/>
        <w:ind w:left="1999" w:right="0" w:hanging="359"/>
        <w:jc w:val="left"/>
        <w:rPr>
          <w:b/>
          <w:sz w:val="20"/>
        </w:rPr>
      </w:pPr>
      <w:r>
        <w:rPr>
          <w:b/>
          <w:color w:val="515151"/>
          <w:w w:val="85"/>
          <w:sz w:val="20"/>
        </w:rPr>
        <w:t>Usually</w:t>
      </w:r>
      <w:r>
        <w:rPr>
          <w:b/>
          <w:color w:val="515151"/>
          <w:spacing w:val="-2"/>
          <w:w w:val="85"/>
          <w:sz w:val="20"/>
        </w:rPr>
        <w:t> </w:t>
      </w:r>
      <w:r>
        <w:rPr>
          <w:b/>
          <w:color w:val="515151"/>
          <w:spacing w:val="-5"/>
          <w:sz w:val="20"/>
        </w:rPr>
        <w:t>Hot</w:t>
      </w:r>
    </w:p>
    <w:p>
      <w:pPr>
        <w:pStyle w:val="ListParagraph"/>
        <w:numPr>
          <w:ilvl w:val="0"/>
          <w:numId w:val="3"/>
        </w:numPr>
        <w:tabs>
          <w:tab w:pos="1999" w:val="left" w:leader="none"/>
        </w:tabs>
        <w:spacing w:line="240" w:lineRule="auto" w:before="25" w:after="0"/>
        <w:ind w:left="1999" w:right="0" w:hanging="359"/>
        <w:jc w:val="left"/>
        <w:rPr>
          <w:b/>
          <w:sz w:val="20"/>
        </w:rPr>
      </w:pPr>
      <w:r>
        <w:rPr>
          <w:b/>
          <w:color w:val="515151"/>
          <w:w w:val="85"/>
          <w:sz w:val="20"/>
        </w:rPr>
        <w:t>Cool</w:t>
      </w:r>
      <w:r>
        <w:rPr>
          <w:b/>
          <w:color w:val="515151"/>
          <w:spacing w:val="-5"/>
          <w:w w:val="85"/>
          <w:sz w:val="20"/>
        </w:rPr>
        <w:t> </w:t>
      </w:r>
      <w:r>
        <w:rPr>
          <w:b/>
          <w:color w:val="515151"/>
          <w:w w:val="85"/>
          <w:sz w:val="20"/>
        </w:rPr>
        <w:t>and</w:t>
      </w:r>
      <w:r>
        <w:rPr>
          <w:b/>
          <w:color w:val="515151"/>
          <w:spacing w:val="-5"/>
          <w:w w:val="85"/>
          <w:sz w:val="20"/>
        </w:rPr>
        <w:t> </w:t>
      </w:r>
      <w:r>
        <w:rPr>
          <w:b/>
          <w:color w:val="515151"/>
          <w:w w:val="85"/>
          <w:sz w:val="20"/>
        </w:rPr>
        <w:t>Hot</w:t>
      </w:r>
      <w:r>
        <w:rPr>
          <w:b/>
          <w:color w:val="515151"/>
          <w:spacing w:val="-3"/>
          <w:sz w:val="20"/>
        </w:rPr>
        <w:t> </w:t>
      </w:r>
      <w:r>
        <w:rPr>
          <w:b/>
          <w:color w:val="515151"/>
          <w:w w:val="85"/>
          <w:sz w:val="20"/>
        </w:rPr>
        <w:t>Episodes</w:t>
      </w:r>
      <w:r>
        <w:rPr>
          <w:b/>
          <w:color w:val="515151"/>
          <w:spacing w:val="-1"/>
          <w:w w:val="85"/>
          <w:sz w:val="20"/>
        </w:rPr>
        <w:t> </w:t>
      </w:r>
      <w:r>
        <w:rPr>
          <w:b/>
          <w:color w:val="515151"/>
          <w:w w:val="85"/>
          <w:sz w:val="20"/>
        </w:rPr>
        <w:t>were</w:t>
      </w:r>
      <w:r>
        <w:rPr>
          <w:b/>
          <w:color w:val="515151"/>
          <w:spacing w:val="-4"/>
          <w:w w:val="85"/>
          <w:sz w:val="20"/>
        </w:rPr>
        <w:t> </w:t>
      </w:r>
      <w:r>
        <w:rPr>
          <w:b/>
          <w:color w:val="515151"/>
          <w:w w:val="85"/>
          <w:sz w:val="20"/>
        </w:rPr>
        <w:t>in</w:t>
      </w:r>
      <w:r>
        <w:rPr>
          <w:b/>
          <w:color w:val="515151"/>
          <w:spacing w:val="-2"/>
          <w:sz w:val="20"/>
        </w:rPr>
        <w:t> </w:t>
      </w:r>
      <w:r>
        <w:rPr>
          <w:b/>
          <w:color w:val="515151"/>
          <w:w w:val="85"/>
          <w:sz w:val="20"/>
        </w:rPr>
        <w:t>Rough</w:t>
      </w:r>
      <w:r>
        <w:rPr>
          <w:b/>
          <w:color w:val="515151"/>
          <w:spacing w:val="-1"/>
          <w:w w:val="85"/>
          <w:sz w:val="20"/>
        </w:rPr>
        <w:t> </w:t>
      </w:r>
      <w:r>
        <w:rPr>
          <w:b/>
          <w:color w:val="515151"/>
          <w:spacing w:val="-2"/>
          <w:w w:val="85"/>
          <w:sz w:val="20"/>
        </w:rPr>
        <w:t>Balance</w:t>
      </w:r>
    </w:p>
    <w:p>
      <w:pPr>
        <w:pStyle w:val="ListParagraph"/>
        <w:numPr>
          <w:ilvl w:val="0"/>
          <w:numId w:val="3"/>
        </w:numPr>
        <w:tabs>
          <w:tab w:pos="1999" w:val="left" w:leader="none"/>
        </w:tabs>
        <w:spacing w:line="240" w:lineRule="auto" w:before="24" w:after="0"/>
        <w:ind w:left="1999" w:right="0" w:hanging="359"/>
        <w:jc w:val="left"/>
        <w:rPr>
          <w:b/>
          <w:sz w:val="20"/>
        </w:rPr>
      </w:pPr>
      <w:r>
        <w:rPr>
          <w:b/>
          <w:color w:val="515151"/>
          <w:w w:val="85"/>
          <w:sz w:val="20"/>
        </w:rPr>
        <w:t>Usually</w:t>
      </w:r>
      <w:r>
        <w:rPr>
          <w:b/>
          <w:color w:val="515151"/>
          <w:spacing w:val="-2"/>
          <w:w w:val="85"/>
          <w:sz w:val="20"/>
        </w:rPr>
        <w:t> </w:t>
      </w:r>
      <w:r>
        <w:rPr>
          <w:b/>
          <w:color w:val="515151"/>
          <w:spacing w:val="-4"/>
          <w:w w:val="95"/>
          <w:sz w:val="20"/>
        </w:rPr>
        <w:t>Cool</w:t>
      </w:r>
    </w:p>
    <w:p>
      <w:pPr>
        <w:pStyle w:val="ListParagraph"/>
        <w:numPr>
          <w:ilvl w:val="0"/>
          <w:numId w:val="3"/>
        </w:numPr>
        <w:tabs>
          <w:tab w:pos="1999" w:val="left" w:leader="none"/>
        </w:tabs>
        <w:spacing w:line="240" w:lineRule="auto" w:before="24" w:after="0"/>
        <w:ind w:left="1999" w:right="0" w:hanging="359"/>
        <w:jc w:val="left"/>
        <w:rPr>
          <w:b/>
          <w:sz w:val="20"/>
        </w:rPr>
      </w:pPr>
      <w:r>
        <w:rPr>
          <w:b/>
          <w:color w:val="515151"/>
          <w:w w:val="85"/>
          <w:sz w:val="20"/>
        </w:rPr>
        <w:t>Almost</w:t>
      </w:r>
      <w:r>
        <w:rPr>
          <w:b/>
          <w:color w:val="515151"/>
          <w:spacing w:val="-6"/>
          <w:sz w:val="20"/>
        </w:rPr>
        <w:t> </w:t>
      </w:r>
      <w:r>
        <w:rPr>
          <w:b/>
          <w:color w:val="515151"/>
          <w:w w:val="85"/>
          <w:sz w:val="20"/>
        </w:rPr>
        <w:t>Always</w:t>
      </w:r>
      <w:r>
        <w:rPr>
          <w:b/>
          <w:color w:val="515151"/>
          <w:spacing w:val="-6"/>
          <w:sz w:val="20"/>
        </w:rPr>
        <w:t> </w:t>
      </w:r>
      <w:r>
        <w:rPr>
          <w:b/>
          <w:color w:val="515151"/>
          <w:spacing w:val="-4"/>
          <w:w w:val="85"/>
          <w:sz w:val="20"/>
        </w:rPr>
        <w:t>Cool</w:t>
      </w:r>
    </w:p>
    <w:p>
      <w:pPr>
        <w:pStyle w:val="BodyText"/>
        <w:rPr>
          <w:rFonts w:ascii="Arial"/>
          <w:b/>
          <w:sz w:val="20"/>
        </w:rPr>
      </w:pPr>
    </w:p>
    <w:p>
      <w:pPr>
        <w:pStyle w:val="BodyText"/>
        <w:spacing w:before="160"/>
        <w:rPr>
          <w:rFonts w:ascii="Arial"/>
          <w:b/>
          <w:sz w:val="20"/>
        </w:rPr>
      </w:pPr>
    </w:p>
    <w:p>
      <w:pPr>
        <w:spacing w:before="0"/>
        <w:ind w:left="1280" w:right="0" w:firstLine="0"/>
        <w:jc w:val="left"/>
        <w:rPr>
          <w:rFonts w:ascii="Arial"/>
          <w:sz w:val="20"/>
        </w:rPr>
      </w:pPr>
      <w:r>
        <w:rPr>
          <w:rFonts w:ascii="Arial"/>
          <w:color w:val="515151"/>
          <w:w w:val="90"/>
          <w:sz w:val="20"/>
        </w:rPr>
        <w:t>Q44:</w:t>
      </w:r>
      <w:r>
        <w:rPr>
          <w:rFonts w:ascii="Arial"/>
          <w:color w:val="515151"/>
          <w:spacing w:val="6"/>
          <w:sz w:val="20"/>
        </w:rPr>
        <w:t> </w:t>
      </w:r>
      <w:r>
        <w:rPr>
          <w:rFonts w:ascii="Arial"/>
          <w:color w:val="515151"/>
          <w:w w:val="90"/>
          <w:sz w:val="20"/>
        </w:rPr>
        <w:t>How</w:t>
      </w:r>
      <w:r>
        <w:rPr>
          <w:rFonts w:ascii="Arial"/>
          <w:color w:val="515151"/>
          <w:spacing w:val="8"/>
          <w:sz w:val="20"/>
        </w:rPr>
        <w:t> </w:t>
      </w:r>
      <w:r>
        <w:rPr>
          <w:rFonts w:ascii="Arial"/>
          <w:color w:val="515151"/>
          <w:w w:val="90"/>
          <w:sz w:val="20"/>
        </w:rPr>
        <w:t>old</w:t>
      </w:r>
      <w:r>
        <w:rPr>
          <w:rFonts w:ascii="Arial"/>
          <w:color w:val="515151"/>
          <w:spacing w:val="8"/>
          <w:sz w:val="20"/>
        </w:rPr>
        <w:t> </w:t>
      </w:r>
      <w:r>
        <w:rPr>
          <w:rFonts w:ascii="Arial"/>
          <w:color w:val="515151"/>
          <w:w w:val="90"/>
          <w:sz w:val="20"/>
        </w:rPr>
        <w:t>were</w:t>
      </w:r>
      <w:r>
        <w:rPr>
          <w:rFonts w:ascii="Arial"/>
          <w:color w:val="515151"/>
          <w:spacing w:val="1"/>
          <w:sz w:val="20"/>
        </w:rPr>
        <w:t> </w:t>
      </w:r>
      <w:r>
        <w:rPr>
          <w:rFonts w:ascii="Arial"/>
          <w:color w:val="515151"/>
          <w:w w:val="90"/>
          <w:sz w:val="20"/>
        </w:rPr>
        <w:t>you</w:t>
      </w:r>
      <w:r>
        <w:rPr>
          <w:rFonts w:ascii="Arial"/>
          <w:color w:val="515151"/>
          <w:spacing w:val="1"/>
          <w:sz w:val="20"/>
        </w:rPr>
        <w:t> </w:t>
      </w:r>
      <w:r>
        <w:rPr>
          <w:rFonts w:ascii="Arial"/>
          <w:color w:val="515151"/>
          <w:w w:val="90"/>
          <w:sz w:val="20"/>
        </w:rPr>
        <w:t>when</w:t>
      </w:r>
      <w:r>
        <w:rPr>
          <w:rFonts w:ascii="Arial"/>
          <w:color w:val="515151"/>
          <w:spacing w:val="8"/>
          <w:sz w:val="20"/>
        </w:rPr>
        <w:t> </w:t>
      </w:r>
      <w:r>
        <w:rPr>
          <w:rFonts w:ascii="Arial"/>
          <w:color w:val="515151"/>
          <w:w w:val="90"/>
          <w:sz w:val="20"/>
        </w:rPr>
        <w:t>you</w:t>
      </w:r>
      <w:r>
        <w:rPr>
          <w:rFonts w:ascii="Arial"/>
          <w:color w:val="515151"/>
          <w:spacing w:val="-5"/>
          <w:sz w:val="20"/>
        </w:rPr>
        <w:t> </w:t>
      </w:r>
      <w:r>
        <w:rPr>
          <w:rFonts w:ascii="Arial"/>
          <w:color w:val="515151"/>
          <w:w w:val="90"/>
          <w:sz w:val="20"/>
        </w:rPr>
        <w:t>raised</w:t>
      </w:r>
      <w:r>
        <w:rPr>
          <w:rFonts w:ascii="Arial"/>
          <w:color w:val="515151"/>
          <w:spacing w:val="1"/>
          <w:sz w:val="20"/>
        </w:rPr>
        <w:t> </w:t>
      </w:r>
      <w:r>
        <w:rPr>
          <w:rFonts w:ascii="Arial"/>
          <w:color w:val="515151"/>
          <w:w w:val="90"/>
          <w:sz w:val="20"/>
        </w:rPr>
        <w:t>your</w:t>
      </w:r>
      <w:r>
        <w:rPr>
          <w:rFonts w:ascii="Arial"/>
          <w:color w:val="515151"/>
          <w:spacing w:val="4"/>
          <w:sz w:val="20"/>
        </w:rPr>
        <w:t> </w:t>
      </w:r>
      <w:r>
        <w:rPr>
          <w:rFonts w:ascii="Arial"/>
          <w:color w:val="515151"/>
          <w:w w:val="90"/>
          <w:sz w:val="20"/>
        </w:rPr>
        <w:t>startup's</w:t>
      </w:r>
      <w:r>
        <w:rPr>
          <w:rFonts w:ascii="Arial"/>
          <w:color w:val="515151"/>
          <w:spacing w:val="5"/>
          <w:sz w:val="20"/>
        </w:rPr>
        <w:t> </w:t>
      </w:r>
      <w:r>
        <w:rPr>
          <w:rFonts w:ascii="Arial"/>
          <w:color w:val="515151"/>
          <w:w w:val="90"/>
          <w:sz w:val="20"/>
        </w:rPr>
        <w:t>1st</w:t>
      </w:r>
      <w:r>
        <w:rPr>
          <w:rFonts w:ascii="Arial"/>
          <w:color w:val="515151"/>
          <w:spacing w:val="2"/>
          <w:sz w:val="20"/>
        </w:rPr>
        <w:t> </w:t>
      </w:r>
      <w:r>
        <w:rPr>
          <w:rFonts w:ascii="Arial"/>
          <w:color w:val="515151"/>
          <w:w w:val="90"/>
          <w:sz w:val="20"/>
        </w:rPr>
        <w:t>major</w:t>
      </w:r>
      <w:r>
        <w:rPr>
          <w:rFonts w:ascii="Arial"/>
          <w:color w:val="515151"/>
          <w:spacing w:val="3"/>
          <w:sz w:val="20"/>
        </w:rPr>
        <w:t> </w:t>
      </w:r>
      <w:r>
        <w:rPr>
          <w:rFonts w:ascii="Arial"/>
          <w:color w:val="515151"/>
          <w:w w:val="90"/>
          <w:sz w:val="20"/>
        </w:rPr>
        <w:t>investment</w:t>
      </w:r>
      <w:r>
        <w:rPr>
          <w:rFonts w:ascii="Arial"/>
          <w:color w:val="515151"/>
          <w:spacing w:val="2"/>
          <w:sz w:val="20"/>
        </w:rPr>
        <w:t> </w:t>
      </w:r>
      <w:r>
        <w:rPr>
          <w:rFonts w:ascii="Arial"/>
          <w:color w:val="515151"/>
          <w:spacing w:val="-2"/>
          <w:w w:val="90"/>
          <w:sz w:val="20"/>
        </w:rPr>
        <w:t>round?</w:t>
      </w:r>
    </w:p>
    <w:p>
      <w:pPr>
        <w:pStyle w:val="BodyText"/>
        <w:rPr>
          <w:rFonts w:ascii="Arial"/>
          <w:sz w:val="20"/>
        </w:rPr>
      </w:pPr>
    </w:p>
    <w:p>
      <w:pPr>
        <w:pStyle w:val="BodyText"/>
        <w:spacing w:before="49"/>
        <w:rPr>
          <w:rFonts w:ascii="Arial"/>
          <w:sz w:val="20"/>
        </w:rPr>
      </w:pPr>
    </w:p>
    <w:p>
      <w:pPr>
        <w:pStyle w:val="ListParagraph"/>
        <w:numPr>
          <w:ilvl w:val="0"/>
          <w:numId w:val="3"/>
        </w:numPr>
        <w:tabs>
          <w:tab w:pos="1999" w:val="left" w:leader="none"/>
        </w:tabs>
        <w:spacing w:line="240" w:lineRule="auto" w:before="0" w:after="0"/>
        <w:ind w:left="1999" w:right="0" w:hanging="359"/>
        <w:jc w:val="left"/>
        <w:rPr>
          <w:b/>
          <w:sz w:val="20"/>
        </w:rPr>
      </w:pPr>
      <w:r>
        <w:rPr>
          <w:b/>
          <w:color w:val="515151"/>
          <w:w w:val="85"/>
          <w:sz w:val="20"/>
        </w:rPr>
        <w:t>18-24</w:t>
      </w:r>
      <w:r>
        <w:rPr>
          <w:b/>
          <w:color w:val="515151"/>
          <w:spacing w:val="-2"/>
          <w:w w:val="85"/>
          <w:sz w:val="20"/>
        </w:rPr>
        <w:t> </w:t>
      </w:r>
      <w:r>
        <w:rPr>
          <w:b/>
          <w:color w:val="515151"/>
          <w:w w:val="85"/>
          <w:sz w:val="20"/>
        </w:rPr>
        <w:t>Years</w:t>
      </w:r>
      <w:r>
        <w:rPr>
          <w:b/>
          <w:color w:val="515151"/>
          <w:spacing w:val="-3"/>
          <w:w w:val="85"/>
          <w:sz w:val="20"/>
        </w:rPr>
        <w:t> </w:t>
      </w:r>
      <w:r>
        <w:rPr>
          <w:b/>
          <w:color w:val="515151"/>
          <w:spacing w:val="-5"/>
          <w:w w:val="85"/>
          <w:sz w:val="20"/>
        </w:rPr>
        <w:t>Old</w:t>
      </w:r>
    </w:p>
    <w:p>
      <w:pPr>
        <w:pStyle w:val="ListParagraph"/>
        <w:numPr>
          <w:ilvl w:val="0"/>
          <w:numId w:val="3"/>
        </w:numPr>
        <w:tabs>
          <w:tab w:pos="1999" w:val="left" w:leader="none"/>
        </w:tabs>
        <w:spacing w:line="240" w:lineRule="auto" w:before="25" w:after="0"/>
        <w:ind w:left="1999" w:right="0" w:hanging="359"/>
        <w:jc w:val="left"/>
        <w:rPr>
          <w:b/>
          <w:sz w:val="20"/>
        </w:rPr>
      </w:pPr>
      <w:r>
        <w:rPr>
          <w:b/>
          <w:color w:val="515151"/>
          <w:w w:val="85"/>
          <w:sz w:val="20"/>
        </w:rPr>
        <w:t>25-29</w:t>
      </w:r>
      <w:r>
        <w:rPr>
          <w:b/>
          <w:color w:val="515151"/>
          <w:spacing w:val="-2"/>
          <w:w w:val="85"/>
          <w:sz w:val="20"/>
        </w:rPr>
        <w:t> </w:t>
      </w:r>
      <w:r>
        <w:rPr>
          <w:b/>
          <w:color w:val="515151"/>
          <w:w w:val="85"/>
          <w:sz w:val="20"/>
        </w:rPr>
        <w:t>Years</w:t>
      </w:r>
      <w:r>
        <w:rPr>
          <w:b/>
          <w:color w:val="515151"/>
          <w:spacing w:val="-3"/>
          <w:w w:val="85"/>
          <w:sz w:val="20"/>
        </w:rPr>
        <w:t> </w:t>
      </w:r>
      <w:r>
        <w:rPr>
          <w:b/>
          <w:color w:val="515151"/>
          <w:spacing w:val="-5"/>
          <w:w w:val="85"/>
          <w:sz w:val="20"/>
        </w:rPr>
        <w:t>Old</w:t>
      </w:r>
    </w:p>
    <w:p>
      <w:pPr>
        <w:pStyle w:val="ListParagraph"/>
        <w:numPr>
          <w:ilvl w:val="0"/>
          <w:numId w:val="3"/>
        </w:numPr>
        <w:tabs>
          <w:tab w:pos="1999" w:val="left" w:leader="none"/>
        </w:tabs>
        <w:spacing w:line="240" w:lineRule="auto" w:before="24" w:after="0"/>
        <w:ind w:left="1999" w:right="0" w:hanging="359"/>
        <w:jc w:val="left"/>
        <w:rPr>
          <w:b/>
          <w:sz w:val="20"/>
        </w:rPr>
      </w:pPr>
      <w:r>
        <w:rPr>
          <w:b/>
          <w:color w:val="515151"/>
          <w:w w:val="85"/>
          <w:sz w:val="20"/>
        </w:rPr>
        <w:t>30-39</w:t>
      </w:r>
      <w:r>
        <w:rPr>
          <w:b/>
          <w:color w:val="515151"/>
          <w:spacing w:val="-2"/>
          <w:w w:val="85"/>
          <w:sz w:val="20"/>
        </w:rPr>
        <w:t> </w:t>
      </w:r>
      <w:r>
        <w:rPr>
          <w:b/>
          <w:color w:val="515151"/>
          <w:w w:val="85"/>
          <w:sz w:val="20"/>
        </w:rPr>
        <w:t>Years</w:t>
      </w:r>
      <w:r>
        <w:rPr>
          <w:b/>
          <w:color w:val="515151"/>
          <w:spacing w:val="-3"/>
          <w:w w:val="85"/>
          <w:sz w:val="20"/>
        </w:rPr>
        <w:t> </w:t>
      </w:r>
      <w:r>
        <w:rPr>
          <w:b/>
          <w:color w:val="515151"/>
          <w:spacing w:val="-5"/>
          <w:w w:val="85"/>
          <w:sz w:val="20"/>
        </w:rPr>
        <w:t>Old</w:t>
      </w:r>
    </w:p>
    <w:p>
      <w:pPr>
        <w:pStyle w:val="ListParagraph"/>
        <w:numPr>
          <w:ilvl w:val="0"/>
          <w:numId w:val="3"/>
        </w:numPr>
        <w:tabs>
          <w:tab w:pos="1999" w:val="left" w:leader="none"/>
        </w:tabs>
        <w:spacing w:line="240" w:lineRule="auto" w:before="25" w:after="0"/>
        <w:ind w:left="1999" w:right="0" w:hanging="359"/>
        <w:jc w:val="left"/>
        <w:rPr>
          <w:b/>
          <w:sz w:val="20"/>
        </w:rPr>
      </w:pPr>
      <w:r>
        <w:rPr>
          <w:b/>
          <w:color w:val="515151"/>
          <w:spacing w:val="-2"/>
          <w:w w:val="85"/>
          <w:sz w:val="20"/>
        </w:rPr>
        <w:t>40+</w:t>
      </w:r>
      <w:r>
        <w:rPr>
          <w:b/>
          <w:color w:val="515151"/>
          <w:spacing w:val="-9"/>
          <w:sz w:val="20"/>
        </w:rPr>
        <w:t> </w:t>
      </w:r>
      <w:r>
        <w:rPr>
          <w:b/>
          <w:color w:val="515151"/>
          <w:spacing w:val="-2"/>
          <w:w w:val="85"/>
          <w:sz w:val="20"/>
        </w:rPr>
        <w:t>Years</w:t>
      </w:r>
      <w:r>
        <w:rPr>
          <w:b/>
          <w:color w:val="515151"/>
          <w:spacing w:val="-4"/>
          <w:w w:val="85"/>
          <w:sz w:val="20"/>
        </w:rPr>
        <w:t> </w:t>
      </w:r>
      <w:r>
        <w:rPr>
          <w:b/>
          <w:color w:val="515151"/>
          <w:spacing w:val="-5"/>
          <w:w w:val="85"/>
          <w:sz w:val="20"/>
        </w:rPr>
        <w:t>Old</w:t>
      </w:r>
    </w:p>
    <w:p>
      <w:pPr>
        <w:spacing w:after="0" w:line="240" w:lineRule="auto"/>
        <w:jc w:val="left"/>
        <w:rPr>
          <w:sz w:val="20"/>
        </w:rPr>
        <w:sectPr>
          <w:pgSz w:w="12240" w:h="15840"/>
          <w:pgMar w:header="0" w:footer="791" w:top="1400" w:bottom="980" w:left="160" w:right="160"/>
        </w:sectPr>
      </w:pPr>
    </w:p>
    <w:p>
      <w:pPr>
        <w:spacing w:before="44"/>
        <w:ind w:left="1280" w:right="0" w:firstLine="0"/>
        <w:jc w:val="left"/>
        <w:rPr>
          <w:rFonts w:ascii="Arial"/>
          <w:sz w:val="20"/>
        </w:rPr>
      </w:pPr>
      <w:r>
        <w:rPr>
          <w:rFonts w:ascii="Arial"/>
          <w:color w:val="515151"/>
          <w:w w:val="90"/>
          <w:sz w:val="20"/>
        </w:rPr>
        <w:t>Q45:</w:t>
      </w:r>
      <w:r>
        <w:rPr>
          <w:rFonts w:ascii="Arial"/>
          <w:color w:val="515151"/>
          <w:spacing w:val="-1"/>
          <w:sz w:val="20"/>
        </w:rPr>
        <w:t> </w:t>
      </w:r>
      <w:r>
        <w:rPr>
          <w:rFonts w:ascii="Arial"/>
          <w:color w:val="515151"/>
          <w:w w:val="90"/>
          <w:sz w:val="20"/>
        </w:rPr>
        <w:t>What</w:t>
      </w:r>
      <w:r>
        <w:rPr>
          <w:rFonts w:ascii="Arial"/>
          <w:color w:val="515151"/>
          <w:spacing w:val="-1"/>
          <w:sz w:val="20"/>
        </w:rPr>
        <w:t> </w:t>
      </w:r>
      <w:r>
        <w:rPr>
          <w:rFonts w:ascii="Arial"/>
          <w:color w:val="515151"/>
          <w:w w:val="90"/>
          <w:sz w:val="20"/>
        </w:rPr>
        <w:t>best</w:t>
      </w:r>
      <w:r>
        <w:rPr>
          <w:rFonts w:ascii="Arial"/>
          <w:color w:val="515151"/>
          <w:spacing w:val="-6"/>
          <w:sz w:val="20"/>
        </w:rPr>
        <w:t> </w:t>
      </w:r>
      <w:r>
        <w:rPr>
          <w:rFonts w:ascii="Arial"/>
          <w:color w:val="515151"/>
          <w:w w:val="90"/>
          <w:sz w:val="20"/>
        </w:rPr>
        <w:t>describes</w:t>
      </w:r>
      <w:r>
        <w:rPr>
          <w:rFonts w:ascii="Arial"/>
          <w:color w:val="515151"/>
          <w:spacing w:val="-2"/>
          <w:w w:val="90"/>
          <w:sz w:val="20"/>
        </w:rPr>
        <w:t> </w:t>
      </w:r>
      <w:r>
        <w:rPr>
          <w:rFonts w:ascii="Arial"/>
          <w:color w:val="515151"/>
          <w:w w:val="90"/>
          <w:sz w:val="20"/>
        </w:rPr>
        <w:t>your</w:t>
      </w:r>
      <w:r>
        <w:rPr>
          <w:rFonts w:ascii="Arial"/>
          <w:color w:val="515151"/>
          <w:spacing w:val="-4"/>
          <w:sz w:val="20"/>
        </w:rPr>
        <w:t> </w:t>
      </w:r>
      <w:r>
        <w:rPr>
          <w:rFonts w:ascii="Arial"/>
          <w:color w:val="515151"/>
          <w:spacing w:val="-2"/>
          <w:w w:val="90"/>
          <w:sz w:val="20"/>
        </w:rPr>
        <w:t>gender?</w:t>
      </w:r>
    </w:p>
    <w:p>
      <w:pPr>
        <w:pStyle w:val="BodyText"/>
        <w:rPr>
          <w:rFonts w:ascii="Arial"/>
          <w:sz w:val="20"/>
        </w:rPr>
      </w:pPr>
    </w:p>
    <w:p>
      <w:pPr>
        <w:pStyle w:val="BodyText"/>
        <w:spacing w:before="92"/>
        <w:rPr>
          <w:rFonts w:ascii="Arial"/>
          <w:sz w:val="20"/>
        </w:rPr>
      </w:pPr>
    </w:p>
    <w:p>
      <w:pPr>
        <w:pStyle w:val="ListParagraph"/>
        <w:numPr>
          <w:ilvl w:val="0"/>
          <w:numId w:val="3"/>
        </w:numPr>
        <w:tabs>
          <w:tab w:pos="1999" w:val="left" w:leader="none"/>
        </w:tabs>
        <w:spacing w:line="240" w:lineRule="auto" w:before="1" w:after="0"/>
        <w:ind w:left="1999" w:right="0" w:hanging="359"/>
        <w:jc w:val="left"/>
        <w:rPr>
          <w:b/>
          <w:sz w:val="20"/>
        </w:rPr>
      </w:pPr>
      <w:r>
        <w:rPr>
          <w:b/>
          <w:color w:val="515151"/>
          <w:spacing w:val="-4"/>
          <w:sz w:val="20"/>
        </w:rPr>
        <w:t>Male</w:t>
      </w:r>
    </w:p>
    <w:p>
      <w:pPr>
        <w:pStyle w:val="ListParagraph"/>
        <w:numPr>
          <w:ilvl w:val="0"/>
          <w:numId w:val="3"/>
        </w:numPr>
        <w:tabs>
          <w:tab w:pos="1999" w:val="left" w:leader="none"/>
        </w:tabs>
        <w:spacing w:line="240" w:lineRule="auto" w:before="72" w:after="0"/>
        <w:ind w:left="1999" w:right="0" w:hanging="359"/>
        <w:jc w:val="left"/>
        <w:rPr>
          <w:b/>
          <w:sz w:val="20"/>
        </w:rPr>
      </w:pPr>
      <w:r>
        <w:rPr>
          <w:b/>
          <w:color w:val="515151"/>
          <w:spacing w:val="-2"/>
          <w:sz w:val="20"/>
        </w:rPr>
        <w:t>Female</w:t>
      </w:r>
    </w:p>
    <w:p>
      <w:pPr>
        <w:pStyle w:val="ListParagraph"/>
        <w:numPr>
          <w:ilvl w:val="0"/>
          <w:numId w:val="3"/>
        </w:numPr>
        <w:tabs>
          <w:tab w:pos="1999" w:val="left" w:leader="none"/>
        </w:tabs>
        <w:spacing w:line="240" w:lineRule="auto" w:before="24" w:after="0"/>
        <w:ind w:left="1999" w:right="0" w:hanging="359"/>
        <w:jc w:val="left"/>
        <w:rPr>
          <w:b/>
          <w:sz w:val="20"/>
        </w:rPr>
      </w:pPr>
      <w:r>
        <w:rPr>
          <w:b/>
          <w:color w:val="515151"/>
          <w:w w:val="85"/>
          <w:sz w:val="20"/>
        </w:rPr>
        <w:t>Transgender,</w:t>
      </w:r>
      <w:r>
        <w:rPr>
          <w:b/>
          <w:color w:val="515151"/>
          <w:spacing w:val="-7"/>
          <w:sz w:val="20"/>
        </w:rPr>
        <w:t> </w:t>
      </w:r>
      <w:r>
        <w:rPr>
          <w:b/>
          <w:color w:val="515151"/>
          <w:w w:val="85"/>
          <w:sz w:val="20"/>
        </w:rPr>
        <w:t>Non-Binary,</w:t>
      </w:r>
      <w:r>
        <w:rPr>
          <w:b/>
          <w:color w:val="515151"/>
          <w:spacing w:val="1"/>
          <w:sz w:val="20"/>
        </w:rPr>
        <w:t> </w:t>
      </w:r>
      <w:r>
        <w:rPr>
          <w:b/>
          <w:color w:val="515151"/>
          <w:w w:val="85"/>
          <w:sz w:val="20"/>
        </w:rPr>
        <w:t>Non-Conforming,</w:t>
      </w:r>
      <w:r>
        <w:rPr>
          <w:b/>
          <w:color w:val="515151"/>
          <w:spacing w:val="7"/>
          <w:sz w:val="20"/>
        </w:rPr>
        <w:t> </w:t>
      </w:r>
      <w:r>
        <w:rPr>
          <w:b/>
          <w:color w:val="515151"/>
          <w:w w:val="85"/>
          <w:sz w:val="20"/>
        </w:rPr>
        <w:t>Other</w:t>
      </w:r>
      <w:r>
        <w:rPr>
          <w:b/>
          <w:color w:val="515151"/>
          <w:spacing w:val="-7"/>
          <w:sz w:val="20"/>
        </w:rPr>
        <w:t> </w:t>
      </w:r>
      <w:r>
        <w:rPr>
          <w:b/>
          <w:color w:val="515151"/>
          <w:w w:val="85"/>
          <w:sz w:val="20"/>
        </w:rPr>
        <w:t>Prefer</w:t>
      </w:r>
      <w:r>
        <w:rPr>
          <w:b/>
          <w:color w:val="515151"/>
          <w:sz w:val="20"/>
        </w:rPr>
        <w:t> </w:t>
      </w:r>
      <w:r>
        <w:rPr>
          <w:b/>
          <w:color w:val="515151"/>
          <w:w w:val="85"/>
          <w:sz w:val="20"/>
        </w:rPr>
        <w:t>to</w:t>
      </w:r>
      <w:r>
        <w:rPr>
          <w:b/>
          <w:color w:val="515151"/>
          <w:spacing w:val="-5"/>
          <w:sz w:val="20"/>
        </w:rPr>
        <w:t> </w:t>
      </w:r>
      <w:r>
        <w:rPr>
          <w:b/>
          <w:color w:val="515151"/>
          <w:w w:val="85"/>
          <w:sz w:val="20"/>
        </w:rPr>
        <w:t>Not</w:t>
      </w:r>
      <w:r>
        <w:rPr>
          <w:b/>
          <w:color w:val="515151"/>
          <w:spacing w:val="8"/>
          <w:sz w:val="20"/>
        </w:rPr>
        <w:t> </w:t>
      </w:r>
      <w:r>
        <w:rPr>
          <w:b/>
          <w:color w:val="515151"/>
          <w:spacing w:val="-2"/>
          <w:w w:val="85"/>
          <w:sz w:val="20"/>
        </w:rPr>
        <w:t>Disclose</w:t>
      </w:r>
    </w:p>
    <w:p>
      <w:pPr>
        <w:pStyle w:val="BodyText"/>
        <w:rPr>
          <w:rFonts w:ascii="Arial"/>
          <w:b/>
          <w:sz w:val="20"/>
        </w:rPr>
      </w:pPr>
    </w:p>
    <w:p>
      <w:pPr>
        <w:pStyle w:val="BodyText"/>
        <w:spacing w:before="160"/>
        <w:rPr>
          <w:rFonts w:ascii="Arial"/>
          <w:b/>
          <w:sz w:val="20"/>
        </w:rPr>
      </w:pPr>
    </w:p>
    <w:p>
      <w:pPr>
        <w:spacing w:line="254" w:lineRule="auto" w:before="0"/>
        <w:ind w:left="1395" w:right="1350" w:firstLine="0"/>
        <w:jc w:val="left"/>
        <w:rPr>
          <w:rFonts w:ascii="Arial"/>
          <w:sz w:val="20"/>
        </w:rPr>
      </w:pPr>
      <w:r>
        <w:rPr>
          <w:rFonts w:ascii="Arial"/>
          <w:color w:val="515151"/>
          <w:spacing w:val="-6"/>
          <w:sz w:val="20"/>
        </w:rPr>
        <w:t>Q46:</w:t>
      </w:r>
      <w:r>
        <w:rPr>
          <w:rFonts w:ascii="Arial"/>
          <w:color w:val="515151"/>
          <w:spacing w:val="-9"/>
          <w:sz w:val="20"/>
        </w:rPr>
        <w:t> </w:t>
      </w:r>
      <w:r>
        <w:rPr>
          <w:rFonts w:ascii="Arial"/>
          <w:color w:val="515151"/>
          <w:spacing w:val="-6"/>
          <w:sz w:val="20"/>
        </w:rPr>
        <w:t>In</w:t>
      </w:r>
      <w:r>
        <w:rPr>
          <w:rFonts w:ascii="Arial"/>
          <w:color w:val="515151"/>
          <w:spacing w:val="-8"/>
          <w:sz w:val="20"/>
        </w:rPr>
        <w:t> </w:t>
      </w:r>
      <w:r>
        <w:rPr>
          <w:rFonts w:ascii="Arial"/>
          <w:color w:val="515151"/>
          <w:spacing w:val="-6"/>
          <w:sz w:val="20"/>
        </w:rPr>
        <w:t>the</w:t>
      </w:r>
      <w:r>
        <w:rPr>
          <w:rFonts w:ascii="Arial"/>
          <w:color w:val="515151"/>
          <w:spacing w:val="-13"/>
          <w:sz w:val="20"/>
        </w:rPr>
        <w:t> </w:t>
      </w:r>
      <w:r>
        <w:rPr>
          <w:rFonts w:ascii="Arial"/>
          <w:color w:val="515151"/>
          <w:spacing w:val="-6"/>
          <w:sz w:val="20"/>
        </w:rPr>
        <w:t>context</w:t>
      </w:r>
      <w:r>
        <w:rPr>
          <w:rFonts w:ascii="Arial"/>
          <w:color w:val="515151"/>
          <w:spacing w:val="-13"/>
          <w:sz w:val="20"/>
        </w:rPr>
        <w:t> </w:t>
      </w:r>
      <w:r>
        <w:rPr>
          <w:rFonts w:ascii="Arial"/>
          <w:color w:val="515151"/>
          <w:spacing w:val="-6"/>
          <w:sz w:val="20"/>
        </w:rPr>
        <w:t>of</w:t>
      </w:r>
      <w:r>
        <w:rPr>
          <w:rFonts w:ascii="Arial"/>
          <w:color w:val="515151"/>
          <w:spacing w:val="-12"/>
          <w:sz w:val="20"/>
        </w:rPr>
        <w:t> </w:t>
      </w:r>
      <w:r>
        <w:rPr>
          <w:rFonts w:ascii="Arial"/>
          <w:color w:val="515151"/>
          <w:spacing w:val="-6"/>
          <w:sz w:val="20"/>
        </w:rPr>
        <w:t>leading</w:t>
      </w:r>
      <w:r>
        <w:rPr>
          <w:rFonts w:ascii="Arial"/>
          <w:color w:val="515151"/>
          <w:spacing w:val="-8"/>
          <w:sz w:val="20"/>
        </w:rPr>
        <w:t> </w:t>
      </w:r>
      <w:r>
        <w:rPr>
          <w:rFonts w:ascii="Arial"/>
          <w:color w:val="515151"/>
          <w:spacing w:val="-6"/>
          <w:sz w:val="20"/>
        </w:rPr>
        <w:t>your</w:t>
      </w:r>
      <w:r>
        <w:rPr>
          <w:rFonts w:ascii="Arial"/>
          <w:color w:val="515151"/>
          <w:spacing w:val="-11"/>
          <w:sz w:val="20"/>
        </w:rPr>
        <w:t> </w:t>
      </w:r>
      <w:r>
        <w:rPr>
          <w:rFonts w:ascii="Arial"/>
          <w:color w:val="515151"/>
          <w:spacing w:val="-6"/>
          <w:sz w:val="20"/>
        </w:rPr>
        <w:t>venture,</w:t>
      </w:r>
      <w:r>
        <w:rPr>
          <w:rFonts w:ascii="Arial"/>
          <w:color w:val="515151"/>
          <w:spacing w:val="-11"/>
          <w:sz w:val="20"/>
        </w:rPr>
        <w:t> </w:t>
      </w:r>
      <w:r>
        <w:rPr>
          <w:rFonts w:ascii="Arial"/>
          <w:color w:val="515151"/>
          <w:spacing w:val="-6"/>
          <w:sz w:val="20"/>
        </w:rPr>
        <w:t>how</w:t>
      </w:r>
      <w:r>
        <w:rPr>
          <w:rFonts w:ascii="Arial"/>
          <w:color w:val="515151"/>
          <w:spacing w:val="-13"/>
          <w:sz w:val="20"/>
        </w:rPr>
        <w:t> </w:t>
      </w:r>
      <w:r>
        <w:rPr>
          <w:rFonts w:ascii="Arial"/>
          <w:color w:val="515151"/>
          <w:spacing w:val="-6"/>
          <w:sz w:val="20"/>
        </w:rPr>
        <w:t>well</w:t>
      </w:r>
      <w:r>
        <w:rPr>
          <w:rFonts w:ascii="Arial"/>
          <w:color w:val="515151"/>
          <w:spacing w:val="-11"/>
          <w:sz w:val="20"/>
        </w:rPr>
        <w:t> </w:t>
      </w:r>
      <w:r>
        <w:rPr>
          <w:rFonts w:ascii="Arial"/>
          <w:color w:val="515151"/>
          <w:spacing w:val="-6"/>
          <w:sz w:val="20"/>
        </w:rPr>
        <w:t>would</w:t>
      </w:r>
      <w:r>
        <w:rPr>
          <w:rFonts w:ascii="Arial"/>
          <w:color w:val="515151"/>
          <w:spacing w:val="-13"/>
          <w:sz w:val="20"/>
        </w:rPr>
        <w:t> </w:t>
      </w:r>
      <w:r>
        <w:rPr>
          <w:rFonts w:ascii="Arial"/>
          <w:color w:val="515151"/>
          <w:spacing w:val="-6"/>
          <w:sz w:val="20"/>
        </w:rPr>
        <w:t>your</w:t>
      </w:r>
      <w:r>
        <w:rPr>
          <w:rFonts w:ascii="Arial"/>
          <w:color w:val="515151"/>
          <w:spacing w:val="-11"/>
          <w:sz w:val="20"/>
        </w:rPr>
        <w:t> </w:t>
      </w:r>
      <w:r>
        <w:rPr>
          <w:rFonts w:ascii="Arial"/>
          <w:color w:val="515151"/>
          <w:spacing w:val="-6"/>
          <w:sz w:val="20"/>
        </w:rPr>
        <w:t>team</w:t>
      </w:r>
      <w:r>
        <w:rPr>
          <w:rFonts w:ascii="Arial"/>
          <w:color w:val="515151"/>
          <w:spacing w:val="-9"/>
          <w:sz w:val="20"/>
        </w:rPr>
        <w:t> </w:t>
      </w:r>
      <w:r>
        <w:rPr>
          <w:rFonts w:ascii="Arial"/>
          <w:color w:val="515151"/>
          <w:spacing w:val="-6"/>
          <w:sz w:val="20"/>
        </w:rPr>
        <w:t>members</w:t>
      </w:r>
      <w:r>
        <w:rPr>
          <w:rFonts w:ascii="Arial"/>
          <w:color w:val="515151"/>
          <w:spacing w:val="-10"/>
          <w:sz w:val="20"/>
        </w:rPr>
        <w:t> </w:t>
      </w:r>
      <w:r>
        <w:rPr>
          <w:rFonts w:ascii="Arial"/>
          <w:color w:val="515151"/>
          <w:spacing w:val="-6"/>
          <w:sz w:val="20"/>
        </w:rPr>
        <w:t>and</w:t>
      </w:r>
      <w:r>
        <w:rPr>
          <w:rFonts w:ascii="Arial"/>
          <w:color w:val="515151"/>
          <w:spacing w:val="-13"/>
          <w:sz w:val="20"/>
        </w:rPr>
        <w:t> </w:t>
      </w:r>
      <w:r>
        <w:rPr>
          <w:rFonts w:ascii="Arial"/>
          <w:color w:val="515151"/>
          <w:spacing w:val="-6"/>
          <w:sz w:val="20"/>
        </w:rPr>
        <w:t>investors</w:t>
      </w:r>
      <w:r>
        <w:rPr>
          <w:rFonts w:ascii="Arial"/>
          <w:color w:val="515151"/>
          <w:spacing w:val="-10"/>
          <w:sz w:val="20"/>
        </w:rPr>
        <w:t> </w:t>
      </w:r>
      <w:r>
        <w:rPr>
          <w:rFonts w:ascii="Arial"/>
          <w:color w:val="515151"/>
          <w:spacing w:val="-6"/>
          <w:sz w:val="20"/>
        </w:rPr>
        <w:t>say</w:t>
      </w:r>
      <w:r>
        <w:rPr>
          <w:rFonts w:ascii="Arial"/>
          <w:color w:val="515151"/>
          <w:spacing w:val="-8"/>
          <w:sz w:val="20"/>
        </w:rPr>
        <w:t> </w:t>
      </w:r>
      <w:r>
        <w:rPr>
          <w:rFonts w:ascii="Arial"/>
          <w:color w:val="515151"/>
          <w:spacing w:val="-6"/>
          <w:sz w:val="20"/>
        </w:rPr>
        <w:t>that</w:t>
      </w:r>
      <w:r>
        <w:rPr>
          <w:rFonts w:ascii="Arial"/>
          <w:color w:val="515151"/>
          <w:spacing w:val="-9"/>
          <w:sz w:val="20"/>
        </w:rPr>
        <w:t> </w:t>
      </w:r>
      <w:r>
        <w:rPr>
          <w:rFonts w:ascii="Arial"/>
          <w:color w:val="515151"/>
          <w:spacing w:val="-6"/>
          <w:sz w:val="20"/>
        </w:rPr>
        <w:t>the </w:t>
      </w:r>
      <w:r>
        <w:rPr>
          <w:rFonts w:ascii="Arial"/>
          <w:color w:val="515151"/>
          <w:sz w:val="20"/>
        </w:rPr>
        <w:t>following</w:t>
      </w:r>
      <w:r>
        <w:rPr>
          <w:rFonts w:ascii="Arial"/>
          <w:color w:val="515151"/>
          <w:spacing w:val="-14"/>
          <w:sz w:val="20"/>
        </w:rPr>
        <w:t> </w:t>
      </w:r>
      <w:r>
        <w:rPr>
          <w:rFonts w:ascii="Arial"/>
          <w:color w:val="515151"/>
          <w:sz w:val="20"/>
        </w:rPr>
        <w:t>terms</w:t>
      </w:r>
      <w:r>
        <w:rPr>
          <w:rFonts w:ascii="Arial"/>
          <w:color w:val="515151"/>
          <w:spacing w:val="-15"/>
          <w:sz w:val="20"/>
        </w:rPr>
        <w:t> </w:t>
      </w:r>
      <w:r>
        <w:rPr>
          <w:rFonts w:ascii="Arial"/>
          <w:color w:val="515151"/>
          <w:sz w:val="20"/>
        </w:rPr>
        <w:t>describe</w:t>
      </w:r>
      <w:r>
        <w:rPr>
          <w:rFonts w:ascii="Arial"/>
          <w:color w:val="515151"/>
          <w:spacing w:val="-12"/>
          <w:sz w:val="20"/>
        </w:rPr>
        <w:t> </w:t>
      </w:r>
      <w:r>
        <w:rPr>
          <w:rFonts w:ascii="Arial"/>
          <w:color w:val="515151"/>
          <w:sz w:val="20"/>
        </w:rPr>
        <w:t>you?</w:t>
      </w:r>
    </w:p>
    <w:p>
      <w:pPr>
        <w:pStyle w:val="BodyText"/>
        <w:spacing w:before="10"/>
        <w:rPr>
          <w:rFonts w:ascii="Arial"/>
          <w:sz w:val="18"/>
        </w:rPr>
      </w:pPr>
    </w:p>
    <w:p>
      <w:pPr>
        <w:spacing w:after="0"/>
        <w:rPr>
          <w:rFonts w:ascii="Arial"/>
          <w:sz w:val="18"/>
        </w:rPr>
        <w:sectPr>
          <w:pgSz w:w="12240" w:h="15840"/>
          <w:pgMar w:header="0" w:footer="791" w:top="1400" w:bottom="980" w:left="160" w:right="160"/>
        </w:sectPr>
      </w:pPr>
    </w:p>
    <w:p>
      <w:pPr>
        <w:spacing w:line="254" w:lineRule="auto" w:before="64"/>
        <w:ind w:left="3512" w:right="0" w:hanging="192"/>
        <w:jc w:val="left"/>
        <w:rPr>
          <w:rFonts w:ascii="Arial"/>
          <w:b/>
          <w:sz w:val="20"/>
        </w:rPr>
      </w:pPr>
      <w:r>
        <w:rPr>
          <w:rFonts w:ascii="Arial"/>
          <w:b/>
          <w:color w:val="515151"/>
          <w:w w:val="85"/>
          <w:sz w:val="20"/>
        </w:rPr>
        <w:t>Does</w:t>
      </w:r>
      <w:r>
        <w:rPr>
          <w:rFonts w:ascii="Arial"/>
          <w:b/>
          <w:color w:val="515151"/>
          <w:spacing w:val="-6"/>
          <w:w w:val="85"/>
          <w:sz w:val="20"/>
        </w:rPr>
        <w:t> </w:t>
      </w:r>
      <w:r>
        <w:rPr>
          <w:rFonts w:ascii="Arial"/>
          <w:b/>
          <w:color w:val="515151"/>
          <w:w w:val="85"/>
          <w:sz w:val="20"/>
        </w:rPr>
        <w:t>not</w:t>
      </w:r>
      <w:r>
        <w:rPr>
          <w:rFonts w:ascii="Arial"/>
          <w:b/>
          <w:color w:val="515151"/>
          <w:spacing w:val="-6"/>
          <w:w w:val="85"/>
          <w:sz w:val="20"/>
        </w:rPr>
        <w:t> </w:t>
      </w:r>
      <w:r>
        <w:rPr>
          <w:rFonts w:ascii="Arial"/>
          <w:b/>
          <w:color w:val="515151"/>
          <w:w w:val="85"/>
          <w:sz w:val="20"/>
        </w:rPr>
        <w:t>usually </w:t>
      </w:r>
      <w:r>
        <w:rPr>
          <w:rFonts w:ascii="Arial"/>
          <w:b/>
          <w:color w:val="515151"/>
          <w:w w:val="95"/>
          <w:sz w:val="20"/>
        </w:rPr>
        <w:t>describe me</w:t>
      </w:r>
    </w:p>
    <w:p>
      <w:pPr>
        <w:spacing w:line="254" w:lineRule="auto" w:before="64"/>
        <w:ind w:left="492" w:right="0" w:hanging="77"/>
        <w:jc w:val="left"/>
        <w:rPr>
          <w:rFonts w:ascii="Arial"/>
          <w:b/>
          <w:sz w:val="20"/>
        </w:rPr>
      </w:pPr>
      <w:r>
        <w:rPr/>
        <w:br w:type="column"/>
      </w:r>
      <w:r>
        <w:rPr>
          <w:rFonts w:ascii="Arial"/>
          <w:b/>
          <w:color w:val="515151"/>
          <w:w w:val="85"/>
          <w:sz w:val="20"/>
        </w:rPr>
        <w:t>Describes</w:t>
      </w:r>
      <w:r>
        <w:rPr>
          <w:rFonts w:ascii="Arial"/>
          <w:b/>
          <w:color w:val="515151"/>
          <w:spacing w:val="-6"/>
          <w:w w:val="85"/>
          <w:sz w:val="20"/>
        </w:rPr>
        <w:t> </w:t>
      </w:r>
      <w:r>
        <w:rPr>
          <w:rFonts w:ascii="Arial"/>
          <w:b/>
          <w:color w:val="515151"/>
          <w:w w:val="85"/>
          <w:sz w:val="20"/>
        </w:rPr>
        <w:t>me </w:t>
      </w:r>
      <w:r>
        <w:rPr>
          <w:rFonts w:ascii="Arial"/>
          <w:b/>
          <w:color w:val="515151"/>
          <w:spacing w:val="-4"/>
          <w:sz w:val="20"/>
        </w:rPr>
        <w:t>moderately</w:t>
      </w:r>
    </w:p>
    <w:p>
      <w:pPr>
        <w:spacing w:line="254" w:lineRule="auto" w:before="64"/>
        <w:ind w:left="895" w:right="0" w:hanging="384"/>
        <w:jc w:val="left"/>
        <w:rPr>
          <w:rFonts w:ascii="Arial"/>
          <w:b/>
          <w:sz w:val="20"/>
        </w:rPr>
      </w:pPr>
      <w:r>
        <w:rPr/>
        <w:br w:type="column"/>
      </w:r>
      <w:r>
        <w:rPr>
          <w:rFonts w:ascii="Arial"/>
          <w:b/>
          <w:color w:val="515151"/>
          <w:w w:val="85"/>
          <w:sz w:val="20"/>
        </w:rPr>
        <w:t>Describes</w:t>
      </w:r>
      <w:r>
        <w:rPr>
          <w:rFonts w:ascii="Arial"/>
          <w:b/>
          <w:color w:val="515151"/>
          <w:spacing w:val="-6"/>
          <w:w w:val="85"/>
          <w:sz w:val="20"/>
        </w:rPr>
        <w:t> </w:t>
      </w:r>
      <w:r>
        <w:rPr>
          <w:rFonts w:ascii="Arial"/>
          <w:b/>
          <w:color w:val="515151"/>
          <w:w w:val="85"/>
          <w:sz w:val="20"/>
        </w:rPr>
        <w:t>me </w:t>
      </w:r>
      <w:r>
        <w:rPr>
          <w:rFonts w:ascii="Arial"/>
          <w:b/>
          <w:color w:val="515151"/>
          <w:spacing w:val="-4"/>
          <w:w w:val="95"/>
          <w:sz w:val="20"/>
        </w:rPr>
        <w:t>well</w:t>
      </w:r>
    </w:p>
    <w:p>
      <w:pPr>
        <w:spacing w:line="254" w:lineRule="auto" w:before="64"/>
        <w:ind w:left="722" w:right="2294" w:hanging="188"/>
        <w:jc w:val="left"/>
        <w:rPr>
          <w:rFonts w:ascii="Arial"/>
          <w:b/>
          <w:sz w:val="20"/>
        </w:rPr>
      </w:pPr>
      <w:r>
        <w:rPr/>
        <w:br w:type="column"/>
      </w:r>
      <w:r>
        <w:rPr>
          <w:rFonts w:ascii="Arial"/>
          <w:b/>
          <w:color w:val="515151"/>
          <w:w w:val="85"/>
          <w:sz w:val="20"/>
        </w:rPr>
        <w:t>Describes</w:t>
      </w:r>
      <w:r>
        <w:rPr>
          <w:rFonts w:ascii="Arial"/>
          <w:b/>
          <w:color w:val="515151"/>
          <w:spacing w:val="-6"/>
          <w:w w:val="85"/>
          <w:sz w:val="20"/>
        </w:rPr>
        <w:t> </w:t>
      </w:r>
      <w:r>
        <w:rPr>
          <w:rFonts w:ascii="Arial"/>
          <w:b/>
          <w:color w:val="515151"/>
          <w:w w:val="85"/>
          <w:sz w:val="20"/>
        </w:rPr>
        <w:t>me </w:t>
      </w:r>
      <w:r>
        <w:rPr>
          <w:rFonts w:ascii="Arial"/>
          <w:b/>
          <w:color w:val="515151"/>
          <w:w w:val="95"/>
          <w:sz w:val="20"/>
        </w:rPr>
        <w:t>very well</w:t>
      </w:r>
    </w:p>
    <w:p>
      <w:pPr>
        <w:spacing w:after="0" w:line="254" w:lineRule="auto"/>
        <w:jc w:val="left"/>
        <w:rPr>
          <w:rFonts w:ascii="Arial"/>
          <w:sz w:val="20"/>
        </w:rPr>
        <w:sectPr>
          <w:type w:val="continuous"/>
          <w:pgSz w:w="12240" w:h="15840"/>
          <w:pgMar w:header="0" w:footer="791" w:top="720" w:bottom="0" w:left="160" w:right="160"/>
          <w:cols w:num="4" w:equalWidth="0">
            <w:col w:w="4698" w:space="40"/>
            <w:col w:w="1531" w:space="39"/>
            <w:col w:w="1626" w:space="40"/>
            <w:col w:w="3946"/>
          </w:cols>
        </w:sectPr>
      </w:pPr>
    </w:p>
    <w:p>
      <w:pPr>
        <w:tabs>
          <w:tab w:pos="4011" w:val="left" w:leader="none"/>
          <w:tab w:pos="5700" w:val="left" w:leader="none"/>
          <w:tab w:pos="7385" w:val="left" w:leader="none"/>
          <w:tab w:pos="9075" w:val="left" w:leader="none"/>
        </w:tabs>
        <w:spacing w:line="247" w:lineRule="auto" w:before="50"/>
        <w:ind w:left="1472" w:right="2649" w:firstLine="0"/>
        <w:jc w:val="both"/>
        <w:rPr>
          <w:rFonts w:ascii="Arial" w:hAnsi="Arial"/>
          <w:b/>
          <w:sz w:val="32"/>
        </w:rPr>
      </w:pPr>
      <w:r>
        <w:rPr>
          <w:rFonts w:ascii="Arial" w:hAnsi="Arial"/>
          <w:b/>
          <w:color w:val="515151"/>
          <w:sz w:val="20"/>
        </w:rPr>
        <w:t>Control</w:t>
      </w:r>
      <w:r>
        <w:rPr>
          <w:rFonts w:ascii="Arial" w:hAnsi="Arial"/>
          <w:b/>
          <w:color w:val="515151"/>
          <w:spacing w:val="-5"/>
          <w:sz w:val="20"/>
        </w:rPr>
        <w:t> </w:t>
      </w:r>
      <w:r>
        <w:rPr>
          <w:rFonts w:ascii="Arial" w:hAnsi="Arial"/>
          <w:b/>
          <w:color w:val="515151"/>
          <w:sz w:val="20"/>
        </w:rPr>
        <w:t>Freak</w:t>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 </w:t>
      </w:r>
      <w:r>
        <w:rPr>
          <w:rFonts w:ascii="Arial" w:hAnsi="Arial"/>
          <w:b/>
          <w:color w:val="515151"/>
          <w:spacing w:val="-2"/>
          <w:sz w:val="20"/>
        </w:rPr>
        <w:t>Headstrong</w:t>
      </w:r>
      <w:r>
        <w:rPr>
          <w:rFonts w:ascii="Arial" w:hAnsi="Arial"/>
          <w:b/>
          <w:color w:val="515151"/>
          <w:sz w:val="20"/>
        </w:rPr>
        <w:tab/>
      </w:r>
      <w:r>
        <w:rPr>
          <w:rFonts w:ascii="Arial" w:hAnsi="Arial"/>
          <w:b/>
          <w:color w:val="833C0B"/>
          <w:spacing w:val="-10"/>
          <w:position w:val="-6"/>
          <w:sz w:val="32"/>
        </w:rPr>
        <w:t>□</w:t>
      </w:r>
      <w:r>
        <w:rPr>
          <w:rFonts w:ascii="Arial" w:hAnsi="Arial"/>
          <w:b/>
          <w:color w:val="833C0B"/>
          <w:position w:val="-6"/>
          <w:sz w:val="32"/>
        </w:rPr>
        <w:tab/>
      </w:r>
      <w:r>
        <w:rPr>
          <w:rFonts w:ascii="Arial" w:hAnsi="Arial"/>
          <w:b/>
          <w:color w:val="833C0B"/>
          <w:spacing w:val="-10"/>
          <w:position w:val="-6"/>
          <w:sz w:val="32"/>
        </w:rPr>
        <w:t>□</w:t>
      </w:r>
      <w:r>
        <w:rPr>
          <w:rFonts w:ascii="Arial" w:hAnsi="Arial"/>
          <w:b/>
          <w:color w:val="833C0B"/>
          <w:position w:val="-6"/>
          <w:sz w:val="32"/>
        </w:rPr>
        <w:tab/>
      </w:r>
      <w:r>
        <w:rPr>
          <w:rFonts w:ascii="Arial" w:hAnsi="Arial"/>
          <w:b/>
          <w:color w:val="833C0B"/>
          <w:spacing w:val="-10"/>
          <w:position w:val="-6"/>
          <w:sz w:val="32"/>
        </w:rPr>
        <w:t>□</w:t>
      </w:r>
      <w:r>
        <w:rPr>
          <w:rFonts w:ascii="Arial" w:hAnsi="Arial"/>
          <w:b/>
          <w:color w:val="833C0B"/>
          <w:position w:val="-6"/>
          <w:sz w:val="32"/>
        </w:rPr>
        <w:tab/>
      </w:r>
      <w:r>
        <w:rPr>
          <w:rFonts w:ascii="Arial" w:hAnsi="Arial"/>
          <w:b/>
          <w:color w:val="833C0B"/>
          <w:spacing w:val="-10"/>
          <w:position w:val="-6"/>
          <w:sz w:val="32"/>
        </w:rPr>
        <w:t>□ </w:t>
      </w:r>
      <w:r>
        <w:rPr>
          <w:rFonts w:ascii="Arial" w:hAnsi="Arial"/>
          <w:b/>
          <w:color w:val="515151"/>
          <w:spacing w:val="-2"/>
          <w:sz w:val="20"/>
        </w:rPr>
        <w:t>Overconfident</w:t>
      </w:r>
      <w:r>
        <w:rPr>
          <w:rFonts w:ascii="Arial" w:hAnsi="Arial"/>
          <w:b/>
          <w:color w:val="515151"/>
          <w:sz w:val="20"/>
        </w:rPr>
        <w:tab/>
      </w:r>
      <w:r>
        <w:rPr>
          <w:rFonts w:ascii="Arial" w:hAnsi="Arial"/>
          <w:b/>
          <w:color w:val="833C0B"/>
          <w:spacing w:val="-10"/>
          <w:position w:val="-6"/>
          <w:sz w:val="32"/>
        </w:rPr>
        <w:t>□</w:t>
      </w:r>
      <w:r>
        <w:rPr>
          <w:rFonts w:ascii="Arial" w:hAnsi="Arial"/>
          <w:b/>
          <w:color w:val="833C0B"/>
          <w:position w:val="-6"/>
          <w:sz w:val="32"/>
        </w:rPr>
        <w:tab/>
      </w:r>
      <w:r>
        <w:rPr>
          <w:rFonts w:ascii="Arial" w:hAnsi="Arial"/>
          <w:b/>
          <w:color w:val="833C0B"/>
          <w:spacing w:val="-10"/>
          <w:position w:val="-6"/>
          <w:sz w:val="32"/>
        </w:rPr>
        <w:t>□</w:t>
      </w:r>
      <w:r>
        <w:rPr>
          <w:rFonts w:ascii="Arial" w:hAnsi="Arial"/>
          <w:b/>
          <w:color w:val="833C0B"/>
          <w:position w:val="-6"/>
          <w:sz w:val="32"/>
        </w:rPr>
        <w:tab/>
      </w:r>
      <w:r>
        <w:rPr>
          <w:rFonts w:ascii="Arial" w:hAnsi="Arial"/>
          <w:b/>
          <w:color w:val="833C0B"/>
          <w:spacing w:val="-10"/>
          <w:position w:val="-6"/>
          <w:sz w:val="32"/>
        </w:rPr>
        <w:t>□</w:t>
      </w:r>
      <w:r>
        <w:rPr>
          <w:rFonts w:ascii="Arial" w:hAnsi="Arial"/>
          <w:b/>
          <w:color w:val="833C0B"/>
          <w:position w:val="-6"/>
          <w:sz w:val="32"/>
        </w:rPr>
        <w:tab/>
      </w:r>
      <w:r>
        <w:rPr>
          <w:rFonts w:ascii="Arial" w:hAnsi="Arial"/>
          <w:b/>
          <w:color w:val="833C0B"/>
          <w:spacing w:val="-10"/>
          <w:position w:val="-6"/>
          <w:sz w:val="32"/>
        </w:rPr>
        <w:t>□ </w:t>
      </w:r>
      <w:r>
        <w:rPr>
          <w:rFonts w:ascii="Arial" w:hAnsi="Arial"/>
          <w:b/>
          <w:color w:val="515151"/>
          <w:spacing w:val="-2"/>
          <w:sz w:val="20"/>
        </w:rPr>
        <w:t>Visionary</w:t>
      </w:r>
      <w:r>
        <w:rPr>
          <w:rFonts w:ascii="Arial" w:hAnsi="Arial"/>
          <w:b/>
          <w:color w:val="515151"/>
          <w:sz w:val="20"/>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 </w:t>
      </w:r>
      <w:r>
        <w:rPr>
          <w:rFonts w:ascii="Arial" w:hAnsi="Arial"/>
          <w:b/>
          <w:color w:val="515151"/>
          <w:sz w:val="20"/>
        </w:rPr>
        <w:t>Consensus</w:t>
      </w:r>
      <w:r>
        <w:rPr>
          <w:rFonts w:ascii="Arial" w:hAnsi="Arial"/>
          <w:b/>
          <w:color w:val="515151"/>
          <w:spacing w:val="-9"/>
          <w:sz w:val="20"/>
        </w:rPr>
        <w:t> </w:t>
      </w:r>
      <w:r>
        <w:rPr>
          <w:rFonts w:ascii="Arial" w:hAnsi="Arial"/>
          <w:b/>
          <w:color w:val="515151"/>
          <w:sz w:val="20"/>
        </w:rPr>
        <w:t>Builder</w:t>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 </w:t>
      </w:r>
      <w:r>
        <w:rPr>
          <w:rFonts w:ascii="Arial" w:hAnsi="Arial"/>
          <w:b/>
          <w:color w:val="515151"/>
          <w:spacing w:val="-2"/>
          <w:sz w:val="20"/>
        </w:rPr>
        <w:t>Methodical</w:t>
      </w:r>
      <w:r>
        <w:rPr>
          <w:rFonts w:ascii="Arial" w:hAnsi="Arial"/>
          <w:b/>
          <w:color w:val="515151"/>
          <w:sz w:val="20"/>
        </w:rPr>
        <w:tab/>
      </w:r>
      <w:r>
        <w:rPr>
          <w:rFonts w:ascii="Arial" w:hAnsi="Arial"/>
          <w:b/>
          <w:color w:val="833C0B"/>
          <w:spacing w:val="-10"/>
          <w:position w:val="-6"/>
          <w:sz w:val="32"/>
        </w:rPr>
        <w:t>□</w:t>
      </w:r>
      <w:r>
        <w:rPr>
          <w:rFonts w:ascii="Arial" w:hAnsi="Arial"/>
          <w:b/>
          <w:color w:val="833C0B"/>
          <w:position w:val="-6"/>
          <w:sz w:val="32"/>
        </w:rPr>
        <w:tab/>
      </w:r>
      <w:r>
        <w:rPr>
          <w:rFonts w:ascii="Arial" w:hAnsi="Arial"/>
          <w:b/>
          <w:color w:val="833C0B"/>
          <w:spacing w:val="-10"/>
          <w:position w:val="-6"/>
          <w:sz w:val="32"/>
        </w:rPr>
        <w:t>□</w:t>
      </w:r>
      <w:r>
        <w:rPr>
          <w:rFonts w:ascii="Arial" w:hAnsi="Arial"/>
          <w:b/>
          <w:color w:val="833C0B"/>
          <w:position w:val="-6"/>
          <w:sz w:val="32"/>
        </w:rPr>
        <w:tab/>
      </w:r>
      <w:r>
        <w:rPr>
          <w:rFonts w:ascii="Arial" w:hAnsi="Arial"/>
          <w:b/>
          <w:color w:val="833C0B"/>
          <w:spacing w:val="-10"/>
          <w:position w:val="-6"/>
          <w:sz w:val="32"/>
        </w:rPr>
        <w:t>□</w:t>
      </w:r>
      <w:r>
        <w:rPr>
          <w:rFonts w:ascii="Arial" w:hAnsi="Arial"/>
          <w:b/>
          <w:color w:val="833C0B"/>
          <w:position w:val="-6"/>
          <w:sz w:val="32"/>
        </w:rPr>
        <w:tab/>
      </w:r>
      <w:r>
        <w:rPr>
          <w:rFonts w:ascii="Arial" w:hAnsi="Arial"/>
          <w:b/>
          <w:color w:val="833C0B"/>
          <w:spacing w:val="-10"/>
          <w:position w:val="-6"/>
          <w:sz w:val="32"/>
        </w:rPr>
        <w:t>□</w:t>
      </w:r>
    </w:p>
    <w:p>
      <w:pPr>
        <w:tabs>
          <w:tab w:pos="4011" w:val="left" w:leader="none"/>
          <w:tab w:pos="5700" w:val="left" w:leader="none"/>
          <w:tab w:pos="7385" w:val="left" w:leader="none"/>
          <w:tab w:pos="9075" w:val="left" w:leader="none"/>
        </w:tabs>
        <w:spacing w:line="355" w:lineRule="exact" w:before="0"/>
        <w:ind w:left="1472" w:right="0" w:firstLine="0"/>
        <w:jc w:val="both"/>
        <w:rPr>
          <w:rFonts w:ascii="Arial" w:hAnsi="Arial"/>
          <w:b/>
          <w:sz w:val="32"/>
        </w:rPr>
      </w:pPr>
      <w:r>
        <w:rPr>
          <w:rFonts w:ascii="Arial" w:hAnsi="Arial"/>
          <w:b/>
          <w:color w:val="515151"/>
          <w:spacing w:val="-2"/>
          <w:sz w:val="20"/>
        </w:rPr>
        <w:t>Charismatic</w:t>
      </w:r>
      <w:r>
        <w:rPr>
          <w:rFonts w:ascii="Arial" w:hAnsi="Arial"/>
          <w:b/>
          <w:color w:val="515151"/>
          <w:sz w:val="20"/>
        </w:rPr>
        <w:tab/>
      </w:r>
      <w:r>
        <w:rPr>
          <w:rFonts w:ascii="Arial" w:hAnsi="Arial"/>
          <w:b/>
          <w:color w:val="833C0B"/>
          <w:spacing w:val="-10"/>
          <w:position w:val="-6"/>
          <w:sz w:val="32"/>
        </w:rPr>
        <w:t>□</w:t>
      </w:r>
      <w:r>
        <w:rPr>
          <w:rFonts w:ascii="Arial" w:hAnsi="Arial"/>
          <w:b/>
          <w:color w:val="833C0B"/>
          <w:position w:val="-6"/>
          <w:sz w:val="32"/>
        </w:rPr>
        <w:tab/>
      </w:r>
      <w:r>
        <w:rPr>
          <w:rFonts w:ascii="Arial" w:hAnsi="Arial"/>
          <w:b/>
          <w:color w:val="833C0B"/>
          <w:spacing w:val="-10"/>
          <w:position w:val="-6"/>
          <w:sz w:val="32"/>
        </w:rPr>
        <w:t>□</w:t>
      </w:r>
      <w:r>
        <w:rPr>
          <w:rFonts w:ascii="Arial" w:hAnsi="Arial"/>
          <w:b/>
          <w:color w:val="833C0B"/>
          <w:position w:val="-6"/>
          <w:sz w:val="32"/>
        </w:rPr>
        <w:tab/>
      </w:r>
      <w:r>
        <w:rPr>
          <w:rFonts w:ascii="Arial" w:hAnsi="Arial"/>
          <w:b/>
          <w:color w:val="833C0B"/>
          <w:spacing w:val="-10"/>
          <w:position w:val="-6"/>
          <w:sz w:val="32"/>
        </w:rPr>
        <w:t>□</w:t>
      </w:r>
      <w:r>
        <w:rPr>
          <w:rFonts w:ascii="Arial" w:hAnsi="Arial"/>
          <w:b/>
          <w:color w:val="833C0B"/>
          <w:position w:val="-6"/>
          <w:sz w:val="32"/>
        </w:rPr>
        <w:tab/>
      </w:r>
      <w:r>
        <w:rPr>
          <w:rFonts w:ascii="Arial" w:hAnsi="Arial"/>
          <w:b/>
          <w:color w:val="833C0B"/>
          <w:spacing w:val="-10"/>
          <w:position w:val="-6"/>
          <w:sz w:val="32"/>
        </w:rPr>
        <w:t>□</w:t>
      </w:r>
    </w:p>
    <w:p>
      <w:pPr>
        <w:tabs>
          <w:tab w:pos="4011" w:val="left" w:leader="none"/>
          <w:tab w:pos="5700" w:val="left" w:leader="none"/>
          <w:tab w:pos="7385" w:val="left" w:leader="none"/>
          <w:tab w:pos="9075" w:val="left" w:leader="none"/>
        </w:tabs>
        <w:spacing w:line="244" w:lineRule="auto" w:before="1"/>
        <w:ind w:left="1472" w:right="2649" w:firstLine="0"/>
        <w:jc w:val="both"/>
        <w:rPr>
          <w:rFonts w:ascii="Arial" w:hAnsi="Arial"/>
          <w:b/>
          <w:sz w:val="32"/>
        </w:rPr>
      </w:pPr>
      <w:r>
        <w:rPr>
          <w:rFonts w:ascii="Arial" w:hAnsi="Arial"/>
          <w:b/>
          <w:color w:val="515151"/>
          <w:spacing w:val="-2"/>
          <w:sz w:val="20"/>
        </w:rPr>
        <w:t>Resilient</w:t>
      </w:r>
      <w:r>
        <w:rPr>
          <w:rFonts w:ascii="Arial" w:hAnsi="Arial"/>
          <w:b/>
          <w:color w:val="515151"/>
          <w:sz w:val="20"/>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 </w:t>
      </w:r>
      <w:r>
        <w:rPr>
          <w:rFonts w:ascii="Arial" w:hAnsi="Arial"/>
          <w:b/>
          <w:color w:val="515151"/>
          <w:spacing w:val="-2"/>
          <w:sz w:val="20"/>
        </w:rPr>
        <w:t>Perfectionist</w:t>
      </w:r>
      <w:r>
        <w:rPr>
          <w:rFonts w:ascii="Arial" w:hAnsi="Arial"/>
          <w:b/>
          <w:color w:val="515151"/>
          <w:sz w:val="20"/>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 </w:t>
      </w:r>
      <w:r>
        <w:rPr>
          <w:rFonts w:ascii="Arial" w:hAnsi="Arial"/>
          <w:b/>
          <w:color w:val="515151"/>
          <w:spacing w:val="-2"/>
          <w:sz w:val="20"/>
        </w:rPr>
        <w:t>Introverted</w:t>
      </w:r>
      <w:r>
        <w:rPr>
          <w:rFonts w:ascii="Arial" w:hAnsi="Arial"/>
          <w:b/>
          <w:color w:val="515151"/>
          <w:sz w:val="20"/>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p>
    <w:p>
      <w:pPr>
        <w:tabs>
          <w:tab w:pos="4011" w:val="left" w:leader="none"/>
          <w:tab w:pos="5700" w:val="left" w:leader="none"/>
          <w:tab w:pos="7385" w:val="left" w:leader="none"/>
          <w:tab w:pos="9075" w:val="left" w:leader="none"/>
        </w:tabs>
        <w:spacing w:before="7"/>
        <w:ind w:left="1472" w:right="0" w:firstLine="0"/>
        <w:jc w:val="both"/>
        <w:rPr>
          <w:rFonts w:ascii="Arial" w:hAnsi="Arial"/>
          <w:b/>
          <w:sz w:val="32"/>
        </w:rPr>
      </w:pPr>
      <w:r>
        <w:rPr>
          <w:rFonts w:ascii="Arial" w:hAnsi="Arial"/>
          <w:b/>
          <w:color w:val="515151"/>
          <w:spacing w:val="-2"/>
          <w:sz w:val="20"/>
        </w:rPr>
        <w:t>Judgmental</w:t>
      </w:r>
      <w:r>
        <w:rPr>
          <w:rFonts w:ascii="Arial" w:hAnsi="Arial"/>
          <w:b/>
          <w:color w:val="515151"/>
          <w:sz w:val="20"/>
        </w:rPr>
        <w:tab/>
      </w:r>
      <w:r>
        <w:rPr>
          <w:rFonts w:ascii="Arial" w:hAnsi="Arial"/>
          <w:b/>
          <w:color w:val="833C0B"/>
          <w:spacing w:val="-10"/>
          <w:position w:val="-6"/>
          <w:sz w:val="32"/>
        </w:rPr>
        <w:t>□</w:t>
      </w:r>
      <w:r>
        <w:rPr>
          <w:rFonts w:ascii="Arial" w:hAnsi="Arial"/>
          <w:b/>
          <w:color w:val="833C0B"/>
          <w:position w:val="-6"/>
          <w:sz w:val="32"/>
        </w:rPr>
        <w:tab/>
      </w:r>
      <w:r>
        <w:rPr>
          <w:rFonts w:ascii="Arial" w:hAnsi="Arial"/>
          <w:b/>
          <w:color w:val="833C0B"/>
          <w:spacing w:val="-10"/>
          <w:position w:val="-6"/>
          <w:sz w:val="32"/>
        </w:rPr>
        <w:t>□</w:t>
      </w:r>
      <w:r>
        <w:rPr>
          <w:rFonts w:ascii="Arial" w:hAnsi="Arial"/>
          <w:b/>
          <w:color w:val="833C0B"/>
          <w:position w:val="-6"/>
          <w:sz w:val="32"/>
        </w:rPr>
        <w:tab/>
      </w:r>
      <w:r>
        <w:rPr>
          <w:rFonts w:ascii="Arial" w:hAnsi="Arial"/>
          <w:b/>
          <w:color w:val="833C0B"/>
          <w:spacing w:val="-10"/>
          <w:position w:val="-6"/>
          <w:sz w:val="32"/>
        </w:rPr>
        <w:t>□</w:t>
      </w:r>
      <w:r>
        <w:rPr>
          <w:rFonts w:ascii="Arial" w:hAnsi="Arial"/>
          <w:b/>
          <w:color w:val="833C0B"/>
          <w:position w:val="-6"/>
          <w:sz w:val="32"/>
        </w:rPr>
        <w:tab/>
      </w:r>
      <w:r>
        <w:rPr>
          <w:rFonts w:ascii="Arial" w:hAnsi="Arial"/>
          <w:b/>
          <w:color w:val="833C0B"/>
          <w:spacing w:val="-10"/>
          <w:position w:val="-6"/>
          <w:sz w:val="32"/>
        </w:rPr>
        <w:t>□</w:t>
      </w:r>
    </w:p>
    <w:p>
      <w:pPr>
        <w:tabs>
          <w:tab w:pos="4011" w:val="left" w:leader="none"/>
          <w:tab w:pos="5700" w:val="left" w:leader="none"/>
          <w:tab w:pos="7385" w:val="left" w:leader="none"/>
          <w:tab w:pos="9075" w:val="left" w:leader="none"/>
        </w:tabs>
        <w:spacing w:before="7"/>
        <w:ind w:left="1472" w:right="0" w:firstLine="0"/>
        <w:jc w:val="both"/>
        <w:rPr>
          <w:rFonts w:ascii="Arial" w:hAnsi="Arial"/>
          <w:b/>
          <w:sz w:val="32"/>
        </w:rPr>
      </w:pPr>
      <w:r>
        <w:rPr>
          <w:rFonts w:ascii="Arial" w:hAnsi="Arial"/>
          <w:b/>
          <w:color w:val="515151"/>
          <w:w w:val="80"/>
          <w:sz w:val="20"/>
        </w:rPr>
        <w:t>Risk</w:t>
      </w:r>
      <w:r>
        <w:rPr>
          <w:rFonts w:ascii="Arial" w:hAnsi="Arial"/>
          <w:b/>
          <w:color w:val="515151"/>
          <w:spacing w:val="-10"/>
          <w:sz w:val="20"/>
        </w:rPr>
        <w:t> </w:t>
      </w:r>
      <w:r>
        <w:rPr>
          <w:rFonts w:ascii="Arial" w:hAnsi="Arial"/>
          <w:b/>
          <w:color w:val="515151"/>
          <w:spacing w:val="-2"/>
          <w:sz w:val="20"/>
        </w:rPr>
        <w:t>Averse</w:t>
      </w:r>
      <w:r>
        <w:rPr>
          <w:rFonts w:ascii="Arial" w:hAnsi="Arial"/>
          <w:b/>
          <w:color w:val="515151"/>
          <w:sz w:val="20"/>
        </w:rPr>
        <w:tab/>
      </w:r>
      <w:r>
        <w:rPr>
          <w:rFonts w:ascii="Arial" w:hAnsi="Arial"/>
          <w:b/>
          <w:color w:val="833C0B"/>
          <w:spacing w:val="-10"/>
          <w:position w:val="-6"/>
          <w:sz w:val="32"/>
        </w:rPr>
        <w:t>□</w:t>
      </w:r>
      <w:r>
        <w:rPr>
          <w:rFonts w:ascii="Arial" w:hAnsi="Arial"/>
          <w:b/>
          <w:color w:val="833C0B"/>
          <w:position w:val="-6"/>
          <w:sz w:val="32"/>
        </w:rPr>
        <w:tab/>
      </w:r>
      <w:r>
        <w:rPr>
          <w:rFonts w:ascii="Arial" w:hAnsi="Arial"/>
          <w:b/>
          <w:color w:val="833C0B"/>
          <w:spacing w:val="-10"/>
          <w:position w:val="-6"/>
          <w:sz w:val="32"/>
        </w:rPr>
        <w:t>□</w:t>
      </w:r>
      <w:r>
        <w:rPr>
          <w:rFonts w:ascii="Arial" w:hAnsi="Arial"/>
          <w:b/>
          <w:color w:val="833C0B"/>
          <w:position w:val="-6"/>
          <w:sz w:val="32"/>
        </w:rPr>
        <w:tab/>
      </w:r>
      <w:r>
        <w:rPr>
          <w:rFonts w:ascii="Arial" w:hAnsi="Arial"/>
          <w:b/>
          <w:color w:val="833C0B"/>
          <w:spacing w:val="-10"/>
          <w:position w:val="-6"/>
          <w:sz w:val="32"/>
        </w:rPr>
        <w:t>□</w:t>
      </w:r>
      <w:r>
        <w:rPr>
          <w:rFonts w:ascii="Arial" w:hAnsi="Arial"/>
          <w:b/>
          <w:color w:val="833C0B"/>
          <w:position w:val="-6"/>
          <w:sz w:val="32"/>
        </w:rPr>
        <w:tab/>
      </w:r>
      <w:r>
        <w:rPr>
          <w:rFonts w:ascii="Arial" w:hAnsi="Arial"/>
          <w:b/>
          <w:color w:val="833C0B"/>
          <w:spacing w:val="-10"/>
          <w:position w:val="-6"/>
          <w:sz w:val="32"/>
        </w:rPr>
        <w:t>□</w:t>
      </w:r>
    </w:p>
    <w:p>
      <w:pPr>
        <w:spacing w:after="0"/>
        <w:jc w:val="both"/>
        <w:rPr>
          <w:rFonts w:ascii="Arial" w:hAnsi="Arial"/>
          <w:sz w:val="32"/>
        </w:rPr>
        <w:sectPr>
          <w:type w:val="continuous"/>
          <w:pgSz w:w="12240" w:h="15840"/>
          <w:pgMar w:header="0" w:footer="791" w:top="720" w:bottom="0" w:left="160" w:right="160"/>
        </w:sectPr>
      </w:pPr>
    </w:p>
    <w:p>
      <w:pPr>
        <w:spacing w:before="44"/>
        <w:ind w:left="1280" w:right="0" w:firstLine="0"/>
        <w:jc w:val="left"/>
        <w:rPr>
          <w:rFonts w:ascii="Arial"/>
          <w:sz w:val="20"/>
        </w:rPr>
      </w:pPr>
      <w:r>
        <w:rPr>
          <w:rFonts w:ascii="Arial"/>
          <w:color w:val="515151"/>
          <w:spacing w:val="-6"/>
          <w:sz w:val="20"/>
        </w:rPr>
        <w:t>Q47:</w:t>
      </w:r>
      <w:r>
        <w:rPr>
          <w:rFonts w:ascii="Arial"/>
          <w:color w:val="515151"/>
          <w:spacing w:val="-8"/>
          <w:sz w:val="20"/>
        </w:rPr>
        <w:t> </w:t>
      </w:r>
      <w:r>
        <w:rPr>
          <w:rFonts w:ascii="Arial"/>
          <w:color w:val="515151"/>
          <w:spacing w:val="-6"/>
          <w:sz w:val="20"/>
        </w:rPr>
        <w:t>To</w:t>
      </w:r>
      <w:r>
        <w:rPr>
          <w:rFonts w:ascii="Arial"/>
          <w:color w:val="515151"/>
          <w:spacing w:val="-7"/>
          <w:sz w:val="20"/>
        </w:rPr>
        <w:t> </w:t>
      </w:r>
      <w:r>
        <w:rPr>
          <w:rFonts w:ascii="Arial"/>
          <w:color w:val="515151"/>
          <w:spacing w:val="-6"/>
          <w:sz w:val="20"/>
        </w:rPr>
        <w:t>what</w:t>
      </w:r>
      <w:r>
        <w:rPr>
          <w:rFonts w:ascii="Arial"/>
          <w:color w:val="515151"/>
          <w:spacing w:val="-11"/>
          <w:sz w:val="20"/>
        </w:rPr>
        <w:t> </w:t>
      </w:r>
      <w:r>
        <w:rPr>
          <w:rFonts w:ascii="Arial"/>
          <w:color w:val="515151"/>
          <w:spacing w:val="-6"/>
          <w:sz w:val="20"/>
        </w:rPr>
        <w:t>extent</w:t>
      </w:r>
      <w:r>
        <w:rPr>
          <w:rFonts w:ascii="Arial"/>
          <w:color w:val="515151"/>
          <w:spacing w:val="-12"/>
          <w:sz w:val="20"/>
        </w:rPr>
        <w:t> </w:t>
      </w:r>
      <w:r>
        <w:rPr>
          <w:rFonts w:ascii="Arial"/>
          <w:color w:val="515151"/>
          <w:spacing w:val="-6"/>
          <w:sz w:val="20"/>
        </w:rPr>
        <w:t>did</w:t>
      </w:r>
      <w:r>
        <w:rPr>
          <w:rFonts w:ascii="Arial"/>
          <w:color w:val="515151"/>
          <w:spacing w:val="-11"/>
          <w:sz w:val="20"/>
        </w:rPr>
        <w:t> </w:t>
      </w:r>
      <w:r>
        <w:rPr>
          <w:rFonts w:ascii="Arial"/>
          <w:color w:val="515151"/>
          <w:spacing w:val="-6"/>
          <w:sz w:val="20"/>
        </w:rPr>
        <w:t>the</w:t>
      </w:r>
      <w:r>
        <w:rPr>
          <w:rFonts w:ascii="Arial"/>
          <w:color w:val="515151"/>
          <w:spacing w:val="-12"/>
          <w:sz w:val="20"/>
        </w:rPr>
        <w:t> </w:t>
      </w:r>
      <w:r>
        <w:rPr>
          <w:rFonts w:ascii="Arial"/>
          <w:color w:val="515151"/>
          <w:spacing w:val="-6"/>
          <w:sz w:val="20"/>
        </w:rPr>
        <w:t>following</w:t>
      </w:r>
      <w:r>
        <w:rPr>
          <w:rFonts w:ascii="Arial"/>
          <w:color w:val="515151"/>
          <w:spacing w:val="-14"/>
          <w:sz w:val="20"/>
        </w:rPr>
        <w:t> </w:t>
      </w:r>
      <w:r>
        <w:rPr>
          <w:rFonts w:ascii="Arial"/>
          <w:color w:val="515151"/>
          <w:spacing w:val="-6"/>
          <w:sz w:val="20"/>
        </w:rPr>
        <w:t>motivate</w:t>
      </w:r>
      <w:r>
        <w:rPr>
          <w:rFonts w:ascii="Arial"/>
          <w:color w:val="515151"/>
          <w:spacing w:val="-12"/>
          <w:sz w:val="20"/>
        </w:rPr>
        <w:t> </w:t>
      </w:r>
      <w:r>
        <w:rPr>
          <w:rFonts w:ascii="Arial"/>
          <w:color w:val="515151"/>
          <w:spacing w:val="-6"/>
          <w:sz w:val="20"/>
        </w:rPr>
        <w:t>your</w:t>
      </w:r>
      <w:r>
        <w:rPr>
          <w:rFonts w:ascii="Arial"/>
          <w:color w:val="515151"/>
          <w:spacing w:val="-9"/>
          <w:sz w:val="20"/>
        </w:rPr>
        <w:t> </w:t>
      </w:r>
      <w:r>
        <w:rPr>
          <w:rFonts w:ascii="Arial"/>
          <w:color w:val="515151"/>
          <w:spacing w:val="-6"/>
          <w:sz w:val="20"/>
        </w:rPr>
        <w:t>decision to</w:t>
      </w:r>
      <w:r>
        <w:rPr>
          <w:rFonts w:ascii="Arial"/>
          <w:color w:val="515151"/>
          <w:spacing w:val="-7"/>
          <w:sz w:val="20"/>
        </w:rPr>
        <w:t> </w:t>
      </w:r>
      <w:r>
        <w:rPr>
          <w:rFonts w:ascii="Arial"/>
          <w:color w:val="515151"/>
          <w:spacing w:val="-6"/>
          <w:sz w:val="20"/>
        </w:rPr>
        <w:t>pursue</w:t>
      </w:r>
      <w:r>
        <w:rPr>
          <w:rFonts w:ascii="Arial"/>
          <w:color w:val="515151"/>
          <w:spacing w:val="-12"/>
          <w:sz w:val="20"/>
        </w:rPr>
        <w:t> </w:t>
      </w:r>
      <w:r>
        <w:rPr>
          <w:rFonts w:ascii="Arial"/>
          <w:color w:val="515151"/>
          <w:spacing w:val="-6"/>
          <w:sz w:val="20"/>
        </w:rPr>
        <w:t>an</w:t>
      </w:r>
      <w:r>
        <w:rPr>
          <w:rFonts w:ascii="Arial"/>
          <w:color w:val="515151"/>
          <w:spacing w:val="-11"/>
          <w:sz w:val="20"/>
        </w:rPr>
        <w:t> </w:t>
      </w:r>
      <w:r>
        <w:rPr>
          <w:rFonts w:ascii="Arial"/>
          <w:color w:val="515151"/>
          <w:spacing w:val="-6"/>
          <w:sz w:val="20"/>
        </w:rPr>
        <w:t>entrepreneurial</w:t>
      </w:r>
      <w:r>
        <w:rPr>
          <w:rFonts w:ascii="Arial"/>
          <w:color w:val="515151"/>
          <w:spacing w:val="-10"/>
          <w:sz w:val="20"/>
        </w:rPr>
        <w:t> </w:t>
      </w:r>
      <w:r>
        <w:rPr>
          <w:rFonts w:ascii="Arial"/>
          <w:color w:val="515151"/>
          <w:spacing w:val="-6"/>
          <w:sz w:val="20"/>
        </w:rPr>
        <w:t>career?</w:t>
      </w:r>
    </w:p>
    <w:p>
      <w:pPr>
        <w:pStyle w:val="BodyText"/>
        <w:rPr>
          <w:rFonts w:ascii="Arial"/>
          <w:sz w:val="20"/>
        </w:rPr>
      </w:pPr>
    </w:p>
    <w:p>
      <w:pPr>
        <w:pStyle w:val="BodyText"/>
        <w:spacing w:before="91"/>
        <w:rPr>
          <w:rFonts w:ascii="Arial"/>
          <w:sz w:val="20"/>
        </w:rPr>
      </w:pPr>
    </w:p>
    <w:p>
      <w:pPr>
        <w:spacing w:after="0"/>
        <w:rPr>
          <w:rFonts w:ascii="Arial"/>
          <w:sz w:val="20"/>
        </w:rPr>
        <w:sectPr>
          <w:pgSz w:w="12240" w:h="15840"/>
          <w:pgMar w:header="0" w:footer="791" w:top="1400" w:bottom="980" w:left="160" w:right="160"/>
        </w:sectPr>
      </w:pPr>
    </w:p>
    <w:p>
      <w:pPr>
        <w:spacing w:line="254" w:lineRule="auto" w:before="64"/>
        <w:ind w:left="4985" w:right="0" w:hanging="24"/>
        <w:jc w:val="right"/>
        <w:rPr>
          <w:rFonts w:ascii="Arial"/>
          <w:b/>
          <w:sz w:val="20"/>
        </w:rPr>
      </w:pPr>
      <w:r>
        <w:rPr>
          <w:rFonts w:ascii="Arial"/>
          <w:b/>
          <w:color w:val="515151"/>
          <w:spacing w:val="-2"/>
          <w:w w:val="90"/>
          <w:sz w:val="20"/>
        </w:rPr>
        <w:t>Not</w:t>
      </w:r>
      <w:r>
        <w:rPr>
          <w:rFonts w:ascii="Arial"/>
          <w:b/>
          <w:color w:val="515151"/>
          <w:spacing w:val="-9"/>
          <w:w w:val="90"/>
          <w:sz w:val="20"/>
        </w:rPr>
        <w:t> </w:t>
      </w:r>
      <w:r>
        <w:rPr>
          <w:rFonts w:ascii="Arial"/>
          <w:b/>
          <w:color w:val="515151"/>
          <w:spacing w:val="-2"/>
          <w:w w:val="90"/>
          <w:sz w:val="20"/>
        </w:rPr>
        <w:t>At</w:t>
      </w:r>
      <w:r>
        <w:rPr>
          <w:rFonts w:ascii="Arial"/>
          <w:b/>
          <w:color w:val="515151"/>
          <w:spacing w:val="-6"/>
          <w:w w:val="90"/>
          <w:sz w:val="20"/>
        </w:rPr>
        <w:t> </w:t>
      </w:r>
      <w:r>
        <w:rPr>
          <w:rFonts w:ascii="Arial"/>
          <w:b/>
          <w:color w:val="515151"/>
          <w:spacing w:val="-2"/>
          <w:w w:val="90"/>
          <w:sz w:val="20"/>
        </w:rPr>
        <w:t>All</w:t>
      </w:r>
      <w:r>
        <w:rPr>
          <w:rFonts w:ascii="Arial"/>
          <w:b/>
          <w:color w:val="515151"/>
          <w:spacing w:val="-6"/>
          <w:w w:val="90"/>
          <w:sz w:val="20"/>
        </w:rPr>
        <w:t> </w:t>
      </w:r>
      <w:r>
        <w:rPr>
          <w:rFonts w:ascii="Arial"/>
          <w:b/>
          <w:color w:val="515151"/>
          <w:spacing w:val="-2"/>
          <w:w w:val="90"/>
          <w:sz w:val="20"/>
        </w:rPr>
        <w:t>A </w:t>
      </w:r>
      <w:r>
        <w:rPr>
          <w:rFonts w:ascii="Arial"/>
          <w:b/>
          <w:color w:val="515151"/>
          <w:spacing w:val="-7"/>
          <w:sz w:val="20"/>
        </w:rPr>
        <w:t>Motivation</w:t>
      </w:r>
    </w:p>
    <w:p>
      <w:pPr>
        <w:spacing w:line="254" w:lineRule="auto" w:before="64"/>
        <w:ind w:left="928" w:right="0" w:firstLine="19"/>
        <w:jc w:val="left"/>
        <w:rPr>
          <w:rFonts w:ascii="Arial"/>
          <w:b/>
          <w:sz w:val="20"/>
        </w:rPr>
      </w:pPr>
      <w:r>
        <w:rPr/>
        <w:br w:type="column"/>
      </w:r>
      <w:r>
        <w:rPr>
          <w:rFonts w:ascii="Arial"/>
          <w:b/>
          <w:color w:val="515151"/>
          <w:w w:val="90"/>
          <w:sz w:val="20"/>
        </w:rPr>
        <w:t>A</w:t>
      </w:r>
      <w:r>
        <w:rPr>
          <w:rFonts w:ascii="Arial"/>
          <w:b/>
          <w:color w:val="515151"/>
          <w:spacing w:val="-9"/>
          <w:w w:val="90"/>
          <w:sz w:val="20"/>
        </w:rPr>
        <w:t> </w:t>
      </w:r>
      <w:r>
        <w:rPr>
          <w:rFonts w:ascii="Arial"/>
          <w:b/>
          <w:color w:val="515151"/>
          <w:w w:val="90"/>
          <w:sz w:val="20"/>
        </w:rPr>
        <w:t>Meaningful </w:t>
      </w:r>
      <w:r>
        <w:rPr>
          <w:rFonts w:ascii="Arial"/>
          <w:b/>
          <w:color w:val="515151"/>
          <w:spacing w:val="-2"/>
          <w:w w:val="85"/>
          <w:sz w:val="20"/>
        </w:rPr>
        <w:t>Consideration</w:t>
      </w:r>
    </w:p>
    <w:p>
      <w:pPr>
        <w:spacing w:before="184"/>
        <w:ind w:left="686" w:right="0" w:firstLine="0"/>
        <w:jc w:val="left"/>
        <w:rPr>
          <w:rFonts w:ascii="Arial"/>
          <w:b/>
          <w:sz w:val="20"/>
        </w:rPr>
      </w:pPr>
      <w:r>
        <w:rPr/>
        <w:br w:type="column"/>
      </w:r>
      <w:r>
        <w:rPr>
          <w:rFonts w:ascii="Arial"/>
          <w:b/>
          <w:color w:val="515151"/>
          <w:w w:val="80"/>
          <w:sz w:val="20"/>
        </w:rPr>
        <w:t>A</w:t>
      </w:r>
      <w:r>
        <w:rPr>
          <w:rFonts w:ascii="Arial"/>
          <w:b/>
          <w:color w:val="515151"/>
          <w:spacing w:val="2"/>
          <w:sz w:val="20"/>
        </w:rPr>
        <w:t> </w:t>
      </w:r>
      <w:r>
        <w:rPr>
          <w:rFonts w:ascii="Arial"/>
          <w:b/>
          <w:color w:val="515151"/>
          <w:w w:val="80"/>
          <w:sz w:val="20"/>
        </w:rPr>
        <w:t>Crucial</w:t>
      </w:r>
      <w:r>
        <w:rPr>
          <w:rFonts w:ascii="Arial"/>
          <w:b/>
          <w:color w:val="515151"/>
          <w:spacing w:val="2"/>
          <w:sz w:val="20"/>
        </w:rPr>
        <w:t> </w:t>
      </w:r>
      <w:r>
        <w:rPr>
          <w:rFonts w:ascii="Arial"/>
          <w:b/>
          <w:color w:val="515151"/>
          <w:spacing w:val="-2"/>
          <w:w w:val="80"/>
          <w:sz w:val="20"/>
        </w:rPr>
        <w:t>Concern</w:t>
      </w:r>
    </w:p>
    <w:p>
      <w:pPr>
        <w:spacing w:after="0"/>
        <w:jc w:val="left"/>
        <w:rPr>
          <w:rFonts w:ascii="Arial"/>
          <w:sz w:val="20"/>
        </w:rPr>
        <w:sectPr>
          <w:type w:val="continuous"/>
          <w:pgSz w:w="12240" w:h="15840"/>
          <w:pgMar w:header="0" w:footer="791" w:top="720" w:bottom="0" w:left="160" w:right="160"/>
          <w:cols w:num="3" w:equalWidth="0">
            <w:col w:w="5943" w:space="40"/>
            <w:col w:w="2093" w:space="39"/>
            <w:col w:w="3805"/>
          </w:cols>
        </w:sectPr>
      </w:pPr>
    </w:p>
    <w:p>
      <w:pPr>
        <w:pStyle w:val="BodyText"/>
        <w:spacing w:before="3"/>
        <w:rPr>
          <w:rFonts w:ascii="Arial"/>
          <w:b/>
          <w:sz w:val="9"/>
        </w:rPr>
      </w:pPr>
    </w:p>
    <w:p>
      <w:pPr>
        <w:spacing w:after="0"/>
        <w:rPr>
          <w:rFonts w:ascii="Arial"/>
          <w:sz w:val="9"/>
        </w:rPr>
        <w:sectPr>
          <w:type w:val="continuous"/>
          <w:pgSz w:w="12240" w:h="15840"/>
          <w:pgMar w:header="0" w:footer="791" w:top="720" w:bottom="0" w:left="160" w:right="160"/>
        </w:sectPr>
      </w:pPr>
    </w:p>
    <w:p>
      <w:pPr>
        <w:spacing w:line="254" w:lineRule="auto" w:before="64"/>
        <w:ind w:left="1457" w:right="0" w:firstLine="0"/>
        <w:jc w:val="left"/>
        <w:rPr>
          <w:rFonts w:ascii="Arial"/>
          <w:b/>
          <w:sz w:val="20"/>
        </w:rPr>
      </w:pPr>
      <w:r>
        <w:rPr>
          <w:rFonts w:ascii="Arial"/>
          <w:b/>
          <w:color w:val="515151"/>
          <w:spacing w:val="-2"/>
          <w:w w:val="90"/>
          <w:sz w:val="20"/>
        </w:rPr>
        <w:t>Desire</w:t>
      </w:r>
      <w:r>
        <w:rPr>
          <w:rFonts w:ascii="Arial"/>
          <w:b/>
          <w:color w:val="515151"/>
          <w:spacing w:val="-4"/>
          <w:w w:val="90"/>
          <w:sz w:val="20"/>
        </w:rPr>
        <w:t> </w:t>
      </w:r>
      <w:r>
        <w:rPr>
          <w:rFonts w:ascii="Arial"/>
          <w:b/>
          <w:color w:val="515151"/>
          <w:spacing w:val="-2"/>
          <w:w w:val="90"/>
          <w:sz w:val="20"/>
        </w:rPr>
        <w:t>For</w:t>
      </w:r>
      <w:r>
        <w:rPr>
          <w:rFonts w:ascii="Arial"/>
          <w:b/>
          <w:color w:val="515151"/>
          <w:spacing w:val="-8"/>
          <w:w w:val="90"/>
          <w:sz w:val="20"/>
        </w:rPr>
        <w:t> </w:t>
      </w:r>
      <w:r>
        <w:rPr>
          <w:rFonts w:ascii="Arial"/>
          <w:b/>
          <w:color w:val="515151"/>
          <w:spacing w:val="-2"/>
          <w:w w:val="90"/>
          <w:sz w:val="20"/>
        </w:rPr>
        <w:t>Autonomy</w:t>
      </w:r>
      <w:r>
        <w:rPr>
          <w:rFonts w:ascii="Arial"/>
          <w:b/>
          <w:color w:val="515151"/>
          <w:spacing w:val="-6"/>
          <w:w w:val="90"/>
          <w:sz w:val="20"/>
        </w:rPr>
        <w:t> </w:t>
      </w:r>
      <w:r>
        <w:rPr>
          <w:rFonts w:ascii="Arial"/>
          <w:b/>
          <w:color w:val="515151"/>
          <w:spacing w:val="-2"/>
          <w:w w:val="90"/>
          <w:sz w:val="20"/>
        </w:rPr>
        <w:t>(i.e.,</w:t>
      </w:r>
      <w:r>
        <w:rPr>
          <w:rFonts w:ascii="Arial"/>
          <w:b/>
          <w:color w:val="515151"/>
          <w:spacing w:val="-7"/>
          <w:w w:val="90"/>
          <w:sz w:val="20"/>
        </w:rPr>
        <w:t> </w:t>
      </w:r>
      <w:r>
        <w:rPr>
          <w:rFonts w:ascii="Arial"/>
          <w:b/>
          <w:color w:val="515151"/>
          <w:spacing w:val="-2"/>
          <w:w w:val="90"/>
          <w:sz w:val="20"/>
        </w:rPr>
        <w:t>be</w:t>
      </w:r>
      <w:r>
        <w:rPr>
          <w:rFonts w:ascii="Arial"/>
          <w:b/>
          <w:color w:val="515151"/>
          <w:spacing w:val="-8"/>
          <w:w w:val="90"/>
          <w:sz w:val="20"/>
        </w:rPr>
        <w:t> </w:t>
      </w:r>
      <w:r>
        <w:rPr>
          <w:rFonts w:ascii="Arial"/>
          <w:b/>
          <w:color w:val="515151"/>
          <w:spacing w:val="-2"/>
          <w:w w:val="90"/>
          <w:sz w:val="20"/>
        </w:rPr>
        <w:t>My </w:t>
      </w:r>
      <w:r>
        <w:rPr>
          <w:rFonts w:ascii="Arial"/>
          <w:b/>
          <w:color w:val="515151"/>
          <w:sz w:val="20"/>
        </w:rPr>
        <w:t>Own</w:t>
      </w:r>
      <w:r>
        <w:rPr>
          <w:rFonts w:ascii="Arial"/>
          <w:b/>
          <w:color w:val="515151"/>
          <w:spacing w:val="-7"/>
          <w:sz w:val="20"/>
        </w:rPr>
        <w:t> </w:t>
      </w:r>
      <w:r>
        <w:rPr>
          <w:rFonts w:ascii="Arial"/>
          <w:b/>
          <w:color w:val="515151"/>
          <w:sz w:val="20"/>
        </w:rPr>
        <w:t>Boss)</w:t>
      </w:r>
    </w:p>
    <w:p>
      <w:pPr>
        <w:spacing w:line="254" w:lineRule="auto" w:before="131"/>
        <w:ind w:left="1457" w:right="0" w:firstLine="0"/>
        <w:jc w:val="left"/>
        <w:rPr>
          <w:rFonts w:ascii="Arial"/>
          <w:b/>
          <w:sz w:val="20"/>
        </w:rPr>
      </w:pPr>
      <w:r>
        <w:rPr>
          <w:rFonts w:ascii="Arial"/>
          <w:b/>
          <w:color w:val="515151"/>
          <w:w w:val="85"/>
          <w:sz w:val="20"/>
        </w:rPr>
        <w:t>Desire For Control (i.e., Have </w:t>
      </w:r>
      <w:r>
        <w:rPr>
          <w:rFonts w:ascii="Arial"/>
          <w:b/>
          <w:color w:val="515151"/>
          <w:spacing w:val="-8"/>
          <w:sz w:val="20"/>
        </w:rPr>
        <w:t>Power</w:t>
      </w:r>
      <w:r>
        <w:rPr>
          <w:rFonts w:ascii="Arial"/>
          <w:b/>
          <w:color w:val="515151"/>
          <w:spacing w:val="-15"/>
          <w:sz w:val="20"/>
        </w:rPr>
        <w:t> </w:t>
      </w:r>
      <w:r>
        <w:rPr>
          <w:rFonts w:ascii="Arial"/>
          <w:b/>
          <w:color w:val="515151"/>
          <w:spacing w:val="-8"/>
          <w:sz w:val="20"/>
        </w:rPr>
        <w:t>To</w:t>
      </w:r>
      <w:r>
        <w:rPr>
          <w:rFonts w:ascii="Arial"/>
          <w:b/>
          <w:color w:val="515151"/>
          <w:spacing w:val="-11"/>
          <w:sz w:val="20"/>
        </w:rPr>
        <w:t> </w:t>
      </w:r>
      <w:r>
        <w:rPr>
          <w:rFonts w:ascii="Arial"/>
          <w:b/>
          <w:color w:val="515151"/>
          <w:spacing w:val="-8"/>
          <w:sz w:val="20"/>
        </w:rPr>
        <w:t>Set</w:t>
      </w:r>
      <w:r>
        <w:rPr>
          <w:rFonts w:ascii="Arial"/>
          <w:b/>
          <w:color w:val="515151"/>
          <w:spacing w:val="-11"/>
          <w:sz w:val="20"/>
        </w:rPr>
        <w:t> </w:t>
      </w:r>
      <w:r>
        <w:rPr>
          <w:rFonts w:ascii="Arial"/>
          <w:b/>
          <w:color w:val="515151"/>
          <w:spacing w:val="-8"/>
          <w:sz w:val="20"/>
        </w:rPr>
        <w:t>Strategy And </w:t>
      </w:r>
      <w:r>
        <w:rPr>
          <w:rFonts w:ascii="Arial"/>
          <w:b/>
          <w:color w:val="515151"/>
          <w:spacing w:val="-4"/>
          <w:sz w:val="20"/>
        </w:rPr>
        <w:t>Ensure</w:t>
      </w:r>
      <w:r>
        <w:rPr>
          <w:rFonts w:ascii="Arial"/>
          <w:b/>
          <w:color w:val="515151"/>
          <w:spacing w:val="-10"/>
          <w:sz w:val="20"/>
        </w:rPr>
        <w:t> </w:t>
      </w:r>
      <w:r>
        <w:rPr>
          <w:rFonts w:ascii="Arial"/>
          <w:b/>
          <w:color w:val="515151"/>
          <w:spacing w:val="-4"/>
          <w:sz w:val="20"/>
        </w:rPr>
        <w:t>Implementation)</w:t>
      </w:r>
    </w:p>
    <w:p>
      <w:pPr>
        <w:spacing w:before="80"/>
        <w:ind w:left="1457" w:right="0" w:firstLine="0"/>
        <w:jc w:val="left"/>
        <w:rPr>
          <w:rFonts w:ascii="Arial"/>
          <w:b/>
          <w:sz w:val="20"/>
        </w:rPr>
      </w:pPr>
      <w:r>
        <w:rPr>
          <w:rFonts w:ascii="Arial"/>
          <w:b/>
          <w:color w:val="515151"/>
          <w:w w:val="85"/>
          <w:sz w:val="20"/>
        </w:rPr>
        <w:t>Desire</w:t>
      </w:r>
      <w:r>
        <w:rPr>
          <w:rFonts w:ascii="Arial"/>
          <w:b/>
          <w:color w:val="515151"/>
          <w:spacing w:val="-9"/>
          <w:sz w:val="20"/>
        </w:rPr>
        <w:t> </w:t>
      </w:r>
      <w:r>
        <w:rPr>
          <w:rFonts w:ascii="Arial"/>
          <w:b/>
          <w:color w:val="515151"/>
          <w:w w:val="85"/>
          <w:sz w:val="20"/>
        </w:rPr>
        <w:t>To</w:t>
      </w:r>
      <w:r>
        <w:rPr>
          <w:rFonts w:ascii="Arial"/>
          <w:b/>
          <w:color w:val="515151"/>
          <w:spacing w:val="-1"/>
          <w:w w:val="85"/>
          <w:sz w:val="20"/>
        </w:rPr>
        <w:t> </w:t>
      </w:r>
      <w:r>
        <w:rPr>
          <w:rFonts w:ascii="Arial"/>
          <w:b/>
          <w:color w:val="515151"/>
          <w:w w:val="85"/>
          <w:sz w:val="20"/>
        </w:rPr>
        <w:t>Build</w:t>
      </w:r>
      <w:r>
        <w:rPr>
          <w:rFonts w:ascii="Arial"/>
          <w:b/>
          <w:color w:val="515151"/>
          <w:spacing w:val="-9"/>
          <w:sz w:val="20"/>
        </w:rPr>
        <w:t> </w:t>
      </w:r>
      <w:r>
        <w:rPr>
          <w:rFonts w:ascii="Arial"/>
          <w:b/>
          <w:color w:val="515151"/>
          <w:w w:val="85"/>
          <w:sz w:val="20"/>
        </w:rPr>
        <w:t>Something</w:t>
      </w:r>
      <w:r>
        <w:rPr>
          <w:rFonts w:ascii="Arial"/>
          <w:b/>
          <w:color w:val="515151"/>
          <w:spacing w:val="-2"/>
          <w:w w:val="85"/>
          <w:sz w:val="20"/>
        </w:rPr>
        <w:t> </w:t>
      </w:r>
      <w:r>
        <w:rPr>
          <w:rFonts w:ascii="Arial"/>
          <w:b/>
          <w:color w:val="515151"/>
          <w:spacing w:val="-5"/>
          <w:w w:val="85"/>
          <w:sz w:val="20"/>
        </w:rPr>
        <w:t>New</w:t>
      </w:r>
    </w:p>
    <w:p>
      <w:pPr>
        <w:spacing w:before="15"/>
        <w:ind w:left="1457" w:right="0" w:firstLine="0"/>
        <w:jc w:val="left"/>
        <w:rPr>
          <w:rFonts w:ascii="Arial"/>
          <w:b/>
          <w:sz w:val="20"/>
        </w:rPr>
      </w:pPr>
      <w:r>
        <w:rPr>
          <w:rFonts w:ascii="Arial"/>
          <w:b/>
          <w:color w:val="515151"/>
          <w:w w:val="90"/>
          <w:sz w:val="20"/>
        </w:rPr>
        <w:t>/</w:t>
      </w:r>
      <w:r>
        <w:rPr>
          <w:rFonts w:ascii="Arial"/>
          <w:b/>
          <w:color w:val="515151"/>
          <w:spacing w:val="-2"/>
          <w:sz w:val="20"/>
        </w:rPr>
        <w:t> </w:t>
      </w:r>
      <w:r>
        <w:rPr>
          <w:rFonts w:ascii="Arial"/>
          <w:b/>
          <w:color w:val="515151"/>
          <w:w w:val="90"/>
          <w:sz w:val="20"/>
        </w:rPr>
        <w:t>Enduring</w:t>
      </w:r>
      <w:r>
        <w:rPr>
          <w:rFonts w:ascii="Arial"/>
          <w:b/>
          <w:color w:val="515151"/>
          <w:spacing w:val="-6"/>
          <w:sz w:val="20"/>
        </w:rPr>
        <w:t> </w:t>
      </w:r>
      <w:r>
        <w:rPr>
          <w:rFonts w:ascii="Arial"/>
          <w:b/>
          <w:color w:val="515151"/>
          <w:w w:val="90"/>
          <w:sz w:val="20"/>
        </w:rPr>
        <w:t>/</w:t>
      </w:r>
      <w:r>
        <w:rPr>
          <w:rFonts w:ascii="Arial"/>
          <w:b/>
          <w:color w:val="515151"/>
          <w:spacing w:val="-1"/>
          <w:sz w:val="20"/>
        </w:rPr>
        <w:t> </w:t>
      </w:r>
      <w:r>
        <w:rPr>
          <w:rFonts w:ascii="Arial"/>
          <w:b/>
          <w:color w:val="515151"/>
          <w:spacing w:val="-2"/>
          <w:w w:val="90"/>
          <w:sz w:val="20"/>
        </w:rPr>
        <w:t>Important</w:t>
      </w:r>
    </w:p>
    <w:p>
      <w:pPr>
        <w:tabs>
          <w:tab w:pos="3238" w:val="left" w:leader="none"/>
          <w:tab w:pos="5278" w:val="left" w:leader="none"/>
        </w:tabs>
        <w:spacing w:before="138"/>
        <w:ind w:left="1198" w:right="0" w:firstLine="0"/>
        <w:jc w:val="left"/>
        <w:rPr>
          <w:rFonts w:ascii="Arial" w:hAnsi="Arial"/>
          <w:b/>
          <w:sz w:val="32"/>
        </w:rPr>
      </w:pPr>
      <w:r>
        <w:rPr/>
        <w:br w:type="column"/>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p>
    <w:p>
      <w:pPr>
        <w:pStyle w:val="BodyText"/>
        <w:spacing w:before="8"/>
        <w:rPr>
          <w:rFonts w:ascii="Arial"/>
          <w:b/>
          <w:sz w:val="32"/>
        </w:rPr>
      </w:pPr>
    </w:p>
    <w:p>
      <w:pPr>
        <w:tabs>
          <w:tab w:pos="3238" w:val="left" w:leader="none"/>
          <w:tab w:pos="5278" w:val="left" w:leader="none"/>
        </w:tabs>
        <w:spacing w:before="0"/>
        <w:ind w:left="1198" w:right="0" w:firstLine="0"/>
        <w:jc w:val="left"/>
        <w:rPr>
          <w:rFonts w:ascii="Arial" w:hAnsi="Arial"/>
          <w:b/>
          <w:sz w:val="32"/>
        </w:rPr>
      </w:pP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p>
    <w:p>
      <w:pPr>
        <w:tabs>
          <w:tab w:pos="3238" w:val="left" w:leader="none"/>
          <w:tab w:pos="5278" w:val="left" w:leader="none"/>
        </w:tabs>
        <w:spacing w:before="319"/>
        <w:ind w:left="1198" w:right="0" w:firstLine="0"/>
        <w:jc w:val="left"/>
        <w:rPr>
          <w:rFonts w:ascii="Arial" w:hAnsi="Arial"/>
          <w:b/>
          <w:sz w:val="32"/>
        </w:rPr>
      </w:pP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r>
        <w:rPr>
          <w:rFonts w:ascii="Arial" w:hAnsi="Arial"/>
          <w:b/>
          <w:color w:val="833C0B"/>
          <w:sz w:val="32"/>
        </w:rPr>
        <w:tab/>
      </w:r>
      <w:r>
        <w:rPr>
          <w:rFonts w:ascii="Arial" w:hAnsi="Arial"/>
          <w:b/>
          <w:color w:val="833C0B"/>
          <w:spacing w:val="-10"/>
          <w:sz w:val="32"/>
        </w:rPr>
        <w:t>□</w:t>
      </w:r>
    </w:p>
    <w:p>
      <w:pPr>
        <w:spacing w:after="0"/>
        <w:jc w:val="left"/>
        <w:rPr>
          <w:rFonts w:ascii="Arial" w:hAnsi="Arial"/>
          <w:sz w:val="32"/>
        </w:rPr>
        <w:sectPr>
          <w:type w:val="continuous"/>
          <w:pgSz w:w="12240" w:h="15840"/>
          <w:pgMar w:header="0" w:footer="791" w:top="720" w:bottom="0" w:left="160" w:right="160"/>
          <w:cols w:num="2" w:equalWidth="0">
            <w:col w:w="4213" w:space="40"/>
            <w:col w:w="7667"/>
          </w:cols>
        </w:sectPr>
      </w:pPr>
    </w:p>
    <w:p>
      <w:pPr>
        <w:tabs>
          <w:tab w:pos="3993" w:val="left" w:leader="none"/>
          <w:tab w:pos="6033" w:val="left" w:leader="none"/>
          <w:tab w:pos="8073" w:val="left" w:leader="none"/>
        </w:tabs>
        <w:spacing w:before="39"/>
        <w:ind w:left="0" w:right="736" w:firstLine="0"/>
        <w:jc w:val="center"/>
        <w:rPr>
          <w:rFonts w:ascii="Arial" w:hAnsi="Arial"/>
          <w:b/>
          <w:sz w:val="32"/>
        </w:rPr>
      </w:pPr>
      <w:r>
        <w:rPr>
          <w:rFonts w:ascii="Arial" w:hAnsi="Arial"/>
          <w:b/>
          <w:color w:val="515151"/>
          <w:w w:val="85"/>
          <w:sz w:val="20"/>
        </w:rPr>
        <w:t>Desire</w:t>
      </w:r>
      <w:r>
        <w:rPr>
          <w:rFonts w:ascii="Arial" w:hAnsi="Arial"/>
          <w:b/>
          <w:color w:val="515151"/>
          <w:spacing w:val="-5"/>
          <w:sz w:val="20"/>
        </w:rPr>
        <w:t> </w:t>
      </w:r>
      <w:r>
        <w:rPr>
          <w:rFonts w:ascii="Arial" w:hAnsi="Arial"/>
          <w:b/>
          <w:color w:val="515151"/>
          <w:w w:val="85"/>
          <w:sz w:val="20"/>
        </w:rPr>
        <w:t>To</w:t>
      </w:r>
      <w:r>
        <w:rPr>
          <w:rFonts w:ascii="Arial" w:hAnsi="Arial"/>
          <w:b/>
          <w:color w:val="515151"/>
          <w:spacing w:val="-2"/>
          <w:sz w:val="20"/>
        </w:rPr>
        <w:t> </w:t>
      </w:r>
      <w:r>
        <w:rPr>
          <w:rFonts w:ascii="Arial" w:hAnsi="Arial"/>
          <w:b/>
          <w:color w:val="515151"/>
          <w:w w:val="85"/>
          <w:sz w:val="20"/>
        </w:rPr>
        <w:t>Accumulate</w:t>
      </w:r>
      <w:r>
        <w:rPr>
          <w:rFonts w:ascii="Arial" w:hAnsi="Arial"/>
          <w:b/>
          <w:color w:val="515151"/>
          <w:spacing w:val="-2"/>
          <w:w w:val="85"/>
          <w:sz w:val="20"/>
        </w:rPr>
        <w:t> Wealth</w:t>
      </w:r>
      <w:r>
        <w:rPr>
          <w:rFonts w:ascii="Arial" w:hAnsi="Arial"/>
          <w:b/>
          <w:color w:val="515151"/>
          <w:sz w:val="20"/>
        </w:rPr>
        <w:tab/>
      </w:r>
      <w:r>
        <w:rPr>
          <w:rFonts w:ascii="Arial" w:hAnsi="Arial"/>
          <w:b/>
          <w:color w:val="833C0B"/>
          <w:spacing w:val="-12"/>
          <w:w w:val="95"/>
          <w:position w:val="-5"/>
          <w:sz w:val="32"/>
        </w:rPr>
        <w:t>□</w:t>
      </w:r>
      <w:r>
        <w:rPr>
          <w:rFonts w:ascii="Arial" w:hAnsi="Arial"/>
          <w:b/>
          <w:color w:val="833C0B"/>
          <w:position w:val="-5"/>
          <w:sz w:val="32"/>
        </w:rPr>
        <w:tab/>
      </w:r>
      <w:r>
        <w:rPr>
          <w:rFonts w:ascii="Arial" w:hAnsi="Arial"/>
          <w:b/>
          <w:color w:val="833C0B"/>
          <w:spacing w:val="-10"/>
          <w:position w:val="-5"/>
          <w:sz w:val="32"/>
        </w:rPr>
        <w:t>□</w:t>
      </w:r>
      <w:r>
        <w:rPr>
          <w:rFonts w:ascii="Arial" w:hAnsi="Arial"/>
          <w:b/>
          <w:color w:val="833C0B"/>
          <w:position w:val="-5"/>
          <w:sz w:val="32"/>
        </w:rPr>
        <w:tab/>
      </w:r>
      <w:r>
        <w:rPr>
          <w:rFonts w:ascii="Arial" w:hAnsi="Arial"/>
          <w:b/>
          <w:color w:val="833C0B"/>
          <w:spacing w:val="-10"/>
          <w:position w:val="-5"/>
          <w:sz w:val="32"/>
        </w:rPr>
        <w:t>□</w:t>
      </w:r>
    </w:p>
    <w:p>
      <w:pPr>
        <w:pStyle w:val="BodyText"/>
        <w:rPr>
          <w:rFonts w:ascii="Arial"/>
          <w:b/>
          <w:sz w:val="20"/>
        </w:rPr>
      </w:pPr>
    </w:p>
    <w:p>
      <w:pPr>
        <w:pStyle w:val="BodyText"/>
        <w:rPr>
          <w:rFonts w:ascii="Arial"/>
          <w:b/>
          <w:sz w:val="20"/>
        </w:rPr>
      </w:pPr>
    </w:p>
    <w:p>
      <w:pPr>
        <w:pStyle w:val="BodyText"/>
        <w:spacing w:before="156"/>
        <w:rPr>
          <w:rFonts w:ascii="Arial"/>
          <w:b/>
          <w:sz w:val="20"/>
        </w:rPr>
      </w:pPr>
    </w:p>
    <w:p>
      <w:pPr>
        <w:spacing w:line="254" w:lineRule="auto" w:before="0"/>
        <w:ind w:left="1280" w:right="1350" w:firstLine="0"/>
        <w:jc w:val="left"/>
        <w:rPr>
          <w:rFonts w:ascii="Arial"/>
          <w:sz w:val="20"/>
        </w:rPr>
      </w:pPr>
      <w:r>
        <w:rPr>
          <w:rFonts w:ascii="Arial"/>
          <w:color w:val="2B3D4F"/>
          <w:spacing w:val="-8"/>
          <w:sz w:val="20"/>
        </w:rPr>
        <w:t>OPTIONAL:</w:t>
      </w:r>
      <w:r>
        <w:rPr>
          <w:rFonts w:ascii="Arial"/>
          <w:color w:val="2B3D4F"/>
          <w:spacing w:val="-9"/>
          <w:sz w:val="20"/>
        </w:rPr>
        <w:t> </w:t>
      </w:r>
      <w:r>
        <w:rPr>
          <w:rFonts w:ascii="Arial"/>
          <w:color w:val="2B3D4F"/>
          <w:spacing w:val="-8"/>
          <w:sz w:val="20"/>
        </w:rPr>
        <w:t>If you could wind back the clock and do</w:t>
      </w:r>
      <w:r>
        <w:rPr>
          <w:rFonts w:ascii="Arial"/>
          <w:color w:val="2B3D4F"/>
          <w:spacing w:val="-9"/>
          <w:sz w:val="20"/>
        </w:rPr>
        <w:t> </w:t>
      </w:r>
      <w:r>
        <w:rPr>
          <w:rFonts w:ascii="Arial"/>
          <w:color w:val="2B3D4F"/>
          <w:spacing w:val="-8"/>
          <w:sz w:val="20"/>
        </w:rPr>
        <w:t>it all over</w:t>
      </w:r>
      <w:r>
        <w:rPr>
          <w:rFonts w:ascii="Arial"/>
          <w:color w:val="2B3D4F"/>
          <w:spacing w:val="-2"/>
          <w:sz w:val="20"/>
        </w:rPr>
        <w:t> </w:t>
      </w:r>
      <w:r>
        <w:rPr>
          <w:rFonts w:ascii="Arial"/>
          <w:color w:val="2B3D4F"/>
          <w:spacing w:val="-8"/>
          <w:sz w:val="20"/>
        </w:rPr>
        <w:t>again, what's the</w:t>
      </w:r>
      <w:r>
        <w:rPr>
          <w:rFonts w:ascii="Arial"/>
          <w:color w:val="2B3D4F"/>
          <w:spacing w:val="67"/>
          <w:sz w:val="20"/>
        </w:rPr>
        <w:t> </w:t>
      </w:r>
      <w:r>
        <w:rPr>
          <w:rFonts w:ascii="Arial"/>
          <w:color w:val="2B3D4F"/>
          <w:spacing w:val="-8"/>
          <w:sz w:val="20"/>
        </w:rPr>
        <w:t>single</w:t>
      </w:r>
      <w:r>
        <w:rPr>
          <w:rFonts w:ascii="Arial"/>
          <w:color w:val="2B3D4F"/>
          <w:spacing w:val="-13"/>
          <w:sz w:val="20"/>
        </w:rPr>
        <w:t> </w:t>
      </w:r>
      <w:r>
        <w:rPr>
          <w:rFonts w:ascii="Arial"/>
          <w:color w:val="2B3D4F"/>
          <w:spacing w:val="-8"/>
          <w:sz w:val="20"/>
        </w:rPr>
        <w:t>most important thing</w:t>
      </w:r>
      <w:r>
        <w:rPr>
          <w:rFonts w:ascii="Arial"/>
          <w:color w:val="2B3D4F"/>
          <w:spacing w:val="-2"/>
          <w:sz w:val="20"/>
        </w:rPr>
        <w:t> </w:t>
      </w:r>
      <w:r>
        <w:rPr>
          <w:rFonts w:ascii="Arial"/>
          <w:color w:val="2B3D4F"/>
          <w:spacing w:val="-8"/>
          <w:sz w:val="20"/>
        </w:rPr>
        <w:t>you'd </w:t>
      </w:r>
      <w:r>
        <w:rPr>
          <w:rFonts w:ascii="Arial"/>
          <w:color w:val="2B3D4F"/>
          <w:spacing w:val="-2"/>
          <w:sz w:val="20"/>
        </w:rPr>
        <w:t>do</w:t>
      </w:r>
      <w:r>
        <w:rPr>
          <w:rFonts w:ascii="Arial"/>
          <w:color w:val="2B3D4F"/>
          <w:spacing w:val="-12"/>
          <w:sz w:val="20"/>
        </w:rPr>
        <w:t> </w:t>
      </w:r>
      <w:r>
        <w:rPr>
          <w:rFonts w:ascii="Arial"/>
          <w:color w:val="2B3D4F"/>
          <w:spacing w:val="-2"/>
          <w:sz w:val="20"/>
        </w:rPr>
        <w:t>differently</w:t>
      </w:r>
      <w:r>
        <w:rPr>
          <w:rFonts w:ascii="Arial"/>
          <w:color w:val="2B3D4F"/>
          <w:spacing w:val="-13"/>
          <w:sz w:val="20"/>
        </w:rPr>
        <w:t> </w:t>
      </w:r>
      <w:r>
        <w:rPr>
          <w:rFonts w:ascii="Arial"/>
          <w:color w:val="2B3D4F"/>
          <w:spacing w:val="-2"/>
          <w:sz w:val="20"/>
        </w:rPr>
        <w:t>in</w:t>
      </w:r>
      <w:r>
        <w:rPr>
          <w:rFonts w:ascii="Arial"/>
          <w:color w:val="2B3D4F"/>
          <w:spacing w:val="-13"/>
          <w:sz w:val="20"/>
        </w:rPr>
        <w:t> </w:t>
      </w:r>
      <w:r>
        <w:rPr>
          <w:rFonts w:ascii="Arial"/>
          <w:color w:val="2B3D4F"/>
          <w:spacing w:val="-2"/>
          <w:sz w:val="20"/>
        </w:rPr>
        <w:t>managing</w:t>
      </w:r>
      <w:r>
        <w:rPr>
          <w:rFonts w:ascii="Arial"/>
          <w:color w:val="2B3D4F"/>
          <w:spacing w:val="-12"/>
          <w:sz w:val="20"/>
        </w:rPr>
        <w:t> </w:t>
      </w:r>
      <w:r>
        <w:rPr>
          <w:rFonts w:ascii="Arial"/>
          <w:color w:val="2B3D4F"/>
          <w:spacing w:val="-2"/>
          <w:sz w:val="20"/>
        </w:rPr>
        <w:t>and</w:t>
      </w:r>
      <w:r>
        <w:rPr>
          <w:rFonts w:ascii="Arial"/>
          <w:color w:val="2B3D4F"/>
          <w:spacing w:val="-13"/>
          <w:sz w:val="20"/>
        </w:rPr>
        <w:t> </w:t>
      </w:r>
      <w:r>
        <w:rPr>
          <w:rFonts w:ascii="Arial"/>
          <w:color w:val="2B3D4F"/>
          <w:spacing w:val="-2"/>
          <w:sz w:val="20"/>
        </w:rPr>
        <w:t>leading</w:t>
      </w:r>
      <w:r>
        <w:rPr>
          <w:rFonts w:ascii="Arial"/>
          <w:color w:val="2B3D4F"/>
          <w:spacing w:val="-12"/>
          <w:sz w:val="20"/>
        </w:rPr>
        <w:t> </w:t>
      </w:r>
      <w:r>
        <w:rPr>
          <w:rFonts w:ascii="Arial"/>
          <w:color w:val="2B3D4F"/>
          <w:spacing w:val="-2"/>
          <w:sz w:val="20"/>
        </w:rPr>
        <w:t>your</w:t>
      </w:r>
      <w:r>
        <w:rPr>
          <w:rFonts w:ascii="Arial"/>
          <w:color w:val="2B3D4F"/>
          <w:spacing w:val="-12"/>
          <w:sz w:val="20"/>
        </w:rPr>
        <w:t> </w:t>
      </w:r>
      <w:r>
        <w:rPr>
          <w:rFonts w:ascii="Arial"/>
          <w:color w:val="2B3D4F"/>
          <w:spacing w:val="-2"/>
          <w:sz w:val="20"/>
        </w:rPr>
        <w:t>startup?</w:t>
      </w:r>
    </w:p>
    <w:p>
      <w:pPr>
        <w:pStyle w:val="BodyText"/>
        <w:rPr>
          <w:rFonts w:ascii="Arial"/>
          <w:sz w:val="20"/>
        </w:rPr>
      </w:pPr>
    </w:p>
    <w:p>
      <w:pPr>
        <w:pStyle w:val="BodyText"/>
        <w:spacing w:before="55"/>
        <w:rPr>
          <w:rFonts w:ascii="Arial"/>
          <w:sz w:val="20"/>
        </w:rPr>
      </w:pPr>
      <w:r>
        <w:rPr/>
        <mc:AlternateContent>
          <mc:Choice Requires="wps">
            <w:drawing>
              <wp:anchor distT="0" distB="0" distL="0" distR="0" allowOverlap="1" layoutInCell="1" locked="0" behindDoc="1" simplePos="0" relativeHeight="487617024">
                <wp:simplePos x="0" y="0"/>
                <wp:positionH relativeFrom="page">
                  <wp:posOffset>914400</wp:posOffset>
                </wp:positionH>
                <wp:positionV relativeFrom="paragraph">
                  <wp:posOffset>196559</wp:posOffset>
                </wp:positionV>
                <wp:extent cx="5943600" cy="1270"/>
                <wp:effectExtent l="0" t="0" r="0" b="0"/>
                <wp:wrapTopAndBottom/>
                <wp:docPr id="245" name="Graphic 245"/>
                <wp:cNvGraphicFramePr>
                  <a:graphicFrameLocks/>
                </wp:cNvGraphicFramePr>
                <a:graphic>
                  <a:graphicData uri="http://schemas.microsoft.com/office/word/2010/wordprocessingShape">
                    <wps:wsp>
                      <wps:cNvPr id="245" name="Graphic 245"/>
                      <wps:cNvSpPr/>
                      <wps:spPr>
                        <a:xfrm>
                          <a:off x="0" y="0"/>
                          <a:ext cx="5943600" cy="1270"/>
                        </a:xfrm>
                        <a:custGeom>
                          <a:avLst/>
                          <a:gdLst/>
                          <a:ahLst/>
                          <a:cxnLst/>
                          <a:rect l="l" t="t" r="r" b="b"/>
                          <a:pathLst>
                            <a:path w="5943600" h="0">
                              <a:moveTo>
                                <a:pt x="0" y="0"/>
                              </a:moveTo>
                              <a:lnTo>
                                <a:pt x="59436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15.477098pt;width:468pt;height:.1pt;mso-position-horizontal-relative:page;mso-position-vertical-relative:paragraph;z-index:-15699456;mso-wrap-distance-left:0;mso-wrap-distance-right:0" id="docshape70" coordorigin="1440,310" coordsize="9360,0" path="m1440,310l10800,310e" filled="false" stroked="true" strokeweight=".48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17536">
                <wp:simplePos x="0" y="0"/>
                <wp:positionH relativeFrom="page">
                  <wp:posOffset>914400</wp:posOffset>
                </wp:positionH>
                <wp:positionV relativeFrom="paragraph">
                  <wp:posOffset>369774</wp:posOffset>
                </wp:positionV>
                <wp:extent cx="5943600" cy="1270"/>
                <wp:effectExtent l="0" t="0" r="0" b="0"/>
                <wp:wrapTopAndBottom/>
                <wp:docPr id="246" name="Graphic 246"/>
                <wp:cNvGraphicFramePr>
                  <a:graphicFrameLocks/>
                </wp:cNvGraphicFramePr>
                <a:graphic>
                  <a:graphicData uri="http://schemas.microsoft.com/office/word/2010/wordprocessingShape">
                    <wps:wsp>
                      <wps:cNvPr id="246" name="Graphic 246"/>
                      <wps:cNvSpPr/>
                      <wps:spPr>
                        <a:xfrm>
                          <a:off x="0" y="0"/>
                          <a:ext cx="5943600" cy="1270"/>
                        </a:xfrm>
                        <a:custGeom>
                          <a:avLst/>
                          <a:gdLst/>
                          <a:ahLst/>
                          <a:cxnLst/>
                          <a:rect l="l" t="t" r="r" b="b"/>
                          <a:pathLst>
                            <a:path w="5943600" h="0">
                              <a:moveTo>
                                <a:pt x="0" y="0"/>
                              </a:moveTo>
                              <a:lnTo>
                                <a:pt x="59436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29.116121pt;width:468pt;height:.1pt;mso-position-horizontal-relative:page;mso-position-vertical-relative:paragraph;z-index:-15698944;mso-wrap-distance-left:0;mso-wrap-distance-right:0" id="docshape71" coordorigin="1440,582" coordsize="9360,0" path="m1440,582l10800,582e" filled="false" stroked="true" strokeweight=".48pt" strokecolor="#000000">
                <v:path arrowok="t"/>
                <v:stroke dashstyle="solid"/>
                <w10:wrap type="topAndBottom"/>
              </v:shape>
            </w:pict>
          </mc:Fallback>
        </mc:AlternateContent>
      </w:r>
    </w:p>
    <w:p>
      <w:pPr>
        <w:pStyle w:val="BodyText"/>
        <w:spacing w:before="14"/>
        <w:rPr>
          <w:rFonts w:ascii="Arial"/>
          <w:sz w:val="20"/>
        </w:rPr>
      </w:pPr>
    </w:p>
    <w:p>
      <w:pPr>
        <w:spacing w:after="0"/>
        <w:rPr>
          <w:rFonts w:ascii="Arial"/>
          <w:sz w:val="20"/>
        </w:rPr>
        <w:sectPr>
          <w:type w:val="continuous"/>
          <w:pgSz w:w="12240" w:h="15840"/>
          <w:pgMar w:header="0" w:footer="791" w:top="720" w:bottom="0" w:left="160" w:right="160"/>
        </w:sectPr>
      </w:pPr>
    </w:p>
    <w:p>
      <w:pPr>
        <w:spacing w:before="53"/>
        <w:ind w:left="1280" w:right="0" w:firstLine="0"/>
        <w:jc w:val="left"/>
        <w:rPr>
          <w:rFonts w:ascii="Arial"/>
          <w:sz w:val="20"/>
        </w:rPr>
      </w:pPr>
      <w:r>
        <w:rPr>
          <w:rFonts w:ascii="Arial"/>
          <w:color w:val="515151"/>
          <w:spacing w:val="-2"/>
          <w:w w:val="85"/>
          <w:sz w:val="20"/>
        </w:rPr>
        <w:t>GLOSSARY</w:t>
      </w:r>
    </w:p>
    <w:p>
      <w:pPr>
        <w:pStyle w:val="BodyText"/>
        <w:spacing w:before="64"/>
        <w:rPr>
          <w:rFonts w:ascii="Arial"/>
          <w:sz w:val="20"/>
        </w:rPr>
      </w:pPr>
    </w:p>
    <w:p>
      <w:pPr>
        <w:spacing w:line="228" w:lineRule="exact" w:before="0"/>
        <w:ind w:left="1280" w:right="0" w:firstLine="0"/>
        <w:jc w:val="left"/>
        <w:rPr>
          <w:b/>
          <w:i/>
          <w:sz w:val="20"/>
        </w:rPr>
      </w:pPr>
      <w:r>
        <w:rPr>
          <w:b/>
          <w:i/>
          <w:color w:val="C0392B"/>
          <w:sz w:val="20"/>
          <w:u w:val="single" w:color="C0392B"/>
        </w:rPr>
        <w:t>A</w:t>
      </w:r>
      <w:r>
        <w:rPr>
          <w:b/>
          <w:i/>
          <w:color w:val="C0392B"/>
          <w:spacing w:val="-3"/>
          <w:sz w:val="20"/>
          <w:u w:val="single" w:color="C0392B"/>
        </w:rPr>
        <w:t> </w:t>
      </w:r>
      <w:r>
        <w:rPr>
          <w:b/>
          <w:i/>
          <w:color w:val="C0392B"/>
          <w:sz w:val="20"/>
          <w:u w:val="single" w:color="C0392B"/>
        </w:rPr>
        <w:t>clear</w:t>
      </w:r>
      <w:r>
        <w:rPr>
          <w:b/>
          <w:i/>
          <w:color w:val="C0392B"/>
          <w:spacing w:val="-7"/>
          <w:sz w:val="20"/>
          <w:u w:val="single" w:color="C0392B"/>
        </w:rPr>
        <w:t> </w:t>
      </w:r>
      <w:r>
        <w:rPr>
          <w:b/>
          <w:i/>
          <w:color w:val="C0392B"/>
          <w:sz w:val="20"/>
          <w:u w:val="single" w:color="C0392B"/>
        </w:rPr>
        <w:t>path</w:t>
      </w:r>
      <w:r>
        <w:rPr>
          <w:b/>
          <w:i/>
          <w:color w:val="C0392B"/>
          <w:spacing w:val="-3"/>
          <w:sz w:val="20"/>
          <w:u w:val="single" w:color="C0392B"/>
        </w:rPr>
        <w:t> </w:t>
      </w:r>
      <w:r>
        <w:rPr>
          <w:b/>
          <w:i/>
          <w:color w:val="C0392B"/>
          <w:sz w:val="20"/>
          <w:u w:val="single" w:color="C0392B"/>
        </w:rPr>
        <w:t>to</w:t>
      </w:r>
      <w:r>
        <w:rPr>
          <w:b/>
          <w:i/>
          <w:color w:val="C0392B"/>
          <w:spacing w:val="-2"/>
          <w:sz w:val="20"/>
          <w:u w:val="single" w:color="C0392B"/>
        </w:rPr>
        <w:t> </w:t>
      </w:r>
      <w:r>
        <w:rPr>
          <w:b/>
          <w:i/>
          <w:color w:val="C0392B"/>
          <w:sz w:val="20"/>
          <w:u w:val="single" w:color="C0392B"/>
        </w:rPr>
        <w:t>a</w:t>
      </w:r>
      <w:r>
        <w:rPr>
          <w:b/>
          <w:i/>
          <w:color w:val="C0392B"/>
          <w:spacing w:val="-6"/>
          <w:sz w:val="20"/>
          <w:u w:val="single" w:color="C0392B"/>
        </w:rPr>
        <w:t> </w:t>
      </w:r>
      <w:r>
        <w:rPr>
          <w:b/>
          <w:i/>
          <w:color w:val="C0392B"/>
          <w:sz w:val="20"/>
          <w:u w:val="single" w:color="C0392B"/>
        </w:rPr>
        <w:t>long-term</w:t>
      </w:r>
      <w:r>
        <w:rPr>
          <w:b/>
          <w:i/>
          <w:color w:val="C0392B"/>
          <w:spacing w:val="-4"/>
          <w:sz w:val="20"/>
          <w:u w:val="single" w:color="C0392B"/>
        </w:rPr>
        <w:t> </w:t>
      </w:r>
      <w:r>
        <w:rPr>
          <w:b/>
          <w:i/>
          <w:color w:val="C0392B"/>
          <w:spacing w:val="-2"/>
          <w:sz w:val="20"/>
          <w:u w:val="single" w:color="C0392B"/>
        </w:rPr>
        <w:t>profitability</w:t>
      </w:r>
    </w:p>
    <w:p>
      <w:pPr>
        <w:spacing w:line="240" w:lineRule="auto" w:before="0"/>
        <w:ind w:left="1280" w:right="1350" w:hanging="1"/>
        <w:jc w:val="left"/>
        <w:rPr>
          <w:sz w:val="20"/>
        </w:rPr>
      </w:pPr>
      <w:r>
        <w:rPr>
          <w:sz w:val="20"/>
        </w:rPr>
        <w:t>A clear path to</w:t>
      </w:r>
      <w:r>
        <w:rPr>
          <w:spacing w:val="-2"/>
          <w:sz w:val="20"/>
        </w:rPr>
        <w:t> </w:t>
      </w:r>
      <w:r>
        <w:rPr>
          <w:sz w:val="20"/>
        </w:rPr>
        <w:t>long-term profitability</w:t>
      </w:r>
      <w:r>
        <w:rPr>
          <w:spacing w:val="-2"/>
          <w:sz w:val="20"/>
        </w:rPr>
        <w:t> </w:t>
      </w:r>
      <w:r>
        <w:rPr>
          <w:sz w:val="20"/>
        </w:rPr>
        <w:t>implies you had demonstrated demand; a proven monetization model; a repeatable, scalable</w:t>
      </w:r>
      <w:r>
        <w:rPr>
          <w:spacing w:val="-5"/>
          <w:sz w:val="20"/>
        </w:rPr>
        <w:t> </w:t>
      </w:r>
      <w:r>
        <w:rPr>
          <w:sz w:val="20"/>
        </w:rPr>
        <w:t>and</w:t>
      </w:r>
      <w:r>
        <w:rPr>
          <w:spacing w:val="-7"/>
          <w:sz w:val="20"/>
        </w:rPr>
        <w:t> </w:t>
      </w:r>
      <w:r>
        <w:rPr>
          <w:sz w:val="20"/>
        </w:rPr>
        <w:t>cost-effective</w:t>
      </w:r>
      <w:r>
        <w:rPr>
          <w:spacing w:val="-5"/>
          <w:sz w:val="20"/>
        </w:rPr>
        <w:t> </w:t>
      </w:r>
      <w:r>
        <w:rPr>
          <w:sz w:val="20"/>
        </w:rPr>
        <w:t>approach</w:t>
      </w:r>
      <w:r>
        <w:rPr>
          <w:spacing w:val="-2"/>
          <w:sz w:val="20"/>
        </w:rPr>
        <w:t> </w:t>
      </w:r>
      <w:r>
        <w:rPr>
          <w:sz w:val="20"/>
        </w:rPr>
        <w:t>for acquiring</w:t>
      </w:r>
      <w:r>
        <w:rPr>
          <w:spacing w:val="-2"/>
          <w:sz w:val="20"/>
        </w:rPr>
        <w:t> </w:t>
      </w:r>
      <w:r>
        <w:rPr>
          <w:sz w:val="20"/>
        </w:rPr>
        <w:t>customers;</w:t>
      </w:r>
      <w:r>
        <w:rPr>
          <w:spacing w:val="-5"/>
          <w:sz w:val="20"/>
        </w:rPr>
        <w:t> </w:t>
      </w:r>
      <w:r>
        <w:rPr>
          <w:sz w:val="20"/>
        </w:rPr>
        <w:t>and</w:t>
      </w:r>
      <w:r>
        <w:rPr>
          <w:spacing w:val="-2"/>
          <w:sz w:val="20"/>
        </w:rPr>
        <w:t> </w:t>
      </w:r>
      <w:r>
        <w:rPr>
          <w:sz w:val="20"/>
        </w:rPr>
        <w:t>could</w:t>
      </w:r>
      <w:r>
        <w:rPr>
          <w:spacing w:val="-6"/>
          <w:sz w:val="20"/>
        </w:rPr>
        <w:t> </w:t>
      </w:r>
      <w:r>
        <w:rPr>
          <w:sz w:val="20"/>
        </w:rPr>
        <w:t>raise</w:t>
      </w:r>
      <w:r>
        <w:rPr>
          <w:spacing w:val="-5"/>
          <w:sz w:val="20"/>
        </w:rPr>
        <w:t> </w:t>
      </w:r>
      <w:r>
        <w:rPr>
          <w:sz w:val="20"/>
        </w:rPr>
        <w:t>enough capital</w:t>
      </w:r>
      <w:r>
        <w:rPr>
          <w:spacing w:val="-5"/>
          <w:sz w:val="20"/>
        </w:rPr>
        <w:t> </w:t>
      </w:r>
      <w:r>
        <w:rPr>
          <w:sz w:val="20"/>
        </w:rPr>
        <w:t>to</w:t>
      </w:r>
      <w:r>
        <w:rPr>
          <w:spacing w:val="-6"/>
          <w:sz w:val="20"/>
        </w:rPr>
        <w:t> </w:t>
      </w:r>
      <w:r>
        <w:rPr>
          <w:sz w:val="20"/>
        </w:rPr>
        <w:t>fund expected growth.</w:t>
      </w:r>
    </w:p>
    <w:p>
      <w:pPr>
        <w:pStyle w:val="BodyText"/>
        <w:spacing w:before="4"/>
        <w:rPr>
          <w:sz w:val="20"/>
        </w:rPr>
      </w:pPr>
    </w:p>
    <w:p>
      <w:pPr>
        <w:spacing w:line="228" w:lineRule="exact" w:before="0"/>
        <w:ind w:left="1280" w:right="0" w:firstLine="0"/>
        <w:jc w:val="left"/>
        <w:rPr>
          <w:b/>
          <w:i/>
          <w:sz w:val="20"/>
        </w:rPr>
      </w:pPr>
      <w:r>
        <w:rPr>
          <w:b/>
          <w:i/>
          <w:color w:val="C0392B"/>
          <w:sz w:val="20"/>
          <w:u w:val="single" w:color="C0392B"/>
        </w:rPr>
        <w:t>Company</w:t>
      </w:r>
      <w:r>
        <w:rPr>
          <w:b/>
          <w:i/>
          <w:color w:val="C0392B"/>
          <w:spacing w:val="-9"/>
          <w:sz w:val="20"/>
          <w:u w:val="single" w:color="C0392B"/>
        </w:rPr>
        <w:t> </w:t>
      </w:r>
      <w:r>
        <w:rPr>
          <w:b/>
          <w:i/>
          <w:color w:val="C0392B"/>
          <w:spacing w:val="-2"/>
          <w:sz w:val="20"/>
          <w:u w:val="single" w:color="C0392B"/>
        </w:rPr>
        <w:t>culture</w:t>
      </w:r>
    </w:p>
    <w:p>
      <w:pPr>
        <w:spacing w:line="240" w:lineRule="auto" w:before="0"/>
        <w:ind w:left="1280" w:right="1350" w:hanging="1"/>
        <w:jc w:val="left"/>
        <w:rPr>
          <w:sz w:val="20"/>
        </w:rPr>
      </w:pPr>
      <w:r>
        <w:rPr>
          <w:sz w:val="20"/>
        </w:rPr>
        <w:t>In</w:t>
      </w:r>
      <w:r>
        <w:rPr>
          <w:spacing w:val="-1"/>
          <w:sz w:val="20"/>
        </w:rPr>
        <w:t> </w:t>
      </w:r>
      <w:r>
        <w:rPr>
          <w:sz w:val="20"/>
        </w:rPr>
        <w:t>a</w:t>
      </w:r>
      <w:r>
        <w:rPr>
          <w:spacing w:val="-4"/>
          <w:sz w:val="20"/>
        </w:rPr>
        <w:t> </w:t>
      </w:r>
      <w:r>
        <w:rPr>
          <w:sz w:val="20"/>
        </w:rPr>
        <w:t>startup</w:t>
      </w:r>
      <w:r>
        <w:rPr>
          <w:spacing w:val="-1"/>
          <w:sz w:val="20"/>
        </w:rPr>
        <w:t> </w:t>
      </w:r>
      <w:r>
        <w:rPr>
          <w:sz w:val="20"/>
        </w:rPr>
        <w:t>with</w:t>
      </w:r>
      <w:r>
        <w:rPr>
          <w:spacing w:val="-1"/>
          <w:sz w:val="20"/>
        </w:rPr>
        <w:t> </w:t>
      </w:r>
      <w:r>
        <w:rPr>
          <w:sz w:val="20"/>
        </w:rPr>
        <w:t>a</w:t>
      </w:r>
      <w:r>
        <w:rPr>
          <w:spacing w:val="-4"/>
          <w:sz w:val="20"/>
        </w:rPr>
        <w:t> </w:t>
      </w:r>
      <w:r>
        <w:rPr>
          <w:sz w:val="20"/>
        </w:rPr>
        <w:t>strong</w:t>
      </w:r>
      <w:r>
        <w:rPr>
          <w:spacing w:val="-1"/>
          <w:sz w:val="20"/>
        </w:rPr>
        <w:t> </w:t>
      </w:r>
      <w:r>
        <w:rPr>
          <w:sz w:val="20"/>
        </w:rPr>
        <w:t>culture,</w:t>
      </w:r>
      <w:r>
        <w:rPr>
          <w:spacing w:val="-3"/>
          <w:sz w:val="20"/>
        </w:rPr>
        <w:t> </w:t>
      </w:r>
      <w:r>
        <w:rPr>
          <w:sz w:val="20"/>
        </w:rPr>
        <w:t>employees</w:t>
      </w:r>
      <w:r>
        <w:rPr>
          <w:spacing w:val="-2"/>
          <w:sz w:val="20"/>
        </w:rPr>
        <w:t> </w:t>
      </w:r>
      <w:r>
        <w:rPr>
          <w:sz w:val="20"/>
        </w:rPr>
        <w:t>‘just know’—without being</w:t>
      </w:r>
      <w:r>
        <w:rPr>
          <w:spacing w:val="-6"/>
          <w:sz w:val="20"/>
        </w:rPr>
        <w:t> </w:t>
      </w:r>
      <w:r>
        <w:rPr>
          <w:sz w:val="20"/>
        </w:rPr>
        <w:t>told—how</w:t>
      </w:r>
      <w:r>
        <w:rPr>
          <w:spacing w:val="-7"/>
          <w:sz w:val="20"/>
        </w:rPr>
        <w:t> </w:t>
      </w:r>
      <w:r>
        <w:rPr>
          <w:sz w:val="20"/>
        </w:rPr>
        <w:t>they</w:t>
      </w:r>
      <w:r>
        <w:rPr>
          <w:spacing w:val="-10"/>
          <w:sz w:val="20"/>
        </w:rPr>
        <w:t> </w:t>
      </w:r>
      <w:r>
        <w:rPr>
          <w:sz w:val="20"/>
        </w:rPr>
        <w:t>should</w:t>
      </w:r>
      <w:r>
        <w:rPr>
          <w:spacing w:val="-5"/>
          <w:sz w:val="20"/>
        </w:rPr>
        <w:t> </w:t>
      </w:r>
      <w:r>
        <w:rPr>
          <w:sz w:val="20"/>
        </w:rPr>
        <w:t>interact</w:t>
      </w:r>
      <w:r>
        <w:rPr>
          <w:spacing w:val="-4"/>
          <w:sz w:val="20"/>
        </w:rPr>
        <w:t> </w:t>
      </w:r>
      <w:r>
        <w:rPr>
          <w:sz w:val="20"/>
        </w:rPr>
        <w:t>with each other and/or outsiders in any</w:t>
      </w:r>
      <w:r>
        <w:rPr>
          <w:spacing w:val="-1"/>
          <w:sz w:val="20"/>
        </w:rPr>
        <w:t> </w:t>
      </w:r>
      <w:r>
        <w:rPr>
          <w:sz w:val="20"/>
        </w:rPr>
        <w:t>given situation, by</w:t>
      </w:r>
      <w:r>
        <w:rPr>
          <w:spacing w:val="-1"/>
          <w:sz w:val="20"/>
        </w:rPr>
        <w:t> </w:t>
      </w:r>
      <w:r>
        <w:rPr>
          <w:sz w:val="20"/>
        </w:rPr>
        <w:t>virtue of shared values, beliefs and behavioral norms.</w:t>
      </w:r>
    </w:p>
    <w:p>
      <w:pPr>
        <w:pStyle w:val="BodyText"/>
        <w:spacing w:before="57"/>
        <w:rPr>
          <w:sz w:val="20"/>
        </w:rPr>
      </w:pPr>
    </w:p>
    <w:p>
      <w:pPr>
        <w:spacing w:line="228" w:lineRule="exact" w:before="0"/>
        <w:ind w:left="1280" w:right="0" w:firstLine="0"/>
        <w:jc w:val="left"/>
        <w:rPr>
          <w:b/>
          <w:i/>
          <w:sz w:val="20"/>
        </w:rPr>
      </w:pPr>
      <w:r>
        <w:rPr>
          <w:b/>
          <w:i/>
          <w:color w:val="C0392B"/>
          <w:sz w:val="20"/>
          <w:u w:val="single" w:color="C0392B"/>
        </w:rPr>
        <w:t>Concept</w:t>
      </w:r>
      <w:r>
        <w:rPr>
          <w:b/>
          <w:i/>
          <w:color w:val="C0392B"/>
          <w:spacing w:val="-3"/>
          <w:sz w:val="20"/>
          <w:u w:val="single" w:color="C0392B"/>
        </w:rPr>
        <w:t> </w:t>
      </w:r>
      <w:r>
        <w:rPr>
          <w:b/>
          <w:i/>
          <w:color w:val="C0392B"/>
          <w:spacing w:val="-2"/>
          <w:sz w:val="20"/>
          <w:u w:val="single" w:color="C0392B"/>
        </w:rPr>
        <w:t>research</w:t>
      </w:r>
    </w:p>
    <w:p>
      <w:pPr>
        <w:spacing w:line="237" w:lineRule="auto" w:before="0"/>
        <w:ind w:left="1280" w:right="1350" w:firstLine="0"/>
        <w:jc w:val="left"/>
        <w:rPr>
          <w:sz w:val="20"/>
        </w:rPr>
      </w:pPr>
      <w:r>
        <w:rPr>
          <w:sz w:val="20"/>
        </w:rPr>
        <w:t>Concept research explores customer needs and solutions for them. It includes customer interviews; market sizing; competitor</w:t>
      </w:r>
      <w:r>
        <w:rPr>
          <w:spacing w:val="-2"/>
          <w:sz w:val="20"/>
        </w:rPr>
        <w:t> </w:t>
      </w:r>
      <w:r>
        <w:rPr>
          <w:sz w:val="20"/>
        </w:rPr>
        <w:t>analysis; getting</w:t>
      </w:r>
      <w:r>
        <w:rPr>
          <w:spacing w:val="-6"/>
          <w:sz w:val="20"/>
        </w:rPr>
        <w:t> </w:t>
      </w:r>
      <w:r>
        <w:rPr>
          <w:sz w:val="20"/>
        </w:rPr>
        <w:t>feedback</w:t>
      </w:r>
      <w:r>
        <w:rPr>
          <w:spacing w:val="-2"/>
          <w:sz w:val="20"/>
        </w:rPr>
        <w:t> </w:t>
      </w:r>
      <w:r>
        <w:rPr>
          <w:sz w:val="20"/>
        </w:rPr>
        <w:t>on prototypes; MVP</w:t>
      </w:r>
      <w:r>
        <w:rPr>
          <w:spacing w:val="-3"/>
          <w:sz w:val="20"/>
        </w:rPr>
        <w:t> </w:t>
      </w:r>
      <w:r>
        <w:rPr>
          <w:sz w:val="20"/>
        </w:rPr>
        <w:t>testing;</w:t>
      </w:r>
      <w:r>
        <w:rPr>
          <w:spacing w:val="-5"/>
          <w:sz w:val="20"/>
        </w:rPr>
        <w:t> </w:t>
      </w:r>
      <w:r>
        <w:rPr>
          <w:sz w:val="20"/>
        </w:rPr>
        <w:t>etc.</w:t>
      </w:r>
      <w:r>
        <w:rPr>
          <w:spacing w:val="-4"/>
          <w:sz w:val="20"/>
        </w:rPr>
        <w:t> </w:t>
      </w:r>
      <w:r>
        <w:rPr>
          <w:sz w:val="20"/>
        </w:rPr>
        <w:t>Include</w:t>
      </w:r>
      <w:r>
        <w:rPr>
          <w:spacing w:val="-5"/>
          <w:sz w:val="20"/>
        </w:rPr>
        <w:t> </w:t>
      </w:r>
      <w:r>
        <w:rPr>
          <w:sz w:val="20"/>
        </w:rPr>
        <w:t>work</w:t>
      </w:r>
      <w:r>
        <w:rPr>
          <w:spacing w:val="-2"/>
          <w:sz w:val="20"/>
        </w:rPr>
        <w:t> </w:t>
      </w:r>
      <w:r>
        <w:rPr>
          <w:sz w:val="20"/>
        </w:rPr>
        <w:t>on prototypes</w:t>
      </w:r>
      <w:r>
        <w:rPr>
          <w:spacing w:val="-3"/>
          <w:sz w:val="20"/>
        </w:rPr>
        <w:t> </w:t>
      </w:r>
      <w:r>
        <w:rPr>
          <w:sz w:val="20"/>
        </w:rPr>
        <w:t>used</w:t>
      </w:r>
      <w:r>
        <w:rPr>
          <w:spacing w:val="-2"/>
          <w:sz w:val="20"/>
        </w:rPr>
        <w:t> </w:t>
      </w:r>
      <w:r>
        <w:rPr>
          <w:sz w:val="20"/>
        </w:rPr>
        <w:t>to</w:t>
      </w:r>
      <w:r>
        <w:rPr>
          <w:spacing w:val="-6"/>
          <w:sz w:val="20"/>
        </w:rPr>
        <w:t> </w:t>
      </w:r>
      <w:r>
        <w:rPr>
          <w:sz w:val="20"/>
        </w:rPr>
        <w:t>explore solutions that were subsequently discarded, but not work on your actual launch product.</w:t>
      </w:r>
    </w:p>
    <w:p>
      <w:pPr>
        <w:pStyle w:val="BodyText"/>
        <w:spacing w:before="6"/>
        <w:rPr>
          <w:sz w:val="20"/>
        </w:rPr>
      </w:pPr>
    </w:p>
    <w:p>
      <w:pPr>
        <w:spacing w:line="228" w:lineRule="exact" w:before="0"/>
        <w:ind w:left="1280" w:right="0" w:firstLine="0"/>
        <w:jc w:val="left"/>
        <w:rPr>
          <w:b/>
          <w:i/>
          <w:sz w:val="20"/>
        </w:rPr>
      </w:pPr>
      <w:r>
        <w:rPr>
          <w:b/>
          <w:i/>
          <w:color w:val="C0392B"/>
          <w:sz w:val="20"/>
          <w:u w:val="single" w:color="C0392B"/>
        </w:rPr>
        <w:t>Conversion</w:t>
      </w:r>
      <w:r>
        <w:rPr>
          <w:b/>
          <w:i/>
          <w:color w:val="C0392B"/>
          <w:spacing w:val="-10"/>
          <w:sz w:val="20"/>
          <w:u w:val="single" w:color="C0392B"/>
        </w:rPr>
        <w:t> </w:t>
      </w:r>
      <w:r>
        <w:rPr>
          <w:b/>
          <w:i/>
          <w:color w:val="C0392B"/>
          <w:spacing w:val="-2"/>
          <w:sz w:val="20"/>
          <w:u w:val="single" w:color="C0392B"/>
        </w:rPr>
        <w:t>funnel</w:t>
      </w:r>
    </w:p>
    <w:p>
      <w:pPr>
        <w:spacing w:line="240" w:lineRule="auto" w:before="0"/>
        <w:ind w:left="1280" w:right="1350" w:firstLine="0"/>
        <w:jc w:val="left"/>
        <w:rPr>
          <w:sz w:val="20"/>
        </w:rPr>
      </w:pPr>
      <w:r>
        <w:rPr>
          <w:sz w:val="20"/>
        </w:rPr>
        <w:t>A</w:t>
      </w:r>
      <w:r>
        <w:rPr>
          <w:spacing w:val="-2"/>
          <w:sz w:val="20"/>
        </w:rPr>
        <w:t> </w:t>
      </w:r>
      <w:r>
        <w:rPr>
          <w:sz w:val="20"/>
        </w:rPr>
        <w:t>company’s</w:t>
      </w:r>
      <w:r>
        <w:rPr>
          <w:spacing w:val="-2"/>
          <w:sz w:val="20"/>
        </w:rPr>
        <w:t> </w:t>
      </w:r>
      <w:r>
        <w:rPr>
          <w:sz w:val="20"/>
        </w:rPr>
        <w:t>conversion funnel</w:t>
      </w:r>
      <w:r>
        <w:rPr>
          <w:spacing w:val="-4"/>
          <w:sz w:val="20"/>
        </w:rPr>
        <w:t> </w:t>
      </w:r>
      <w:r>
        <w:rPr>
          <w:sz w:val="20"/>
        </w:rPr>
        <w:t>tracks</w:t>
      </w:r>
      <w:r>
        <w:rPr>
          <w:spacing w:val="-2"/>
          <w:sz w:val="20"/>
        </w:rPr>
        <w:t> </w:t>
      </w:r>
      <w:r>
        <w:rPr>
          <w:sz w:val="20"/>
        </w:rPr>
        <w:t>stages</w:t>
      </w:r>
      <w:r>
        <w:rPr>
          <w:spacing w:val="-7"/>
          <w:sz w:val="20"/>
        </w:rPr>
        <w:t> </w:t>
      </w:r>
      <w:r>
        <w:rPr>
          <w:sz w:val="20"/>
        </w:rPr>
        <w:t>in</w:t>
      </w:r>
      <w:r>
        <w:rPr>
          <w:spacing w:val="-1"/>
          <w:sz w:val="20"/>
        </w:rPr>
        <w:t> </w:t>
      </w:r>
      <w:r>
        <w:rPr>
          <w:sz w:val="20"/>
        </w:rPr>
        <w:t>a</w:t>
      </w:r>
      <w:r>
        <w:rPr>
          <w:spacing w:val="-4"/>
          <w:sz w:val="20"/>
        </w:rPr>
        <w:t> </w:t>
      </w:r>
      <w:r>
        <w:rPr>
          <w:sz w:val="20"/>
        </w:rPr>
        <w:t>potential buyer’s</w:t>
      </w:r>
      <w:r>
        <w:rPr>
          <w:spacing w:val="-2"/>
          <w:sz w:val="20"/>
        </w:rPr>
        <w:t> </w:t>
      </w:r>
      <w:r>
        <w:rPr>
          <w:sz w:val="20"/>
        </w:rPr>
        <w:t>journey</w:t>
      </w:r>
      <w:r>
        <w:rPr>
          <w:spacing w:val="-9"/>
          <w:sz w:val="20"/>
        </w:rPr>
        <w:t> </w:t>
      </w:r>
      <w:r>
        <w:rPr>
          <w:sz w:val="20"/>
        </w:rPr>
        <w:t>from initial</w:t>
      </w:r>
      <w:r>
        <w:rPr>
          <w:spacing w:val="-4"/>
          <w:sz w:val="20"/>
        </w:rPr>
        <w:t> </w:t>
      </w:r>
      <w:r>
        <w:rPr>
          <w:sz w:val="20"/>
        </w:rPr>
        <w:t>interest</w:t>
      </w:r>
      <w:r>
        <w:rPr>
          <w:spacing w:val="-4"/>
          <w:sz w:val="20"/>
        </w:rPr>
        <w:t> </w:t>
      </w:r>
      <w:r>
        <w:rPr>
          <w:sz w:val="20"/>
        </w:rPr>
        <w:t>to</w:t>
      </w:r>
      <w:r>
        <w:rPr>
          <w:spacing w:val="-9"/>
          <w:sz w:val="20"/>
        </w:rPr>
        <w:t> </w:t>
      </w:r>
      <w:r>
        <w:rPr>
          <w:sz w:val="20"/>
        </w:rPr>
        <w:t>repurchase,</w:t>
      </w:r>
      <w:r>
        <w:rPr>
          <w:spacing w:val="-3"/>
          <w:sz w:val="20"/>
        </w:rPr>
        <w:t> </w:t>
      </w:r>
      <w:r>
        <w:rPr>
          <w:sz w:val="20"/>
        </w:rPr>
        <w:t>with the funnel’s shape reflecting conversion rates, as some prospects progress to the next stage but others do not.</w:t>
      </w:r>
    </w:p>
    <w:p>
      <w:pPr>
        <w:pStyle w:val="BodyText"/>
        <w:spacing w:before="4"/>
        <w:rPr>
          <w:sz w:val="20"/>
        </w:rPr>
      </w:pPr>
    </w:p>
    <w:p>
      <w:pPr>
        <w:spacing w:line="228" w:lineRule="exact" w:before="0"/>
        <w:ind w:left="1280" w:right="0" w:firstLine="0"/>
        <w:jc w:val="left"/>
        <w:rPr>
          <w:b/>
          <w:i/>
          <w:sz w:val="20"/>
        </w:rPr>
      </w:pPr>
      <w:r>
        <w:rPr>
          <w:b/>
          <w:i/>
          <w:color w:val="C0392B"/>
          <w:spacing w:val="-4"/>
          <w:sz w:val="20"/>
          <w:u w:val="single" w:color="C0392B"/>
        </w:rPr>
        <w:t>Cool</w:t>
      </w:r>
    </w:p>
    <w:p>
      <w:pPr>
        <w:spacing w:line="240" w:lineRule="auto" w:before="0"/>
        <w:ind w:left="1280" w:right="1282" w:firstLine="0"/>
        <w:jc w:val="left"/>
        <w:rPr>
          <w:sz w:val="20"/>
        </w:rPr>
      </w:pPr>
      <w:r>
        <w:rPr>
          <w:sz w:val="20"/>
        </w:rPr>
        <w:t>“Cool” implies</w:t>
      </w:r>
      <w:r>
        <w:rPr>
          <w:spacing w:val="-2"/>
          <w:sz w:val="20"/>
        </w:rPr>
        <w:t> </w:t>
      </w:r>
      <w:r>
        <w:rPr>
          <w:sz w:val="20"/>
        </w:rPr>
        <w:t>lots</w:t>
      </w:r>
      <w:r>
        <w:rPr>
          <w:spacing w:val="-2"/>
          <w:sz w:val="20"/>
        </w:rPr>
        <w:t> </w:t>
      </w:r>
      <w:r>
        <w:rPr>
          <w:sz w:val="20"/>
        </w:rPr>
        <w:t>of</w:t>
      </w:r>
      <w:r>
        <w:rPr>
          <w:spacing w:val="-5"/>
          <w:sz w:val="20"/>
        </w:rPr>
        <w:t> </w:t>
      </w:r>
      <w:r>
        <w:rPr>
          <w:sz w:val="20"/>
        </w:rPr>
        <w:t>logical</w:t>
      </w:r>
      <w:r>
        <w:rPr>
          <w:spacing w:val="-4"/>
          <w:sz w:val="20"/>
        </w:rPr>
        <w:t> </w:t>
      </w:r>
      <w:r>
        <w:rPr>
          <w:sz w:val="20"/>
        </w:rPr>
        <w:t>reasoning,</w:t>
      </w:r>
      <w:r>
        <w:rPr>
          <w:spacing w:val="-3"/>
          <w:sz w:val="20"/>
        </w:rPr>
        <w:t> </w:t>
      </w:r>
      <w:r>
        <w:rPr>
          <w:sz w:val="20"/>
        </w:rPr>
        <w:t>listening</w:t>
      </w:r>
      <w:r>
        <w:rPr>
          <w:spacing w:val="-1"/>
          <w:sz w:val="20"/>
        </w:rPr>
        <w:t> </w:t>
      </w:r>
      <w:r>
        <w:rPr>
          <w:sz w:val="20"/>
        </w:rPr>
        <w:t>carefully</w:t>
      </w:r>
      <w:r>
        <w:rPr>
          <w:spacing w:val="-10"/>
          <w:sz w:val="20"/>
        </w:rPr>
        <w:t> </w:t>
      </w:r>
      <w:r>
        <w:rPr>
          <w:sz w:val="20"/>
        </w:rPr>
        <w:t>to</w:t>
      </w:r>
      <w:r>
        <w:rPr>
          <w:spacing w:val="-5"/>
          <w:sz w:val="20"/>
        </w:rPr>
        <w:t> </w:t>
      </w:r>
      <w:r>
        <w:rPr>
          <w:sz w:val="20"/>
        </w:rPr>
        <w:t>understand</w:t>
      </w:r>
      <w:r>
        <w:rPr>
          <w:spacing w:val="-5"/>
          <w:sz w:val="20"/>
        </w:rPr>
        <w:t> </w:t>
      </w:r>
      <w:r>
        <w:rPr>
          <w:sz w:val="20"/>
        </w:rPr>
        <w:t>the</w:t>
      </w:r>
      <w:r>
        <w:rPr>
          <w:spacing w:val="-4"/>
          <w:sz w:val="20"/>
        </w:rPr>
        <w:t> </w:t>
      </w:r>
      <w:r>
        <w:rPr>
          <w:sz w:val="20"/>
        </w:rPr>
        <w:t>other side’s</w:t>
      </w:r>
      <w:r>
        <w:rPr>
          <w:spacing w:val="-3"/>
          <w:sz w:val="20"/>
        </w:rPr>
        <w:t> </w:t>
      </w:r>
      <w:r>
        <w:rPr>
          <w:sz w:val="20"/>
        </w:rPr>
        <w:t>views, graceful acceptance by the losing side, etc.</w:t>
      </w:r>
    </w:p>
    <w:p>
      <w:pPr>
        <w:pStyle w:val="BodyText"/>
        <w:spacing w:before="4"/>
        <w:rPr>
          <w:sz w:val="20"/>
        </w:rPr>
      </w:pPr>
    </w:p>
    <w:p>
      <w:pPr>
        <w:spacing w:line="225" w:lineRule="exact" w:before="0"/>
        <w:ind w:left="1280" w:right="0" w:firstLine="0"/>
        <w:jc w:val="left"/>
        <w:rPr>
          <w:b/>
          <w:i/>
          <w:sz w:val="20"/>
        </w:rPr>
      </w:pPr>
      <w:r>
        <w:rPr>
          <w:b/>
          <w:i/>
          <w:color w:val="C0392B"/>
          <w:sz w:val="20"/>
          <w:u w:val="single" w:color="C0392B"/>
        </w:rPr>
        <w:t>Customer</w:t>
      </w:r>
      <w:r>
        <w:rPr>
          <w:b/>
          <w:i/>
          <w:color w:val="C0392B"/>
          <w:spacing w:val="-10"/>
          <w:sz w:val="20"/>
          <w:u w:val="single" w:color="C0392B"/>
        </w:rPr>
        <w:t> </w:t>
      </w:r>
      <w:r>
        <w:rPr>
          <w:b/>
          <w:i/>
          <w:color w:val="C0392B"/>
          <w:sz w:val="20"/>
          <w:u w:val="single" w:color="C0392B"/>
        </w:rPr>
        <w:t>Lifetime</w:t>
      </w:r>
      <w:r>
        <w:rPr>
          <w:b/>
          <w:i/>
          <w:color w:val="C0392B"/>
          <w:spacing w:val="-8"/>
          <w:sz w:val="20"/>
          <w:u w:val="single" w:color="C0392B"/>
        </w:rPr>
        <w:t> </w:t>
      </w:r>
      <w:r>
        <w:rPr>
          <w:b/>
          <w:i/>
          <w:color w:val="C0392B"/>
          <w:spacing w:val="-4"/>
          <w:sz w:val="20"/>
          <w:u w:val="single" w:color="C0392B"/>
        </w:rPr>
        <w:t>Value</w:t>
      </w:r>
    </w:p>
    <w:p>
      <w:pPr>
        <w:spacing w:line="240" w:lineRule="auto" w:before="0"/>
        <w:ind w:left="1280" w:right="1350" w:firstLine="0"/>
        <w:jc w:val="left"/>
        <w:rPr>
          <w:sz w:val="20"/>
        </w:rPr>
      </w:pPr>
      <w:r>
        <w:rPr>
          <w:sz w:val="20"/>
        </w:rPr>
        <w:t>Customer lifetime</w:t>
      </w:r>
      <w:r>
        <w:rPr>
          <w:spacing w:val="-3"/>
          <w:sz w:val="20"/>
        </w:rPr>
        <w:t> </w:t>
      </w:r>
      <w:r>
        <w:rPr>
          <w:sz w:val="20"/>
        </w:rPr>
        <w:t>value</w:t>
      </w:r>
      <w:r>
        <w:rPr>
          <w:spacing w:val="-3"/>
          <w:sz w:val="20"/>
        </w:rPr>
        <w:t> </w:t>
      </w:r>
      <w:r>
        <w:rPr>
          <w:sz w:val="20"/>
        </w:rPr>
        <w:t>(LTV)</w:t>
      </w:r>
      <w:r>
        <w:rPr>
          <w:spacing w:val="-9"/>
          <w:sz w:val="20"/>
        </w:rPr>
        <w:t> </w:t>
      </w:r>
      <w:r>
        <w:rPr>
          <w:sz w:val="20"/>
        </w:rPr>
        <w:t>reflects</w:t>
      </w:r>
      <w:r>
        <w:rPr>
          <w:spacing w:val="-1"/>
          <w:sz w:val="20"/>
        </w:rPr>
        <w:t> </w:t>
      </w:r>
      <w:r>
        <w:rPr>
          <w:sz w:val="20"/>
        </w:rPr>
        <w:t>the</w:t>
      </w:r>
      <w:r>
        <w:rPr>
          <w:spacing w:val="-8"/>
          <w:sz w:val="20"/>
        </w:rPr>
        <w:t> </w:t>
      </w:r>
      <w:r>
        <w:rPr>
          <w:sz w:val="20"/>
        </w:rPr>
        <w:t>discounted</w:t>
      </w:r>
      <w:r>
        <w:rPr>
          <w:spacing w:val="-4"/>
          <w:sz w:val="20"/>
        </w:rPr>
        <w:t> </w:t>
      </w:r>
      <w:r>
        <w:rPr>
          <w:sz w:val="20"/>
        </w:rPr>
        <w:t>present value</w:t>
      </w:r>
      <w:r>
        <w:rPr>
          <w:spacing w:val="-8"/>
          <w:sz w:val="20"/>
        </w:rPr>
        <w:t> </w:t>
      </w:r>
      <w:r>
        <w:rPr>
          <w:sz w:val="20"/>
        </w:rPr>
        <w:t>of</w:t>
      </w:r>
      <w:r>
        <w:rPr>
          <w:spacing w:val="-4"/>
          <w:sz w:val="20"/>
        </w:rPr>
        <w:t> </w:t>
      </w:r>
      <w:r>
        <w:rPr>
          <w:sz w:val="20"/>
        </w:rPr>
        <w:t>profit contribution (revenue</w:t>
      </w:r>
      <w:r>
        <w:rPr>
          <w:spacing w:val="-3"/>
          <w:sz w:val="20"/>
        </w:rPr>
        <w:t> </w:t>
      </w:r>
      <w:r>
        <w:rPr>
          <w:sz w:val="20"/>
        </w:rPr>
        <w:t>less</w:t>
      </w:r>
      <w:r>
        <w:rPr>
          <w:spacing w:val="-1"/>
          <w:sz w:val="20"/>
        </w:rPr>
        <w:t> </w:t>
      </w:r>
      <w:r>
        <w:rPr>
          <w:sz w:val="20"/>
        </w:rPr>
        <w:t>variable costs, excluding marketing expenses) earned over the life of a typical customer relationship.</w:t>
      </w:r>
    </w:p>
    <w:p>
      <w:pPr>
        <w:pStyle w:val="BodyText"/>
        <w:spacing w:before="1"/>
        <w:rPr>
          <w:sz w:val="20"/>
        </w:rPr>
      </w:pPr>
    </w:p>
    <w:p>
      <w:pPr>
        <w:spacing w:line="228" w:lineRule="exact" w:before="1"/>
        <w:ind w:left="1280" w:right="0" w:firstLine="0"/>
        <w:jc w:val="left"/>
        <w:rPr>
          <w:b/>
          <w:i/>
          <w:sz w:val="20"/>
        </w:rPr>
      </w:pPr>
      <w:r>
        <w:rPr>
          <w:b/>
          <w:i/>
          <w:color w:val="C0392B"/>
          <w:sz w:val="20"/>
          <w:u w:val="single" w:color="C0392B"/>
        </w:rPr>
        <w:t>Customer</w:t>
      </w:r>
      <w:r>
        <w:rPr>
          <w:b/>
          <w:i/>
          <w:color w:val="C0392B"/>
          <w:spacing w:val="-11"/>
          <w:sz w:val="20"/>
          <w:u w:val="single" w:color="C0392B"/>
        </w:rPr>
        <w:t> </w:t>
      </w:r>
      <w:r>
        <w:rPr>
          <w:b/>
          <w:i/>
          <w:color w:val="C0392B"/>
          <w:sz w:val="20"/>
          <w:u w:val="single" w:color="C0392B"/>
        </w:rPr>
        <w:t>Acquisition</w:t>
      </w:r>
      <w:r>
        <w:rPr>
          <w:b/>
          <w:i/>
          <w:color w:val="C0392B"/>
          <w:spacing w:val="-12"/>
          <w:sz w:val="20"/>
          <w:u w:val="single" w:color="C0392B"/>
        </w:rPr>
        <w:t> </w:t>
      </w:r>
      <w:r>
        <w:rPr>
          <w:b/>
          <w:i/>
          <w:color w:val="C0392B"/>
          <w:spacing w:val="-4"/>
          <w:sz w:val="20"/>
          <w:u w:val="single" w:color="C0392B"/>
        </w:rPr>
        <w:t>Costs</w:t>
      </w:r>
    </w:p>
    <w:p>
      <w:pPr>
        <w:spacing w:line="228" w:lineRule="exact" w:before="0"/>
        <w:ind w:left="1280" w:right="0" w:firstLine="0"/>
        <w:jc w:val="left"/>
        <w:rPr>
          <w:sz w:val="20"/>
        </w:rPr>
      </w:pPr>
      <w:r>
        <w:rPr>
          <w:sz w:val="20"/>
        </w:rPr>
        <w:t>Customer</w:t>
      </w:r>
      <w:r>
        <w:rPr>
          <w:spacing w:val="-7"/>
          <w:sz w:val="20"/>
        </w:rPr>
        <w:t> </w:t>
      </w:r>
      <w:r>
        <w:rPr>
          <w:sz w:val="20"/>
        </w:rPr>
        <w:t>acquisition cost</w:t>
      </w:r>
      <w:r>
        <w:rPr>
          <w:spacing w:val="-2"/>
          <w:sz w:val="20"/>
        </w:rPr>
        <w:t> </w:t>
      </w:r>
      <w:r>
        <w:rPr>
          <w:sz w:val="20"/>
        </w:rPr>
        <w:t>(CAC)</w:t>
      </w:r>
      <w:r>
        <w:rPr>
          <w:spacing w:val="-13"/>
          <w:sz w:val="20"/>
        </w:rPr>
        <w:t> </w:t>
      </w:r>
      <w:r>
        <w:rPr>
          <w:sz w:val="20"/>
        </w:rPr>
        <w:t>reflects</w:t>
      </w:r>
      <w:r>
        <w:rPr>
          <w:spacing w:val="-5"/>
          <w:sz w:val="20"/>
        </w:rPr>
        <w:t> </w:t>
      </w:r>
      <w:r>
        <w:rPr>
          <w:sz w:val="20"/>
        </w:rPr>
        <w:t>the</w:t>
      </w:r>
      <w:r>
        <w:rPr>
          <w:spacing w:val="-7"/>
          <w:sz w:val="20"/>
        </w:rPr>
        <w:t> </w:t>
      </w:r>
      <w:r>
        <w:rPr>
          <w:sz w:val="20"/>
        </w:rPr>
        <w:t>marketing</w:t>
      </w:r>
      <w:r>
        <w:rPr>
          <w:spacing w:val="-4"/>
          <w:sz w:val="20"/>
        </w:rPr>
        <w:t> </w:t>
      </w:r>
      <w:r>
        <w:rPr>
          <w:sz w:val="20"/>
        </w:rPr>
        <w:t>expense</w:t>
      </w:r>
      <w:r>
        <w:rPr>
          <w:spacing w:val="-7"/>
          <w:sz w:val="20"/>
        </w:rPr>
        <w:t> </w:t>
      </w:r>
      <w:r>
        <w:rPr>
          <w:sz w:val="20"/>
        </w:rPr>
        <w:t>incurred</w:t>
      </w:r>
      <w:r>
        <w:rPr>
          <w:spacing w:val="-8"/>
          <w:sz w:val="20"/>
        </w:rPr>
        <w:t> </w:t>
      </w:r>
      <w:r>
        <w:rPr>
          <w:sz w:val="20"/>
        </w:rPr>
        <w:t>to</w:t>
      </w:r>
      <w:r>
        <w:rPr>
          <w:spacing w:val="-12"/>
          <w:sz w:val="20"/>
        </w:rPr>
        <w:t> </w:t>
      </w:r>
      <w:r>
        <w:rPr>
          <w:sz w:val="20"/>
        </w:rPr>
        <w:t>attract</w:t>
      </w:r>
      <w:r>
        <w:rPr>
          <w:spacing w:val="-7"/>
          <w:sz w:val="20"/>
        </w:rPr>
        <w:t> </w:t>
      </w:r>
      <w:r>
        <w:rPr>
          <w:sz w:val="20"/>
        </w:rPr>
        <w:t>a</w:t>
      </w:r>
      <w:r>
        <w:rPr>
          <w:spacing w:val="-11"/>
          <w:sz w:val="20"/>
        </w:rPr>
        <w:t> </w:t>
      </w:r>
      <w:r>
        <w:rPr>
          <w:sz w:val="20"/>
        </w:rPr>
        <w:t>new</w:t>
      </w:r>
      <w:r>
        <w:rPr>
          <w:spacing w:val="-9"/>
          <w:sz w:val="20"/>
        </w:rPr>
        <w:t> </w:t>
      </w:r>
      <w:r>
        <w:rPr>
          <w:spacing w:val="-2"/>
          <w:sz w:val="20"/>
        </w:rPr>
        <w:t>customer.</w:t>
      </w:r>
    </w:p>
    <w:p>
      <w:pPr>
        <w:pStyle w:val="BodyText"/>
        <w:spacing w:before="5"/>
        <w:rPr>
          <w:sz w:val="20"/>
        </w:rPr>
      </w:pPr>
    </w:p>
    <w:p>
      <w:pPr>
        <w:spacing w:before="0"/>
        <w:ind w:left="1280" w:right="0" w:firstLine="0"/>
        <w:jc w:val="left"/>
        <w:rPr>
          <w:b/>
          <w:i/>
          <w:sz w:val="20"/>
        </w:rPr>
      </w:pPr>
      <w:r>
        <w:rPr>
          <w:b/>
          <w:i/>
          <w:color w:val="C0392B"/>
          <w:sz w:val="20"/>
          <w:u w:val="single" w:color="C0392B"/>
        </w:rPr>
        <w:t>Direct</w:t>
      </w:r>
      <w:r>
        <w:rPr>
          <w:b/>
          <w:i/>
          <w:color w:val="C0392B"/>
          <w:spacing w:val="-7"/>
          <w:sz w:val="20"/>
          <w:u w:val="single" w:color="C0392B"/>
        </w:rPr>
        <w:t> </w:t>
      </w:r>
      <w:r>
        <w:rPr>
          <w:b/>
          <w:i/>
          <w:color w:val="C0392B"/>
          <w:spacing w:val="-2"/>
          <w:sz w:val="20"/>
          <w:u w:val="single" w:color="C0392B"/>
        </w:rPr>
        <w:t>competitors</w:t>
      </w:r>
    </w:p>
    <w:p>
      <w:pPr>
        <w:spacing w:before="34"/>
        <w:ind w:left="1280" w:right="1350" w:firstLine="0"/>
        <w:jc w:val="left"/>
        <w:rPr>
          <w:sz w:val="20"/>
        </w:rPr>
      </w:pPr>
      <w:r>
        <w:rPr>
          <w:color w:val="2F5496"/>
          <w:sz w:val="20"/>
        </w:rPr>
        <w:t>A</w:t>
      </w:r>
      <w:r>
        <w:rPr>
          <w:color w:val="2F5496"/>
          <w:spacing w:val="-2"/>
          <w:sz w:val="20"/>
        </w:rPr>
        <w:t> </w:t>
      </w:r>
      <w:r>
        <w:rPr>
          <w:color w:val="2F5496"/>
          <w:sz w:val="20"/>
        </w:rPr>
        <w:t>product is</w:t>
      </w:r>
      <w:r>
        <w:rPr>
          <w:color w:val="2F5496"/>
          <w:spacing w:val="-7"/>
          <w:sz w:val="20"/>
        </w:rPr>
        <w:t> </w:t>
      </w:r>
      <w:r>
        <w:rPr>
          <w:color w:val="2F5496"/>
          <w:sz w:val="20"/>
        </w:rPr>
        <w:t>your direct</w:t>
      </w:r>
      <w:r>
        <w:rPr>
          <w:color w:val="2F5496"/>
          <w:spacing w:val="-4"/>
          <w:sz w:val="20"/>
        </w:rPr>
        <w:t> </w:t>
      </w:r>
      <w:r>
        <w:rPr>
          <w:color w:val="2F5496"/>
          <w:sz w:val="20"/>
        </w:rPr>
        <w:t>competitor</w:t>
      </w:r>
      <w:r>
        <w:rPr>
          <w:color w:val="2F5496"/>
          <w:spacing w:val="-1"/>
          <w:sz w:val="20"/>
        </w:rPr>
        <w:t> </w:t>
      </w:r>
      <w:r>
        <w:rPr>
          <w:color w:val="2F5496"/>
          <w:sz w:val="20"/>
        </w:rPr>
        <w:t>if</w:t>
      </w:r>
      <w:r>
        <w:rPr>
          <w:color w:val="2F5496"/>
          <w:spacing w:val="-5"/>
          <w:sz w:val="20"/>
        </w:rPr>
        <w:t> </w:t>
      </w:r>
      <w:r>
        <w:rPr>
          <w:color w:val="2F5496"/>
          <w:sz w:val="20"/>
        </w:rPr>
        <w:t>a</w:t>
      </w:r>
      <w:r>
        <w:rPr>
          <w:color w:val="2F5496"/>
          <w:spacing w:val="-4"/>
          <w:sz w:val="20"/>
        </w:rPr>
        <w:t> </w:t>
      </w:r>
      <w:r>
        <w:rPr>
          <w:color w:val="2F5496"/>
          <w:sz w:val="20"/>
        </w:rPr>
        <w:t>large</w:t>
      </w:r>
      <w:r>
        <w:rPr>
          <w:color w:val="2F5496"/>
          <w:spacing w:val="-4"/>
          <w:sz w:val="20"/>
        </w:rPr>
        <w:t> </w:t>
      </w:r>
      <w:r>
        <w:rPr>
          <w:color w:val="2F5496"/>
          <w:sz w:val="20"/>
        </w:rPr>
        <w:t>fraction of</w:t>
      </w:r>
      <w:r>
        <w:rPr>
          <w:color w:val="2F5496"/>
          <w:spacing w:val="-5"/>
          <w:sz w:val="20"/>
        </w:rPr>
        <w:t> </w:t>
      </w:r>
      <w:r>
        <w:rPr>
          <w:color w:val="2F5496"/>
          <w:sz w:val="20"/>
        </w:rPr>
        <w:t>first-time</w:t>
      </w:r>
      <w:r>
        <w:rPr>
          <w:color w:val="2F5496"/>
          <w:spacing w:val="-4"/>
          <w:sz w:val="20"/>
        </w:rPr>
        <w:t> </w:t>
      </w:r>
      <w:r>
        <w:rPr>
          <w:color w:val="2F5496"/>
          <w:sz w:val="20"/>
        </w:rPr>
        <w:t>buyers</w:t>
      </w:r>
      <w:r>
        <w:rPr>
          <w:color w:val="2F5496"/>
          <w:spacing w:val="-2"/>
          <w:sz w:val="20"/>
        </w:rPr>
        <w:t> </w:t>
      </w:r>
      <w:r>
        <w:rPr>
          <w:color w:val="2F5496"/>
          <w:sz w:val="20"/>
        </w:rPr>
        <w:t>in your category</w:t>
      </w:r>
      <w:r>
        <w:rPr>
          <w:color w:val="2F5496"/>
          <w:spacing w:val="-10"/>
          <w:sz w:val="20"/>
        </w:rPr>
        <w:t> </w:t>
      </w:r>
      <w:r>
        <w:rPr>
          <w:color w:val="2F5496"/>
          <w:sz w:val="20"/>
        </w:rPr>
        <w:t>would</w:t>
      </w:r>
      <w:r>
        <w:rPr>
          <w:color w:val="2F5496"/>
          <w:spacing w:val="-1"/>
          <w:sz w:val="20"/>
        </w:rPr>
        <w:t> </w:t>
      </w:r>
      <w:r>
        <w:rPr>
          <w:color w:val="2F5496"/>
          <w:sz w:val="20"/>
        </w:rPr>
        <w:t>seriously</w:t>
      </w:r>
      <w:r>
        <w:rPr>
          <w:color w:val="2F5496"/>
          <w:spacing w:val="-10"/>
          <w:sz w:val="20"/>
        </w:rPr>
        <w:t> </w:t>
      </w:r>
      <w:r>
        <w:rPr>
          <w:color w:val="2F5496"/>
          <w:sz w:val="20"/>
        </w:rPr>
        <w:t>consider it alongside yours.</w:t>
      </w:r>
    </w:p>
    <w:p>
      <w:pPr>
        <w:pStyle w:val="BodyText"/>
        <w:spacing w:before="6"/>
        <w:rPr>
          <w:sz w:val="20"/>
        </w:rPr>
      </w:pPr>
    </w:p>
    <w:p>
      <w:pPr>
        <w:spacing w:before="0"/>
        <w:ind w:left="1280" w:right="0" w:firstLine="0"/>
        <w:jc w:val="left"/>
        <w:rPr>
          <w:b/>
          <w:i/>
          <w:sz w:val="20"/>
        </w:rPr>
      </w:pPr>
      <w:r>
        <w:rPr>
          <w:b/>
          <w:i/>
          <w:color w:val="C0392B"/>
          <w:sz w:val="20"/>
          <w:u w:val="single" w:color="C0392B"/>
        </w:rPr>
        <w:t>Hiring</w:t>
      </w:r>
      <w:r>
        <w:rPr>
          <w:b/>
          <w:i/>
          <w:color w:val="C0392B"/>
          <w:spacing w:val="-8"/>
          <w:sz w:val="20"/>
          <w:u w:val="single" w:color="C0392B"/>
        </w:rPr>
        <w:t> </w:t>
      </w:r>
      <w:r>
        <w:rPr>
          <w:b/>
          <w:i/>
          <w:color w:val="C0392B"/>
          <w:sz w:val="20"/>
          <w:u w:val="single" w:color="C0392B"/>
        </w:rPr>
        <w:t>for</w:t>
      </w:r>
      <w:r>
        <w:rPr>
          <w:b/>
          <w:i/>
          <w:color w:val="C0392B"/>
          <w:spacing w:val="-3"/>
          <w:sz w:val="20"/>
          <w:u w:val="single" w:color="C0392B"/>
        </w:rPr>
        <w:t> </w:t>
      </w:r>
      <w:r>
        <w:rPr>
          <w:b/>
          <w:i/>
          <w:color w:val="C0392B"/>
          <w:sz w:val="20"/>
          <w:u w:val="single" w:color="C0392B"/>
        </w:rPr>
        <w:t>skill</w:t>
      </w:r>
      <w:r>
        <w:rPr>
          <w:b/>
          <w:i/>
          <w:color w:val="C0392B"/>
          <w:spacing w:val="-1"/>
          <w:sz w:val="20"/>
          <w:u w:val="single" w:color="C0392B"/>
        </w:rPr>
        <w:t> </w:t>
      </w:r>
      <w:r>
        <w:rPr>
          <w:b/>
          <w:i/>
          <w:color w:val="C0392B"/>
          <w:sz w:val="20"/>
          <w:u w:val="single" w:color="C0392B"/>
        </w:rPr>
        <w:t>and</w:t>
      </w:r>
      <w:r>
        <w:rPr>
          <w:b/>
          <w:i/>
          <w:color w:val="C0392B"/>
          <w:spacing w:val="-6"/>
          <w:sz w:val="20"/>
          <w:u w:val="single" w:color="C0392B"/>
        </w:rPr>
        <w:t> </w:t>
      </w:r>
      <w:r>
        <w:rPr>
          <w:b/>
          <w:i/>
          <w:color w:val="C0392B"/>
          <w:sz w:val="20"/>
          <w:u w:val="single" w:color="C0392B"/>
        </w:rPr>
        <w:t>hiring</w:t>
      </w:r>
      <w:r>
        <w:rPr>
          <w:b/>
          <w:i/>
          <w:color w:val="C0392B"/>
          <w:spacing w:val="-2"/>
          <w:sz w:val="20"/>
          <w:u w:val="single" w:color="C0392B"/>
        </w:rPr>
        <w:t> </w:t>
      </w:r>
      <w:r>
        <w:rPr>
          <w:b/>
          <w:i/>
          <w:color w:val="C0392B"/>
          <w:sz w:val="20"/>
          <w:u w:val="single" w:color="C0392B"/>
        </w:rPr>
        <w:t>for</w:t>
      </w:r>
      <w:r>
        <w:rPr>
          <w:b/>
          <w:i/>
          <w:color w:val="C0392B"/>
          <w:spacing w:val="-8"/>
          <w:sz w:val="20"/>
          <w:u w:val="single" w:color="C0392B"/>
        </w:rPr>
        <w:t> </w:t>
      </w:r>
      <w:r>
        <w:rPr>
          <w:b/>
          <w:i/>
          <w:color w:val="C0392B"/>
          <w:spacing w:val="-2"/>
          <w:sz w:val="20"/>
          <w:u w:val="single" w:color="C0392B"/>
        </w:rPr>
        <w:t>attitude</w:t>
      </w:r>
    </w:p>
    <w:p>
      <w:pPr>
        <w:spacing w:before="39"/>
        <w:ind w:left="1280" w:right="1354" w:hanging="1"/>
        <w:jc w:val="left"/>
        <w:rPr>
          <w:sz w:val="20"/>
        </w:rPr>
      </w:pPr>
      <w:r>
        <w:rPr>
          <w:sz w:val="20"/>
        </w:rPr>
        <w:t>Employees</w:t>
      </w:r>
      <w:r>
        <w:rPr>
          <w:spacing w:val="-1"/>
          <w:sz w:val="20"/>
        </w:rPr>
        <w:t> </w:t>
      </w:r>
      <w:r>
        <w:rPr>
          <w:sz w:val="20"/>
        </w:rPr>
        <w:t>hired</w:t>
      </w:r>
      <w:r>
        <w:rPr>
          <w:spacing w:val="-5"/>
          <w:sz w:val="20"/>
        </w:rPr>
        <w:t> </w:t>
      </w:r>
      <w:r>
        <w:rPr>
          <w:sz w:val="20"/>
        </w:rPr>
        <w:t>principally</w:t>
      </w:r>
      <w:r>
        <w:rPr>
          <w:spacing w:val="-9"/>
          <w:sz w:val="20"/>
        </w:rPr>
        <w:t> </w:t>
      </w:r>
      <w:r>
        <w:rPr>
          <w:sz w:val="20"/>
        </w:rPr>
        <w:t>for </w:t>
      </w:r>
      <w:r>
        <w:rPr>
          <w:i/>
          <w:sz w:val="20"/>
        </w:rPr>
        <w:t>attitude</w:t>
      </w:r>
      <w:r>
        <w:rPr>
          <w:i/>
          <w:spacing w:val="-3"/>
          <w:sz w:val="20"/>
        </w:rPr>
        <w:t> </w:t>
      </w:r>
      <w:r>
        <w:rPr>
          <w:sz w:val="20"/>
        </w:rPr>
        <w:t>are</w:t>
      </w:r>
      <w:r>
        <w:rPr>
          <w:spacing w:val="-8"/>
          <w:sz w:val="20"/>
        </w:rPr>
        <w:t> </w:t>
      </w:r>
      <w:r>
        <w:rPr>
          <w:sz w:val="20"/>
        </w:rPr>
        <w:t>generalist “jack-of-all-trades”</w:t>
      </w:r>
      <w:r>
        <w:rPr>
          <w:spacing w:val="-3"/>
          <w:sz w:val="20"/>
        </w:rPr>
        <w:t> </w:t>
      </w:r>
      <w:r>
        <w:rPr>
          <w:sz w:val="20"/>
        </w:rPr>
        <w:t>who’ll</w:t>
      </w:r>
      <w:r>
        <w:rPr>
          <w:spacing w:val="-3"/>
          <w:sz w:val="20"/>
        </w:rPr>
        <w:t> </w:t>
      </w:r>
      <w:r>
        <w:rPr>
          <w:sz w:val="20"/>
        </w:rPr>
        <w:t>pitch</w:t>
      </w:r>
      <w:r>
        <w:rPr>
          <w:spacing w:val="-1"/>
          <w:sz w:val="20"/>
        </w:rPr>
        <w:t> </w:t>
      </w:r>
      <w:r>
        <w:rPr>
          <w:sz w:val="20"/>
        </w:rPr>
        <w:t>in</w:t>
      </w:r>
      <w:r>
        <w:rPr>
          <w:spacing w:val="-1"/>
          <w:sz w:val="20"/>
        </w:rPr>
        <w:t> </w:t>
      </w:r>
      <w:r>
        <w:rPr>
          <w:sz w:val="20"/>
        </w:rPr>
        <w:t>and</w:t>
      </w:r>
      <w:r>
        <w:rPr>
          <w:spacing w:val="-1"/>
          <w:sz w:val="20"/>
        </w:rPr>
        <w:t> </w:t>
      </w:r>
      <w:r>
        <w:rPr>
          <w:sz w:val="20"/>
        </w:rPr>
        <w:t>eagerly</w:t>
      </w:r>
      <w:r>
        <w:rPr>
          <w:spacing w:val="-9"/>
          <w:sz w:val="20"/>
        </w:rPr>
        <w:t> </w:t>
      </w:r>
      <w:r>
        <w:rPr>
          <w:sz w:val="20"/>
        </w:rPr>
        <w:t>help</w:t>
      </w:r>
      <w:r>
        <w:rPr>
          <w:spacing w:val="-1"/>
          <w:sz w:val="20"/>
        </w:rPr>
        <w:t> </w:t>
      </w:r>
      <w:r>
        <w:rPr>
          <w:sz w:val="20"/>
        </w:rPr>
        <w:t>with</w:t>
      </w:r>
      <w:r>
        <w:rPr>
          <w:spacing w:val="-1"/>
          <w:sz w:val="20"/>
        </w:rPr>
        <w:t> </w:t>
      </w:r>
      <w:r>
        <w:rPr>
          <w:sz w:val="20"/>
        </w:rPr>
        <w:t>any task. Those hired for </w:t>
      </w:r>
      <w:r>
        <w:rPr>
          <w:i/>
          <w:sz w:val="20"/>
        </w:rPr>
        <w:t>skill </w:t>
      </w:r>
      <w:r>
        <w:rPr>
          <w:sz w:val="20"/>
        </w:rPr>
        <w:t>have specific functional expertise required by the startup, e.g., performance marketing know-how; deep experience with user interface design.</w:t>
      </w:r>
    </w:p>
    <w:p>
      <w:pPr>
        <w:pStyle w:val="BodyText"/>
        <w:spacing w:before="6"/>
        <w:rPr>
          <w:sz w:val="20"/>
        </w:rPr>
      </w:pPr>
    </w:p>
    <w:p>
      <w:pPr>
        <w:spacing w:line="228" w:lineRule="exact" w:before="1"/>
        <w:ind w:left="1280" w:right="0" w:firstLine="0"/>
        <w:jc w:val="left"/>
        <w:rPr>
          <w:b/>
          <w:i/>
          <w:sz w:val="20"/>
        </w:rPr>
      </w:pPr>
      <w:r>
        <w:rPr>
          <w:b/>
          <w:i/>
          <w:color w:val="C0392B"/>
          <w:spacing w:val="-5"/>
          <w:sz w:val="20"/>
          <w:u w:val="single" w:color="C0392B"/>
        </w:rPr>
        <w:t>Hot</w:t>
      </w:r>
    </w:p>
    <w:p>
      <w:pPr>
        <w:spacing w:line="228" w:lineRule="exact" w:before="0"/>
        <w:ind w:left="1280" w:right="0" w:firstLine="0"/>
        <w:jc w:val="left"/>
        <w:rPr>
          <w:sz w:val="20"/>
        </w:rPr>
      </w:pPr>
      <w:r>
        <w:rPr>
          <w:sz w:val="20"/>
        </w:rPr>
        <w:t>“Hot”</w:t>
      </w:r>
      <w:r>
        <w:rPr>
          <w:spacing w:val="-8"/>
          <w:sz w:val="20"/>
        </w:rPr>
        <w:t> </w:t>
      </w:r>
      <w:r>
        <w:rPr>
          <w:sz w:val="20"/>
        </w:rPr>
        <w:t>implies</w:t>
      </w:r>
      <w:r>
        <w:rPr>
          <w:spacing w:val="-8"/>
          <w:sz w:val="20"/>
        </w:rPr>
        <w:t> </w:t>
      </w:r>
      <w:r>
        <w:rPr>
          <w:sz w:val="20"/>
        </w:rPr>
        <w:t>emotional</w:t>
      </w:r>
      <w:r>
        <w:rPr>
          <w:spacing w:val="-13"/>
          <w:sz w:val="20"/>
        </w:rPr>
        <w:t> </w:t>
      </w:r>
      <w:r>
        <w:rPr>
          <w:sz w:val="20"/>
        </w:rPr>
        <w:t>appeals,</w:t>
      </w:r>
      <w:r>
        <w:rPr>
          <w:spacing w:val="-9"/>
          <w:sz w:val="20"/>
        </w:rPr>
        <w:t> </w:t>
      </w:r>
      <w:r>
        <w:rPr>
          <w:sz w:val="20"/>
        </w:rPr>
        <w:t>threats,</w:t>
      </w:r>
      <w:r>
        <w:rPr>
          <w:spacing w:val="-5"/>
          <w:sz w:val="20"/>
        </w:rPr>
        <w:t> </w:t>
      </w:r>
      <w:r>
        <w:rPr>
          <w:sz w:val="20"/>
        </w:rPr>
        <w:t>stonewalling,</w:t>
      </w:r>
      <w:r>
        <w:rPr>
          <w:spacing w:val="-9"/>
          <w:sz w:val="20"/>
        </w:rPr>
        <w:t> </w:t>
      </w:r>
      <w:r>
        <w:rPr>
          <w:sz w:val="20"/>
        </w:rPr>
        <w:t>sore</w:t>
      </w:r>
      <w:r>
        <w:rPr>
          <w:spacing w:val="-10"/>
          <w:sz w:val="20"/>
        </w:rPr>
        <w:t> </w:t>
      </w:r>
      <w:r>
        <w:rPr>
          <w:sz w:val="20"/>
        </w:rPr>
        <w:t>losers,</w:t>
      </w:r>
      <w:r>
        <w:rPr>
          <w:spacing w:val="-9"/>
          <w:sz w:val="20"/>
        </w:rPr>
        <w:t> </w:t>
      </w:r>
      <w:r>
        <w:rPr>
          <w:spacing w:val="-4"/>
          <w:sz w:val="20"/>
        </w:rPr>
        <w:t>etc.</w:t>
      </w:r>
    </w:p>
    <w:p>
      <w:pPr>
        <w:pStyle w:val="BodyText"/>
        <w:spacing w:before="5"/>
        <w:rPr>
          <w:sz w:val="20"/>
        </w:rPr>
      </w:pPr>
    </w:p>
    <w:p>
      <w:pPr>
        <w:spacing w:line="228" w:lineRule="exact" w:before="0"/>
        <w:ind w:left="1280" w:right="0" w:firstLine="0"/>
        <w:jc w:val="left"/>
        <w:rPr>
          <w:b/>
          <w:i/>
          <w:sz w:val="20"/>
        </w:rPr>
      </w:pPr>
      <w:r>
        <w:rPr>
          <w:b/>
          <w:i/>
          <w:color w:val="C0392B"/>
          <w:sz w:val="20"/>
          <w:u w:val="single" w:color="C0392B"/>
        </w:rPr>
        <w:t>LTV/CAC</w:t>
      </w:r>
      <w:r>
        <w:rPr>
          <w:b/>
          <w:i/>
          <w:color w:val="C0392B"/>
          <w:spacing w:val="-7"/>
          <w:sz w:val="20"/>
          <w:u w:val="single" w:color="C0392B"/>
        </w:rPr>
        <w:t> </w:t>
      </w:r>
      <w:r>
        <w:rPr>
          <w:b/>
          <w:i/>
          <w:color w:val="C0392B"/>
          <w:spacing w:val="-2"/>
          <w:sz w:val="20"/>
          <w:u w:val="single" w:color="C0392B"/>
        </w:rPr>
        <w:t>ratio</w:t>
      </w:r>
    </w:p>
    <w:p>
      <w:pPr>
        <w:spacing w:line="240" w:lineRule="auto" w:before="0"/>
        <w:ind w:left="1280" w:right="1350" w:firstLine="0"/>
        <w:jc w:val="left"/>
        <w:rPr>
          <w:sz w:val="20"/>
        </w:rPr>
      </w:pPr>
      <w:r>
        <w:rPr>
          <w:sz w:val="20"/>
        </w:rPr>
        <w:t>Customer lifetime value (LTV)</w:t>
      </w:r>
      <w:r>
        <w:rPr>
          <w:spacing w:val="-1"/>
          <w:sz w:val="20"/>
        </w:rPr>
        <w:t> </w:t>
      </w:r>
      <w:r>
        <w:rPr>
          <w:sz w:val="20"/>
        </w:rPr>
        <w:t>reflects the discounted present value of profit contribution (revenue less variable costs, excluding</w:t>
      </w:r>
      <w:r>
        <w:rPr>
          <w:spacing w:val="-6"/>
          <w:sz w:val="20"/>
        </w:rPr>
        <w:t> </w:t>
      </w:r>
      <w:r>
        <w:rPr>
          <w:sz w:val="20"/>
        </w:rPr>
        <w:t>marketing</w:t>
      </w:r>
      <w:r>
        <w:rPr>
          <w:spacing w:val="-6"/>
          <w:sz w:val="20"/>
        </w:rPr>
        <w:t> </w:t>
      </w:r>
      <w:r>
        <w:rPr>
          <w:sz w:val="20"/>
        </w:rPr>
        <w:t>expenses)</w:t>
      </w:r>
      <w:r>
        <w:rPr>
          <w:spacing w:val="-2"/>
          <w:sz w:val="20"/>
        </w:rPr>
        <w:t> </w:t>
      </w:r>
      <w:r>
        <w:rPr>
          <w:sz w:val="20"/>
        </w:rPr>
        <w:t>earned</w:t>
      </w:r>
      <w:r>
        <w:rPr>
          <w:spacing w:val="-6"/>
          <w:sz w:val="20"/>
        </w:rPr>
        <w:t> </w:t>
      </w:r>
      <w:r>
        <w:rPr>
          <w:sz w:val="20"/>
        </w:rPr>
        <w:t>over the</w:t>
      </w:r>
      <w:r>
        <w:rPr>
          <w:spacing w:val="-5"/>
          <w:sz w:val="20"/>
        </w:rPr>
        <w:t> </w:t>
      </w:r>
      <w:r>
        <w:rPr>
          <w:sz w:val="20"/>
        </w:rPr>
        <w:t>life</w:t>
      </w:r>
      <w:r>
        <w:rPr>
          <w:spacing w:val="-5"/>
          <w:sz w:val="20"/>
        </w:rPr>
        <w:t> </w:t>
      </w:r>
      <w:r>
        <w:rPr>
          <w:sz w:val="20"/>
        </w:rPr>
        <w:t>of</w:t>
      </w:r>
      <w:r>
        <w:rPr>
          <w:spacing w:val="-6"/>
          <w:sz w:val="20"/>
        </w:rPr>
        <w:t> </w:t>
      </w:r>
      <w:r>
        <w:rPr>
          <w:sz w:val="20"/>
        </w:rPr>
        <w:t>a</w:t>
      </w:r>
      <w:r>
        <w:rPr>
          <w:spacing w:val="-5"/>
          <w:sz w:val="20"/>
        </w:rPr>
        <w:t> </w:t>
      </w:r>
      <w:r>
        <w:rPr>
          <w:sz w:val="20"/>
        </w:rPr>
        <w:t>typical customer</w:t>
      </w:r>
      <w:r>
        <w:rPr>
          <w:spacing w:val="-2"/>
          <w:sz w:val="20"/>
        </w:rPr>
        <w:t> </w:t>
      </w:r>
      <w:r>
        <w:rPr>
          <w:sz w:val="20"/>
        </w:rPr>
        <w:t>relationship.</w:t>
      </w:r>
      <w:r>
        <w:rPr>
          <w:spacing w:val="-4"/>
          <w:sz w:val="20"/>
        </w:rPr>
        <w:t> </w:t>
      </w:r>
      <w:r>
        <w:rPr>
          <w:sz w:val="20"/>
        </w:rPr>
        <w:t>Customer</w:t>
      </w:r>
      <w:r>
        <w:rPr>
          <w:spacing w:val="-2"/>
          <w:sz w:val="20"/>
        </w:rPr>
        <w:t> </w:t>
      </w:r>
      <w:r>
        <w:rPr>
          <w:sz w:val="20"/>
        </w:rPr>
        <w:t>acquisition cost (CAC) reflects the marketing expense incurred to attract a new customer.</w:t>
      </w:r>
    </w:p>
    <w:p>
      <w:pPr>
        <w:spacing w:after="0" w:line="240" w:lineRule="auto"/>
        <w:jc w:val="left"/>
        <w:rPr>
          <w:sz w:val="20"/>
        </w:rPr>
        <w:sectPr>
          <w:pgSz w:w="12240" w:h="15840"/>
          <w:pgMar w:header="0" w:footer="791" w:top="1660" w:bottom="980" w:left="160" w:right="160"/>
        </w:sectPr>
      </w:pPr>
    </w:p>
    <w:p>
      <w:pPr>
        <w:spacing w:before="80"/>
        <w:ind w:left="1280" w:right="0" w:firstLine="0"/>
        <w:jc w:val="left"/>
        <w:rPr>
          <w:b/>
          <w:i/>
          <w:sz w:val="20"/>
        </w:rPr>
      </w:pPr>
      <w:r>
        <w:rPr>
          <w:b/>
          <w:i/>
          <w:color w:val="C0392B"/>
          <w:sz w:val="20"/>
          <w:u w:val="single" w:color="C0392B"/>
        </w:rPr>
        <w:t>MVP</w:t>
      </w:r>
      <w:r>
        <w:rPr>
          <w:b/>
          <w:i/>
          <w:color w:val="C0392B"/>
          <w:spacing w:val="-3"/>
          <w:sz w:val="20"/>
          <w:u w:val="single" w:color="C0392B"/>
        </w:rPr>
        <w:t> </w:t>
      </w:r>
      <w:r>
        <w:rPr>
          <w:b/>
          <w:i/>
          <w:color w:val="C0392B"/>
          <w:spacing w:val="-4"/>
          <w:sz w:val="20"/>
          <w:u w:val="single" w:color="C0392B"/>
        </w:rPr>
        <w:t>test</w:t>
      </w:r>
    </w:p>
    <w:p>
      <w:pPr>
        <w:spacing w:before="34"/>
        <w:ind w:left="1280" w:right="1315" w:firstLine="0"/>
        <w:jc w:val="left"/>
        <w:rPr>
          <w:sz w:val="20"/>
        </w:rPr>
      </w:pPr>
      <w:r>
        <w:rPr>
          <w:color w:val="2F5496"/>
          <w:sz w:val="20"/>
        </w:rPr>
        <w:t>With</w:t>
      </w:r>
      <w:r>
        <w:rPr>
          <w:color w:val="2F5496"/>
          <w:spacing w:val="-1"/>
          <w:sz w:val="20"/>
        </w:rPr>
        <w:t> </w:t>
      </w:r>
      <w:r>
        <w:rPr>
          <w:color w:val="2F5496"/>
          <w:sz w:val="20"/>
        </w:rPr>
        <w:t>as</w:t>
      </w:r>
      <w:r>
        <w:rPr>
          <w:color w:val="2F5496"/>
          <w:spacing w:val="-7"/>
          <w:sz w:val="20"/>
        </w:rPr>
        <w:t> </w:t>
      </w:r>
      <w:r>
        <w:rPr>
          <w:color w:val="2F5496"/>
          <w:sz w:val="20"/>
        </w:rPr>
        <w:t>little</w:t>
      </w:r>
      <w:r>
        <w:rPr>
          <w:color w:val="2F5496"/>
          <w:spacing w:val="-4"/>
          <w:sz w:val="20"/>
        </w:rPr>
        <w:t> </w:t>
      </w:r>
      <w:r>
        <w:rPr>
          <w:color w:val="2F5496"/>
          <w:sz w:val="20"/>
        </w:rPr>
        <w:t>wasted</w:t>
      </w:r>
      <w:r>
        <w:rPr>
          <w:color w:val="2F5496"/>
          <w:spacing w:val="-1"/>
          <w:sz w:val="20"/>
        </w:rPr>
        <w:t> </w:t>
      </w:r>
      <w:r>
        <w:rPr>
          <w:color w:val="2F5496"/>
          <w:sz w:val="20"/>
        </w:rPr>
        <w:t>effort</w:t>
      </w:r>
      <w:r>
        <w:rPr>
          <w:color w:val="2F5496"/>
          <w:spacing w:val="-4"/>
          <w:sz w:val="20"/>
        </w:rPr>
        <w:t> </w:t>
      </w:r>
      <w:r>
        <w:rPr>
          <w:color w:val="2F5496"/>
          <w:sz w:val="20"/>
        </w:rPr>
        <w:t>as</w:t>
      </w:r>
      <w:r>
        <w:rPr>
          <w:color w:val="2F5496"/>
          <w:spacing w:val="-2"/>
          <w:sz w:val="20"/>
        </w:rPr>
        <w:t> </w:t>
      </w:r>
      <w:r>
        <w:rPr>
          <w:color w:val="2F5496"/>
          <w:sz w:val="20"/>
        </w:rPr>
        <w:t>possible, an</w:t>
      </w:r>
      <w:r>
        <w:rPr>
          <w:color w:val="2F5496"/>
          <w:spacing w:val="-1"/>
          <w:sz w:val="20"/>
        </w:rPr>
        <w:t> </w:t>
      </w:r>
      <w:r>
        <w:rPr>
          <w:color w:val="2F5496"/>
          <w:sz w:val="20"/>
        </w:rPr>
        <w:t>MVP</w:t>
      </w:r>
      <w:r>
        <w:rPr>
          <w:color w:val="2F5496"/>
          <w:spacing w:val="-7"/>
          <w:sz w:val="20"/>
        </w:rPr>
        <w:t> </w:t>
      </w:r>
      <w:r>
        <w:rPr>
          <w:color w:val="2F5496"/>
          <w:sz w:val="20"/>
        </w:rPr>
        <w:t>tests</w:t>
      </w:r>
      <w:r>
        <w:rPr>
          <w:color w:val="2F5496"/>
          <w:spacing w:val="-2"/>
          <w:sz w:val="20"/>
        </w:rPr>
        <w:t> </w:t>
      </w:r>
      <w:r>
        <w:rPr>
          <w:color w:val="2F5496"/>
          <w:sz w:val="20"/>
        </w:rPr>
        <w:t>assumptions</w:t>
      </w:r>
      <w:r>
        <w:rPr>
          <w:color w:val="2F5496"/>
          <w:spacing w:val="-7"/>
          <w:sz w:val="20"/>
        </w:rPr>
        <w:t> </w:t>
      </w:r>
      <w:r>
        <w:rPr>
          <w:color w:val="2F5496"/>
          <w:sz w:val="20"/>
        </w:rPr>
        <w:t>about customers’</w:t>
      </w:r>
      <w:r>
        <w:rPr>
          <w:color w:val="2F5496"/>
          <w:spacing w:val="-5"/>
          <w:sz w:val="20"/>
        </w:rPr>
        <w:t> </w:t>
      </w:r>
      <w:r>
        <w:rPr>
          <w:color w:val="2F5496"/>
          <w:sz w:val="20"/>
        </w:rPr>
        <w:t>problems, potential solutions,</w:t>
      </w:r>
      <w:r>
        <w:rPr>
          <w:color w:val="2F5496"/>
          <w:spacing w:val="-3"/>
          <w:sz w:val="20"/>
        </w:rPr>
        <w:t> </w:t>
      </w:r>
      <w:r>
        <w:rPr>
          <w:color w:val="2F5496"/>
          <w:sz w:val="20"/>
        </w:rPr>
        <w:t>or a venture’s business model. Examples include: 1) landing page tests, letters of intent, and crowdfunding campaigns that gauge demand before a product is built; 2) early</w:t>
      </w:r>
      <w:r>
        <w:rPr>
          <w:color w:val="2F5496"/>
          <w:spacing w:val="-4"/>
          <w:sz w:val="20"/>
        </w:rPr>
        <w:t> </w:t>
      </w:r>
      <w:r>
        <w:rPr>
          <w:color w:val="2F5496"/>
          <w:sz w:val="20"/>
        </w:rPr>
        <w:t>product</w:t>
      </w:r>
      <w:r>
        <w:rPr>
          <w:color w:val="2F5496"/>
          <w:spacing w:val="-3"/>
          <w:sz w:val="20"/>
        </w:rPr>
        <w:t> </w:t>
      </w:r>
      <w:r>
        <w:rPr>
          <w:color w:val="2F5496"/>
          <w:sz w:val="20"/>
        </w:rPr>
        <w:t>versions that include core features but omit secondary features; and 3) “concierge” tests that substitute manual effort for “back-end” activities that eventually will be </w:t>
      </w:r>
      <w:r>
        <w:rPr>
          <w:color w:val="2F5496"/>
          <w:spacing w:val="-2"/>
          <w:sz w:val="20"/>
        </w:rPr>
        <w:t>automated.</w:t>
      </w:r>
    </w:p>
    <w:p>
      <w:pPr>
        <w:pStyle w:val="BodyText"/>
        <w:spacing w:before="60"/>
        <w:rPr>
          <w:sz w:val="20"/>
        </w:rPr>
      </w:pPr>
    </w:p>
    <w:p>
      <w:pPr>
        <w:spacing w:line="228" w:lineRule="exact" w:before="0"/>
        <w:ind w:left="1280" w:right="0" w:firstLine="0"/>
        <w:jc w:val="left"/>
        <w:rPr>
          <w:b/>
          <w:i/>
          <w:sz w:val="20"/>
        </w:rPr>
      </w:pPr>
      <w:r>
        <w:rPr>
          <w:b/>
          <w:i/>
          <w:color w:val="C0392B"/>
          <w:spacing w:val="-2"/>
          <w:sz w:val="20"/>
          <w:u w:val="single" w:color="C0392B"/>
        </w:rPr>
        <w:t>Pivot</w:t>
      </w:r>
    </w:p>
    <w:p>
      <w:pPr>
        <w:spacing w:line="240" w:lineRule="auto" w:before="0"/>
        <w:ind w:left="1280" w:right="1309" w:firstLine="0"/>
        <w:jc w:val="left"/>
        <w:rPr>
          <w:sz w:val="20"/>
        </w:rPr>
      </w:pPr>
      <w:r>
        <w:rPr>
          <w:sz w:val="20"/>
        </w:rPr>
        <w:t>A pivot makes a significant change to one or more</w:t>
      </w:r>
      <w:r>
        <w:rPr>
          <w:spacing w:val="-1"/>
          <w:sz w:val="20"/>
        </w:rPr>
        <w:t> </w:t>
      </w:r>
      <w:r>
        <w:rPr>
          <w:sz w:val="20"/>
        </w:rPr>
        <w:t>of the following business model elements, typically</w:t>
      </w:r>
      <w:r>
        <w:rPr>
          <w:spacing w:val="-2"/>
          <w:sz w:val="20"/>
        </w:rPr>
        <w:t> </w:t>
      </w:r>
      <w:r>
        <w:rPr>
          <w:sz w:val="20"/>
        </w:rPr>
        <w:t>in response</w:t>
      </w:r>
      <w:r>
        <w:rPr>
          <w:spacing w:val="40"/>
          <w:sz w:val="20"/>
        </w:rPr>
        <w:t> </w:t>
      </w:r>
      <w:r>
        <w:rPr>
          <w:sz w:val="20"/>
        </w:rPr>
        <w:t>to</w:t>
      </w:r>
      <w:r>
        <w:rPr>
          <w:spacing w:val="-6"/>
          <w:sz w:val="20"/>
        </w:rPr>
        <w:t> </w:t>
      </w:r>
      <w:r>
        <w:rPr>
          <w:sz w:val="20"/>
        </w:rPr>
        <w:t>customer feedback, while</w:t>
      </w:r>
      <w:r>
        <w:rPr>
          <w:spacing w:val="-9"/>
          <w:sz w:val="20"/>
        </w:rPr>
        <w:t> </w:t>
      </w:r>
      <w:r>
        <w:rPr>
          <w:sz w:val="20"/>
        </w:rPr>
        <w:t>retaining</w:t>
      </w:r>
      <w:r>
        <w:rPr>
          <w:spacing w:val="-2"/>
          <w:sz w:val="20"/>
        </w:rPr>
        <w:t> </w:t>
      </w:r>
      <w:r>
        <w:rPr>
          <w:sz w:val="20"/>
        </w:rPr>
        <w:t>other elements:</w:t>
      </w:r>
      <w:r>
        <w:rPr>
          <w:spacing w:val="-5"/>
          <w:sz w:val="20"/>
        </w:rPr>
        <w:t> </w:t>
      </w:r>
      <w:r>
        <w:rPr>
          <w:sz w:val="20"/>
        </w:rPr>
        <w:t>1)</w:t>
      </w:r>
      <w:r>
        <w:rPr>
          <w:spacing w:val="-6"/>
          <w:sz w:val="20"/>
        </w:rPr>
        <w:t> </w:t>
      </w:r>
      <w:r>
        <w:rPr>
          <w:sz w:val="20"/>
        </w:rPr>
        <w:t>target customer segments;</w:t>
      </w:r>
      <w:r>
        <w:rPr>
          <w:spacing w:val="-5"/>
          <w:sz w:val="20"/>
        </w:rPr>
        <w:t> </w:t>
      </w:r>
      <w:r>
        <w:rPr>
          <w:sz w:val="20"/>
        </w:rPr>
        <w:t>2)</w:t>
      </w:r>
      <w:r>
        <w:rPr>
          <w:spacing w:val="-2"/>
          <w:sz w:val="20"/>
        </w:rPr>
        <w:t> </w:t>
      </w:r>
      <w:r>
        <w:rPr>
          <w:sz w:val="20"/>
        </w:rPr>
        <w:t>product</w:t>
      </w:r>
      <w:r>
        <w:rPr>
          <w:spacing w:val="-5"/>
          <w:sz w:val="20"/>
        </w:rPr>
        <w:t> </w:t>
      </w:r>
      <w:r>
        <w:rPr>
          <w:sz w:val="20"/>
        </w:rPr>
        <w:t>features;</w:t>
      </w:r>
      <w:r>
        <w:rPr>
          <w:spacing w:val="-5"/>
          <w:sz w:val="20"/>
        </w:rPr>
        <w:t> </w:t>
      </w:r>
      <w:r>
        <w:rPr>
          <w:sz w:val="20"/>
        </w:rPr>
        <w:t>3)</w:t>
      </w:r>
      <w:r>
        <w:rPr>
          <w:spacing w:val="-6"/>
          <w:sz w:val="20"/>
        </w:rPr>
        <w:t> </w:t>
      </w:r>
      <w:r>
        <w:rPr>
          <w:sz w:val="20"/>
        </w:rPr>
        <w:t>marketing approach; and/or 4) monetization approach.</w:t>
      </w:r>
    </w:p>
    <w:p>
      <w:pPr>
        <w:pStyle w:val="BodyText"/>
        <w:rPr>
          <w:sz w:val="20"/>
        </w:rPr>
      </w:pPr>
    </w:p>
    <w:p>
      <w:pPr>
        <w:spacing w:line="228" w:lineRule="exact" w:before="0"/>
        <w:ind w:left="1280" w:right="0" w:firstLine="0"/>
        <w:jc w:val="left"/>
        <w:rPr>
          <w:b/>
          <w:i/>
          <w:sz w:val="20"/>
        </w:rPr>
      </w:pPr>
      <w:r>
        <w:rPr>
          <w:b/>
          <w:i/>
          <w:color w:val="C0392B"/>
          <w:sz w:val="20"/>
          <w:u w:val="single" w:color="C0392B"/>
        </w:rPr>
        <w:t>Product</w:t>
      </w:r>
      <w:r>
        <w:rPr>
          <w:b/>
          <w:i/>
          <w:color w:val="C0392B"/>
          <w:spacing w:val="-10"/>
          <w:sz w:val="20"/>
          <w:u w:val="single" w:color="C0392B"/>
        </w:rPr>
        <w:t> </w:t>
      </w:r>
      <w:r>
        <w:rPr>
          <w:b/>
          <w:i/>
          <w:color w:val="C0392B"/>
          <w:spacing w:val="-2"/>
          <w:sz w:val="20"/>
          <w:u w:val="single" w:color="C0392B"/>
        </w:rPr>
        <w:t>category</w:t>
      </w:r>
    </w:p>
    <w:p>
      <w:pPr>
        <w:spacing w:line="240" w:lineRule="auto" w:before="0"/>
        <w:ind w:left="1280" w:right="1423" w:firstLine="0"/>
        <w:jc w:val="left"/>
        <w:rPr>
          <w:sz w:val="20"/>
        </w:rPr>
      </w:pPr>
      <w:r>
        <w:rPr>
          <w:sz w:val="20"/>
        </w:rPr>
        <w:t>Customers</w:t>
      </w:r>
      <w:r>
        <w:rPr>
          <w:spacing w:val="-5"/>
          <w:sz w:val="20"/>
        </w:rPr>
        <w:t> </w:t>
      </w:r>
      <w:r>
        <w:rPr>
          <w:sz w:val="20"/>
        </w:rPr>
        <w:t>use</w:t>
      </w:r>
      <w:r>
        <w:rPr>
          <w:spacing w:val="-3"/>
          <w:sz w:val="20"/>
        </w:rPr>
        <w:t> </w:t>
      </w:r>
      <w:r>
        <w:rPr>
          <w:sz w:val="20"/>
        </w:rPr>
        <w:t>a</w:t>
      </w:r>
      <w:r>
        <w:rPr>
          <w:spacing w:val="-3"/>
          <w:sz w:val="20"/>
        </w:rPr>
        <w:t> </w:t>
      </w:r>
      <w:r>
        <w:rPr>
          <w:sz w:val="20"/>
        </w:rPr>
        <w:t>generic</w:t>
      </w:r>
      <w:r>
        <w:rPr>
          <w:spacing w:val="-7"/>
          <w:sz w:val="20"/>
        </w:rPr>
        <w:t> </w:t>
      </w:r>
      <w:r>
        <w:rPr>
          <w:sz w:val="20"/>
        </w:rPr>
        <w:t>term</w:t>
      </w:r>
      <w:r>
        <w:rPr>
          <w:spacing w:val="-3"/>
          <w:sz w:val="20"/>
        </w:rPr>
        <w:t> </w:t>
      </w:r>
      <w:r>
        <w:rPr>
          <w:sz w:val="20"/>
        </w:rPr>
        <w:t>to</w:t>
      </w:r>
      <w:r>
        <w:rPr>
          <w:spacing w:val="-4"/>
          <w:sz w:val="20"/>
        </w:rPr>
        <w:t> </w:t>
      </w:r>
      <w:r>
        <w:rPr>
          <w:sz w:val="20"/>
        </w:rPr>
        <w:t>describe</w:t>
      </w:r>
      <w:r>
        <w:rPr>
          <w:spacing w:val="-3"/>
          <w:sz w:val="20"/>
        </w:rPr>
        <w:t> </w:t>
      </w:r>
      <w:r>
        <w:rPr>
          <w:sz w:val="20"/>
        </w:rPr>
        <w:t>products</w:t>
      </w:r>
      <w:r>
        <w:rPr>
          <w:spacing w:val="-1"/>
          <w:sz w:val="20"/>
        </w:rPr>
        <w:t> </w:t>
      </w:r>
      <w:r>
        <w:rPr>
          <w:sz w:val="20"/>
        </w:rPr>
        <w:t>they</w:t>
      </w:r>
      <w:r>
        <w:rPr>
          <w:spacing w:val="-8"/>
          <w:sz w:val="20"/>
        </w:rPr>
        <w:t> </w:t>
      </w:r>
      <w:r>
        <w:rPr>
          <w:sz w:val="20"/>
        </w:rPr>
        <w:t>perceive</w:t>
      </w:r>
      <w:r>
        <w:rPr>
          <w:spacing w:val="-3"/>
          <w:sz w:val="20"/>
        </w:rPr>
        <w:t> </w:t>
      </w:r>
      <w:r>
        <w:rPr>
          <w:sz w:val="20"/>
        </w:rPr>
        <w:t>to</w:t>
      </w:r>
      <w:r>
        <w:rPr>
          <w:spacing w:val="-4"/>
          <w:sz w:val="20"/>
        </w:rPr>
        <w:t> </w:t>
      </w:r>
      <w:r>
        <w:rPr>
          <w:sz w:val="20"/>
        </w:rPr>
        <w:t>be</w:t>
      </w:r>
      <w:r>
        <w:rPr>
          <w:spacing w:val="-3"/>
          <w:sz w:val="20"/>
        </w:rPr>
        <w:t> </w:t>
      </w:r>
      <w:r>
        <w:rPr>
          <w:sz w:val="20"/>
        </w:rPr>
        <w:t>in the</w:t>
      </w:r>
      <w:r>
        <w:rPr>
          <w:spacing w:val="-3"/>
          <w:sz w:val="20"/>
        </w:rPr>
        <w:t> </w:t>
      </w:r>
      <w:r>
        <w:rPr>
          <w:sz w:val="20"/>
        </w:rPr>
        <w:t>same</w:t>
      </w:r>
      <w:r>
        <w:rPr>
          <w:spacing w:val="-3"/>
          <w:sz w:val="20"/>
        </w:rPr>
        <w:t> </w:t>
      </w:r>
      <w:r>
        <w:rPr>
          <w:sz w:val="20"/>
        </w:rPr>
        <w:t>category, e.g.,</w:t>
      </w:r>
      <w:r>
        <w:rPr>
          <w:spacing w:val="-2"/>
          <w:sz w:val="20"/>
        </w:rPr>
        <w:t> </w:t>
      </w:r>
      <w:r>
        <w:rPr>
          <w:sz w:val="20"/>
        </w:rPr>
        <w:t>smartphones, online dating. With new categories, customers may not yet agree on the term.</w:t>
      </w:r>
    </w:p>
    <w:p>
      <w:pPr>
        <w:pStyle w:val="BodyText"/>
        <w:spacing w:before="3"/>
        <w:rPr>
          <w:sz w:val="20"/>
        </w:rPr>
      </w:pPr>
    </w:p>
    <w:p>
      <w:pPr>
        <w:spacing w:line="228" w:lineRule="exact" w:before="1"/>
        <w:ind w:left="1280" w:right="0" w:firstLine="0"/>
        <w:jc w:val="left"/>
        <w:rPr>
          <w:b/>
          <w:i/>
          <w:sz w:val="20"/>
        </w:rPr>
      </w:pPr>
      <w:r>
        <w:rPr>
          <w:b/>
          <w:i/>
          <w:color w:val="C0392B"/>
          <w:sz w:val="20"/>
          <w:u w:val="single" w:color="C0392B"/>
        </w:rPr>
        <w:t>Total</w:t>
      </w:r>
      <w:r>
        <w:rPr>
          <w:b/>
          <w:i/>
          <w:color w:val="C0392B"/>
          <w:spacing w:val="-9"/>
          <w:sz w:val="20"/>
          <w:u w:val="single" w:color="C0392B"/>
        </w:rPr>
        <w:t> </w:t>
      </w:r>
      <w:r>
        <w:rPr>
          <w:b/>
          <w:i/>
          <w:color w:val="C0392B"/>
          <w:sz w:val="20"/>
          <w:u w:val="single" w:color="C0392B"/>
        </w:rPr>
        <w:t>Addressable</w:t>
      </w:r>
      <w:r>
        <w:rPr>
          <w:b/>
          <w:i/>
          <w:color w:val="C0392B"/>
          <w:spacing w:val="-8"/>
          <w:sz w:val="20"/>
          <w:u w:val="single" w:color="C0392B"/>
        </w:rPr>
        <w:t> </w:t>
      </w:r>
      <w:r>
        <w:rPr>
          <w:b/>
          <w:i/>
          <w:color w:val="C0392B"/>
          <w:spacing w:val="-2"/>
          <w:sz w:val="20"/>
          <w:u w:val="single" w:color="C0392B"/>
        </w:rPr>
        <w:t>Market</w:t>
      </w:r>
    </w:p>
    <w:p>
      <w:pPr>
        <w:spacing w:line="240" w:lineRule="auto" w:before="0"/>
        <w:ind w:left="1280" w:right="1350" w:firstLine="0"/>
        <w:jc w:val="left"/>
        <w:rPr>
          <w:sz w:val="20"/>
        </w:rPr>
      </w:pPr>
      <w:r>
        <w:rPr>
          <w:sz w:val="20"/>
        </w:rPr>
        <w:t>TAM</w:t>
      </w:r>
      <w:r>
        <w:rPr>
          <w:spacing w:val="-1"/>
          <w:sz w:val="20"/>
        </w:rPr>
        <w:t> </w:t>
      </w:r>
      <w:r>
        <w:rPr>
          <w:sz w:val="20"/>
        </w:rPr>
        <w:t>is</w:t>
      </w:r>
      <w:r>
        <w:rPr>
          <w:spacing w:val="-6"/>
          <w:sz w:val="20"/>
        </w:rPr>
        <w:t> </w:t>
      </w:r>
      <w:r>
        <w:rPr>
          <w:sz w:val="20"/>
        </w:rPr>
        <w:t>the</w:t>
      </w:r>
      <w:r>
        <w:rPr>
          <w:spacing w:val="-8"/>
          <w:sz w:val="20"/>
        </w:rPr>
        <w:t> </w:t>
      </w:r>
      <w:r>
        <w:rPr>
          <w:sz w:val="20"/>
        </w:rPr>
        <w:t>total</w:t>
      </w:r>
      <w:r>
        <w:rPr>
          <w:spacing w:val="-3"/>
          <w:sz w:val="20"/>
        </w:rPr>
        <w:t> </w:t>
      </w:r>
      <w:r>
        <w:rPr>
          <w:sz w:val="20"/>
        </w:rPr>
        <w:t>opportunity</w:t>
      </w:r>
      <w:r>
        <w:rPr>
          <w:spacing w:val="-9"/>
          <w:sz w:val="20"/>
        </w:rPr>
        <w:t> </w:t>
      </w:r>
      <w:r>
        <w:rPr>
          <w:sz w:val="20"/>
        </w:rPr>
        <w:t>for products</w:t>
      </w:r>
      <w:r>
        <w:rPr>
          <w:spacing w:val="-1"/>
          <w:sz w:val="20"/>
        </w:rPr>
        <w:t> </w:t>
      </w:r>
      <w:r>
        <w:rPr>
          <w:sz w:val="20"/>
        </w:rPr>
        <w:t>like</w:t>
      </w:r>
      <w:r>
        <w:rPr>
          <w:spacing w:val="-3"/>
          <w:sz w:val="20"/>
        </w:rPr>
        <w:t> </w:t>
      </w:r>
      <w:r>
        <w:rPr>
          <w:sz w:val="20"/>
        </w:rPr>
        <w:t>yours</w:t>
      </w:r>
      <w:r>
        <w:rPr>
          <w:spacing w:val="-1"/>
          <w:sz w:val="20"/>
        </w:rPr>
        <w:t> </w:t>
      </w:r>
      <w:r>
        <w:rPr>
          <w:sz w:val="20"/>
        </w:rPr>
        <w:t>in a</w:t>
      </w:r>
      <w:r>
        <w:rPr>
          <w:spacing w:val="-3"/>
          <w:sz w:val="20"/>
        </w:rPr>
        <w:t> </w:t>
      </w:r>
      <w:r>
        <w:rPr>
          <w:sz w:val="20"/>
        </w:rPr>
        <w:t>specified geographic</w:t>
      </w:r>
      <w:r>
        <w:rPr>
          <w:spacing w:val="-8"/>
          <w:sz w:val="20"/>
        </w:rPr>
        <w:t> </w:t>
      </w:r>
      <w:r>
        <w:rPr>
          <w:sz w:val="20"/>
        </w:rPr>
        <w:t>territory; it</w:t>
      </w:r>
      <w:r>
        <w:rPr>
          <w:spacing w:val="-3"/>
          <w:sz w:val="20"/>
        </w:rPr>
        <w:t> </w:t>
      </w:r>
      <w:r>
        <w:rPr>
          <w:sz w:val="20"/>
        </w:rPr>
        <w:t>assumes</w:t>
      </w:r>
      <w:r>
        <w:rPr>
          <w:spacing w:val="-1"/>
          <w:sz w:val="20"/>
        </w:rPr>
        <w:t> </w:t>
      </w:r>
      <w:r>
        <w:rPr>
          <w:sz w:val="20"/>
        </w:rPr>
        <w:t>you have</w:t>
      </w:r>
      <w:r>
        <w:rPr>
          <w:spacing w:val="-3"/>
          <w:sz w:val="20"/>
        </w:rPr>
        <w:t> </w:t>
      </w:r>
      <w:r>
        <w:rPr>
          <w:sz w:val="20"/>
        </w:rPr>
        <w:t>100% market share.</w:t>
      </w:r>
    </w:p>
    <w:p>
      <w:pPr>
        <w:pStyle w:val="BodyText"/>
        <w:spacing w:before="56"/>
        <w:rPr>
          <w:sz w:val="20"/>
        </w:rPr>
      </w:pPr>
    </w:p>
    <w:p>
      <w:pPr>
        <w:spacing w:line="228" w:lineRule="exact" w:before="0"/>
        <w:ind w:left="1280" w:right="0" w:firstLine="0"/>
        <w:jc w:val="left"/>
        <w:rPr>
          <w:b/>
          <w:i/>
          <w:sz w:val="20"/>
        </w:rPr>
      </w:pPr>
      <w:r>
        <w:rPr>
          <w:b/>
          <w:i/>
          <w:color w:val="C0392B"/>
          <w:sz w:val="20"/>
          <w:u w:val="single" w:color="C0392B"/>
        </w:rPr>
        <w:t>Unit</w:t>
      </w:r>
      <w:r>
        <w:rPr>
          <w:b/>
          <w:i/>
          <w:color w:val="C0392B"/>
          <w:spacing w:val="-4"/>
          <w:sz w:val="20"/>
          <w:u w:val="single" w:color="C0392B"/>
        </w:rPr>
        <w:t> </w:t>
      </w:r>
      <w:r>
        <w:rPr>
          <w:b/>
          <w:i/>
          <w:color w:val="C0392B"/>
          <w:spacing w:val="-2"/>
          <w:sz w:val="20"/>
          <w:u w:val="single" w:color="C0392B"/>
        </w:rPr>
        <w:t>economics</w:t>
      </w:r>
    </w:p>
    <w:p>
      <w:pPr>
        <w:spacing w:line="240" w:lineRule="auto" w:before="0"/>
        <w:ind w:left="1280" w:right="1350" w:firstLine="0"/>
        <w:jc w:val="left"/>
        <w:rPr>
          <w:sz w:val="20"/>
        </w:rPr>
      </w:pPr>
      <w:r>
        <w:rPr>
          <w:sz w:val="20"/>
        </w:rPr>
        <w:t>Unit</w:t>
      </w:r>
      <w:r>
        <w:rPr>
          <w:spacing w:val="-4"/>
          <w:sz w:val="20"/>
        </w:rPr>
        <w:t> </w:t>
      </w:r>
      <w:r>
        <w:rPr>
          <w:sz w:val="20"/>
        </w:rPr>
        <w:t>economics</w:t>
      </w:r>
      <w:r>
        <w:rPr>
          <w:spacing w:val="-3"/>
          <w:sz w:val="20"/>
        </w:rPr>
        <w:t> </w:t>
      </w:r>
      <w:r>
        <w:rPr>
          <w:sz w:val="20"/>
        </w:rPr>
        <w:t>reflect profit contribution per</w:t>
      </w:r>
      <w:r>
        <w:rPr>
          <w:spacing w:val="-2"/>
          <w:sz w:val="20"/>
        </w:rPr>
        <w:t> </w:t>
      </w:r>
      <w:r>
        <w:rPr>
          <w:sz w:val="20"/>
        </w:rPr>
        <w:t>transaction or</w:t>
      </w:r>
      <w:r>
        <w:rPr>
          <w:spacing w:val="-2"/>
          <w:sz w:val="20"/>
        </w:rPr>
        <w:t> </w:t>
      </w:r>
      <w:r>
        <w:rPr>
          <w:sz w:val="20"/>
        </w:rPr>
        <w:t>per customer,</w:t>
      </w:r>
      <w:r>
        <w:rPr>
          <w:spacing w:val="-4"/>
          <w:sz w:val="20"/>
        </w:rPr>
        <w:t> </w:t>
      </w:r>
      <w:r>
        <w:rPr>
          <w:sz w:val="20"/>
        </w:rPr>
        <w:t>typically</w:t>
      </w:r>
      <w:r>
        <w:rPr>
          <w:spacing w:val="-10"/>
          <w:sz w:val="20"/>
        </w:rPr>
        <w:t> </w:t>
      </w:r>
      <w:r>
        <w:rPr>
          <w:sz w:val="20"/>
        </w:rPr>
        <w:t>calculated</w:t>
      </w:r>
      <w:r>
        <w:rPr>
          <w:spacing w:val="-5"/>
          <w:sz w:val="20"/>
        </w:rPr>
        <w:t> </w:t>
      </w:r>
      <w:r>
        <w:rPr>
          <w:sz w:val="20"/>
        </w:rPr>
        <w:t>as</w:t>
      </w:r>
      <w:r>
        <w:rPr>
          <w:spacing w:val="-7"/>
          <w:sz w:val="20"/>
        </w:rPr>
        <w:t> </w:t>
      </w:r>
      <w:r>
        <w:rPr>
          <w:sz w:val="20"/>
        </w:rPr>
        <w:t>revenue</w:t>
      </w:r>
      <w:r>
        <w:rPr>
          <w:spacing w:val="-10"/>
          <w:sz w:val="20"/>
        </w:rPr>
        <w:t> </w:t>
      </w:r>
      <w:r>
        <w:rPr>
          <w:sz w:val="20"/>
        </w:rPr>
        <w:t>minus variable operating costs, excluding customer acquisition costs and allocations of fixed expenses.</w:t>
      </w:r>
    </w:p>
    <w:sectPr>
      <w:pgSz w:w="12240" w:h="15840"/>
      <w:pgMar w:header="0" w:footer="791" w:top="1360" w:bottom="980" w:left="160" w:right="1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11936">
              <wp:simplePos x="0" y="0"/>
              <wp:positionH relativeFrom="page">
                <wp:posOffset>3797300</wp:posOffset>
              </wp:positionH>
              <wp:positionV relativeFrom="page">
                <wp:posOffset>9416118</wp:posOffset>
              </wp:positionV>
              <wp:extent cx="177800" cy="19431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77800" cy="194310"/>
                      </a:xfrm>
                      <a:prstGeom prst="rect">
                        <a:avLst/>
                      </a:prstGeom>
                    </wps:spPr>
                    <wps:txbx>
                      <w:txbxContent>
                        <w:p>
                          <w:pPr>
                            <w:pStyle w:val="BodyText"/>
                            <w:spacing w:before="10"/>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299pt;margin-top:741.426636pt;width:14pt;height:15.3pt;mso-position-horizontal-relative:page;mso-position-vertical-relative:page;z-index:-17004544" type="#_x0000_t202" id="docshape5" filled="false" stroked="false">
              <v:textbox inset="0,0,0,0">
                <w:txbxContent>
                  <w:p>
                    <w:pPr>
                      <w:pStyle w:val="BodyText"/>
                      <w:spacing w:before="10"/>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1999" w:hanging="360"/>
      </w:pPr>
      <w:rPr>
        <w:rFonts w:hint="default" w:ascii="Arial" w:hAnsi="Arial" w:eastAsia="Arial" w:cs="Arial"/>
        <w:b/>
        <w:bCs/>
        <w:i w:val="0"/>
        <w:iCs w:val="0"/>
        <w:color w:val="833C0B"/>
        <w:spacing w:val="0"/>
        <w:w w:val="100"/>
        <w:sz w:val="20"/>
        <w:szCs w:val="20"/>
        <w:lang w:val="en-US" w:eastAsia="en-US" w:bidi="ar-SA"/>
      </w:rPr>
    </w:lvl>
    <w:lvl w:ilvl="1">
      <w:start w:val="0"/>
      <w:numFmt w:val="bullet"/>
      <w:lvlText w:val="•"/>
      <w:lvlJc w:val="left"/>
      <w:pPr>
        <w:ind w:left="2992" w:hanging="360"/>
      </w:pPr>
      <w:rPr>
        <w:rFonts w:hint="default"/>
        <w:lang w:val="en-US" w:eastAsia="en-US" w:bidi="ar-SA"/>
      </w:rPr>
    </w:lvl>
    <w:lvl w:ilvl="2">
      <w:start w:val="0"/>
      <w:numFmt w:val="bullet"/>
      <w:lvlText w:val="•"/>
      <w:lvlJc w:val="left"/>
      <w:pPr>
        <w:ind w:left="3984" w:hanging="360"/>
      </w:pPr>
      <w:rPr>
        <w:rFonts w:hint="default"/>
        <w:lang w:val="en-US" w:eastAsia="en-US" w:bidi="ar-SA"/>
      </w:rPr>
    </w:lvl>
    <w:lvl w:ilvl="3">
      <w:start w:val="0"/>
      <w:numFmt w:val="bullet"/>
      <w:lvlText w:val="•"/>
      <w:lvlJc w:val="left"/>
      <w:pPr>
        <w:ind w:left="4976" w:hanging="360"/>
      </w:pPr>
      <w:rPr>
        <w:rFonts w:hint="default"/>
        <w:lang w:val="en-US" w:eastAsia="en-US" w:bidi="ar-SA"/>
      </w:rPr>
    </w:lvl>
    <w:lvl w:ilvl="4">
      <w:start w:val="0"/>
      <w:numFmt w:val="bullet"/>
      <w:lvlText w:val="•"/>
      <w:lvlJc w:val="left"/>
      <w:pPr>
        <w:ind w:left="5968" w:hanging="360"/>
      </w:pPr>
      <w:rPr>
        <w:rFonts w:hint="default"/>
        <w:lang w:val="en-US" w:eastAsia="en-US" w:bidi="ar-SA"/>
      </w:rPr>
    </w:lvl>
    <w:lvl w:ilvl="5">
      <w:start w:val="0"/>
      <w:numFmt w:val="bullet"/>
      <w:lvlText w:val="•"/>
      <w:lvlJc w:val="left"/>
      <w:pPr>
        <w:ind w:left="6960" w:hanging="360"/>
      </w:pPr>
      <w:rPr>
        <w:rFonts w:hint="default"/>
        <w:lang w:val="en-US" w:eastAsia="en-US" w:bidi="ar-SA"/>
      </w:rPr>
    </w:lvl>
    <w:lvl w:ilvl="6">
      <w:start w:val="0"/>
      <w:numFmt w:val="bullet"/>
      <w:lvlText w:val="•"/>
      <w:lvlJc w:val="left"/>
      <w:pPr>
        <w:ind w:left="7952" w:hanging="360"/>
      </w:pPr>
      <w:rPr>
        <w:rFonts w:hint="default"/>
        <w:lang w:val="en-US" w:eastAsia="en-US" w:bidi="ar-SA"/>
      </w:rPr>
    </w:lvl>
    <w:lvl w:ilvl="7">
      <w:start w:val="0"/>
      <w:numFmt w:val="bullet"/>
      <w:lvlText w:val="•"/>
      <w:lvlJc w:val="left"/>
      <w:pPr>
        <w:ind w:left="8944" w:hanging="360"/>
      </w:pPr>
      <w:rPr>
        <w:rFonts w:hint="default"/>
        <w:lang w:val="en-US" w:eastAsia="en-US" w:bidi="ar-SA"/>
      </w:rPr>
    </w:lvl>
    <w:lvl w:ilvl="8">
      <w:start w:val="0"/>
      <w:numFmt w:val="bullet"/>
      <w:lvlText w:val="•"/>
      <w:lvlJc w:val="left"/>
      <w:pPr>
        <w:ind w:left="9936" w:hanging="360"/>
      </w:pPr>
      <w:rPr>
        <w:rFonts w:hint="default"/>
        <w:lang w:val="en-US" w:eastAsia="en-US" w:bidi="ar-SA"/>
      </w:rPr>
    </w:lvl>
  </w:abstractNum>
  <w:abstractNum w:abstractNumId="1">
    <w:multiLevelType w:val="hybridMultilevel"/>
    <w:lvl w:ilvl="0">
      <w:start w:val="0"/>
      <w:numFmt w:val="bullet"/>
      <w:lvlText w:val="□"/>
      <w:lvlJc w:val="left"/>
      <w:pPr>
        <w:ind w:left="1999" w:hanging="360"/>
      </w:pPr>
      <w:rPr>
        <w:rFonts w:hint="default" w:ascii="Arial" w:hAnsi="Arial" w:eastAsia="Arial" w:cs="Arial"/>
        <w:b/>
        <w:bCs/>
        <w:i w:val="0"/>
        <w:iCs w:val="0"/>
        <w:color w:val="833C0B"/>
        <w:spacing w:val="0"/>
        <w:w w:val="100"/>
        <w:sz w:val="20"/>
        <w:szCs w:val="20"/>
        <w:lang w:val="en-US" w:eastAsia="en-US" w:bidi="ar-SA"/>
      </w:rPr>
    </w:lvl>
    <w:lvl w:ilvl="1">
      <w:start w:val="0"/>
      <w:numFmt w:val="bullet"/>
      <w:lvlText w:val="•"/>
      <w:lvlJc w:val="left"/>
      <w:pPr>
        <w:ind w:left="2992" w:hanging="360"/>
      </w:pPr>
      <w:rPr>
        <w:rFonts w:hint="default"/>
        <w:lang w:val="en-US" w:eastAsia="en-US" w:bidi="ar-SA"/>
      </w:rPr>
    </w:lvl>
    <w:lvl w:ilvl="2">
      <w:start w:val="0"/>
      <w:numFmt w:val="bullet"/>
      <w:lvlText w:val="•"/>
      <w:lvlJc w:val="left"/>
      <w:pPr>
        <w:ind w:left="3984" w:hanging="360"/>
      </w:pPr>
      <w:rPr>
        <w:rFonts w:hint="default"/>
        <w:lang w:val="en-US" w:eastAsia="en-US" w:bidi="ar-SA"/>
      </w:rPr>
    </w:lvl>
    <w:lvl w:ilvl="3">
      <w:start w:val="0"/>
      <w:numFmt w:val="bullet"/>
      <w:lvlText w:val="•"/>
      <w:lvlJc w:val="left"/>
      <w:pPr>
        <w:ind w:left="4976" w:hanging="360"/>
      </w:pPr>
      <w:rPr>
        <w:rFonts w:hint="default"/>
        <w:lang w:val="en-US" w:eastAsia="en-US" w:bidi="ar-SA"/>
      </w:rPr>
    </w:lvl>
    <w:lvl w:ilvl="4">
      <w:start w:val="0"/>
      <w:numFmt w:val="bullet"/>
      <w:lvlText w:val="•"/>
      <w:lvlJc w:val="left"/>
      <w:pPr>
        <w:ind w:left="5968" w:hanging="360"/>
      </w:pPr>
      <w:rPr>
        <w:rFonts w:hint="default"/>
        <w:lang w:val="en-US" w:eastAsia="en-US" w:bidi="ar-SA"/>
      </w:rPr>
    </w:lvl>
    <w:lvl w:ilvl="5">
      <w:start w:val="0"/>
      <w:numFmt w:val="bullet"/>
      <w:lvlText w:val="•"/>
      <w:lvlJc w:val="left"/>
      <w:pPr>
        <w:ind w:left="6960" w:hanging="360"/>
      </w:pPr>
      <w:rPr>
        <w:rFonts w:hint="default"/>
        <w:lang w:val="en-US" w:eastAsia="en-US" w:bidi="ar-SA"/>
      </w:rPr>
    </w:lvl>
    <w:lvl w:ilvl="6">
      <w:start w:val="0"/>
      <w:numFmt w:val="bullet"/>
      <w:lvlText w:val="•"/>
      <w:lvlJc w:val="left"/>
      <w:pPr>
        <w:ind w:left="7952" w:hanging="360"/>
      </w:pPr>
      <w:rPr>
        <w:rFonts w:hint="default"/>
        <w:lang w:val="en-US" w:eastAsia="en-US" w:bidi="ar-SA"/>
      </w:rPr>
    </w:lvl>
    <w:lvl w:ilvl="7">
      <w:start w:val="0"/>
      <w:numFmt w:val="bullet"/>
      <w:lvlText w:val="•"/>
      <w:lvlJc w:val="left"/>
      <w:pPr>
        <w:ind w:left="8944" w:hanging="360"/>
      </w:pPr>
      <w:rPr>
        <w:rFonts w:hint="default"/>
        <w:lang w:val="en-US" w:eastAsia="en-US" w:bidi="ar-SA"/>
      </w:rPr>
    </w:lvl>
    <w:lvl w:ilvl="8">
      <w:start w:val="0"/>
      <w:numFmt w:val="bullet"/>
      <w:lvlText w:val="•"/>
      <w:lvlJc w:val="left"/>
      <w:pPr>
        <w:ind w:left="9936" w:hanging="360"/>
      </w:pPr>
      <w:rPr>
        <w:rFonts w:hint="default"/>
        <w:lang w:val="en-US" w:eastAsia="en-US" w:bidi="ar-SA"/>
      </w:rPr>
    </w:lvl>
  </w:abstractNum>
  <w:abstractNum w:abstractNumId="0">
    <w:multiLevelType w:val="hybridMultilevel"/>
    <w:lvl w:ilvl="0">
      <w:start w:val="0"/>
      <w:numFmt w:val="bullet"/>
      <w:lvlText w:val="□"/>
      <w:lvlJc w:val="left"/>
      <w:pPr>
        <w:ind w:left="1999" w:hanging="360"/>
      </w:pPr>
      <w:rPr>
        <w:rFonts w:hint="default" w:ascii="Arial" w:hAnsi="Arial" w:eastAsia="Arial" w:cs="Arial"/>
        <w:b/>
        <w:bCs/>
        <w:i w:val="0"/>
        <w:iCs w:val="0"/>
        <w:color w:val="833C0B"/>
        <w:spacing w:val="0"/>
        <w:w w:val="100"/>
        <w:sz w:val="20"/>
        <w:szCs w:val="20"/>
        <w:lang w:val="en-US" w:eastAsia="en-US" w:bidi="ar-SA"/>
      </w:rPr>
    </w:lvl>
    <w:lvl w:ilvl="1">
      <w:start w:val="0"/>
      <w:numFmt w:val="bullet"/>
      <w:lvlText w:val="•"/>
      <w:lvlJc w:val="left"/>
      <w:pPr>
        <w:ind w:left="2992" w:hanging="360"/>
      </w:pPr>
      <w:rPr>
        <w:rFonts w:hint="default"/>
        <w:lang w:val="en-US" w:eastAsia="en-US" w:bidi="ar-SA"/>
      </w:rPr>
    </w:lvl>
    <w:lvl w:ilvl="2">
      <w:start w:val="0"/>
      <w:numFmt w:val="bullet"/>
      <w:lvlText w:val="•"/>
      <w:lvlJc w:val="left"/>
      <w:pPr>
        <w:ind w:left="3984" w:hanging="360"/>
      </w:pPr>
      <w:rPr>
        <w:rFonts w:hint="default"/>
        <w:lang w:val="en-US" w:eastAsia="en-US" w:bidi="ar-SA"/>
      </w:rPr>
    </w:lvl>
    <w:lvl w:ilvl="3">
      <w:start w:val="0"/>
      <w:numFmt w:val="bullet"/>
      <w:lvlText w:val="•"/>
      <w:lvlJc w:val="left"/>
      <w:pPr>
        <w:ind w:left="4976" w:hanging="360"/>
      </w:pPr>
      <w:rPr>
        <w:rFonts w:hint="default"/>
        <w:lang w:val="en-US" w:eastAsia="en-US" w:bidi="ar-SA"/>
      </w:rPr>
    </w:lvl>
    <w:lvl w:ilvl="4">
      <w:start w:val="0"/>
      <w:numFmt w:val="bullet"/>
      <w:lvlText w:val="•"/>
      <w:lvlJc w:val="left"/>
      <w:pPr>
        <w:ind w:left="5968" w:hanging="360"/>
      </w:pPr>
      <w:rPr>
        <w:rFonts w:hint="default"/>
        <w:lang w:val="en-US" w:eastAsia="en-US" w:bidi="ar-SA"/>
      </w:rPr>
    </w:lvl>
    <w:lvl w:ilvl="5">
      <w:start w:val="0"/>
      <w:numFmt w:val="bullet"/>
      <w:lvlText w:val="•"/>
      <w:lvlJc w:val="left"/>
      <w:pPr>
        <w:ind w:left="6960" w:hanging="360"/>
      </w:pPr>
      <w:rPr>
        <w:rFonts w:hint="default"/>
        <w:lang w:val="en-US" w:eastAsia="en-US" w:bidi="ar-SA"/>
      </w:rPr>
    </w:lvl>
    <w:lvl w:ilvl="6">
      <w:start w:val="0"/>
      <w:numFmt w:val="bullet"/>
      <w:lvlText w:val="•"/>
      <w:lvlJc w:val="left"/>
      <w:pPr>
        <w:ind w:left="7952" w:hanging="360"/>
      </w:pPr>
      <w:rPr>
        <w:rFonts w:hint="default"/>
        <w:lang w:val="en-US" w:eastAsia="en-US" w:bidi="ar-SA"/>
      </w:rPr>
    </w:lvl>
    <w:lvl w:ilvl="7">
      <w:start w:val="0"/>
      <w:numFmt w:val="bullet"/>
      <w:lvlText w:val="•"/>
      <w:lvlJc w:val="left"/>
      <w:pPr>
        <w:ind w:left="8944" w:hanging="360"/>
      </w:pPr>
      <w:rPr>
        <w:rFonts w:hint="default"/>
        <w:lang w:val="en-US" w:eastAsia="en-US" w:bidi="ar-SA"/>
      </w:rPr>
    </w:lvl>
    <w:lvl w:ilvl="8">
      <w:start w:val="0"/>
      <w:numFmt w:val="bullet"/>
      <w:lvlText w:val="•"/>
      <w:lvlJc w:val="left"/>
      <w:pPr>
        <w:ind w:left="9936" w:hanging="360"/>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251"/>
      <w:ind w:left="1280"/>
      <w:outlineLvl w:val="1"/>
    </w:pPr>
    <w:rPr>
      <w:rFonts w:ascii="Arial" w:hAnsi="Arial" w:eastAsia="Arial" w:cs="Arial"/>
      <w:sz w:val="32"/>
      <w:szCs w:val="32"/>
      <w:lang w:val="en-US" w:eastAsia="en-US" w:bidi="ar-SA"/>
    </w:rPr>
  </w:style>
  <w:style w:styleId="Heading2" w:type="paragraph">
    <w:name w:val="Heading 2"/>
    <w:basedOn w:val="Normal"/>
    <w:uiPriority w:val="1"/>
    <w:qFormat/>
    <w:pPr>
      <w:spacing w:before="21"/>
      <w:ind w:left="1280"/>
      <w:outlineLvl w:val="2"/>
    </w:pPr>
    <w:rPr>
      <w:rFonts w:ascii="Arial" w:hAnsi="Arial" w:eastAsia="Arial" w:cs="Arial"/>
      <w:sz w:val="28"/>
      <w:szCs w:val="28"/>
      <w:lang w:val="en-US" w:eastAsia="en-US" w:bidi="ar-SA"/>
    </w:rPr>
  </w:style>
  <w:style w:styleId="Heading3" w:type="paragraph">
    <w:name w:val="Heading 3"/>
    <w:basedOn w:val="Normal"/>
    <w:uiPriority w:val="1"/>
    <w:qFormat/>
    <w:pPr>
      <w:ind w:left="1280"/>
      <w:outlineLvl w:val="3"/>
    </w:pPr>
    <w:rPr>
      <w:rFonts w:ascii="Arial" w:hAnsi="Arial" w:eastAsia="Arial" w:cs="Arial"/>
      <w:sz w:val="26"/>
      <w:szCs w:val="26"/>
      <w:lang w:val="en-US" w:eastAsia="en-US" w:bidi="ar-SA"/>
    </w:rPr>
  </w:style>
  <w:style w:styleId="Heading4" w:type="paragraph">
    <w:name w:val="Heading 4"/>
    <w:basedOn w:val="Normal"/>
    <w:uiPriority w:val="1"/>
    <w:qFormat/>
    <w:pPr>
      <w:ind w:left="1280"/>
      <w:outlineLvl w:val="4"/>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ind w:left="1313"/>
    </w:pPr>
    <w:rPr>
      <w:rFonts w:ascii="Times New Roman" w:hAnsi="Times New Roman" w:eastAsia="Times New Roman" w:cs="Times New Roman"/>
      <w:sz w:val="64"/>
      <w:szCs w:val="64"/>
      <w:lang w:val="en-US" w:eastAsia="en-US" w:bidi="ar-SA"/>
    </w:rPr>
  </w:style>
  <w:style w:styleId="ListParagraph" w:type="paragraph">
    <w:name w:val="List Paragraph"/>
    <w:basedOn w:val="Normal"/>
    <w:uiPriority w:val="1"/>
    <w:qFormat/>
    <w:pPr>
      <w:spacing w:before="24"/>
      <w:ind w:left="1999" w:hanging="359"/>
    </w:pPr>
    <w:rPr>
      <w:rFonts w:ascii="Arial" w:hAnsi="Arial" w:eastAsia="Arial" w:cs="Arial"/>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oter" Target="footer1.xm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png"/><Relationship Id="rId85" Type="http://schemas.openxmlformats.org/officeDocument/2006/relationships/image" Target="media/image80.png"/><Relationship Id="rId86" Type="http://schemas.openxmlformats.org/officeDocument/2006/relationships/image" Target="media/image81.png"/><Relationship Id="rId87" Type="http://schemas.openxmlformats.org/officeDocument/2006/relationships/image" Target="media/image82.png"/><Relationship Id="rId88" Type="http://schemas.openxmlformats.org/officeDocument/2006/relationships/image" Target="media/image83.png"/><Relationship Id="rId89" Type="http://schemas.openxmlformats.org/officeDocument/2006/relationships/image" Target="media/image84.png"/><Relationship Id="rId90" Type="http://schemas.openxmlformats.org/officeDocument/2006/relationships/image" Target="media/image85.png"/><Relationship Id="rId91" Type="http://schemas.openxmlformats.org/officeDocument/2006/relationships/image" Target="media/image86.png"/><Relationship Id="rId92" Type="http://schemas.openxmlformats.org/officeDocument/2006/relationships/image" Target="media/image87.png"/><Relationship Id="rId93" Type="http://schemas.openxmlformats.org/officeDocument/2006/relationships/image" Target="media/image88.png"/><Relationship Id="rId94" Type="http://schemas.openxmlformats.org/officeDocument/2006/relationships/image" Target="media/image89.png"/><Relationship Id="rId95" Type="http://schemas.openxmlformats.org/officeDocument/2006/relationships/image" Target="media/image90.png"/><Relationship Id="rId96" Type="http://schemas.openxmlformats.org/officeDocument/2006/relationships/image" Target="media/image91.png"/><Relationship Id="rId97" Type="http://schemas.openxmlformats.org/officeDocument/2006/relationships/image" Target="media/image92.png"/><Relationship Id="rId98" Type="http://schemas.openxmlformats.org/officeDocument/2006/relationships/image" Target="media/image93.png"/><Relationship Id="rId99" Type="http://schemas.openxmlformats.org/officeDocument/2006/relationships/image" Target="media/image94.png"/><Relationship Id="rId100" Type="http://schemas.openxmlformats.org/officeDocument/2006/relationships/image" Target="media/image95.png"/><Relationship Id="rId101" Type="http://schemas.openxmlformats.org/officeDocument/2006/relationships/image" Target="media/image96.png"/><Relationship Id="rId102" Type="http://schemas.openxmlformats.org/officeDocument/2006/relationships/image" Target="media/image97.png"/><Relationship Id="rId103" Type="http://schemas.openxmlformats.org/officeDocument/2006/relationships/image" Target="media/image98.png"/><Relationship Id="rId104" Type="http://schemas.openxmlformats.org/officeDocument/2006/relationships/image" Target="media/image99.png"/><Relationship Id="rId105" Type="http://schemas.openxmlformats.org/officeDocument/2006/relationships/image" Target="media/image100.png"/><Relationship Id="rId106" Type="http://schemas.openxmlformats.org/officeDocument/2006/relationships/image" Target="media/image101.png"/><Relationship Id="rId107" Type="http://schemas.openxmlformats.org/officeDocument/2006/relationships/image" Target="media/image102.png"/><Relationship Id="rId108" Type="http://schemas.openxmlformats.org/officeDocument/2006/relationships/image" Target="media/image103.png"/><Relationship Id="rId109" Type="http://schemas.openxmlformats.org/officeDocument/2006/relationships/image" Target="media/image104.png"/><Relationship Id="rId110" Type="http://schemas.openxmlformats.org/officeDocument/2006/relationships/image" Target="media/image105.png"/><Relationship Id="rId111" Type="http://schemas.openxmlformats.org/officeDocument/2006/relationships/image" Target="media/image106.png"/><Relationship Id="rId112" Type="http://schemas.openxmlformats.org/officeDocument/2006/relationships/image" Target="media/image107.png"/><Relationship Id="rId113" Type="http://schemas.openxmlformats.org/officeDocument/2006/relationships/image" Target="media/image108.png"/><Relationship Id="rId114" Type="http://schemas.openxmlformats.org/officeDocument/2006/relationships/image" Target="media/image109.png"/><Relationship Id="rId115" Type="http://schemas.openxmlformats.org/officeDocument/2006/relationships/image" Target="media/image110.png"/><Relationship Id="rId116" Type="http://schemas.openxmlformats.org/officeDocument/2006/relationships/image" Target="media/image111.png"/><Relationship Id="rId117" Type="http://schemas.openxmlformats.org/officeDocument/2006/relationships/image" Target="media/image112.png"/><Relationship Id="rId118" Type="http://schemas.openxmlformats.org/officeDocument/2006/relationships/image" Target="media/image113.png"/><Relationship Id="rId119" Type="http://schemas.openxmlformats.org/officeDocument/2006/relationships/image" Target="media/image114.png"/><Relationship Id="rId120" Type="http://schemas.openxmlformats.org/officeDocument/2006/relationships/image" Target="media/image115.png"/><Relationship Id="rId121" Type="http://schemas.openxmlformats.org/officeDocument/2006/relationships/image" Target="media/image116.png"/><Relationship Id="rId122" Type="http://schemas.openxmlformats.org/officeDocument/2006/relationships/image" Target="media/image117.png"/><Relationship Id="rId123" Type="http://schemas.openxmlformats.org/officeDocument/2006/relationships/image" Target="media/image118.png"/><Relationship Id="rId124" Type="http://schemas.openxmlformats.org/officeDocument/2006/relationships/image" Target="media/image119.png"/><Relationship Id="rId125" Type="http://schemas.openxmlformats.org/officeDocument/2006/relationships/image" Target="media/image120.png"/><Relationship Id="rId126" Type="http://schemas.openxmlformats.org/officeDocument/2006/relationships/image" Target="media/image121.png"/><Relationship Id="rId127" Type="http://schemas.openxmlformats.org/officeDocument/2006/relationships/image" Target="media/image122.png"/><Relationship Id="rId128" Type="http://schemas.openxmlformats.org/officeDocument/2006/relationships/image" Target="media/image123.png"/><Relationship Id="rId129" Type="http://schemas.openxmlformats.org/officeDocument/2006/relationships/image" Target="media/image124.png"/><Relationship Id="rId130" Type="http://schemas.openxmlformats.org/officeDocument/2006/relationships/image" Target="media/image125.png"/><Relationship Id="rId131" Type="http://schemas.openxmlformats.org/officeDocument/2006/relationships/image" Target="media/image126.png"/><Relationship Id="rId132" Type="http://schemas.openxmlformats.org/officeDocument/2006/relationships/image" Target="media/image127.png"/><Relationship Id="rId133" Type="http://schemas.openxmlformats.org/officeDocument/2006/relationships/image" Target="media/image128.png"/><Relationship Id="rId134" Type="http://schemas.openxmlformats.org/officeDocument/2006/relationships/image" Target="media/image129.png"/><Relationship Id="rId135" Type="http://schemas.openxmlformats.org/officeDocument/2006/relationships/image" Target="media/image130.png"/><Relationship Id="rId136" Type="http://schemas.openxmlformats.org/officeDocument/2006/relationships/image" Target="media/image131.png"/><Relationship Id="rId137" Type="http://schemas.openxmlformats.org/officeDocument/2006/relationships/image" Target="media/image132.png"/><Relationship Id="rId138" Type="http://schemas.openxmlformats.org/officeDocument/2006/relationships/image" Target="media/image133.png"/><Relationship Id="rId139" Type="http://schemas.openxmlformats.org/officeDocument/2006/relationships/image" Target="media/image134.png"/><Relationship Id="rId140" Type="http://schemas.openxmlformats.org/officeDocument/2006/relationships/image" Target="media/image135.png"/><Relationship Id="rId141" Type="http://schemas.openxmlformats.org/officeDocument/2006/relationships/image" Target="media/image136.png"/><Relationship Id="rId142" Type="http://schemas.openxmlformats.org/officeDocument/2006/relationships/image" Target="media/image137.png"/><Relationship Id="rId143" Type="http://schemas.openxmlformats.org/officeDocument/2006/relationships/image" Target="media/image138.png"/><Relationship Id="rId144" Type="http://schemas.openxmlformats.org/officeDocument/2006/relationships/image" Target="media/image139.png"/><Relationship Id="rId145" Type="http://schemas.openxmlformats.org/officeDocument/2006/relationships/image" Target="media/image140.png"/><Relationship Id="rId146" Type="http://schemas.openxmlformats.org/officeDocument/2006/relationships/image" Target="media/image141.png"/><Relationship Id="rId147" Type="http://schemas.openxmlformats.org/officeDocument/2006/relationships/image" Target="media/image142.png"/><Relationship Id="rId148" Type="http://schemas.openxmlformats.org/officeDocument/2006/relationships/image" Target="media/image143.png"/><Relationship Id="rId149" Type="http://schemas.openxmlformats.org/officeDocument/2006/relationships/image" Target="media/image144.png"/><Relationship Id="rId150" Type="http://schemas.openxmlformats.org/officeDocument/2006/relationships/image" Target="media/image145.png"/><Relationship Id="rId151" Type="http://schemas.openxmlformats.org/officeDocument/2006/relationships/image" Target="media/image146.png"/><Relationship Id="rId152" Type="http://schemas.openxmlformats.org/officeDocument/2006/relationships/image" Target="media/image147.png"/><Relationship Id="rId153" Type="http://schemas.openxmlformats.org/officeDocument/2006/relationships/image" Target="media/image148.png"/><Relationship Id="rId154" Type="http://schemas.openxmlformats.org/officeDocument/2006/relationships/image" Target="media/image149.png"/><Relationship Id="rId155" Type="http://schemas.openxmlformats.org/officeDocument/2006/relationships/image" Target="media/image150.png"/><Relationship Id="rId156" Type="http://schemas.openxmlformats.org/officeDocument/2006/relationships/image" Target="media/image151.png"/><Relationship Id="rId157" Type="http://schemas.openxmlformats.org/officeDocument/2006/relationships/image" Target="media/image152.png"/><Relationship Id="rId158" Type="http://schemas.openxmlformats.org/officeDocument/2006/relationships/image" Target="media/image153.png"/><Relationship Id="rId159" Type="http://schemas.openxmlformats.org/officeDocument/2006/relationships/image" Target="media/image154.png"/><Relationship Id="rId160" Type="http://schemas.openxmlformats.org/officeDocument/2006/relationships/image" Target="media/image155.png"/><Relationship Id="rId161" Type="http://schemas.openxmlformats.org/officeDocument/2006/relationships/image" Target="media/image156.png"/><Relationship Id="rId162" Type="http://schemas.openxmlformats.org/officeDocument/2006/relationships/image" Target="media/image157.png"/><Relationship Id="rId163" Type="http://schemas.openxmlformats.org/officeDocument/2006/relationships/image" Target="media/image158.png"/><Relationship Id="rId164" Type="http://schemas.openxmlformats.org/officeDocument/2006/relationships/image" Target="media/image159.png"/><Relationship Id="rId165" Type="http://schemas.openxmlformats.org/officeDocument/2006/relationships/image" Target="media/image160.png"/><Relationship Id="rId166" Type="http://schemas.openxmlformats.org/officeDocument/2006/relationships/image" Target="media/image161.png"/><Relationship Id="rId16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2025-03-03T05:04:43Z</dcterms:created>
  <dcterms:modified xsi:type="dcterms:W3CDTF">2025-03-03T05:04:43Z</dcterms:modified>
</cp:coreProperties>
</file>