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SearchTerms object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specify different components of the phone (which component of the phone being interacted with)? (store, save image)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class to hold all the methods for getcamera(), getaudio()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HardwareController (camera)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PositionalData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object/struct to hold 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about application actor and crediting sources. (accreditation)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 creddits into other diagram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Params for storing past searches. (store past searches)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Struct holding data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Activation or Execution of HelpPages, etc. (Android activities) -- viewPages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 button -- viewPages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we edit Use Case to include MediaWiki API?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For multiple use cases in 1 SD, write what use case is covered in diagram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Change biodiversity API to multiple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Species page: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Picture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observations (include citations)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- jsonRequest(searchTerms: SearchTerms): JSONObject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+ getImages(searchTerms: searchTerms): Bitmap[]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- callVisionAPI(image: BufferedImage) : JSONObject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