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b w:val="1"/>
          <w:sz w:val="20"/>
          <w:szCs w:val="20"/>
        </w:rPr>
      </w:pPr>
      <w:r w:rsidDel="00000000" w:rsidR="00000000" w:rsidRPr="00000000">
        <w:rPr>
          <w:b w:val="1"/>
          <w:sz w:val="20"/>
          <w:szCs w:val="20"/>
          <w:rtl w:val="0"/>
        </w:rPr>
        <w:t xml:space="preserve">SECTION A: (Sample Questions)</w:t>
      </w:r>
    </w:p>
    <w:p w:rsidR="00000000" w:rsidDel="00000000" w:rsidP="00000000" w:rsidRDefault="00000000" w:rsidRPr="00000000" w14:paraId="00000001">
      <w:pPr>
        <w:ind w:left="0" w:firstLine="0"/>
        <w:contextualSpacing w:val="0"/>
        <w:rPr>
          <w:sz w:val="20"/>
          <w:szCs w:val="20"/>
        </w:rPr>
      </w:pPr>
      <w:r w:rsidDel="00000000" w:rsidR="00000000" w:rsidRPr="00000000">
        <w:rPr>
          <w:sz w:val="20"/>
          <w:szCs w:val="20"/>
          <w:rtl w:val="0"/>
        </w:rPr>
        <w:t xml:space="preserve">Which of the following does not conform to the “Knowledge discovery in databases” (KDD) process?</w:t>
      </w:r>
    </w:p>
    <w:p w:rsidR="00000000" w:rsidDel="00000000" w:rsidP="00000000" w:rsidRDefault="00000000" w:rsidRPr="00000000" w14:paraId="00000002">
      <w:pPr>
        <w:numPr>
          <w:ilvl w:val="0"/>
          <w:numId w:val="5"/>
        </w:numPr>
        <w:ind w:left="720" w:hanging="360"/>
        <w:rPr/>
      </w:pPr>
      <w:r w:rsidDel="00000000" w:rsidR="00000000" w:rsidRPr="00000000">
        <w:rPr>
          <w:sz w:val="20"/>
          <w:szCs w:val="20"/>
          <w:rtl w:val="0"/>
        </w:rPr>
        <w:t xml:space="preserve">* Data Source, Data Cleaning, Data Integration, data Selection, Data Mining, and Pattern Evaluation</w:t>
      </w:r>
    </w:p>
    <w:p w:rsidR="00000000" w:rsidDel="00000000" w:rsidP="00000000" w:rsidRDefault="00000000" w:rsidRPr="00000000" w14:paraId="00000003">
      <w:pPr>
        <w:numPr>
          <w:ilvl w:val="0"/>
          <w:numId w:val="5"/>
        </w:numPr>
        <w:ind w:left="720" w:hanging="360"/>
        <w:rPr>
          <w:highlight w:val="yellow"/>
        </w:rPr>
      </w:pPr>
      <w:r w:rsidDel="00000000" w:rsidR="00000000" w:rsidRPr="00000000">
        <w:rPr>
          <w:sz w:val="20"/>
          <w:szCs w:val="20"/>
          <w:highlight w:val="yellow"/>
          <w:rtl w:val="0"/>
        </w:rPr>
        <w:t xml:space="preserve">*  Data Sources, Data Preprocessing / Integration, Data Exploration, Data Mining, Data Presentation, and Decision Making. (Slide 33 / Page 15 of lecture 0 &amp; 1)</w:t>
      </w:r>
    </w:p>
    <w:p w:rsidR="00000000" w:rsidDel="00000000" w:rsidP="00000000" w:rsidRDefault="00000000" w:rsidRPr="00000000" w14:paraId="00000004">
      <w:pPr>
        <w:numPr>
          <w:ilvl w:val="0"/>
          <w:numId w:val="5"/>
        </w:numPr>
        <w:ind w:left="720" w:hanging="360"/>
        <w:rPr/>
      </w:pPr>
      <w:r w:rsidDel="00000000" w:rsidR="00000000" w:rsidRPr="00000000">
        <w:rPr>
          <w:sz w:val="20"/>
          <w:szCs w:val="20"/>
          <w:rtl w:val="0"/>
        </w:rPr>
        <w:t xml:space="preserve">*  Data Source, Data Preprocessing, Data Mining, Data Post Processing, and Knowledge.</w:t>
      </w:r>
    </w:p>
    <w:p w:rsidR="00000000" w:rsidDel="00000000" w:rsidP="00000000" w:rsidRDefault="00000000" w:rsidRPr="00000000" w14:paraId="00000005">
      <w:pPr>
        <w:numPr>
          <w:ilvl w:val="0"/>
          <w:numId w:val="5"/>
        </w:numPr>
        <w:ind w:left="720" w:hanging="360"/>
        <w:rPr/>
      </w:pPr>
      <w:r w:rsidDel="00000000" w:rsidR="00000000" w:rsidRPr="00000000">
        <w:rPr>
          <w:sz w:val="20"/>
          <w:szCs w:val="20"/>
          <w:rtl w:val="0"/>
        </w:rPr>
        <w:t xml:space="preserve">*  Data Source, Data Mining, Data presentation, and Decision Making.</w:t>
      </w:r>
    </w:p>
    <w:p w:rsidR="00000000" w:rsidDel="00000000" w:rsidP="00000000" w:rsidRDefault="00000000" w:rsidRPr="00000000" w14:paraId="00000006">
      <w:pPr>
        <w:numPr>
          <w:ilvl w:val="0"/>
          <w:numId w:val="5"/>
        </w:numPr>
        <w:ind w:left="720" w:hanging="360"/>
        <w:rPr>
          <w:sz w:val="20"/>
          <w:szCs w:val="20"/>
          <w:u w:val="none"/>
        </w:rPr>
      </w:pPr>
      <w:r w:rsidDel="00000000" w:rsidR="00000000" w:rsidRPr="00000000">
        <w:rPr>
          <w:rtl w:val="0"/>
        </w:rPr>
      </w:r>
    </w:p>
    <w:p w:rsidR="00000000" w:rsidDel="00000000" w:rsidP="00000000" w:rsidRDefault="00000000" w:rsidRPr="00000000" w14:paraId="00000007">
      <w:pPr>
        <w:ind w:left="0" w:firstLine="0"/>
        <w:contextualSpacing w:val="0"/>
        <w:rPr>
          <w:sz w:val="20"/>
          <w:szCs w:val="20"/>
        </w:rPr>
      </w:pPr>
      <w:r w:rsidDel="00000000" w:rsidR="00000000" w:rsidRPr="00000000">
        <w:rPr>
          <w:sz w:val="20"/>
          <w:szCs w:val="20"/>
          <w:rtl w:val="0"/>
        </w:rPr>
        <w:t xml:space="preserve">Which of the follow</w:t>
      </w:r>
      <w:r w:rsidDel="00000000" w:rsidR="00000000" w:rsidRPr="00000000">
        <w:rPr>
          <w:sz w:val="20"/>
          <w:szCs w:val="20"/>
          <w:rtl w:val="0"/>
        </w:rPr>
        <w:t xml:space="preserve">in</w:t>
      </w:r>
      <w:r w:rsidDel="00000000" w:rsidR="00000000" w:rsidRPr="00000000">
        <w:rPr>
          <w:sz w:val="20"/>
          <w:szCs w:val="20"/>
          <w:rtl w:val="0"/>
        </w:rPr>
        <w:t xml:space="preserve">g is not a proximity measure?</w:t>
      </w:r>
    </w:p>
    <w:p w:rsidR="00000000" w:rsidDel="00000000" w:rsidP="00000000" w:rsidRDefault="00000000" w:rsidRPr="00000000" w14:paraId="00000008">
      <w:pPr>
        <w:numPr>
          <w:ilvl w:val="0"/>
          <w:numId w:val="2"/>
        </w:numPr>
        <w:ind w:left="720" w:hanging="360"/>
        <w:rPr/>
      </w:pPr>
      <w:r w:rsidDel="00000000" w:rsidR="00000000" w:rsidRPr="00000000">
        <w:rPr>
          <w:sz w:val="20"/>
          <w:szCs w:val="20"/>
          <w:rtl w:val="0"/>
        </w:rPr>
        <w:t xml:space="preserve">*  Euclidean distance.</w:t>
      </w:r>
    </w:p>
    <w:p w:rsidR="00000000" w:rsidDel="00000000" w:rsidP="00000000" w:rsidRDefault="00000000" w:rsidRPr="00000000" w14:paraId="00000009">
      <w:pPr>
        <w:numPr>
          <w:ilvl w:val="0"/>
          <w:numId w:val="2"/>
        </w:numPr>
        <w:ind w:left="720" w:hanging="360"/>
        <w:rPr/>
      </w:pPr>
      <w:r w:rsidDel="00000000" w:rsidR="00000000" w:rsidRPr="00000000">
        <w:rPr>
          <w:sz w:val="20"/>
          <w:szCs w:val="20"/>
          <w:rtl w:val="0"/>
        </w:rPr>
        <w:t xml:space="preserve">*  Manhattan distance.</w:t>
      </w:r>
    </w:p>
    <w:p w:rsidR="00000000" w:rsidDel="00000000" w:rsidP="00000000" w:rsidRDefault="00000000" w:rsidRPr="00000000" w14:paraId="0000000A">
      <w:pPr>
        <w:numPr>
          <w:ilvl w:val="0"/>
          <w:numId w:val="2"/>
        </w:numPr>
        <w:ind w:left="720" w:hanging="360"/>
        <w:rPr/>
      </w:pPr>
      <w:r w:rsidDel="00000000" w:rsidR="00000000" w:rsidRPr="00000000">
        <w:rPr>
          <w:sz w:val="20"/>
          <w:szCs w:val="20"/>
          <w:rtl w:val="0"/>
        </w:rPr>
        <w:t xml:space="preserve">*  Correlation.</w:t>
      </w:r>
    </w:p>
    <w:p w:rsidR="00000000" w:rsidDel="00000000" w:rsidP="00000000" w:rsidRDefault="00000000" w:rsidRPr="00000000" w14:paraId="0000000B">
      <w:pPr>
        <w:numPr>
          <w:ilvl w:val="0"/>
          <w:numId w:val="2"/>
        </w:numPr>
        <w:ind w:left="720" w:hanging="360"/>
        <w:rPr>
          <w:highlight w:val="yellow"/>
        </w:rPr>
      </w:pPr>
      <w:r w:rsidDel="00000000" w:rsidR="00000000" w:rsidRPr="00000000">
        <w:rPr>
          <w:sz w:val="20"/>
          <w:szCs w:val="20"/>
          <w:highlight w:val="yellow"/>
          <w:rtl w:val="0"/>
        </w:rPr>
        <w:t xml:space="preserve">*  Covariance. (Only tells direction) </w:t>
      </w:r>
    </w:p>
    <w:p w:rsidR="00000000" w:rsidDel="00000000" w:rsidP="00000000" w:rsidRDefault="00000000" w:rsidRPr="00000000" w14:paraId="0000000C">
      <w:pPr>
        <w:numPr>
          <w:ilvl w:val="0"/>
          <w:numId w:val="2"/>
        </w:numPr>
        <w:ind w:left="720" w:hanging="360"/>
        <w:rPr>
          <w:sz w:val="20"/>
          <w:szCs w:val="20"/>
          <w:u w:val="none"/>
        </w:rPr>
      </w:pPr>
      <w:r w:rsidDel="00000000" w:rsidR="00000000" w:rsidRPr="00000000">
        <w:rPr>
          <w:rtl w:val="0"/>
        </w:rPr>
      </w:r>
    </w:p>
    <w:p w:rsidR="00000000" w:rsidDel="00000000" w:rsidP="00000000" w:rsidRDefault="00000000" w:rsidRPr="00000000" w14:paraId="0000000D">
      <w:pPr>
        <w:ind w:left="0" w:firstLine="0"/>
        <w:contextualSpacing w:val="0"/>
        <w:rPr>
          <w:sz w:val="20"/>
          <w:szCs w:val="20"/>
        </w:rPr>
      </w:pPr>
      <w:r w:rsidDel="00000000" w:rsidR="00000000" w:rsidRPr="00000000">
        <w:rPr>
          <w:sz w:val="20"/>
          <w:szCs w:val="20"/>
          <w:rtl w:val="0"/>
        </w:rPr>
        <w:t xml:space="preserve">Compare and Contrast the following terms in your own word:</w:t>
      </w:r>
    </w:p>
    <w:p w:rsidR="00000000" w:rsidDel="00000000" w:rsidP="00000000" w:rsidRDefault="00000000" w:rsidRPr="00000000" w14:paraId="0000000E">
      <w:pPr>
        <w:numPr>
          <w:ilvl w:val="0"/>
          <w:numId w:val="2"/>
        </w:numPr>
        <w:ind w:left="720" w:hanging="360"/>
        <w:rPr>
          <w:b w:val="1"/>
        </w:rPr>
      </w:pPr>
      <w:r w:rsidDel="00000000" w:rsidR="00000000" w:rsidRPr="00000000">
        <w:rPr>
          <w:b w:val="1"/>
          <w:sz w:val="20"/>
          <w:szCs w:val="20"/>
          <w:rtl w:val="0"/>
        </w:rPr>
        <w:t xml:space="preserve">A. Deterministic Models :: Probabilistic Models (Page 5 &amp; 6 of Lecture 2)</w:t>
      </w:r>
    </w:p>
    <w:p w:rsidR="00000000" w:rsidDel="00000000" w:rsidP="00000000" w:rsidRDefault="00000000" w:rsidRPr="00000000" w14:paraId="0000000F">
      <w:pPr>
        <w:numPr>
          <w:ilvl w:val="1"/>
          <w:numId w:val="2"/>
        </w:numPr>
        <w:ind w:left="1440" w:hanging="360"/>
        <w:rPr>
          <w:sz w:val="20"/>
          <w:szCs w:val="20"/>
        </w:rPr>
      </w:pPr>
      <w:r w:rsidDel="00000000" w:rsidR="00000000" w:rsidRPr="00000000">
        <w:rPr>
          <w:sz w:val="20"/>
          <w:szCs w:val="20"/>
          <w:rtl w:val="0"/>
        </w:rPr>
        <w:t xml:space="preserve">Deterministic model: all data is known before. Once you start the system, you know exactly what is going to happen.</w:t>
      </w:r>
    </w:p>
    <w:p w:rsidR="00000000" w:rsidDel="00000000" w:rsidP="00000000" w:rsidRDefault="00000000" w:rsidRPr="00000000" w14:paraId="00000010">
      <w:pPr>
        <w:numPr>
          <w:ilvl w:val="1"/>
          <w:numId w:val="2"/>
        </w:numPr>
        <w:ind w:left="1440" w:hanging="360"/>
        <w:rPr>
          <w:sz w:val="20"/>
          <w:szCs w:val="20"/>
          <w:u w:val="none"/>
        </w:rPr>
      </w:pPr>
      <w:r w:rsidDel="00000000" w:rsidR="00000000" w:rsidRPr="00000000">
        <w:rPr>
          <w:sz w:val="20"/>
          <w:szCs w:val="20"/>
          <w:rtl w:val="0"/>
        </w:rPr>
        <w:t xml:space="preserve">Probabilistic model: Element of chance is involved. know the likelihood that something will happen, but don’t know when it will happen.</w:t>
      </w:r>
    </w:p>
    <w:p w:rsidR="00000000" w:rsidDel="00000000" w:rsidP="00000000" w:rsidRDefault="00000000" w:rsidRPr="00000000" w14:paraId="00000011">
      <w:pPr>
        <w:numPr>
          <w:ilvl w:val="0"/>
          <w:numId w:val="2"/>
        </w:numPr>
        <w:ind w:left="720" w:hanging="360"/>
        <w:rPr>
          <w:b w:val="1"/>
        </w:rPr>
      </w:pPr>
      <w:r w:rsidDel="00000000" w:rsidR="00000000" w:rsidRPr="00000000">
        <w:rPr>
          <w:b w:val="1"/>
          <w:sz w:val="20"/>
          <w:szCs w:val="20"/>
          <w:rtl w:val="0"/>
        </w:rPr>
        <w:t xml:space="preserve">B. Correlation :: Covariance (Page 35 Lecture 4)</w:t>
      </w:r>
    </w:p>
    <w:p w:rsidR="00000000" w:rsidDel="00000000" w:rsidP="00000000" w:rsidRDefault="00000000" w:rsidRPr="00000000" w14:paraId="00000012">
      <w:pPr>
        <w:numPr>
          <w:ilvl w:val="1"/>
          <w:numId w:val="2"/>
        </w:numPr>
        <w:pBdr>
          <w:top w:color="auto" w:space="0" w:sz="0" w:val="none"/>
          <w:left w:color="auto" w:space="0" w:sz="0" w:val="none"/>
          <w:bottom w:color="auto" w:space="0" w:sz="0" w:val="none"/>
          <w:right w:color="auto" w:space="0" w:sz="0" w:val="none"/>
          <w:between w:color="auto" w:space="0" w:sz="0" w:val="none"/>
        </w:pBdr>
        <w:spacing w:after="360" w:lineRule="auto"/>
        <w:ind w:left="1440" w:hanging="360"/>
        <w:rPr>
          <w:sz w:val="20"/>
          <w:szCs w:val="20"/>
        </w:rPr>
      </w:pPr>
      <w:r w:rsidDel="00000000" w:rsidR="00000000" w:rsidRPr="00000000">
        <w:rPr>
          <w:color w:val="333333"/>
          <w:sz w:val="20"/>
          <w:szCs w:val="20"/>
          <w:rtl w:val="0"/>
        </w:rPr>
        <w:t xml:space="preserve">• Both correlation and covariance are measures of relation between two random variables. Correlation is the measure of strength of the linearity of the two variables and covariance is a measure of the strength of the correlation. </w:t>
      </w:r>
      <w:r w:rsidDel="00000000" w:rsidR="00000000" w:rsidRPr="00000000">
        <w:rPr>
          <w:color w:val="333333"/>
          <w:sz w:val="20"/>
          <w:szCs w:val="20"/>
          <w:rtl w:val="0"/>
        </w:rPr>
        <w:t xml:space="preserve">A measure used to indicate the extent to which two random variables change in tandem is known as covariance. A measure used to represent how strongly two random variables are related known as correlation.</w:t>
      </w:r>
      <w:r w:rsidDel="00000000" w:rsidR="00000000" w:rsidRPr="00000000">
        <w:rPr>
          <w:rtl w:val="0"/>
        </w:rPr>
      </w:r>
    </w:p>
    <w:p w:rsidR="00000000" w:rsidDel="00000000" w:rsidP="00000000" w:rsidRDefault="00000000" w:rsidRPr="00000000" w14:paraId="00000013">
      <w:pPr>
        <w:numPr>
          <w:ilvl w:val="1"/>
          <w:numId w:val="2"/>
        </w:numPr>
        <w:pBdr>
          <w:top w:color="auto" w:space="0" w:sz="0" w:val="none"/>
          <w:left w:color="auto" w:space="0" w:sz="0" w:val="none"/>
          <w:bottom w:color="auto" w:space="0" w:sz="0" w:val="none"/>
          <w:right w:color="auto" w:space="0" w:sz="0" w:val="none"/>
          <w:between w:color="auto" w:space="0" w:sz="0" w:val="none"/>
        </w:pBdr>
        <w:spacing w:after="360" w:lineRule="auto"/>
        <w:ind w:left="1440" w:hanging="360"/>
        <w:rPr>
          <w:sz w:val="20"/>
          <w:szCs w:val="20"/>
        </w:rPr>
      </w:pPr>
      <w:r w:rsidDel="00000000" w:rsidR="00000000" w:rsidRPr="00000000">
        <w:rPr>
          <w:color w:val="333333"/>
          <w:sz w:val="20"/>
          <w:szCs w:val="20"/>
          <w:rtl w:val="0"/>
        </w:rPr>
        <w:t xml:space="preserve">• Correlation coefficient values are a value between -1 and +1, whereas the range of covariance is not constant, but can either be positive or negative. But if the random variables are standardized before calculating the covariance, then covariance is equal to the correlation and has a value between -1 and +1</w:t>
      </w:r>
      <w:r w:rsidDel="00000000" w:rsidR="00000000" w:rsidRPr="00000000">
        <w:rPr>
          <w:rtl w:val="0"/>
        </w:rPr>
      </w:r>
    </w:p>
    <w:p w:rsidR="00000000" w:rsidDel="00000000" w:rsidP="00000000" w:rsidRDefault="00000000" w:rsidRPr="00000000" w14:paraId="00000014">
      <w:pPr>
        <w:numPr>
          <w:ilvl w:val="0"/>
          <w:numId w:val="2"/>
        </w:numPr>
        <w:ind w:left="720" w:hanging="360"/>
        <w:rPr>
          <w:b w:val="1"/>
        </w:rPr>
      </w:pPr>
      <w:r w:rsidDel="00000000" w:rsidR="00000000" w:rsidRPr="00000000">
        <w:rPr>
          <w:b w:val="1"/>
          <w:sz w:val="20"/>
          <w:szCs w:val="20"/>
          <w:rtl w:val="0"/>
        </w:rPr>
        <w:t xml:space="preserve">C. Binary Variables :: Ordinal Variables (Lecture 5 page 4, 11, 15)</w:t>
      </w:r>
    </w:p>
    <w:p w:rsidR="00000000" w:rsidDel="00000000" w:rsidP="00000000" w:rsidRDefault="00000000" w:rsidRPr="00000000" w14:paraId="00000015">
      <w:pPr>
        <w:ind w:left="1440" w:firstLine="0"/>
        <w:contextualSpacing w:val="0"/>
        <w:rPr>
          <w:sz w:val="20"/>
          <w:szCs w:val="20"/>
        </w:rPr>
      </w:pPr>
      <w:r w:rsidDel="00000000" w:rsidR="00000000" w:rsidRPr="00000000">
        <w:rPr>
          <w:sz w:val="20"/>
          <w:szCs w:val="20"/>
          <w:rtl w:val="0"/>
        </w:rPr>
        <w:t xml:space="preserve">• Binary variables are:</w:t>
      </w:r>
    </w:p>
    <w:p w:rsidR="00000000" w:rsidDel="00000000" w:rsidP="00000000" w:rsidRDefault="00000000" w:rsidRPr="00000000" w14:paraId="00000016">
      <w:pPr>
        <w:numPr>
          <w:ilvl w:val="2"/>
          <w:numId w:val="2"/>
        </w:numPr>
        <w:ind w:left="2160" w:hanging="360"/>
        <w:rPr>
          <w:sz w:val="20"/>
          <w:szCs w:val="20"/>
        </w:rPr>
      </w:pPr>
      <w:r w:rsidDel="00000000" w:rsidR="00000000" w:rsidRPr="00000000">
        <w:rPr>
          <w:sz w:val="20"/>
          <w:szCs w:val="20"/>
          <w:rtl w:val="0"/>
        </w:rPr>
        <w:t xml:space="preserve">Nominal (i.e., only have two states, 1 and 0).</w:t>
      </w:r>
    </w:p>
    <w:p w:rsidR="00000000" w:rsidDel="00000000" w:rsidP="00000000" w:rsidRDefault="00000000" w:rsidRPr="00000000" w14:paraId="00000017">
      <w:pPr>
        <w:numPr>
          <w:ilvl w:val="2"/>
          <w:numId w:val="2"/>
        </w:numPr>
        <w:ind w:left="2160" w:hanging="360"/>
        <w:rPr>
          <w:sz w:val="20"/>
          <w:szCs w:val="20"/>
        </w:rPr>
      </w:pPr>
      <w:r w:rsidDel="00000000" w:rsidR="00000000" w:rsidRPr="00000000">
        <w:rPr>
          <w:sz w:val="20"/>
          <w:szCs w:val="20"/>
          <w:rtl w:val="0"/>
        </w:rPr>
        <w:t xml:space="preserve">Symmetric binary: both outcomes are equally important (i.e. gender)</w:t>
      </w:r>
    </w:p>
    <w:p w:rsidR="00000000" w:rsidDel="00000000" w:rsidP="00000000" w:rsidRDefault="00000000" w:rsidRPr="00000000" w14:paraId="00000018">
      <w:pPr>
        <w:numPr>
          <w:ilvl w:val="3"/>
          <w:numId w:val="2"/>
        </w:numPr>
        <w:ind w:left="2880" w:hanging="360"/>
        <w:rPr>
          <w:sz w:val="20"/>
          <w:szCs w:val="20"/>
          <w:u w:val="none"/>
        </w:rPr>
      </w:pPr>
      <w:r w:rsidDel="00000000" w:rsidR="00000000" w:rsidRPr="00000000">
        <w:rPr>
          <w:sz w:val="20"/>
          <w:szCs w:val="20"/>
          <w:rtl w:val="0"/>
        </w:rPr>
        <w:t xml:space="preserve">Distance measure for symmetric binary variables:</w:t>
      </w:r>
    </w:p>
    <w:p w:rsidR="00000000" w:rsidDel="00000000" w:rsidP="00000000" w:rsidRDefault="00000000" w:rsidRPr="00000000" w14:paraId="00000019">
      <w:pPr>
        <w:numPr>
          <w:ilvl w:val="4"/>
          <w:numId w:val="2"/>
        </w:numPr>
        <w:ind w:left="3600" w:hanging="360"/>
        <w:rPr>
          <w:sz w:val="20"/>
          <w:szCs w:val="20"/>
        </w:rPr>
      </w:pPr>
      <w:r w:rsidDel="00000000" w:rsidR="00000000" w:rsidRPr="00000000">
        <w:rPr>
          <w:sz w:val="20"/>
          <w:szCs w:val="20"/>
        </w:rPr>
        <w:drawing>
          <wp:inline distB="114300" distT="114300" distL="114300" distR="114300">
            <wp:extent cx="1509713" cy="53696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509713" cy="53696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4"/>
          <w:numId w:val="2"/>
        </w:numPr>
        <w:ind w:left="3600" w:hanging="360"/>
        <w:rPr>
          <w:sz w:val="20"/>
          <w:szCs w:val="20"/>
        </w:rPr>
      </w:pPr>
      <w:r w:rsidDel="00000000" w:rsidR="00000000" w:rsidRPr="00000000">
        <w:rPr>
          <w:sz w:val="20"/>
          <w:szCs w:val="20"/>
        </w:rPr>
        <w:drawing>
          <wp:inline distB="114300" distT="114300" distL="114300" distR="114300">
            <wp:extent cx="1547813" cy="743852"/>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47813" cy="74385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4"/>
          <w:numId w:val="2"/>
        </w:numPr>
        <w:ind w:left="3600" w:hanging="360"/>
        <w:rPr>
          <w:sz w:val="20"/>
          <w:szCs w:val="20"/>
          <w:u w:val="none"/>
        </w:rPr>
      </w:pPr>
      <w:r w:rsidDel="00000000" w:rsidR="00000000" w:rsidRPr="00000000">
        <w:rPr>
          <w:sz w:val="20"/>
          <w:szCs w:val="20"/>
        </w:rPr>
        <w:drawing>
          <wp:inline distB="114300" distT="114300" distL="114300" distR="114300">
            <wp:extent cx="2014538" cy="638193"/>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014538" cy="63819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2"/>
          <w:numId w:val="2"/>
        </w:numPr>
        <w:ind w:left="2160" w:hanging="360"/>
        <w:rPr>
          <w:sz w:val="20"/>
          <w:szCs w:val="20"/>
          <w:u w:val="none"/>
        </w:rPr>
      </w:pPr>
      <w:r w:rsidDel="00000000" w:rsidR="00000000" w:rsidRPr="00000000">
        <w:rPr>
          <w:sz w:val="20"/>
          <w:szCs w:val="20"/>
          <w:rtl w:val="0"/>
        </w:rPr>
        <w:t xml:space="preserve">Asymmetric binary: both outcomes are not equally important (i.e. in health, positive and negative tests)</w:t>
      </w:r>
    </w:p>
    <w:p w:rsidR="00000000" w:rsidDel="00000000" w:rsidP="00000000" w:rsidRDefault="00000000" w:rsidRPr="00000000" w14:paraId="0000001D">
      <w:pPr>
        <w:numPr>
          <w:ilvl w:val="3"/>
          <w:numId w:val="2"/>
        </w:numPr>
        <w:ind w:left="2880" w:hanging="360"/>
        <w:rPr>
          <w:sz w:val="20"/>
          <w:szCs w:val="20"/>
          <w:u w:val="none"/>
        </w:rPr>
      </w:pPr>
      <w:r w:rsidDel="00000000" w:rsidR="00000000" w:rsidRPr="00000000">
        <w:rPr>
          <w:sz w:val="20"/>
          <w:szCs w:val="20"/>
          <w:rtl w:val="0"/>
        </w:rPr>
        <w:t xml:space="preserve">Similarity measure for asymmetric binary variables (AKA </w:t>
      </w:r>
      <w:r w:rsidDel="00000000" w:rsidR="00000000" w:rsidRPr="00000000">
        <w:rPr>
          <w:b w:val="1"/>
          <w:sz w:val="20"/>
          <w:szCs w:val="20"/>
          <w:rtl w:val="0"/>
        </w:rPr>
        <w:t xml:space="preserve">Jaccard coefficient</w:t>
      </w:r>
      <w:r w:rsidDel="00000000" w:rsidR="00000000" w:rsidRPr="00000000">
        <w:rPr>
          <w:sz w:val="20"/>
          <w:szCs w:val="20"/>
          <w:rtl w:val="0"/>
        </w:rPr>
        <w:t xml:space="preserve">):</w:t>
      </w:r>
    </w:p>
    <w:p w:rsidR="00000000" w:rsidDel="00000000" w:rsidP="00000000" w:rsidRDefault="00000000" w:rsidRPr="00000000" w14:paraId="0000001E">
      <w:pPr>
        <w:numPr>
          <w:ilvl w:val="4"/>
          <w:numId w:val="2"/>
        </w:numPr>
        <w:ind w:left="3600" w:hanging="360"/>
        <w:rPr>
          <w:sz w:val="20"/>
          <w:szCs w:val="20"/>
          <w:u w:val="none"/>
        </w:rPr>
      </w:pPr>
      <w:r w:rsidDel="00000000" w:rsidR="00000000" w:rsidRPr="00000000">
        <w:rPr>
          <w:sz w:val="20"/>
          <w:szCs w:val="20"/>
        </w:rPr>
        <w:drawing>
          <wp:inline distB="114300" distT="114300" distL="114300" distR="114300">
            <wp:extent cx="2233613" cy="649778"/>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33613" cy="64977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3"/>
          <w:numId w:val="2"/>
        </w:numPr>
        <w:ind w:left="2880" w:hanging="360"/>
        <w:rPr>
          <w:sz w:val="20"/>
          <w:szCs w:val="20"/>
          <w:u w:val="none"/>
        </w:rPr>
      </w:pPr>
      <w:r w:rsidDel="00000000" w:rsidR="00000000" w:rsidRPr="00000000">
        <w:rPr>
          <w:sz w:val="20"/>
          <w:szCs w:val="20"/>
          <w:rtl w:val="0"/>
        </w:rPr>
        <w:t xml:space="preserve">Distance measure for asymmetric binary variables (Dissimilarity): </w:t>
      </w:r>
    </w:p>
    <w:p w:rsidR="00000000" w:rsidDel="00000000" w:rsidP="00000000" w:rsidRDefault="00000000" w:rsidRPr="00000000" w14:paraId="00000020">
      <w:pPr>
        <w:numPr>
          <w:ilvl w:val="4"/>
          <w:numId w:val="2"/>
        </w:numPr>
        <w:ind w:left="3600" w:hanging="360"/>
        <w:rPr>
          <w:sz w:val="20"/>
          <w:szCs w:val="20"/>
          <w:u w:val="none"/>
        </w:rPr>
      </w:pPr>
      <w:r w:rsidDel="00000000" w:rsidR="00000000" w:rsidRPr="00000000">
        <w:rPr>
          <w:sz w:val="20"/>
          <w:szCs w:val="20"/>
        </w:rPr>
        <w:drawing>
          <wp:inline distB="114300" distT="114300" distL="114300" distR="114300">
            <wp:extent cx="1500188" cy="494907"/>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500188" cy="49490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4"/>
          <w:numId w:val="2"/>
        </w:numPr>
        <w:ind w:left="3600" w:hanging="360"/>
        <w:rPr>
          <w:sz w:val="20"/>
          <w:szCs w:val="20"/>
          <w:u w:val="none"/>
        </w:rPr>
      </w:pPr>
      <w:r w:rsidDel="00000000" w:rsidR="00000000" w:rsidRPr="00000000">
        <w:rPr>
          <w:sz w:val="20"/>
          <w:szCs w:val="20"/>
        </w:rPr>
        <w:drawing>
          <wp:inline distB="114300" distT="114300" distL="114300" distR="114300">
            <wp:extent cx="2271713" cy="840942"/>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271713" cy="84094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4"/>
          <w:numId w:val="2"/>
        </w:numPr>
        <w:ind w:left="3600" w:hanging="360"/>
        <w:rPr>
          <w:sz w:val="20"/>
          <w:szCs w:val="20"/>
          <w:u w:val="none"/>
        </w:rPr>
      </w:pPr>
      <w:r w:rsidDel="00000000" w:rsidR="00000000" w:rsidRPr="00000000">
        <w:rPr>
          <w:sz w:val="20"/>
          <w:szCs w:val="20"/>
        </w:rPr>
        <w:drawing>
          <wp:inline distB="114300" distT="114300" distL="114300" distR="114300">
            <wp:extent cx="2957649" cy="1214438"/>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57649"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1440" w:firstLine="0"/>
        <w:contextualSpacing w:val="0"/>
        <w:rPr>
          <w:sz w:val="20"/>
          <w:szCs w:val="20"/>
        </w:rPr>
      </w:pPr>
      <w:r w:rsidDel="00000000" w:rsidR="00000000" w:rsidRPr="00000000">
        <w:rPr>
          <w:sz w:val="20"/>
          <w:szCs w:val="20"/>
          <w:rtl w:val="0"/>
        </w:rPr>
        <w:t xml:space="preserve">• Ordinal variables are:</w:t>
      </w:r>
    </w:p>
    <w:p w:rsidR="00000000" w:rsidDel="00000000" w:rsidP="00000000" w:rsidRDefault="00000000" w:rsidRPr="00000000" w14:paraId="00000024">
      <w:pPr>
        <w:numPr>
          <w:ilvl w:val="2"/>
          <w:numId w:val="2"/>
        </w:numPr>
        <w:ind w:left="2160" w:hanging="360"/>
        <w:rPr>
          <w:sz w:val="20"/>
          <w:szCs w:val="20"/>
        </w:rPr>
      </w:pPr>
      <w:r w:rsidDel="00000000" w:rsidR="00000000" w:rsidRPr="00000000">
        <w:rPr>
          <w:sz w:val="20"/>
          <w:szCs w:val="20"/>
          <w:rtl w:val="0"/>
        </w:rPr>
        <w:t xml:space="preserve">Discrete or continuous</w:t>
      </w:r>
    </w:p>
    <w:p w:rsidR="00000000" w:rsidDel="00000000" w:rsidP="00000000" w:rsidRDefault="00000000" w:rsidRPr="00000000" w14:paraId="00000025">
      <w:pPr>
        <w:numPr>
          <w:ilvl w:val="2"/>
          <w:numId w:val="2"/>
        </w:numPr>
        <w:ind w:left="2160" w:hanging="360"/>
        <w:rPr>
          <w:sz w:val="20"/>
          <w:szCs w:val="20"/>
          <w:u w:val="none"/>
        </w:rPr>
      </w:pPr>
      <w:r w:rsidDel="00000000" w:rsidR="00000000" w:rsidRPr="00000000">
        <w:rPr>
          <w:sz w:val="20"/>
          <w:szCs w:val="20"/>
          <w:rtl w:val="0"/>
        </w:rPr>
        <w:t xml:space="preserve">Order is important (i.e. freshman, sophomore, junior and senior)</w:t>
      </w:r>
    </w:p>
    <w:p w:rsidR="00000000" w:rsidDel="00000000" w:rsidP="00000000" w:rsidRDefault="00000000" w:rsidRPr="00000000" w14:paraId="00000026">
      <w:pPr>
        <w:numPr>
          <w:ilvl w:val="2"/>
          <w:numId w:val="2"/>
        </w:numPr>
        <w:ind w:left="2160" w:hanging="360"/>
        <w:rPr>
          <w:sz w:val="20"/>
          <w:szCs w:val="20"/>
          <w:u w:val="none"/>
        </w:rPr>
      </w:pPr>
      <w:r w:rsidDel="00000000" w:rsidR="00000000" w:rsidRPr="00000000">
        <w:rPr>
          <w:sz w:val="20"/>
          <w:szCs w:val="20"/>
          <w:rtl w:val="0"/>
        </w:rPr>
        <w:t xml:space="preserve">Can be treated like interval-scaled</w:t>
      </w:r>
    </w:p>
    <w:p w:rsidR="00000000" w:rsidDel="00000000" w:rsidP="00000000" w:rsidRDefault="00000000" w:rsidRPr="00000000" w14:paraId="00000027">
      <w:pPr>
        <w:numPr>
          <w:ilvl w:val="3"/>
          <w:numId w:val="2"/>
        </w:numPr>
        <w:ind w:left="2880" w:hanging="360"/>
        <w:rPr>
          <w:sz w:val="20"/>
          <w:szCs w:val="20"/>
          <w:u w:val="none"/>
        </w:rPr>
      </w:pPr>
      <w:r w:rsidDel="00000000" w:rsidR="00000000" w:rsidRPr="00000000">
        <w:rPr>
          <w:sz w:val="20"/>
          <w:szCs w:val="20"/>
          <w:rtl w:val="0"/>
        </w:rPr>
        <w:t xml:space="preserve">You can map the range of each variable onto [0,1] by replacing the i-th object in the f-th variable by:</w:t>
      </w:r>
    </w:p>
    <w:p w:rsidR="00000000" w:rsidDel="00000000" w:rsidP="00000000" w:rsidRDefault="00000000" w:rsidRPr="00000000" w14:paraId="00000028">
      <w:pPr>
        <w:numPr>
          <w:ilvl w:val="4"/>
          <w:numId w:val="2"/>
        </w:numPr>
        <w:ind w:left="3600" w:hanging="360"/>
        <w:rPr>
          <w:sz w:val="20"/>
          <w:szCs w:val="20"/>
          <w:u w:val="none"/>
        </w:rPr>
      </w:pPr>
      <w:r w:rsidDel="00000000" w:rsidR="00000000" w:rsidRPr="00000000">
        <w:rPr>
          <w:sz w:val="20"/>
          <w:szCs w:val="20"/>
        </w:rPr>
        <w:drawing>
          <wp:inline distB="114300" distT="114300" distL="114300" distR="114300">
            <wp:extent cx="1019175" cy="457200"/>
            <wp:effectExtent b="0" l="0" r="0" t="0"/>
            <wp:docPr id="1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0191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4"/>
          <w:numId w:val="2"/>
        </w:numPr>
        <w:ind w:left="3600" w:hanging="360"/>
        <w:rPr>
          <w:sz w:val="20"/>
          <w:szCs w:val="20"/>
          <w:u w:val="none"/>
        </w:rPr>
      </w:pPr>
      <w:r w:rsidDel="00000000" w:rsidR="00000000" w:rsidRPr="00000000">
        <w:rPr>
          <w:sz w:val="20"/>
          <w:szCs w:val="20"/>
          <w:rtl w:val="0"/>
        </w:rPr>
        <w:t xml:space="preserve">In other words, freshman:0, sophomore: 0.33, junior: 0.67, senior: 1. </w:t>
      </w:r>
    </w:p>
    <w:p w:rsidR="00000000" w:rsidDel="00000000" w:rsidP="00000000" w:rsidRDefault="00000000" w:rsidRPr="00000000" w14:paraId="0000002A">
      <w:pPr>
        <w:numPr>
          <w:ilvl w:val="5"/>
          <w:numId w:val="2"/>
        </w:numPr>
        <w:ind w:left="4320" w:hanging="360"/>
        <w:rPr>
          <w:sz w:val="20"/>
          <w:szCs w:val="20"/>
          <w:u w:val="none"/>
        </w:rPr>
      </w:pPr>
      <w:r w:rsidDel="00000000" w:rsidR="00000000" w:rsidRPr="00000000">
        <w:rPr>
          <w:sz w:val="20"/>
          <w:szCs w:val="20"/>
          <w:rtl w:val="0"/>
        </w:rPr>
        <w:t xml:space="preserve">d(freshman, senior) = 1, d(junior, senior) = 0.33</w:t>
      </w:r>
    </w:p>
    <w:p w:rsidR="00000000" w:rsidDel="00000000" w:rsidP="00000000" w:rsidRDefault="00000000" w:rsidRPr="00000000" w14:paraId="0000002B">
      <w:pPr>
        <w:ind w:left="1440" w:firstLine="0"/>
        <w:contextualSpacing w:val="0"/>
        <w:rPr>
          <w:sz w:val="20"/>
          <w:szCs w:val="20"/>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rPr>
      </w:pPr>
      <w:r w:rsidDel="00000000" w:rsidR="00000000" w:rsidRPr="00000000">
        <w:rPr>
          <w:b w:val="1"/>
          <w:sz w:val="20"/>
          <w:szCs w:val="20"/>
          <w:rtl w:val="0"/>
        </w:rPr>
        <w:t xml:space="preserve">D. Dimensionality Reduction:: Numerosity Reduction (Lecture 3 page 25)</w:t>
      </w:r>
    </w:p>
    <w:p w:rsidR="00000000" w:rsidDel="00000000" w:rsidP="00000000" w:rsidRDefault="00000000" w:rsidRPr="00000000" w14:paraId="0000002D">
      <w:pPr>
        <w:numPr>
          <w:ilvl w:val="1"/>
          <w:numId w:val="2"/>
        </w:numPr>
        <w:ind w:left="1440" w:hanging="360"/>
        <w:rPr>
          <w:sz w:val="20"/>
          <w:szCs w:val="20"/>
        </w:rPr>
      </w:pPr>
      <w:r w:rsidDel="00000000" w:rsidR="00000000" w:rsidRPr="00000000">
        <w:rPr>
          <w:sz w:val="20"/>
          <w:szCs w:val="20"/>
          <w:rtl w:val="0"/>
        </w:rPr>
        <w:t xml:space="preserve">Dimensionality reduction, e.g., remove unimportant</w:t>
      </w:r>
    </w:p>
    <w:p w:rsidR="00000000" w:rsidDel="00000000" w:rsidP="00000000" w:rsidRDefault="00000000" w:rsidRPr="00000000" w14:paraId="0000002E">
      <w:pPr>
        <w:ind w:left="1440" w:firstLine="0"/>
        <w:contextualSpacing w:val="0"/>
        <w:rPr>
          <w:sz w:val="20"/>
          <w:szCs w:val="20"/>
        </w:rPr>
      </w:pPr>
      <w:r w:rsidDel="00000000" w:rsidR="00000000" w:rsidRPr="00000000">
        <w:rPr>
          <w:sz w:val="20"/>
          <w:szCs w:val="20"/>
          <w:rtl w:val="0"/>
        </w:rPr>
        <w:t xml:space="preserve">variables</w:t>
      </w:r>
    </w:p>
    <w:p w:rsidR="00000000" w:rsidDel="00000000" w:rsidP="00000000" w:rsidRDefault="00000000" w:rsidRPr="00000000" w14:paraId="0000002F">
      <w:pPr>
        <w:ind w:left="1440" w:firstLine="0"/>
        <w:contextualSpacing w:val="0"/>
        <w:rPr>
          <w:sz w:val="20"/>
          <w:szCs w:val="20"/>
        </w:rPr>
      </w:pPr>
      <w:r w:rsidDel="00000000" w:rsidR="00000000" w:rsidRPr="00000000">
        <w:rPr>
          <w:sz w:val="20"/>
          <w:szCs w:val="20"/>
          <w:rtl w:val="0"/>
        </w:rPr>
        <w:t xml:space="preserve">• Feature subset selection, feature creation</w:t>
      </w:r>
    </w:p>
    <w:p w:rsidR="00000000" w:rsidDel="00000000" w:rsidP="00000000" w:rsidRDefault="00000000" w:rsidRPr="00000000" w14:paraId="00000030">
      <w:pPr>
        <w:ind w:left="1440" w:firstLine="0"/>
        <w:contextualSpacing w:val="0"/>
        <w:rPr>
          <w:sz w:val="20"/>
          <w:szCs w:val="20"/>
        </w:rPr>
      </w:pPr>
      <w:r w:rsidDel="00000000" w:rsidR="00000000" w:rsidRPr="00000000">
        <w:rPr>
          <w:sz w:val="20"/>
          <w:szCs w:val="20"/>
          <w:rtl w:val="0"/>
        </w:rPr>
        <w:t xml:space="preserve">• Principal Components Analysis (PCA)</w:t>
      </w:r>
    </w:p>
    <w:p w:rsidR="00000000" w:rsidDel="00000000" w:rsidP="00000000" w:rsidRDefault="00000000" w:rsidRPr="00000000" w14:paraId="00000031">
      <w:pPr>
        <w:ind w:left="1440" w:firstLine="0"/>
        <w:contextualSpacing w:val="0"/>
        <w:rPr>
          <w:sz w:val="20"/>
          <w:szCs w:val="20"/>
        </w:rPr>
      </w:pPr>
      <w:r w:rsidDel="00000000" w:rsidR="00000000" w:rsidRPr="00000000">
        <w:rPr>
          <w:sz w:val="20"/>
          <w:szCs w:val="20"/>
          <w:rtl w:val="0"/>
        </w:rPr>
        <w:t xml:space="preserve">• Wavelet transforms</w:t>
      </w:r>
    </w:p>
    <w:p w:rsidR="00000000" w:rsidDel="00000000" w:rsidP="00000000" w:rsidRDefault="00000000" w:rsidRPr="00000000" w14:paraId="00000032">
      <w:pPr>
        <w:ind w:left="1440" w:firstLine="0"/>
        <w:contextualSpacing w:val="0"/>
        <w:rPr>
          <w:sz w:val="20"/>
          <w:szCs w:val="20"/>
        </w:rPr>
      </w:pPr>
      <w:r w:rsidDel="00000000" w:rsidR="00000000" w:rsidRPr="00000000">
        <w:rPr>
          <w:sz w:val="20"/>
          <w:szCs w:val="20"/>
          <w:rtl w:val="0"/>
        </w:rPr>
        <w:t xml:space="preserve">• Removing attributes that are too similar to another attribute</w:t>
      </w:r>
    </w:p>
    <w:p w:rsidR="00000000" w:rsidDel="00000000" w:rsidP="00000000" w:rsidRDefault="00000000" w:rsidRPr="00000000" w14:paraId="00000033">
      <w:pPr>
        <w:ind w:left="1440" w:firstLine="0"/>
        <w:contextualSpacing w:val="0"/>
        <w:rPr>
          <w:sz w:val="20"/>
          <w:szCs w:val="20"/>
        </w:rPr>
      </w:pPr>
      <w:r w:rsidDel="00000000" w:rsidR="00000000" w:rsidRPr="00000000">
        <w:rPr>
          <w:sz w:val="20"/>
          <w:szCs w:val="20"/>
          <w:rtl w:val="0"/>
        </w:rPr>
        <w:t xml:space="preserve">• **Removing attributes that are redundant or irrelevant**</w:t>
      </w:r>
    </w:p>
    <w:p w:rsidR="00000000" w:rsidDel="00000000" w:rsidP="00000000" w:rsidRDefault="00000000" w:rsidRPr="00000000" w14:paraId="00000034">
      <w:pPr>
        <w:numPr>
          <w:ilvl w:val="1"/>
          <w:numId w:val="2"/>
        </w:numPr>
        <w:ind w:left="1440" w:hanging="360"/>
        <w:rPr>
          <w:sz w:val="20"/>
          <w:szCs w:val="20"/>
        </w:rPr>
      </w:pPr>
      <w:r w:rsidDel="00000000" w:rsidR="00000000" w:rsidRPr="00000000">
        <w:rPr>
          <w:sz w:val="20"/>
          <w:szCs w:val="20"/>
          <w:rtl w:val="0"/>
        </w:rPr>
        <w:t xml:space="preserve">Numerosity reduction (some simply call it: Data Reduction)</w:t>
      </w:r>
    </w:p>
    <w:p w:rsidR="00000000" w:rsidDel="00000000" w:rsidP="00000000" w:rsidRDefault="00000000" w:rsidRPr="00000000" w14:paraId="00000035">
      <w:pPr>
        <w:ind w:left="1440" w:firstLine="0"/>
        <w:contextualSpacing w:val="0"/>
        <w:rPr>
          <w:sz w:val="20"/>
          <w:szCs w:val="20"/>
        </w:rPr>
      </w:pPr>
      <w:r w:rsidDel="00000000" w:rsidR="00000000" w:rsidRPr="00000000">
        <w:rPr>
          <w:sz w:val="20"/>
          <w:szCs w:val="20"/>
          <w:rtl w:val="0"/>
        </w:rPr>
        <w:t xml:space="preserve">• Regression and Log-Linear Models</w:t>
      </w:r>
    </w:p>
    <w:p w:rsidR="00000000" w:rsidDel="00000000" w:rsidP="00000000" w:rsidRDefault="00000000" w:rsidRPr="00000000" w14:paraId="00000036">
      <w:pPr>
        <w:ind w:left="1440" w:firstLine="0"/>
        <w:contextualSpacing w:val="0"/>
        <w:rPr>
          <w:sz w:val="20"/>
          <w:szCs w:val="20"/>
        </w:rPr>
      </w:pPr>
      <w:r w:rsidDel="00000000" w:rsidR="00000000" w:rsidRPr="00000000">
        <w:rPr>
          <w:sz w:val="20"/>
          <w:szCs w:val="20"/>
          <w:rtl w:val="0"/>
        </w:rPr>
        <w:t xml:space="preserve">• Histograms, clustering, sampling</w:t>
      </w:r>
    </w:p>
    <w:p w:rsidR="00000000" w:rsidDel="00000000" w:rsidP="00000000" w:rsidRDefault="00000000" w:rsidRPr="00000000" w14:paraId="00000037">
      <w:pPr>
        <w:ind w:left="1440" w:firstLine="0"/>
        <w:contextualSpacing w:val="0"/>
        <w:rPr>
          <w:sz w:val="20"/>
          <w:szCs w:val="20"/>
        </w:rPr>
      </w:pPr>
      <w:r w:rsidDel="00000000" w:rsidR="00000000" w:rsidRPr="00000000">
        <w:rPr>
          <w:sz w:val="20"/>
          <w:szCs w:val="20"/>
          <w:rtl w:val="0"/>
        </w:rPr>
        <w:t xml:space="preserve">• Data cube aggregation</w:t>
      </w:r>
    </w:p>
    <w:p w:rsidR="00000000" w:rsidDel="00000000" w:rsidP="00000000" w:rsidRDefault="00000000" w:rsidRPr="00000000" w14:paraId="00000038">
      <w:pPr>
        <w:ind w:left="1440" w:firstLine="0"/>
        <w:contextualSpacing w:val="0"/>
        <w:rPr>
          <w:sz w:val="20"/>
          <w:szCs w:val="20"/>
        </w:rPr>
      </w:pPr>
      <w:r w:rsidDel="00000000" w:rsidR="00000000" w:rsidRPr="00000000">
        <w:rPr>
          <w:sz w:val="20"/>
          <w:szCs w:val="20"/>
          <w:rtl w:val="0"/>
        </w:rPr>
        <w:t xml:space="preserve">• Removing the rows (the data points), since data can be dirty  </w:t>
      </w:r>
      <w:r w:rsidDel="00000000" w:rsidR="00000000" w:rsidRPr="00000000">
        <w:rPr>
          <w:rtl w:val="0"/>
        </w:rPr>
      </w:r>
    </w:p>
    <w:p w:rsidR="00000000" w:rsidDel="00000000" w:rsidP="00000000" w:rsidRDefault="00000000" w:rsidRPr="00000000" w14:paraId="00000039">
      <w:pPr>
        <w:numPr>
          <w:ilvl w:val="0"/>
          <w:numId w:val="2"/>
        </w:numPr>
        <w:ind w:left="720" w:hanging="360"/>
        <w:rPr>
          <w:b w:val="1"/>
        </w:rPr>
      </w:pPr>
      <w:r w:rsidDel="00000000" w:rsidR="00000000" w:rsidRPr="00000000">
        <w:rPr>
          <w:b w:val="1"/>
          <w:sz w:val="20"/>
          <w:szCs w:val="20"/>
          <w:rtl w:val="0"/>
        </w:rPr>
        <w:t xml:space="preserve">E. Overfitting :: Multi-collinearity</w:t>
      </w:r>
    </w:p>
    <w:p w:rsidR="00000000" w:rsidDel="00000000" w:rsidP="00000000" w:rsidRDefault="00000000" w:rsidRPr="00000000" w14:paraId="0000003A">
      <w:pPr>
        <w:numPr>
          <w:ilvl w:val="1"/>
          <w:numId w:val="2"/>
        </w:numPr>
        <w:ind w:left="1440" w:hanging="360"/>
        <w:rPr>
          <w:sz w:val="20"/>
          <w:szCs w:val="20"/>
        </w:rPr>
      </w:pPr>
      <w:r w:rsidDel="00000000" w:rsidR="00000000" w:rsidRPr="00000000">
        <w:rPr>
          <w:sz w:val="20"/>
          <w:szCs w:val="20"/>
          <w:rtl w:val="0"/>
        </w:rPr>
        <w:t xml:space="preserve">Over-fitting: Adding more IV’s (Independent Variable) to a regression procedure does not mean that the predictions are going to get “better”; In fact it can make things worse. This is referred to as overfitting.</w:t>
      </w:r>
    </w:p>
    <w:p w:rsidR="00000000" w:rsidDel="00000000" w:rsidP="00000000" w:rsidRDefault="00000000" w:rsidRPr="00000000" w14:paraId="0000003B">
      <w:pPr>
        <w:numPr>
          <w:ilvl w:val="2"/>
          <w:numId w:val="2"/>
        </w:numPr>
        <w:ind w:left="2160" w:hanging="360"/>
        <w:rPr>
          <w:sz w:val="20"/>
          <w:szCs w:val="20"/>
          <w:u w:val="none"/>
        </w:rPr>
      </w:pPr>
      <w:r w:rsidDel="00000000" w:rsidR="00000000" w:rsidRPr="00000000">
        <w:rPr>
          <w:sz w:val="20"/>
          <w:szCs w:val="20"/>
          <w:rtl w:val="0"/>
        </w:rPr>
        <w:t xml:space="preserve">IVs that are too similar may overfit the model</w:t>
      </w:r>
    </w:p>
    <w:p w:rsidR="00000000" w:rsidDel="00000000" w:rsidP="00000000" w:rsidRDefault="00000000" w:rsidRPr="00000000" w14:paraId="0000003C">
      <w:pPr>
        <w:numPr>
          <w:ilvl w:val="2"/>
          <w:numId w:val="2"/>
        </w:numPr>
        <w:ind w:left="2160" w:hanging="360"/>
        <w:rPr>
          <w:sz w:val="20"/>
          <w:szCs w:val="20"/>
          <w:u w:val="none"/>
        </w:rPr>
      </w:pPr>
      <w:r w:rsidDel="00000000" w:rsidR="00000000" w:rsidRPr="00000000">
        <w:rPr>
          <w:sz w:val="20"/>
          <w:szCs w:val="20"/>
          <w:rtl w:val="0"/>
        </w:rPr>
        <w:t xml:space="preserve">Refers to the number of dimensions</w:t>
      </w:r>
    </w:p>
    <w:p w:rsidR="00000000" w:rsidDel="00000000" w:rsidP="00000000" w:rsidRDefault="00000000" w:rsidRPr="00000000" w14:paraId="0000003D">
      <w:pPr>
        <w:numPr>
          <w:ilvl w:val="1"/>
          <w:numId w:val="2"/>
        </w:numPr>
        <w:ind w:left="1440" w:hanging="360"/>
        <w:rPr>
          <w:sz w:val="20"/>
          <w:szCs w:val="20"/>
        </w:rPr>
      </w:pPr>
      <w:r w:rsidDel="00000000" w:rsidR="00000000" w:rsidRPr="00000000">
        <w:rPr>
          <w:sz w:val="20"/>
          <w:szCs w:val="20"/>
          <w:rtl w:val="0"/>
        </w:rPr>
        <w:t xml:space="preserve">Multicollinearity: Adding more IV’s creates more relationships between IV’s (apart from the relationship they share with the DV), when this happens it is called multicollinearity.</w:t>
      </w:r>
    </w:p>
    <w:p w:rsidR="00000000" w:rsidDel="00000000" w:rsidP="00000000" w:rsidRDefault="00000000" w:rsidRPr="00000000" w14:paraId="0000003E">
      <w:pPr>
        <w:numPr>
          <w:ilvl w:val="2"/>
          <w:numId w:val="2"/>
        </w:numPr>
        <w:ind w:left="2160" w:hanging="360"/>
        <w:rPr>
          <w:sz w:val="20"/>
          <w:szCs w:val="20"/>
          <w:u w:val="none"/>
        </w:rPr>
      </w:pPr>
      <w:r w:rsidDel="00000000" w:rsidR="00000000" w:rsidRPr="00000000">
        <w:rPr>
          <w:sz w:val="20"/>
          <w:szCs w:val="20"/>
          <w:rtl w:val="0"/>
        </w:rPr>
        <w:t xml:space="preserve">(</w:t>
      </w:r>
      <w:r w:rsidDel="00000000" w:rsidR="00000000" w:rsidRPr="00000000">
        <w:rPr>
          <w:sz w:val="20"/>
          <w:szCs w:val="20"/>
          <w:highlight w:val="white"/>
          <w:rtl w:val="0"/>
        </w:rPr>
        <w:t xml:space="preserve">It is the occurrence of high intercorrelations among independent variables in a multiple regression model.  It can lead to skewed or misleading results</w:t>
      </w:r>
      <w:r w:rsidDel="00000000" w:rsidR="00000000" w:rsidRPr="00000000">
        <w:rPr>
          <w:sz w:val="20"/>
          <w:szCs w:val="20"/>
          <w:rtl w:val="0"/>
        </w:rPr>
        <w:t xml:space="preserve">)</w:t>
      </w:r>
    </w:p>
    <w:p w:rsidR="00000000" w:rsidDel="00000000" w:rsidP="00000000" w:rsidRDefault="00000000" w:rsidRPr="00000000" w14:paraId="0000003F">
      <w:pPr>
        <w:numPr>
          <w:ilvl w:val="2"/>
          <w:numId w:val="2"/>
        </w:numPr>
        <w:ind w:left="2160" w:hanging="360"/>
        <w:rPr>
          <w:sz w:val="20"/>
          <w:szCs w:val="20"/>
          <w:u w:val="none"/>
        </w:rPr>
      </w:pPr>
      <w:r w:rsidDel="00000000" w:rsidR="00000000" w:rsidRPr="00000000">
        <w:rPr>
          <w:sz w:val="20"/>
          <w:szCs w:val="20"/>
          <w:rtl w:val="0"/>
        </w:rPr>
        <w:t xml:space="preserve">Refers to the relation of the dimensions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555555"/>
          <w:sz w:val="18"/>
          <w:szCs w:val="18"/>
          <w:highlight w:val="white"/>
        </w:rPr>
      </w:pPr>
      <w:r w:rsidDel="00000000" w:rsidR="00000000" w:rsidRPr="00000000">
        <w:rPr>
          <w:color w:val="555555"/>
          <w:sz w:val="18"/>
          <w:szCs w:val="18"/>
          <w:highlight w:val="white"/>
          <w:rtl w:val="0"/>
        </w:rPr>
        <w:t xml:space="preserve">Multicollinearity arises when 2 or more predictors are correlated with each other; this results in highly variable regression coefficients that strip them of their easily interpretable meaning and ruins any attempt at variable selection via stepwise selection.  Overfitting occurs if too many predictors are in the model; an overfitted model detects not only the underlying trend in the data, but also the noise.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555555"/>
          <w:sz w:val="18"/>
          <w:szCs w:val="18"/>
          <w:highlight w:val="white"/>
        </w:rPr>
      </w:pPr>
      <w:hyperlink r:id="rId14">
        <w:r w:rsidDel="00000000" w:rsidR="00000000" w:rsidRPr="00000000">
          <w:rPr>
            <w:color w:val="1155cc"/>
            <w:sz w:val="18"/>
            <w:szCs w:val="18"/>
            <w:highlight w:val="white"/>
            <w:u w:val="single"/>
            <w:rtl w:val="0"/>
          </w:rPr>
          <w:t xml:space="preserve">https://chemicalstatistician.wordpress.com/2013/02/20/presentation-slides-overcoming-multicollinearity-and-overfitting-with-partial-least-squares-regression-in-jmp-and-sas/</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555555"/>
          <w:sz w:val="18"/>
          <w:szCs w:val="18"/>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555555"/>
          <w:sz w:val="18"/>
          <w:szCs w:val="18"/>
          <w:highlight w:val="white"/>
        </w:rPr>
      </w:pPr>
      <w:r w:rsidDel="00000000" w:rsidR="00000000" w:rsidRPr="00000000">
        <w:rPr>
          <w:color w:val="555555"/>
          <w:sz w:val="18"/>
          <w:szCs w:val="18"/>
          <w:highlight w:val="white"/>
          <w:rtl w:val="0"/>
        </w:rPr>
        <w:tab/>
        <w:t xml:space="preserve">Eg. You have multicollinearity with overfitting, but you cannot have overfitting without multicollinearity.</w:t>
      </w:r>
    </w:p>
    <w:p w:rsidR="00000000" w:rsidDel="00000000" w:rsidP="00000000" w:rsidRDefault="00000000" w:rsidRPr="00000000" w14:paraId="00000045">
      <w:pPr>
        <w:ind w:left="1440" w:firstLine="0"/>
        <w:contextualSpacing w:val="0"/>
        <w:rPr>
          <w:b w:val="1"/>
          <w:sz w:val="20"/>
          <w:szCs w:val="20"/>
        </w:rPr>
      </w:pPr>
      <w:r w:rsidDel="00000000" w:rsidR="00000000" w:rsidRPr="00000000">
        <w:rPr>
          <w:rtl w:val="0"/>
        </w:rPr>
      </w:r>
    </w:p>
    <w:p w:rsidR="00000000" w:rsidDel="00000000" w:rsidP="00000000" w:rsidRDefault="00000000" w:rsidRPr="00000000" w14:paraId="00000046">
      <w:pPr>
        <w:numPr>
          <w:ilvl w:val="0"/>
          <w:numId w:val="2"/>
        </w:numPr>
        <w:ind w:left="720" w:hanging="360"/>
        <w:rPr>
          <w:b w:val="1"/>
        </w:rPr>
      </w:pPr>
      <w:r w:rsidDel="00000000" w:rsidR="00000000" w:rsidRPr="00000000">
        <w:rPr>
          <w:b w:val="1"/>
          <w:sz w:val="20"/>
          <w:szCs w:val="20"/>
          <w:rtl w:val="0"/>
        </w:rPr>
        <w:t xml:space="preserve">F. Equidepth binning ::Equiwidth binning (starts on lecture 5 page 5)</w:t>
      </w:r>
    </w:p>
    <w:p w:rsidR="00000000" w:rsidDel="00000000" w:rsidP="00000000" w:rsidRDefault="00000000" w:rsidRPr="00000000" w14:paraId="00000047">
      <w:pPr>
        <w:ind w:left="1440" w:firstLine="0"/>
        <w:contextualSpacing w:val="0"/>
        <w:rPr>
          <w:sz w:val="20"/>
          <w:szCs w:val="20"/>
        </w:rPr>
      </w:pPr>
      <w:r w:rsidDel="00000000" w:rsidR="00000000" w:rsidRPr="00000000">
        <w:rPr>
          <w:color w:val="f49100"/>
          <w:sz w:val="20"/>
          <w:szCs w:val="20"/>
          <w:rtl w:val="0"/>
        </w:rPr>
        <w:t xml:space="preserve">Equal-depth </w:t>
      </w:r>
      <w:r w:rsidDel="00000000" w:rsidR="00000000" w:rsidRPr="00000000">
        <w:rPr>
          <w:sz w:val="20"/>
          <w:szCs w:val="20"/>
          <w:rtl w:val="0"/>
        </w:rPr>
        <w:t xml:space="preserve">(frequency) partitioning</w:t>
      </w:r>
    </w:p>
    <w:p w:rsidR="00000000" w:rsidDel="00000000" w:rsidP="00000000" w:rsidRDefault="00000000" w:rsidRPr="00000000" w14:paraId="00000048">
      <w:pPr>
        <w:ind w:left="1440" w:firstLine="0"/>
        <w:contextualSpacing w:val="0"/>
        <w:rPr>
          <w:sz w:val="20"/>
          <w:szCs w:val="20"/>
        </w:rPr>
      </w:pPr>
      <w:r w:rsidDel="00000000" w:rsidR="00000000" w:rsidRPr="00000000">
        <w:rPr>
          <w:color w:val="0f6fc6"/>
          <w:sz w:val="20"/>
          <w:szCs w:val="20"/>
          <w:rtl w:val="0"/>
        </w:rPr>
        <w:t xml:space="preserve">• </w:t>
      </w:r>
      <w:r w:rsidDel="00000000" w:rsidR="00000000" w:rsidRPr="00000000">
        <w:rPr>
          <w:sz w:val="20"/>
          <w:szCs w:val="20"/>
          <w:rtl w:val="0"/>
        </w:rPr>
        <w:t xml:space="preserve">Divides the range into </w:t>
      </w:r>
      <w:r w:rsidDel="00000000" w:rsidR="00000000" w:rsidRPr="00000000">
        <w:rPr>
          <w:i w:val="1"/>
          <w:sz w:val="20"/>
          <w:szCs w:val="20"/>
          <w:rtl w:val="0"/>
        </w:rPr>
        <w:t xml:space="preserve">N </w:t>
      </w:r>
      <w:r w:rsidDel="00000000" w:rsidR="00000000" w:rsidRPr="00000000">
        <w:rPr>
          <w:sz w:val="20"/>
          <w:szCs w:val="20"/>
          <w:rtl w:val="0"/>
        </w:rPr>
        <w:t xml:space="preserve">intervals, each containing</w:t>
      </w:r>
    </w:p>
    <w:p w:rsidR="00000000" w:rsidDel="00000000" w:rsidP="00000000" w:rsidRDefault="00000000" w:rsidRPr="00000000" w14:paraId="00000049">
      <w:pPr>
        <w:ind w:left="1440" w:firstLine="0"/>
        <w:contextualSpacing w:val="0"/>
        <w:rPr>
          <w:sz w:val="20"/>
          <w:szCs w:val="20"/>
        </w:rPr>
      </w:pPr>
      <w:r w:rsidDel="00000000" w:rsidR="00000000" w:rsidRPr="00000000">
        <w:rPr>
          <w:sz w:val="20"/>
          <w:szCs w:val="20"/>
          <w:rtl w:val="0"/>
        </w:rPr>
        <w:t xml:space="preserve">approximately same number of samples</w:t>
      </w:r>
    </w:p>
    <w:p w:rsidR="00000000" w:rsidDel="00000000" w:rsidP="00000000" w:rsidRDefault="00000000" w:rsidRPr="00000000" w14:paraId="0000004A">
      <w:pPr>
        <w:ind w:left="1440" w:firstLine="0"/>
        <w:contextualSpacing w:val="0"/>
        <w:rPr>
          <w:sz w:val="20"/>
          <w:szCs w:val="20"/>
        </w:rPr>
      </w:pPr>
      <w:r w:rsidDel="00000000" w:rsidR="00000000" w:rsidRPr="00000000">
        <w:rPr>
          <w:color w:val="0f6fc6"/>
          <w:sz w:val="20"/>
          <w:szCs w:val="20"/>
          <w:rtl w:val="0"/>
        </w:rPr>
        <w:t xml:space="preserve">• </w:t>
      </w:r>
      <w:r w:rsidDel="00000000" w:rsidR="00000000" w:rsidRPr="00000000">
        <w:rPr>
          <w:sz w:val="20"/>
          <w:szCs w:val="20"/>
          <w:rtl w:val="0"/>
        </w:rPr>
        <w:t xml:space="preserve">Good data scaling</w:t>
      </w:r>
    </w:p>
    <w:p w:rsidR="00000000" w:rsidDel="00000000" w:rsidP="00000000" w:rsidRDefault="00000000" w:rsidRPr="00000000" w14:paraId="0000004B">
      <w:pPr>
        <w:ind w:left="1440" w:firstLine="0"/>
        <w:contextualSpacing w:val="0"/>
        <w:rPr>
          <w:sz w:val="20"/>
          <w:szCs w:val="20"/>
        </w:rPr>
      </w:pPr>
      <w:r w:rsidDel="00000000" w:rsidR="00000000" w:rsidRPr="00000000">
        <w:rPr>
          <w:color w:val="0f6fc6"/>
          <w:sz w:val="20"/>
          <w:szCs w:val="20"/>
          <w:rtl w:val="0"/>
        </w:rPr>
        <w:t xml:space="preserve">• </w:t>
      </w:r>
      <w:r w:rsidDel="00000000" w:rsidR="00000000" w:rsidRPr="00000000">
        <w:rPr>
          <w:sz w:val="20"/>
          <w:szCs w:val="20"/>
          <w:rtl w:val="0"/>
        </w:rPr>
        <w:t xml:space="preserve">Managing categorical attributes can be tricky</w:t>
      </w:r>
    </w:p>
    <w:p w:rsidR="00000000" w:rsidDel="00000000" w:rsidP="00000000" w:rsidRDefault="00000000" w:rsidRPr="00000000" w14:paraId="0000004C">
      <w:pPr>
        <w:ind w:left="1440" w:firstLine="0"/>
        <w:contextualSpacing w:val="0"/>
        <w:rPr>
          <w:sz w:val="20"/>
          <w:szCs w:val="20"/>
        </w:rPr>
      </w:pPr>
      <w:r w:rsidDel="00000000" w:rsidR="00000000" w:rsidRPr="00000000">
        <w:rPr>
          <w:rtl w:val="0"/>
        </w:rPr>
      </w:r>
    </w:p>
    <w:p w:rsidR="00000000" w:rsidDel="00000000" w:rsidP="00000000" w:rsidRDefault="00000000" w:rsidRPr="00000000" w14:paraId="0000004D">
      <w:pPr>
        <w:ind w:left="1440" w:firstLine="0"/>
        <w:contextualSpacing w:val="0"/>
        <w:rPr>
          <w:sz w:val="20"/>
          <w:szCs w:val="20"/>
        </w:rPr>
      </w:pPr>
      <w:r w:rsidDel="00000000" w:rsidR="00000000" w:rsidRPr="00000000">
        <w:rPr>
          <w:color w:val="f49100"/>
          <w:sz w:val="20"/>
          <w:szCs w:val="20"/>
          <w:rtl w:val="0"/>
        </w:rPr>
        <w:t xml:space="preserve">Equal-width </w:t>
      </w:r>
      <w:r w:rsidDel="00000000" w:rsidR="00000000" w:rsidRPr="00000000">
        <w:rPr>
          <w:sz w:val="20"/>
          <w:szCs w:val="20"/>
          <w:rtl w:val="0"/>
        </w:rPr>
        <w:t xml:space="preserve">(distance) partitioning</w:t>
      </w:r>
    </w:p>
    <w:p w:rsidR="00000000" w:rsidDel="00000000" w:rsidP="00000000" w:rsidRDefault="00000000" w:rsidRPr="00000000" w14:paraId="0000004E">
      <w:pPr>
        <w:ind w:left="1440" w:firstLine="0"/>
        <w:contextualSpacing w:val="0"/>
        <w:rPr>
          <w:color w:val="39513e"/>
          <w:sz w:val="20"/>
          <w:szCs w:val="20"/>
        </w:rPr>
      </w:pPr>
      <w:r w:rsidDel="00000000" w:rsidR="00000000" w:rsidRPr="00000000">
        <w:rPr>
          <w:color w:val="0f6fc6"/>
          <w:sz w:val="20"/>
          <w:szCs w:val="20"/>
          <w:rtl w:val="0"/>
        </w:rPr>
        <w:t xml:space="preserve">• </w:t>
      </w:r>
      <w:r w:rsidDel="00000000" w:rsidR="00000000" w:rsidRPr="00000000">
        <w:rPr>
          <w:sz w:val="20"/>
          <w:szCs w:val="20"/>
          <w:rtl w:val="0"/>
        </w:rPr>
        <w:t xml:space="preserve">Divides the range into </w:t>
      </w:r>
      <w:r w:rsidDel="00000000" w:rsidR="00000000" w:rsidRPr="00000000">
        <w:rPr>
          <w:i w:val="1"/>
          <w:sz w:val="20"/>
          <w:szCs w:val="20"/>
          <w:rtl w:val="0"/>
        </w:rPr>
        <w:t xml:space="preserve">N </w:t>
      </w:r>
      <w:r w:rsidDel="00000000" w:rsidR="00000000" w:rsidRPr="00000000">
        <w:rPr>
          <w:sz w:val="20"/>
          <w:szCs w:val="20"/>
          <w:rtl w:val="0"/>
        </w:rPr>
        <w:t xml:space="preserve">intervals of equal size: </w:t>
      </w:r>
      <w:r w:rsidDel="00000000" w:rsidR="00000000" w:rsidRPr="00000000">
        <w:rPr>
          <w:color w:val="39513e"/>
          <w:sz w:val="20"/>
          <w:szCs w:val="20"/>
          <w:rtl w:val="0"/>
        </w:rPr>
        <w:t xml:space="preserve">uniform</w:t>
      </w:r>
    </w:p>
    <w:p w:rsidR="00000000" w:rsidDel="00000000" w:rsidP="00000000" w:rsidRDefault="00000000" w:rsidRPr="00000000" w14:paraId="0000004F">
      <w:pPr>
        <w:ind w:left="1440" w:firstLine="0"/>
        <w:contextualSpacing w:val="0"/>
        <w:rPr>
          <w:color w:val="39513e"/>
          <w:sz w:val="20"/>
          <w:szCs w:val="20"/>
        </w:rPr>
      </w:pPr>
      <w:r w:rsidDel="00000000" w:rsidR="00000000" w:rsidRPr="00000000">
        <w:rPr>
          <w:color w:val="39513e"/>
          <w:sz w:val="20"/>
          <w:szCs w:val="20"/>
          <w:rtl w:val="0"/>
        </w:rPr>
        <w:t xml:space="preserve">grid</w:t>
      </w:r>
    </w:p>
    <w:p w:rsidR="00000000" w:rsidDel="00000000" w:rsidP="00000000" w:rsidRDefault="00000000" w:rsidRPr="00000000" w14:paraId="00000050">
      <w:pPr>
        <w:numPr>
          <w:ilvl w:val="0"/>
          <w:numId w:val="2"/>
        </w:numPr>
        <w:ind w:left="2160" w:hanging="360"/>
        <w:rPr>
          <w:color w:val="0f6fc6"/>
          <w:sz w:val="20"/>
          <w:szCs w:val="20"/>
        </w:rPr>
      </w:pPr>
      <w:r w:rsidDel="00000000" w:rsidR="00000000" w:rsidRPr="00000000">
        <w:rPr>
          <w:color w:val="0f6fc6"/>
          <w:sz w:val="20"/>
          <w:szCs w:val="20"/>
          <w:rtl w:val="0"/>
        </w:rPr>
        <w:t xml:space="preserve">If </w:t>
      </w:r>
      <w:r w:rsidDel="00000000" w:rsidR="00000000" w:rsidRPr="00000000">
        <w:rPr>
          <w:i w:val="1"/>
          <w:color w:val="0f6fc6"/>
          <w:sz w:val="20"/>
          <w:szCs w:val="20"/>
          <w:rtl w:val="0"/>
        </w:rPr>
        <w:t xml:space="preserve">A </w:t>
      </w:r>
      <w:r w:rsidDel="00000000" w:rsidR="00000000" w:rsidRPr="00000000">
        <w:rPr>
          <w:color w:val="0f6fc6"/>
          <w:sz w:val="20"/>
          <w:szCs w:val="20"/>
          <w:rtl w:val="0"/>
        </w:rPr>
        <w:t xml:space="preserve">and </w:t>
      </w:r>
      <w:r w:rsidDel="00000000" w:rsidR="00000000" w:rsidRPr="00000000">
        <w:rPr>
          <w:i w:val="1"/>
          <w:color w:val="0f6fc6"/>
          <w:sz w:val="20"/>
          <w:szCs w:val="20"/>
          <w:rtl w:val="0"/>
        </w:rPr>
        <w:t xml:space="preserve">B </w:t>
      </w:r>
      <w:r w:rsidDel="00000000" w:rsidR="00000000" w:rsidRPr="00000000">
        <w:rPr>
          <w:color w:val="0f6fc6"/>
          <w:sz w:val="20"/>
          <w:szCs w:val="20"/>
          <w:rtl w:val="0"/>
        </w:rPr>
        <w:t xml:space="preserve">are the lowest and highest values of the feature, the width of intervals will be: </w:t>
      </w:r>
      <w:r w:rsidDel="00000000" w:rsidR="00000000" w:rsidRPr="00000000">
        <w:rPr>
          <w:i w:val="1"/>
          <w:color w:val="0f6fc6"/>
          <w:sz w:val="20"/>
          <w:szCs w:val="20"/>
          <w:rtl w:val="0"/>
        </w:rPr>
        <w:t xml:space="preserve">W </w:t>
      </w:r>
      <w:r w:rsidDel="00000000" w:rsidR="00000000" w:rsidRPr="00000000">
        <w:rPr>
          <w:color w:val="0f6fc6"/>
          <w:sz w:val="20"/>
          <w:szCs w:val="20"/>
          <w:rtl w:val="0"/>
        </w:rPr>
        <w:t xml:space="preserve">= (</w:t>
      </w:r>
      <w:r w:rsidDel="00000000" w:rsidR="00000000" w:rsidRPr="00000000">
        <w:rPr>
          <w:i w:val="1"/>
          <w:color w:val="0f6fc6"/>
          <w:sz w:val="20"/>
          <w:szCs w:val="20"/>
          <w:rtl w:val="0"/>
        </w:rPr>
        <w:t xml:space="preserve">B </w:t>
      </w:r>
      <w:r w:rsidDel="00000000" w:rsidR="00000000" w:rsidRPr="00000000">
        <w:rPr>
          <w:color w:val="0f6fc6"/>
          <w:sz w:val="20"/>
          <w:szCs w:val="20"/>
          <w:rtl w:val="0"/>
        </w:rPr>
        <w:t xml:space="preserve">–</w:t>
      </w:r>
      <w:r w:rsidDel="00000000" w:rsidR="00000000" w:rsidRPr="00000000">
        <w:rPr>
          <w:i w:val="1"/>
          <w:color w:val="0f6fc6"/>
          <w:sz w:val="20"/>
          <w:szCs w:val="20"/>
          <w:rtl w:val="0"/>
        </w:rPr>
        <w:t xml:space="preserve">A</w:t>
      </w:r>
      <w:r w:rsidDel="00000000" w:rsidR="00000000" w:rsidRPr="00000000">
        <w:rPr>
          <w:color w:val="0f6fc6"/>
          <w:sz w:val="20"/>
          <w:szCs w:val="20"/>
          <w:rtl w:val="0"/>
        </w:rPr>
        <w:t xml:space="preserve">)/</w:t>
      </w:r>
      <w:r w:rsidDel="00000000" w:rsidR="00000000" w:rsidRPr="00000000">
        <w:rPr>
          <w:i w:val="1"/>
          <w:color w:val="0f6fc6"/>
          <w:sz w:val="20"/>
          <w:szCs w:val="20"/>
          <w:rtl w:val="0"/>
        </w:rPr>
        <w:t xml:space="preserve">N.</w:t>
      </w:r>
    </w:p>
    <w:p w:rsidR="00000000" w:rsidDel="00000000" w:rsidP="00000000" w:rsidRDefault="00000000" w:rsidRPr="00000000" w14:paraId="00000051">
      <w:pPr>
        <w:numPr>
          <w:ilvl w:val="0"/>
          <w:numId w:val="2"/>
        </w:numPr>
        <w:ind w:left="2160" w:hanging="360"/>
        <w:rPr>
          <w:color w:val="0f6fc6"/>
          <w:sz w:val="20"/>
          <w:szCs w:val="20"/>
        </w:rPr>
      </w:pPr>
      <w:r w:rsidDel="00000000" w:rsidR="00000000" w:rsidRPr="00000000">
        <w:rPr>
          <w:color w:val="0f6fc6"/>
          <w:sz w:val="20"/>
          <w:szCs w:val="20"/>
          <w:rtl w:val="0"/>
        </w:rPr>
        <w:t xml:space="preserve">The most straightforward, but outliers may dominate presentation</w:t>
      </w:r>
    </w:p>
    <w:p w:rsidR="00000000" w:rsidDel="00000000" w:rsidP="00000000" w:rsidRDefault="00000000" w:rsidRPr="00000000" w14:paraId="00000052">
      <w:pPr>
        <w:numPr>
          <w:ilvl w:val="0"/>
          <w:numId w:val="2"/>
        </w:numPr>
        <w:ind w:left="2160" w:hanging="360"/>
        <w:rPr>
          <w:color w:val="0f6fc6"/>
          <w:sz w:val="20"/>
          <w:szCs w:val="20"/>
        </w:rPr>
      </w:pPr>
      <w:r w:rsidDel="00000000" w:rsidR="00000000" w:rsidRPr="00000000">
        <w:rPr>
          <w:color w:val="0f6fc6"/>
          <w:sz w:val="20"/>
          <w:szCs w:val="20"/>
          <w:rtl w:val="0"/>
        </w:rPr>
        <w:t xml:space="preserve">Skewed data is not handled well</w:t>
      </w:r>
    </w:p>
    <w:p w:rsidR="00000000" w:rsidDel="00000000" w:rsidP="00000000" w:rsidRDefault="00000000" w:rsidRPr="00000000" w14:paraId="00000053">
      <w:pPr>
        <w:contextualSpacing w:val="0"/>
        <w:rPr>
          <w:b w:val="1"/>
          <w:sz w:val="20"/>
          <w:szCs w:val="20"/>
        </w:rPr>
      </w:pPr>
      <w:r w:rsidDel="00000000" w:rsidR="00000000" w:rsidRPr="00000000">
        <w:rPr>
          <w:rtl w:val="0"/>
        </w:rPr>
      </w:r>
    </w:p>
    <w:p w:rsidR="00000000" w:rsidDel="00000000" w:rsidP="00000000" w:rsidRDefault="00000000" w:rsidRPr="00000000" w14:paraId="00000054">
      <w:pPr>
        <w:numPr>
          <w:ilvl w:val="0"/>
          <w:numId w:val="2"/>
        </w:numPr>
        <w:ind w:left="720" w:hanging="360"/>
        <w:rPr>
          <w:b w:val="1"/>
        </w:rPr>
      </w:pPr>
      <w:r w:rsidDel="00000000" w:rsidR="00000000" w:rsidRPr="00000000">
        <w:rPr>
          <w:b w:val="1"/>
          <w:sz w:val="20"/>
          <w:szCs w:val="20"/>
          <w:rtl w:val="0"/>
        </w:rPr>
        <w:t xml:space="preserve">g. Measure::Metric </w:t>
      </w:r>
    </w:p>
    <w:p w:rsidR="00000000" w:rsidDel="00000000" w:rsidP="00000000" w:rsidRDefault="00000000" w:rsidRPr="00000000" w14:paraId="00000055">
      <w:pPr>
        <w:numPr>
          <w:ilvl w:val="1"/>
          <w:numId w:val="2"/>
        </w:numPr>
        <w:ind w:left="1440" w:hanging="360"/>
        <w:rPr>
          <w:sz w:val="20"/>
          <w:szCs w:val="20"/>
        </w:rPr>
      </w:pPr>
      <w:r w:rsidDel="00000000" w:rsidR="00000000" w:rsidRPr="00000000">
        <w:rPr>
          <w:sz w:val="20"/>
          <w:szCs w:val="20"/>
          <w:highlight w:val="white"/>
          <w:rtl w:val="0"/>
        </w:rPr>
        <w:t xml:space="preserve">A "measure" is a number that is derived from taking a measurement. Your height, weight or temperature would all be measures.</w:t>
      </w:r>
    </w:p>
    <w:p w:rsidR="00000000" w:rsidDel="00000000" w:rsidP="00000000" w:rsidRDefault="00000000" w:rsidRPr="00000000" w14:paraId="00000056">
      <w:pPr>
        <w:ind w:left="1440" w:firstLine="0"/>
        <w:contextualSpacing w:val="0"/>
        <w:rPr>
          <w:sz w:val="20"/>
          <w:szCs w:val="20"/>
          <w:highlight w:val="white"/>
        </w:rPr>
      </w:pPr>
      <w:r w:rsidDel="00000000" w:rsidR="00000000" w:rsidRPr="00000000">
        <w:rPr>
          <w:rtl w:val="0"/>
        </w:rPr>
      </w:r>
    </w:p>
    <w:p w:rsidR="00000000" w:rsidDel="00000000" w:rsidP="00000000" w:rsidRDefault="00000000" w:rsidRPr="00000000" w14:paraId="00000057">
      <w:pPr>
        <w:numPr>
          <w:ilvl w:val="1"/>
          <w:numId w:val="2"/>
        </w:numPr>
        <w:ind w:left="1440" w:hanging="360"/>
        <w:rPr>
          <w:sz w:val="20"/>
          <w:szCs w:val="20"/>
          <w:highlight w:val="white"/>
        </w:rPr>
      </w:pPr>
      <w:r w:rsidDel="00000000" w:rsidR="00000000" w:rsidRPr="00000000">
        <w:rPr>
          <w:sz w:val="20"/>
          <w:szCs w:val="20"/>
          <w:highlight w:val="white"/>
          <w:rtl w:val="0"/>
        </w:rPr>
        <w:t xml:space="preserve">In contrast, a "metric" is a calculation between two measures. Typically, the calculation is a form of division. The format of the calculated result can be a percentage, a ratio, a fraction, a decimal or a multiple.</w:t>
      </w:r>
    </w:p>
    <w:p w:rsidR="00000000" w:rsidDel="00000000" w:rsidP="00000000" w:rsidRDefault="00000000" w:rsidRPr="00000000" w14:paraId="00000058">
      <w:pPr>
        <w:ind w:left="1440" w:firstLine="0"/>
        <w:contextualSpacing w:val="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059">
      <w:pPr>
        <w:numPr>
          <w:ilvl w:val="0"/>
          <w:numId w:val="2"/>
        </w:numPr>
        <w:ind w:left="720" w:hanging="360"/>
        <w:rPr>
          <w:b w:val="1"/>
        </w:rPr>
      </w:pPr>
      <w:r w:rsidDel="00000000" w:rsidR="00000000" w:rsidRPr="00000000">
        <w:rPr>
          <w:b w:val="1"/>
          <w:sz w:val="20"/>
          <w:szCs w:val="20"/>
          <w:rtl w:val="0"/>
        </w:rPr>
        <w:t xml:space="preserve">H. Similarity::Dissimilarity</w:t>
      </w:r>
    </w:p>
    <w:p w:rsidR="00000000" w:rsidDel="00000000" w:rsidP="00000000" w:rsidRDefault="00000000" w:rsidRPr="00000000" w14:paraId="0000005A">
      <w:pPr>
        <w:numPr>
          <w:ilvl w:val="1"/>
          <w:numId w:val="2"/>
        </w:numPr>
        <w:ind w:left="1440" w:hanging="360"/>
        <w:rPr>
          <w:sz w:val="20"/>
          <w:szCs w:val="20"/>
        </w:rPr>
      </w:pPr>
      <w:r w:rsidDel="00000000" w:rsidR="00000000" w:rsidRPr="00000000">
        <w:rPr>
          <w:color w:val="292934"/>
          <w:sz w:val="20"/>
          <w:szCs w:val="20"/>
          <w:rtl w:val="0"/>
        </w:rPr>
        <w:t xml:space="preserve">Similarity measure or similarity function (e.g. Correlation)</w:t>
      </w:r>
    </w:p>
    <w:p w:rsidR="00000000" w:rsidDel="00000000" w:rsidP="00000000" w:rsidRDefault="00000000" w:rsidRPr="00000000" w14:paraId="0000005B">
      <w:pPr>
        <w:ind w:left="1440" w:firstLine="0"/>
        <w:contextualSpacing w:val="0"/>
        <w:rPr>
          <w:color w:val="292934"/>
          <w:sz w:val="20"/>
          <w:szCs w:val="20"/>
        </w:rPr>
      </w:pPr>
      <w:r w:rsidDel="00000000" w:rsidR="00000000" w:rsidRPr="00000000">
        <w:rPr>
          <w:color w:val="93a299"/>
          <w:sz w:val="20"/>
          <w:szCs w:val="20"/>
          <w:rtl w:val="0"/>
        </w:rPr>
        <w:t xml:space="preserve">• </w:t>
      </w:r>
      <w:r w:rsidDel="00000000" w:rsidR="00000000" w:rsidRPr="00000000">
        <w:rPr>
          <w:color w:val="292934"/>
          <w:sz w:val="20"/>
          <w:szCs w:val="20"/>
          <w:rtl w:val="0"/>
        </w:rPr>
        <w:t xml:space="preserve">Numerical measure of how alike two data objects are</w:t>
      </w:r>
      <w:r w:rsidDel="00000000" w:rsidR="00000000" w:rsidRPr="00000000">
        <w:rPr>
          <w:color w:val="93a299"/>
          <w:sz w:val="20"/>
          <w:szCs w:val="20"/>
          <w:rtl w:val="0"/>
        </w:rPr>
        <w:t xml:space="preserve">• </w:t>
      </w:r>
      <w:r w:rsidDel="00000000" w:rsidR="00000000" w:rsidRPr="00000000">
        <w:rPr>
          <w:color w:val="292934"/>
          <w:sz w:val="20"/>
          <w:szCs w:val="20"/>
          <w:rtl w:val="0"/>
        </w:rPr>
        <w:t xml:space="preserve">Value is higher when objects are more alike</w:t>
      </w:r>
    </w:p>
    <w:p w:rsidR="00000000" w:rsidDel="00000000" w:rsidP="00000000" w:rsidRDefault="00000000" w:rsidRPr="00000000" w14:paraId="0000005C">
      <w:pPr>
        <w:ind w:left="1440" w:firstLine="0"/>
        <w:contextualSpacing w:val="0"/>
        <w:rPr>
          <w:color w:val="292934"/>
          <w:sz w:val="20"/>
          <w:szCs w:val="20"/>
        </w:rPr>
      </w:pPr>
      <w:r w:rsidDel="00000000" w:rsidR="00000000" w:rsidRPr="00000000">
        <w:rPr>
          <w:color w:val="93a299"/>
          <w:sz w:val="20"/>
          <w:szCs w:val="20"/>
          <w:rtl w:val="0"/>
        </w:rPr>
        <w:t xml:space="preserve">• </w:t>
      </w:r>
      <w:r w:rsidDel="00000000" w:rsidR="00000000" w:rsidRPr="00000000">
        <w:rPr>
          <w:color w:val="292934"/>
          <w:sz w:val="20"/>
          <w:szCs w:val="20"/>
          <w:rtl w:val="0"/>
        </w:rPr>
        <w:t xml:space="preserve">Often falls in the range [0,1]</w:t>
      </w:r>
    </w:p>
    <w:p w:rsidR="00000000" w:rsidDel="00000000" w:rsidP="00000000" w:rsidRDefault="00000000" w:rsidRPr="00000000" w14:paraId="0000005D">
      <w:pPr>
        <w:numPr>
          <w:ilvl w:val="1"/>
          <w:numId w:val="2"/>
        </w:numPr>
        <w:ind w:left="1440" w:hanging="360"/>
        <w:rPr>
          <w:sz w:val="20"/>
          <w:szCs w:val="20"/>
        </w:rPr>
      </w:pPr>
      <w:r w:rsidDel="00000000" w:rsidR="00000000" w:rsidRPr="00000000">
        <w:rPr>
          <w:color w:val="93a299"/>
          <w:sz w:val="20"/>
          <w:szCs w:val="20"/>
          <w:rtl w:val="0"/>
        </w:rPr>
        <w:t xml:space="preserve">• </w:t>
      </w:r>
      <w:r w:rsidDel="00000000" w:rsidR="00000000" w:rsidRPr="00000000">
        <w:rPr>
          <w:color w:val="292934"/>
          <w:sz w:val="20"/>
          <w:szCs w:val="20"/>
          <w:rtl w:val="0"/>
        </w:rPr>
        <w:t xml:space="preserve">Dissimilarity measure or Distance function</w:t>
      </w:r>
    </w:p>
    <w:p w:rsidR="00000000" w:rsidDel="00000000" w:rsidP="00000000" w:rsidRDefault="00000000" w:rsidRPr="00000000" w14:paraId="0000005E">
      <w:pPr>
        <w:ind w:left="1440" w:firstLine="0"/>
        <w:contextualSpacing w:val="0"/>
        <w:rPr>
          <w:color w:val="292934"/>
          <w:sz w:val="20"/>
          <w:szCs w:val="20"/>
        </w:rPr>
      </w:pPr>
      <w:r w:rsidDel="00000000" w:rsidR="00000000" w:rsidRPr="00000000">
        <w:rPr>
          <w:color w:val="93a299"/>
          <w:sz w:val="20"/>
          <w:szCs w:val="20"/>
          <w:rtl w:val="0"/>
        </w:rPr>
        <w:t xml:space="preserve">• </w:t>
      </w:r>
      <w:r w:rsidDel="00000000" w:rsidR="00000000" w:rsidRPr="00000000">
        <w:rPr>
          <w:color w:val="292934"/>
          <w:sz w:val="20"/>
          <w:szCs w:val="20"/>
          <w:rtl w:val="0"/>
        </w:rPr>
        <w:t xml:space="preserve">Numerical measure of how different two data objects are</w:t>
      </w:r>
    </w:p>
    <w:p w:rsidR="00000000" w:rsidDel="00000000" w:rsidP="00000000" w:rsidRDefault="00000000" w:rsidRPr="00000000" w14:paraId="0000005F">
      <w:pPr>
        <w:ind w:left="1440" w:firstLine="0"/>
        <w:contextualSpacing w:val="0"/>
        <w:rPr>
          <w:color w:val="292934"/>
          <w:sz w:val="20"/>
          <w:szCs w:val="20"/>
        </w:rPr>
      </w:pPr>
      <w:r w:rsidDel="00000000" w:rsidR="00000000" w:rsidRPr="00000000">
        <w:rPr>
          <w:color w:val="93a299"/>
          <w:sz w:val="20"/>
          <w:szCs w:val="20"/>
          <w:rtl w:val="0"/>
        </w:rPr>
        <w:t xml:space="preserve">• </w:t>
      </w:r>
      <w:r w:rsidDel="00000000" w:rsidR="00000000" w:rsidRPr="00000000">
        <w:rPr>
          <w:color w:val="292934"/>
          <w:sz w:val="20"/>
          <w:szCs w:val="20"/>
          <w:rtl w:val="0"/>
        </w:rPr>
        <w:t xml:space="preserve">Lower when objects are more alike</w:t>
      </w:r>
    </w:p>
    <w:p w:rsidR="00000000" w:rsidDel="00000000" w:rsidP="00000000" w:rsidRDefault="00000000" w:rsidRPr="00000000" w14:paraId="00000060">
      <w:pPr>
        <w:ind w:left="1440" w:firstLine="0"/>
        <w:contextualSpacing w:val="0"/>
        <w:rPr>
          <w:color w:val="292934"/>
          <w:sz w:val="20"/>
          <w:szCs w:val="20"/>
        </w:rPr>
      </w:pPr>
      <w:r w:rsidDel="00000000" w:rsidR="00000000" w:rsidRPr="00000000">
        <w:rPr>
          <w:color w:val="93a299"/>
          <w:sz w:val="20"/>
          <w:szCs w:val="20"/>
          <w:rtl w:val="0"/>
        </w:rPr>
        <w:t xml:space="preserve">• </w:t>
      </w:r>
      <w:r w:rsidDel="00000000" w:rsidR="00000000" w:rsidRPr="00000000">
        <w:rPr>
          <w:color w:val="292934"/>
          <w:sz w:val="20"/>
          <w:szCs w:val="20"/>
          <w:rtl w:val="0"/>
        </w:rPr>
        <w:t xml:space="preserve">Minimum dissimilarity is often 0</w:t>
      </w:r>
    </w:p>
    <w:p w:rsidR="00000000" w:rsidDel="00000000" w:rsidP="00000000" w:rsidRDefault="00000000" w:rsidRPr="00000000" w14:paraId="00000061">
      <w:pPr>
        <w:ind w:left="1440" w:firstLine="0"/>
        <w:contextualSpacing w:val="0"/>
        <w:rPr>
          <w:color w:val="292934"/>
          <w:sz w:val="20"/>
          <w:szCs w:val="20"/>
        </w:rPr>
      </w:pPr>
      <w:r w:rsidDel="00000000" w:rsidR="00000000" w:rsidRPr="00000000">
        <w:rPr>
          <w:color w:val="93a299"/>
          <w:sz w:val="20"/>
          <w:szCs w:val="20"/>
          <w:rtl w:val="0"/>
        </w:rPr>
        <w:t xml:space="preserve">• </w:t>
      </w:r>
      <w:r w:rsidDel="00000000" w:rsidR="00000000" w:rsidRPr="00000000">
        <w:rPr>
          <w:color w:val="292934"/>
          <w:sz w:val="20"/>
          <w:szCs w:val="20"/>
          <w:rtl w:val="0"/>
        </w:rPr>
        <w:t xml:space="preserve">Upper limit varies [0,1] or [0, inf) depending on the definition</w:t>
      </w:r>
    </w:p>
    <w:p w:rsidR="00000000" w:rsidDel="00000000" w:rsidP="00000000" w:rsidRDefault="00000000" w:rsidRPr="00000000" w14:paraId="00000062">
      <w:pPr>
        <w:ind w:left="1440" w:firstLine="0"/>
        <w:contextualSpacing w:val="0"/>
        <w:rPr>
          <w:b w:val="1"/>
          <w:sz w:val="20"/>
          <w:szCs w:val="20"/>
        </w:rPr>
      </w:pPr>
      <w:r w:rsidDel="00000000" w:rsidR="00000000" w:rsidRPr="00000000">
        <w:rPr>
          <w:rtl w:val="0"/>
        </w:rPr>
      </w:r>
    </w:p>
    <w:p w:rsidR="00000000" w:rsidDel="00000000" w:rsidP="00000000" w:rsidRDefault="00000000" w:rsidRPr="00000000" w14:paraId="00000063">
      <w:pPr>
        <w:ind w:left="720" w:hanging="360"/>
        <w:contextualSpacing w:val="0"/>
        <w:rPr>
          <w:b w:val="1"/>
          <w:sz w:val="20"/>
          <w:szCs w:val="20"/>
        </w:rPr>
      </w:pPr>
      <w:r w:rsidDel="00000000" w:rsidR="00000000" w:rsidRPr="00000000">
        <w:rPr>
          <w:b w:val="1"/>
          <w:sz w:val="20"/>
          <w:szCs w:val="20"/>
          <w:rtl w:val="0"/>
        </w:rPr>
        <w:t xml:space="preserve">       I. Positively Skewed Distribution::Negatively Skewed Distribution</w:t>
      </w:r>
    </w:p>
    <w:p w:rsidR="00000000" w:rsidDel="00000000" w:rsidP="00000000" w:rsidRDefault="00000000" w:rsidRPr="00000000" w14:paraId="00000064">
      <w:pPr>
        <w:numPr>
          <w:ilvl w:val="0"/>
          <w:numId w:val="1"/>
        </w:numPr>
        <w:ind w:left="1440" w:hanging="360"/>
        <w:rPr>
          <w:sz w:val="20"/>
          <w:szCs w:val="20"/>
        </w:rPr>
      </w:pPr>
      <w:r w:rsidDel="00000000" w:rsidR="00000000" w:rsidRPr="00000000">
        <w:rPr>
          <w:rFonts w:ascii="Roboto" w:cs="Roboto" w:eastAsia="Roboto" w:hAnsi="Roboto"/>
          <w:color w:val="222222"/>
          <w:sz w:val="20"/>
          <w:szCs w:val="20"/>
          <w:highlight w:val="white"/>
          <w:rtl w:val="0"/>
        </w:rPr>
        <w:t xml:space="preserve">A positively skewed distribution has a longer tail to the right</w:t>
      </w:r>
    </w:p>
    <w:p w:rsidR="00000000" w:rsidDel="00000000" w:rsidP="00000000" w:rsidRDefault="00000000" w:rsidRPr="00000000" w14:paraId="00000065">
      <w:pPr>
        <w:numPr>
          <w:ilvl w:val="0"/>
          <w:numId w:val="1"/>
        </w:numPr>
        <w:ind w:left="1440" w:hanging="360"/>
        <w:rPr>
          <w:sz w:val="20"/>
          <w:szCs w:val="20"/>
        </w:rPr>
      </w:pPr>
      <w:r w:rsidDel="00000000" w:rsidR="00000000" w:rsidRPr="00000000">
        <w:rPr>
          <w:rFonts w:ascii="Roboto" w:cs="Roboto" w:eastAsia="Roboto" w:hAnsi="Roboto"/>
          <w:color w:val="222222"/>
          <w:sz w:val="20"/>
          <w:szCs w:val="20"/>
          <w:highlight w:val="white"/>
          <w:rtl w:val="0"/>
        </w:rPr>
        <w:t xml:space="preserve">A negatively skewed distribution has a longer tail to the left</w:t>
      </w:r>
    </w:p>
    <w:p w:rsidR="00000000" w:rsidDel="00000000" w:rsidP="00000000" w:rsidRDefault="00000000" w:rsidRPr="00000000" w14:paraId="00000066">
      <w:pPr>
        <w:numPr>
          <w:ilvl w:val="0"/>
          <w:numId w:val="1"/>
        </w:numPr>
        <w:ind w:left="1440" w:hanging="360"/>
        <w:rPr>
          <w:sz w:val="20"/>
          <w:szCs w:val="20"/>
        </w:rPr>
      </w:pPr>
      <w:r w:rsidDel="00000000" w:rsidR="00000000" w:rsidRPr="00000000">
        <w:rPr>
          <w:rFonts w:ascii="Roboto" w:cs="Roboto" w:eastAsia="Roboto" w:hAnsi="Roboto"/>
          <w:color w:val="222222"/>
          <w:sz w:val="20"/>
          <w:szCs w:val="20"/>
          <w:highlight w:val="white"/>
          <w:rtl w:val="0"/>
        </w:rPr>
        <w:t xml:space="preserve">A distribution with no skew (e.g. a normal distribution) is symmetrical: In a perfectly symmetrical, non-skewed, distribution the mean, median and mode are equal.</w:t>
      </w:r>
      <w:r w:rsidDel="00000000" w:rsidR="00000000" w:rsidRPr="00000000">
        <w:rPr>
          <w:rtl w:val="0"/>
        </w:rPr>
      </w:r>
    </w:p>
    <w:p w:rsidR="00000000" w:rsidDel="00000000" w:rsidP="00000000" w:rsidRDefault="00000000" w:rsidRPr="00000000" w14:paraId="00000067">
      <w:pPr>
        <w:ind w:left="720" w:hanging="360"/>
        <w:contextualSpacing w:val="0"/>
        <w:rPr>
          <w:sz w:val="20"/>
          <w:szCs w:val="20"/>
        </w:rPr>
      </w:pPr>
      <w:r w:rsidDel="00000000" w:rsidR="00000000" w:rsidRPr="00000000">
        <w:rPr>
          <w:rtl w:val="0"/>
        </w:rPr>
      </w:r>
    </w:p>
    <w:p w:rsidR="00000000" w:rsidDel="00000000" w:rsidP="00000000" w:rsidRDefault="00000000" w:rsidRPr="00000000" w14:paraId="00000068">
      <w:pPr>
        <w:ind w:left="0" w:firstLine="0"/>
        <w:contextualSpacing w:val="0"/>
        <w:rPr>
          <w:sz w:val="20"/>
          <w:szCs w:val="20"/>
        </w:rPr>
      </w:pPr>
      <w:r w:rsidDel="00000000" w:rsidR="00000000" w:rsidRPr="00000000">
        <w:rPr>
          <w:sz w:val="20"/>
          <w:szCs w:val="20"/>
          <w:rtl w:val="0"/>
        </w:rPr>
        <w:t xml:space="preserve">Match the following Data to its corresponding data types (Nominal, Ordinal, Interval, or Ratio) (Lecture 4 Part 1: Data Preprocessing, pg. 12) </w:t>
      </w:r>
    </w:p>
    <w:p w:rsidR="00000000" w:rsidDel="00000000" w:rsidP="00000000" w:rsidRDefault="00000000" w:rsidRPr="00000000" w14:paraId="00000069">
      <w:pPr>
        <w:ind w:left="0" w:firstLine="0"/>
        <w:contextualSpacing w:val="0"/>
        <w:rPr>
          <w:sz w:val="20"/>
          <w:szCs w:val="20"/>
        </w:rPr>
      </w:pPr>
      <w:r w:rsidDel="00000000" w:rsidR="00000000" w:rsidRPr="00000000">
        <w:rPr>
          <w:sz w:val="20"/>
          <w:szCs w:val="20"/>
          <w:rtl w:val="0"/>
        </w:rPr>
        <w:tab/>
      </w:r>
    </w:p>
    <w:p w:rsidR="00000000" w:rsidDel="00000000" w:rsidP="00000000" w:rsidRDefault="00000000" w:rsidRPr="00000000" w14:paraId="0000006A">
      <w:pPr>
        <w:ind w:left="0" w:firstLine="0"/>
        <w:contextualSpacing w:val="0"/>
        <w:rPr>
          <w:sz w:val="20"/>
          <w:szCs w:val="20"/>
        </w:rPr>
      </w:pPr>
      <w:r w:rsidDel="00000000" w:rsidR="00000000" w:rsidRPr="00000000">
        <w:rPr>
          <w:sz w:val="20"/>
          <w:szCs w:val="20"/>
          <w:rtl w:val="0"/>
        </w:rPr>
        <w:t xml:space="preserve">Interval is not linear, like temperatures, the temperature can be 31 one day, 45 the next, and 27 the next.</w:t>
      </w:r>
    </w:p>
    <w:p w:rsidR="00000000" w:rsidDel="00000000" w:rsidP="00000000" w:rsidRDefault="00000000" w:rsidRPr="00000000" w14:paraId="0000006B">
      <w:pPr>
        <w:ind w:left="0" w:firstLine="0"/>
        <w:contextualSpacing w:val="0"/>
        <w:rPr>
          <w:sz w:val="20"/>
          <w:szCs w:val="20"/>
        </w:rPr>
      </w:pPr>
      <w:r w:rsidDel="00000000" w:rsidR="00000000" w:rsidRPr="00000000">
        <w:rPr>
          <w:sz w:val="20"/>
          <w:szCs w:val="20"/>
          <w:rtl w:val="0"/>
        </w:rPr>
        <w:t xml:space="preserve">Ratio is linear, like age. You can be 12 one year, 13 the next, but not 11 the next.  </w:t>
      </w:r>
    </w:p>
    <w:p w:rsidR="00000000" w:rsidDel="00000000" w:rsidP="00000000" w:rsidRDefault="00000000" w:rsidRPr="00000000" w14:paraId="0000006C">
      <w:pPr>
        <w:numPr>
          <w:ilvl w:val="0"/>
          <w:numId w:val="3"/>
        </w:numPr>
        <w:ind w:left="720" w:hanging="360"/>
        <w:rPr/>
      </w:pPr>
      <w:r w:rsidDel="00000000" w:rsidR="00000000" w:rsidRPr="00000000">
        <w:rPr>
          <w:sz w:val="20"/>
          <w:szCs w:val="20"/>
          <w:rtl w:val="0"/>
        </w:rPr>
        <w:t xml:space="preserve">(a)  Commute times (40 mins, 20 mins, 15 mins): </w:t>
      </w:r>
      <w:r w:rsidDel="00000000" w:rsidR="00000000" w:rsidRPr="00000000">
        <w:rPr>
          <w:sz w:val="20"/>
          <w:szCs w:val="20"/>
          <w:highlight w:val="yellow"/>
          <w:rtl w:val="0"/>
        </w:rPr>
        <w:t xml:space="preserve">Ratio</w:t>
      </w:r>
    </w:p>
    <w:p w:rsidR="00000000" w:rsidDel="00000000" w:rsidP="00000000" w:rsidRDefault="00000000" w:rsidRPr="00000000" w14:paraId="0000006D">
      <w:pPr>
        <w:numPr>
          <w:ilvl w:val="0"/>
          <w:numId w:val="3"/>
        </w:numPr>
        <w:ind w:left="720" w:hanging="360"/>
        <w:rPr/>
      </w:pPr>
      <w:r w:rsidDel="00000000" w:rsidR="00000000" w:rsidRPr="00000000">
        <w:rPr>
          <w:sz w:val="20"/>
          <w:szCs w:val="20"/>
          <w:rtl w:val="0"/>
        </w:rPr>
        <w:t xml:space="preserve">(b)  Types of Floorings (Hardwood, Tile, laminate) : </w:t>
      </w:r>
      <w:r w:rsidDel="00000000" w:rsidR="00000000" w:rsidRPr="00000000">
        <w:rPr>
          <w:sz w:val="20"/>
          <w:szCs w:val="20"/>
          <w:highlight w:val="yellow"/>
          <w:rtl w:val="0"/>
        </w:rPr>
        <w:t xml:space="preserve">Nominal</w:t>
      </w:r>
    </w:p>
    <w:p w:rsidR="00000000" w:rsidDel="00000000" w:rsidP="00000000" w:rsidRDefault="00000000" w:rsidRPr="00000000" w14:paraId="0000006E">
      <w:pPr>
        <w:numPr>
          <w:ilvl w:val="0"/>
          <w:numId w:val="3"/>
        </w:numPr>
        <w:ind w:left="720" w:hanging="360"/>
        <w:rPr/>
      </w:pPr>
      <w:r w:rsidDel="00000000" w:rsidR="00000000" w:rsidRPr="00000000">
        <w:rPr>
          <w:sz w:val="20"/>
          <w:szCs w:val="20"/>
          <w:rtl w:val="0"/>
        </w:rPr>
        <w:t xml:space="preserve">(c)  Household income levels (50k, 35k, 22k): </w:t>
      </w:r>
      <w:r w:rsidDel="00000000" w:rsidR="00000000" w:rsidRPr="00000000">
        <w:rPr>
          <w:sz w:val="20"/>
          <w:szCs w:val="20"/>
          <w:highlight w:val="yellow"/>
          <w:rtl w:val="0"/>
        </w:rPr>
        <w:t xml:space="preserve">I</w:t>
      </w:r>
      <w:r w:rsidDel="00000000" w:rsidR="00000000" w:rsidRPr="00000000">
        <w:rPr>
          <w:sz w:val="20"/>
          <w:szCs w:val="20"/>
          <w:highlight w:val="yellow"/>
          <w:rtl w:val="0"/>
        </w:rPr>
        <w:t xml:space="preserve">nterval</w:t>
      </w:r>
    </w:p>
    <w:p w:rsidR="00000000" w:rsidDel="00000000" w:rsidP="00000000" w:rsidRDefault="00000000" w:rsidRPr="00000000" w14:paraId="0000006F">
      <w:pPr>
        <w:numPr>
          <w:ilvl w:val="0"/>
          <w:numId w:val="3"/>
        </w:numPr>
        <w:ind w:left="720" w:hanging="360"/>
        <w:rPr/>
      </w:pPr>
      <w:r w:rsidDel="00000000" w:rsidR="00000000" w:rsidRPr="00000000">
        <w:rPr>
          <w:sz w:val="20"/>
          <w:szCs w:val="20"/>
          <w:rtl w:val="0"/>
        </w:rPr>
        <w:t xml:space="preserve">(d)  Doneness of meat (Rare, Medium, Well-done): </w:t>
      </w:r>
      <w:r w:rsidDel="00000000" w:rsidR="00000000" w:rsidRPr="00000000">
        <w:rPr>
          <w:sz w:val="20"/>
          <w:szCs w:val="20"/>
          <w:highlight w:val="yellow"/>
          <w:rtl w:val="0"/>
        </w:rPr>
        <w:t xml:space="preserve">Ordinal</w:t>
      </w:r>
    </w:p>
    <w:p w:rsidR="00000000" w:rsidDel="00000000" w:rsidP="00000000" w:rsidRDefault="00000000" w:rsidRPr="00000000" w14:paraId="00000070">
      <w:pPr>
        <w:contextualSpacing w:val="0"/>
        <w:rPr>
          <w:b w:val="1"/>
          <w:sz w:val="20"/>
          <w:szCs w:val="20"/>
        </w:rPr>
      </w:pPr>
      <w:r w:rsidDel="00000000" w:rsidR="00000000" w:rsidRPr="00000000">
        <w:rPr>
          <w:rtl w:val="0"/>
        </w:rPr>
      </w:r>
    </w:p>
    <w:p w:rsidR="00000000" w:rsidDel="00000000" w:rsidP="00000000" w:rsidRDefault="00000000" w:rsidRPr="00000000" w14:paraId="00000071">
      <w:pPr>
        <w:contextualSpacing w:val="0"/>
        <w:rPr>
          <w:b w:val="1"/>
          <w:sz w:val="20"/>
          <w:szCs w:val="20"/>
        </w:rPr>
      </w:pPr>
      <w:r w:rsidDel="00000000" w:rsidR="00000000" w:rsidRPr="00000000">
        <w:rPr>
          <w:rtl w:val="0"/>
        </w:rPr>
      </w:r>
    </w:p>
    <w:p w:rsidR="00000000" w:rsidDel="00000000" w:rsidP="00000000" w:rsidRDefault="00000000" w:rsidRPr="00000000" w14:paraId="00000072">
      <w:pPr>
        <w:contextualSpacing w:val="0"/>
        <w:rPr>
          <w:b w:val="1"/>
          <w:sz w:val="20"/>
          <w:szCs w:val="20"/>
        </w:rPr>
      </w:pPr>
      <w:r w:rsidDel="00000000" w:rsidR="00000000" w:rsidRPr="00000000">
        <w:rPr>
          <w:rtl w:val="0"/>
        </w:rPr>
      </w:r>
    </w:p>
    <w:p w:rsidR="00000000" w:rsidDel="00000000" w:rsidP="00000000" w:rsidRDefault="00000000" w:rsidRPr="00000000" w14:paraId="00000073">
      <w:pPr>
        <w:contextualSpacing w:val="0"/>
        <w:rPr>
          <w:b w:val="1"/>
          <w:sz w:val="20"/>
          <w:szCs w:val="20"/>
        </w:rPr>
      </w:pPr>
      <w:r w:rsidDel="00000000" w:rsidR="00000000" w:rsidRPr="00000000">
        <w:rPr>
          <w:rtl w:val="0"/>
        </w:rPr>
      </w:r>
    </w:p>
    <w:p w:rsidR="00000000" w:rsidDel="00000000" w:rsidP="00000000" w:rsidRDefault="00000000" w:rsidRPr="00000000" w14:paraId="00000074">
      <w:pPr>
        <w:contextualSpacing w:val="0"/>
        <w:rPr>
          <w:b w:val="1"/>
          <w:sz w:val="20"/>
          <w:szCs w:val="20"/>
        </w:rPr>
      </w:pPr>
      <w:r w:rsidDel="00000000" w:rsidR="00000000" w:rsidRPr="00000000">
        <w:rPr>
          <w:rtl w:val="0"/>
        </w:rPr>
      </w:r>
    </w:p>
    <w:p w:rsidR="00000000" w:rsidDel="00000000" w:rsidP="00000000" w:rsidRDefault="00000000" w:rsidRPr="00000000" w14:paraId="00000075">
      <w:pPr>
        <w:contextualSpacing w:val="0"/>
        <w:rPr>
          <w:b w:val="1"/>
          <w:sz w:val="20"/>
          <w:szCs w:val="20"/>
        </w:rPr>
      </w:pPr>
      <w:r w:rsidDel="00000000" w:rsidR="00000000" w:rsidRPr="00000000">
        <w:rPr>
          <w:rtl w:val="0"/>
        </w:rPr>
      </w:r>
    </w:p>
    <w:p w:rsidR="00000000" w:rsidDel="00000000" w:rsidP="00000000" w:rsidRDefault="00000000" w:rsidRPr="00000000" w14:paraId="00000076">
      <w:pPr>
        <w:contextualSpacing w:val="0"/>
        <w:rPr>
          <w:b w:val="1"/>
          <w:sz w:val="20"/>
          <w:szCs w:val="20"/>
        </w:rPr>
      </w:pPr>
      <w:r w:rsidDel="00000000" w:rsidR="00000000" w:rsidRPr="00000000">
        <w:rPr>
          <w:rtl w:val="0"/>
        </w:rPr>
      </w:r>
    </w:p>
    <w:p w:rsidR="00000000" w:rsidDel="00000000" w:rsidP="00000000" w:rsidRDefault="00000000" w:rsidRPr="00000000" w14:paraId="00000077">
      <w:pPr>
        <w:contextualSpacing w:val="0"/>
        <w:rPr>
          <w:b w:val="1"/>
          <w:sz w:val="20"/>
          <w:szCs w:val="20"/>
        </w:rPr>
      </w:pPr>
      <w:r w:rsidDel="00000000" w:rsidR="00000000" w:rsidRPr="00000000">
        <w:rPr>
          <w:rtl w:val="0"/>
        </w:rPr>
      </w:r>
    </w:p>
    <w:p w:rsidR="00000000" w:rsidDel="00000000" w:rsidP="00000000" w:rsidRDefault="00000000" w:rsidRPr="00000000" w14:paraId="00000078">
      <w:pPr>
        <w:contextualSpacing w:val="0"/>
        <w:rPr>
          <w:b w:val="1"/>
          <w:sz w:val="20"/>
          <w:szCs w:val="20"/>
        </w:rPr>
      </w:pPr>
      <w:r w:rsidDel="00000000" w:rsidR="00000000" w:rsidRPr="00000000">
        <w:rPr>
          <w:rtl w:val="0"/>
        </w:rPr>
      </w:r>
    </w:p>
    <w:p w:rsidR="00000000" w:rsidDel="00000000" w:rsidP="00000000" w:rsidRDefault="00000000" w:rsidRPr="00000000" w14:paraId="00000079">
      <w:pPr>
        <w:contextualSpacing w:val="0"/>
        <w:rPr>
          <w:b w:val="1"/>
          <w:sz w:val="20"/>
          <w:szCs w:val="20"/>
        </w:rPr>
      </w:pPr>
      <w:r w:rsidDel="00000000" w:rsidR="00000000" w:rsidRPr="00000000">
        <w:rPr>
          <w:rtl w:val="0"/>
        </w:rPr>
      </w:r>
    </w:p>
    <w:p w:rsidR="00000000" w:rsidDel="00000000" w:rsidP="00000000" w:rsidRDefault="00000000" w:rsidRPr="00000000" w14:paraId="0000007A">
      <w:pPr>
        <w:contextualSpacing w:val="0"/>
        <w:rPr>
          <w:b w:val="1"/>
          <w:sz w:val="20"/>
          <w:szCs w:val="20"/>
        </w:rPr>
      </w:pPr>
      <w:r w:rsidDel="00000000" w:rsidR="00000000" w:rsidRPr="00000000">
        <w:rPr>
          <w:rtl w:val="0"/>
        </w:rPr>
      </w:r>
    </w:p>
    <w:p w:rsidR="00000000" w:rsidDel="00000000" w:rsidP="00000000" w:rsidRDefault="00000000" w:rsidRPr="00000000" w14:paraId="0000007B">
      <w:pPr>
        <w:contextualSpacing w:val="0"/>
        <w:rPr>
          <w:b w:val="1"/>
          <w:sz w:val="20"/>
          <w:szCs w:val="20"/>
        </w:rPr>
      </w:pPr>
      <w:r w:rsidDel="00000000" w:rsidR="00000000" w:rsidRPr="00000000">
        <w:rPr>
          <w:rtl w:val="0"/>
        </w:rPr>
      </w:r>
    </w:p>
    <w:p w:rsidR="00000000" w:rsidDel="00000000" w:rsidP="00000000" w:rsidRDefault="00000000" w:rsidRPr="00000000" w14:paraId="0000007C">
      <w:pPr>
        <w:contextualSpacing w:val="0"/>
        <w:rPr>
          <w:b w:val="1"/>
          <w:sz w:val="20"/>
          <w:szCs w:val="20"/>
        </w:rPr>
      </w:pPr>
      <w:r w:rsidDel="00000000" w:rsidR="00000000" w:rsidRPr="00000000">
        <w:rPr>
          <w:rtl w:val="0"/>
        </w:rPr>
      </w:r>
    </w:p>
    <w:p w:rsidR="00000000" w:rsidDel="00000000" w:rsidP="00000000" w:rsidRDefault="00000000" w:rsidRPr="00000000" w14:paraId="0000007D">
      <w:pPr>
        <w:contextualSpacing w:val="0"/>
        <w:rPr>
          <w:b w:val="1"/>
          <w:sz w:val="20"/>
          <w:szCs w:val="20"/>
        </w:rPr>
      </w:pPr>
      <w:r w:rsidDel="00000000" w:rsidR="00000000" w:rsidRPr="00000000">
        <w:rPr>
          <w:rtl w:val="0"/>
        </w:rPr>
      </w:r>
    </w:p>
    <w:p w:rsidR="00000000" w:rsidDel="00000000" w:rsidP="00000000" w:rsidRDefault="00000000" w:rsidRPr="00000000" w14:paraId="0000007E">
      <w:pPr>
        <w:contextualSpacing w:val="0"/>
        <w:rPr>
          <w:b w:val="1"/>
          <w:sz w:val="20"/>
          <w:szCs w:val="20"/>
        </w:rPr>
      </w:pPr>
      <w:r w:rsidDel="00000000" w:rsidR="00000000" w:rsidRPr="00000000">
        <w:rPr>
          <w:rtl w:val="0"/>
        </w:rPr>
      </w:r>
    </w:p>
    <w:p w:rsidR="00000000" w:rsidDel="00000000" w:rsidP="00000000" w:rsidRDefault="00000000" w:rsidRPr="00000000" w14:paraId="0000007F">
      <w:pPr>
        <w:contextualSpacing w:val="0"/>
        <w:rPr>
          <w:b w:val="1"/>
          <w:sz w:val="20"/>
          <w:szCs w:val="20"/>
        </w:rPr>
      </w:pPr>
      <w:r w:rsidDel="00000000" w:rsidR="00000000" w:rsidRPr="00000000">
        <w:rPr>
          <w:rtl w:val="0"/>
        </w:rPr>
      </w:r>
    </w:p>
    <w:p w:rsidR="00000000" w:rsidDel="00000000" w:rsidP="00000000" w:rsidRDefault="00000000" w:rsidRPr="00000000" w14:paraId="00000080">
      <w:pPr>
        <w:contextualSpacing w:val="0"/>
        <w:rPr>
          <w:b w:val="1"/>
          <w:sz w:val="20"/>
          <w:szCs w:val="20"/>
        </w:rPr>
      </w:pPr>
      <w:r w:rsidDel="00000000" w:rsidR="00000000" w:rsidRPr="00000000">
        <w:rPr>
          <w:rtl w:val="0"/>
        </w:rPr>
      </w:r>
    </w:p>
    <w:p w:rsidR="00000000" w:rsidDel="00000000" w:rsidP="00000000" w:rsidRDefault="00000000" w:rsidRPr="00000000" w14:paraId="00000081">
      <w:pPr>
        <w:contextualSpacing w:val="0"/>
        <w:rPr>
          <w:b w:val="1"/>
          <w:sz w:val="20"/>
          <w:szCs w:val="20"/>
        </w:rPr>
      </w:pPr>
      <w:r w:rsidDel="00000000" w:rsidR="00000000" w:rsidRPr="00000000">
        <w:rPr>
          <w:rtl w:val="0"/>
        </w:rPr>
      </w:r>
    </w:p>
    <w:p w:rsidR="00000000" w:rsidDel="00000000" w:rsidP="00000000" w:rsidRDefault="00000000" w:rsidRPr="00000000" w14:paraId="00000082">
      <w:pPr>
        <w:contextualSpacing w:val="0"/>
        <w:rPr>
          <w:b w:val="1"/>
          <w:sz w:val="20"/>
          <w:szCs w:val="20"/>
        </w:rPr>
      </w:pPr>
      <w:r w:rsidDel="00000000" w:rsidR="00000000" w:rsidRPr="00000000">
        <w:rPr>
          <w:rtl w:val="0"/>
        </w:rPr>
      </w:r>
    </w:p>
    <w:p w:rsidR="00000000" w:rsidDel="00000000" w:rsidP="00000000" w:rsidRDefault="00000000" w:rsidRPr="00000000" w14:paraId="00000083">
      <w:pPr>
        <w:contextualSpacing w:val="0"/>
        <w:rPr>
          <w:b w:val="1"/>
          <w:sz w:val="20"/>
          <w:szCs w:val="20"/>
        </w:rPr>
      </w:pPr>
      <w:r w:rsidDel="00000000" w:rsidR="00000000" w:rsidRPr="00000000">
        <w:rPr>
          <w:rtl w:val="0"/>
        </w:rPr>
      </w:r>
    </w:p>
    <w:p w:rsidR="00000000" w:rsidDel="00000000" w:rsidP="00000000" w:rsidRDefault="00000000" w:rsidRPr="00000000" w14:paraId="00000084">
      <w:pPr>
        <w:ind w:left="0" w:firstLine="0"/>
        <w:contextualSpacing w:val="0"/>
        <w:rPr>
          <w:b w:val="1"/>
          <w:sz w:val="20"/>
          <w:szCs w:val="20"/>
        </w:rPr>
      </w:pPr>
      <w:r w:rsidDel="00000000" w:rsidR="00000000" w:rsidRPr="00000000">
        <w:rPr>
          <w:b w:val="1"/>
          <w:sz w:val="20"/>
          <w:szCs w:val="20"/>
          <w:rtl w:val="0"/>
        </w:rPr>
        <w:t xml:space="preserve">SECTION B : (Sample Questions)</w:t>
      </w:r>
    </w:p>
    <w:p w:rsidR="00000000" w:rsidDel="00000000" w:rsidP="00000000" w:rsidRDefault="00000000" w:rsidRPr="00000000" w14:paraId="00000085">
      <w:pPr>
        <w:numPr>
          <w:ilvl w:val="0"/>
          <w:numId w:val="6"/>
        </w:numPr>
        <w:ind w:left="720" w:hanging="360"/>
        <w:rPr>
          <w:sz w:val="20"/>
          <w:szCs w:val="20"/>
        </w:rPr>
      </w:pPr>
      <w:r w:rsidDel="00000000" w:rsidR="00000000" w:rsidRPr="00000000">
        <w:rPr>
          <w:sz w:val="20"/>
          <w:szCs w:val="20"/>
          <w:rtl w:val="0"/>
        </w:rPr>
        <w:t xml:space="preserve">Problems on computing Covariance and Correlation.</w:t>
      </w:r>
    </w:p>
    <w:p w:rsidR="00000000" w:rsidDel="00000000" w:rsidP="00000000" w:rsidRDefault="00000000" w:rsidRPr="00000000" w14:paraId="00000086">
      <w:pPr>
        <w:contextualSpacing w:val="0"/>
        <w:rPr>
          <w:sz w:val="20"/>
          <w:szCs w:val="20"/>
        </w:rPr>
      </w:pPr>
      <w:r w:rsidDel="00000000" w:rsidR="00000000" w:rsidRPr="00000000">
        <w:rPr>
          <w:sz w:val="20"/>
          <w:szCs w:val="20"/>
          <w:rtl w:val="0"/>
        </w:rPr>
        <w:tab/>
        <w:t xml:space="preserve">Covariance: </w:t>
      </w:r>
    </w:p>
    <w:p w:rsidR="00000000" w:rsidDel="00000000" w:rsidP="00000000" w:rsidRDefault="00000000" w:rsidRPr="00000000" w14:paraId="00000087">
      <w:pPr>
        <w:contextualSpacing w:val="0"/>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5943600" cy="2501900"/>
            <wp:effectExtent b="0" l="0" r="0" t="0"/>
            <wp:docPr id="1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contextualSpacing w:val="0"/>
        <w:rPr>
          <w:sz w:val="20"/>
          <w:szCs w:val="20"/>
        </w:rPr>
      </w:pPr>
      <w:r w:rsidDel="00000000" w:rsidR="00000000" w:rsidRPr="00000000">
        <w:rPr>
          <w:sz w:val="20"/>
          <w:szCs w:val="20"/>
          <w:rtl w:val="0"/>
        </w:rPr>
        <w:t xml:space="preserve">Correlation: </w:t>
      </w:r>
      <w:r w:rsidDel="00000000" w:rsidR="00000000" w:rsidRPr="00000000">
        <w:rPr>
          <w:sz w:val="20"/>
          <w:szCs w:val="20"/>
        </w:rPr>
        <w:drawing>
          <wp:inline distB="114300" distT="114300" distL="114300" distR="114300">
            <wp:extent cx="5943600" cy="990600"/>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6"/>
        </w:numPr>
        <w:ind w:left="720" w:hanging="360"/>
        <w:rPr>
          <w:sz w:val="20"/>
          <w:szCs w:val="20"/>
        </w:rPr>
      </w:pPr>
      <w:r w:rsidDel="00000000" w:rsidR="00000000" w:rsidRPr="00000000">
        <w:rPr>
          <w:sz w:val="20"/>
          <w:szCs w:val="20"/>
          <w:rtl w:val="0"/>
        </w:rPr>
        <w:t xml:space="preserve">Problems on Chi-Square Tests of independence.</w:t>
      </w:r>
    </w:p>
    <w:p w:rsidR="00000000" w:rsidDel="00000000" w:rsidP="00000000" w:rsidRDefault="00000000" w:rsidRPr="00000000" w14:paraId="0000008A">
      <w:pPr>
        <w:contextualSpacing w:val="0"/>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5581650" cy="1333500"/>
            <wp:effectExtent b="0" l="0" r="0" t="0"/>
            <wp:docPr id="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5816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6"/>
        </w:numPr>
        <w:ind w:left="720" w:hanging="360"/>
        <w:rPr>
          <w:sz w:val="20"/>
          <w:szCs w:val="20"/>
        </w:rPr>
      </w:pPr>
      <w:r w:rsidDel="00000000" w:rsidR="00000000" w:rsidRPr="00000000">
        <w:rPr>
          <w:sz w:val="20"/>
          <w:szCs w:val="20"/>
          <w:rtl w:val="0"/>
        </w:rPr>
        <w:t xml:space="preserve">What is the function of Data Transformation? And carry out the min-max normalization on the following salary field of the data with a new min of 15 and a new max of 20. (Lec 4 part 3, page 3)</w:t>
      </w:r>
    </w:p>
    <w:p w:rsidR="00000000" w:rsidDel="00000000" w:rsidP="00000000" w:rsidRDefault="00000000" w:rsidRPr="00000000" w14:paraId="0000008C">
      <w:pPr>
        <w:ind w:left="0" w:firstLine="0"/>
        <w:contextualSpacing w:val="0"/>
        <w:rPr>
          <w:sz w:val="20"/>
          <w:szCs w:val="20"/>
        </w:rPr>
      </w:pPr>
      <w:r w:rsidDel="00000000" w:rsidR="00000000" w:rsidRPr="00000000">
        <w:rPr>
          <w:rtl w:val="0"/>
        </w:rPr>
      </w:r>
    </w:p>
    <w:tbl>
      <w:tblPr>
        <w:tblStyle w:val="Table1"/>
        <w:tblW w:w="2600.0" w:type="dxa"/>
        <w:jc w:val="left"/>
        <w:tblInd w:w="100.0" w:type="pct"/>
        <w:tblLayout w:type="fixed"/>
        <w:tblLook w:val="0600"/>
      </w:tblPr>
      <w:tblGrid>
        <w:gridCol w:w="410"/>
        <w:gridCol w:w="815"/>
        <w:gridCol w:w="545"/>
        <w:gridCol w:w="830"/>
        <w:tblGridChange w:id="0">
          <w:tblGrid>
            <w:gridCol w:w="410"/>
            <w:gridCol w:w="815"/>
            <w:gridCol w:w="545"/>
            <w:gridCol w:w="830"/>
          </w:tblGrid>
        </w:tblGridChange>
      </w:tblGrid>
      <w:tr>
        <w:trPr>
          <w:trHeight w:val="420" w:hRule="atLeast"/>
        </w:trPr>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8D">
            <w:pPr>
              <w:ind w:left="720" w:hanging="360"/>
              <w:contextualSpacing w:val="0"/>
              <w:rPr>
                <w:b w:val="1"/>
                <w:sz w:val="16"/>
                <w:szCs w:val="16"/>
              </w:rPr>
            </w:pPr>
            <w:r w:rsidDel="00000000" w:rsidR="00000000" w:rsidRPr="00000000">
              <w:rPr>
                <w:b w:val="1"/>
                <w:sz w:val="16"/>
                <w:szCs w:val="16"/>
                <w:rtl w:val="0"/>
              </w:rPr>
              <w:t xml:space="preserve">ID</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6"/>
                <w:szCs w:val="16"/>
              </w:rPr>
            </w:pPr>
            <w:r w:rsidDel="00000000" w:rsidR="00000000" w:rsidRPr="00000000">
              <w:rPr>
                <w:b w:val="1"/>
                <w:sz w:val="16"/>
                <w:szCs w:val="16"/>
                <w:rtl w:val="0"/>
              </w:rPr>
              <w:t xml:space="preserve">Gender</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6"/>
                <w:szCs w:val="16"/>
              </w:rPr>
            </w:pPr>
            <w:r w:rsidDel="00000000" w:rsidR="00000000" w:rsidRPr="00000000">
              <w:rPr>
                <w:b w:val="1"/>
                <w:sz w:val="16"/>
                <w:szCs w:val="16"/>
                <w:rtl w:val="0"/>
              </w:rPr>
              <w:t xml:space="preserve">Age</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16"/>
                <w:szCs w:val="16"/>
              </w:rPr>
            </w:pPr>
            <w:r w:rsidDel="00000000" w:rsidR="00000000" w:rsidRPr="00000000">
              <w:rPr>
                <w:b w:val="1"/>
                <w:sz w:val="16"/>
                <w:szCs w:val="16"/>
                <w:rtl w:val="0"/>
              </w:rPr>
              <w:t xml:space="preserve">Salary</w:t>
            </w:r>
          </w:p>
        </w:tc>
      </w:tr>
      <w:tr>
        <w:trPr>
          <w:trHeight w:val="420" w:hRule="atLeast"/>
        </w:trPr>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F</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27</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19,000</w:t>
            </w:r>
          </w:p>
        </w:tc>
      </w:tr>
      <w:tr>
        <w:trPr>
          <w:trHeight w:val="420" w:hRule="atLeast"/>
        </w:trPr>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M</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51</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64,000</w:t>
            </w:r>
          </w:p>
        </w:tc>
      </w:tr>
      <w:tr>
        <w:trPr>
          <w:trHeight w:val="420" w:hRule="atLeast"/>
        </w:trPr>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M</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52</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100,000</w:t>
            </w:r>
          </w:p>
        </w:tc>
      </w:tr>
      <w:tr>
        <w:trPr>
          <w:trHeight w:val="420" w:hRule="atLeast"/>
        </w:trPr>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F</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33</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55,000</w:t>
            </w:r>
          </w:p>
        </w:tc>
      </w:tr>
      <w:tr>
        <w:trPr>
          <w:trHeight w:val="420" w:hRule="atLeast"/>
        </w:trPr>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M</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45</w:t>
            </w:r>
          </w:p>
        </w:tc>
        <w:tc>
          <w:tcPr>
            <w:tcBorders>
              <w:top w:color="000000" w:space="0" w:sz="3" w:val="single"/>
              <w:left w:color="000000" w:space="0" w:sz="3" w:val="single"/>
              <w:bottom w:color="000000" w:space="0" w:sz="3" w:val="single"/>
              <w:right w:color="000000" w:space="0" w:sz="3" w:val="single"/>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45,000</w:t>
            </w:r>
          </w:p>
        </w:tc>
      </w:tr>
    </w:tbl>
    <w:p w:rsidR="00000000" w:rsidDel="00000000" w:rsidP="00000000" w:rsidRDefault="00000000" w:rsidRPr="00000000" w14:paraId="000000A5">
      <w:pPr>
        <w:ind w:left="720" w:hanging="360"/>
        <w:contextualSpacing w:val="0"/>
        <w:rPr>
          <w:b w:val="1"/>
          <w:sz w:val="24"/>
          <w:szCs w:val="24"/>
        </w:rPr>
      </w:pPr>
      <w:r w:rsidDel="00000000" w:rsidR="00000000" w:rsidRPr="00000000">
        <w:rPr>
          <w:rtl w:val="0"/>
        </w:rPr>
      </w:r>
    </w:p>
    <w:p w:rsidR="00000000" w:rsidDel="00000000" w:rsidP="00000000" w:rsidRDefault="00000000" w:rsidRPr="00000000" w14:paraId="000000A6">
      <w:pPr>
        <w:ind w:left="720" w:hanging="360"/>
        <w:contextualSpacing w:val="0"/>
        <w:rPr>
          <w:sz w:val="20"/>
          <w:szCs w:val="20"/>
        </w:rPr>
      </w:pPr>
      <w:r w:rsidDel="00000000" w:rsidR="00000000" w:rsidRPr="00000000">
        <w:rPr>
          <w:sz w:val="20"/>
          <w:szCs w:val="20"/>
          <w:rtl w:val="0"/>
        </w:rPr>
        <w:t xml:space="preserve">Data transformation is</w:t>
      </w:r>
      <w:r w:rsidDel="00000000" w:rsidR="00000000" w:rsidRPr="00000000">
        <w:rPr>
          <w:sz w:val="24"/>
          <w:szCs w:val="24"/>
          <w:rtl w:val="0"/>
        </w:rPr>
        <w:t xml:space="preserve"> </w:t>
      </w:r>
      <w:r w:rsidDel="00000000" w:rsidR="00000000" w:rsidRPr="00000000">
        <w:rPr>
          <w:sz w:val="20"/>
          <w:szCs w:val="20"/>
          <w:rtl w:val="0"/>
        </w:rPr>
        <w:t xml:space="preserve">a mapping function that maps the entire set of values of a given feature to a new set of replacement values. NOTE: Each old value will be uniquely identified with a new value. Some methods of data transformation include normalization (scaled to fall within a smaller, specified range: min-max and z-score), smoothing (removing noise from data using discretization), and concept hierarchies(AKA Feature Engineering, new features or attributes are constructed from known ones). (Lecture 4 part 3, page 2)</w:t>
      </w:r>
    </w:p>
    <w:p w:rsidR="00000000" w:rsidDel="00000000" w:rsidP="00000000" w:rsidRDefault="00000000" w:rsidRPr="00000000" w14:paraId="000000A7">
      <w:pPr>
        <w:ind w:left="720" w:hanging="360"/>
        <w:contextualSpacing w:val="0"/>
        <w:rPr>
          <w:sz w:val="24"/>
          <w:szCs w:val="24"/>
        </w:rPr>
      </w:pPr>
      <w:r w:rsidDel="00000000" w:rsidR="00000000" w:rsidRPr="00000000">
        <w:rPr>
          <w:rtl w:val="0"/>
        </w:rPr>
      </w:r>
    </w:p>
    <w:p w:rsidR="00000000" w:rsidDel="00000000" w:rsidP="00000000" w:rsidRDefault="00000000" w:rsidRPr="00000000" w14:paraId="000000A8">
      <w:pPr>
        <w:ind w:left="720" w:hanging="360"/>
        <w:contextualSpacing w:val="0"/>
        <w:rPr>
          <w:sz w:val="24"/>
          <w:szCs w:val="24"/>
        </w:rPr>
      </w:pPr>
      <w:r w:rsidDel="00000000" w:rsidR="00000000" w:rsidRPr="00000000">
        <w:rPr>
          <w:rtl w:val="0"/>
        </w:rPr>
      </w:r>
    </w:p>
    <w:tbl>
      <w:tblPr>
        <w:tblStyle w:val="Table2"/>
        <w:tblW w:w="31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965"/>
        <w:tblGridChange w:id="0">
          <w:tblGrid>
            <w:gridCol w:w="1230"/>
            <w:gridCol w:w="1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0"/>
                <w:szCs w:val="20"/>
              </w:rPr>
            </w:pPr>
            <w:r w:rsidDel="00000000" w:rsidR="00000000" w:rsidRPr="00000000">
              <w:rPr>
                <w:b w:val="1"/>
                <w:sz w:val="20"/>
                <w:szCs w:val="20"/>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sz w:val="20"/>
                <w:szCs w:val="20"/>
              </w:rPr>
            </w:pPr>
            <w:r w:rsidDel="00000000" w:rsidR="00000000" w:rsidRPr="00000000">
              <w:rPr>
                <w:b w:val="1"/>
                <w:sz w:val="20"/>
                <w:szCs w:val="20"/>
                <w:rtl w:val="0"/>
              </w:rPr>
              <w:t xml:space="preserve">Min-Max Normalization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contextualSpacing w:val="0"/>
              <w:rPr>
                <w:sz w:val="20"/>
                <w:szCs w:val="20"/>
              </w:rPr>
            </w:pPr>
            <w:r w:rsidDel="00000000" w:rsidR="00000000" w:rsidRPr="00000000">
              <w:rPr>
                <w:sz w:val="20"/>
                <w:szCs w:val="20"/>
                <w:rtl w:val="0"/>
              </w:rPr>
              <w:t xml:space="preserve">19,000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sz w:val="20"/>
                <w:szCs w:val="20"/>
              </w:rPr>
            </w:pPr>
            <w:r w:rsidDel="00000000" w:rsidR="00000000" w:rsidRPr="00000000">
              <w:rPr>
                <w:sz w:val="20"/>
                <w:szCs w:val="20"/>
                <w:rtl w:val="0"/>
              </w:rPr>
              <w:t xml:space="preserve">64,000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17.778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contextualSpacing w:val="0"/>
              <w:rPr>
                <w:sz w:val="20"/>
                <w:szCs w:val="20"/>
              </w:rPr>
            </w:pPr>
            <w:r w:rsidDel="00000000" w:rsidR="00000000" w:rsidRPr="00000000">
              <w:rPr>
                <w:sz w:val="20"/>
                <w:szCs w:val="20"/>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contextualSpacing w:val="0"/>
              <w:rPr>
                <w:sz w:val="20"/>
                <w:szCs w:val="20"/>
              </w:rPr>
            </w:pPr>
            <w:r w:rsidDel="00000000" w:rsidR="00000000" w:rsidRPr="00000000">
              <w:rPr>
                <w:sz w:val="20"/>
                <w:szCs w:val="20"/>
                <w:rtl w:val="0"/>
              </w:rPr>
              <w:t xml:space="preserve">55,000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17.222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sz w:val="20"/>
                <w:szCs w:val="20"/>
              </w:rPr>
            </w:pPr>
            <w:r w:rsidDel="00000000" w:rsidR="00000000" w:rsidRPr="00000000">
              <w:rPr>
                <w:sz w:val="20"/>
                <w:szCs w:val="20"/>
                <w:rtl w:val="0"/>
              </w:rPr>
              <w:t xml:space="preserve">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0"/>
                <w:szCs w:val="20"/>
              </w:rPr>
            </w:pPr>
            <w:r w:rsidDel="00000000" w:rsidR="00000000" w:rsidRPr="00000000">
              <w:rPr>
                <w:sz w:val="20"/>
                <w:szCs w:val="20"/>
                <w:rtl w:val="0"/>
              </w:rPr>
              <w:t xml:space="preserve">16.605</w:t>
            </w:r>
          </w:p>
        </w:tc>
      </w:tr>
    </w:tbl>
    <w:p w:rsidR="00000000" w:rsidDel="00000000" w:rsidP="00000000" w:rsidRDefault="00000000" w:rsidRPr="00000000" w14:paraId="000000B5">
      <w:pPr>
        <w:ind w:left="720" w:hanging="360"/>
        <w:contextualSpacing w:val="0"/>
        <w:rPr>
          <w:sz w:val="24"/>
          <w:szCs w:val="24"/>
        </w:rPr>
      </w:pPr>
      <w:r w:rsidDel="00000000" w:rsidR="00000000" w:rsidRPr="00000000">
        <w:rPr>
          <w:rtl w:val="0"/>
        </w:rPr>
      </w:r>
    </w:p>
    <w:p w:rsidR="00000000" w:rsidDel="00000000" w:rsidP="00000000" w:rsidRDefault="00000000" w:rsidRPr="00000000" w14:paraId="000000B6">
      <w:pPr>
        <w:ind w:left="720" w:hanging="360"/>
        <w:contextualSpacing w:val="0"/>
        <w:rPr>
          <w:sz w:val="24"/>
          <w:szCs w:val="24"/>
        </w:rPr>
      </w:pPr>
      <w:r w:rsidDel="00000000" w:rsidR="00000000" w:rsidRPr="00000000">
        <w:rPr>
          <w:sz w:val="24"/>
          <w:szCs w:val="24"/>
        </w:rPr>
        <w:drawing>
          <wp:inline distB="114300" distT="114300" distL="114300" distR="114300">
            <wp:extent cx="3205163" cy="42359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205163" cy="42359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left="720" w:hanging="360"/>
        <w:contextualSpacing w:val="0"/>
        <w:rPr>
          <w:sz w:val="24"/>
          <w:szCs w:val="24"/>
        </w:rPr>
      </w:pPr>
      <w:r w:rsidDel="00000000" w:rsidR="00000000" w:rsidRPr="00000000">
        <w:rPr>
          <w:rtl w:val="0"/>
        </w:rPr>
      </w:r>
    </w:p>
    <w:p w:rsidR="00000000" w:rsidDel="00000000" w:rsidP="00000000" w:rsidRDefault="00000000" w:rsidRPr="00000000" w14:paraId="000000B8">
      <w:pPr>
        <w:contextualSpacing w:val="0"/>
        <w:rPr>
          <w:sz w:val="20"/>
          <w:szCs w:val="20"/>
        </w:rPr>
      </w:pPr>
      <w:r w:rsidDel="00000000" w:rsidR="00000000" w:rsidRPr="00000000">
        <w:rPr>
          <w:sz w:val="20"/>
          <w:szCs w:val="20"/>
          <w:rtl w:val="0"/>
        </w:rPr>
        <w:t xml:space="preserve">Given the following data matrix (Lec 6, page 16)</w:t>
      </w:r>
    </w:p>
    <w:p w:rsidR="00000000" w:rsidDel="00000000" w:rsidP="00000000" w:rsidRDefault="00000000" w:rsidRPr="00000000" w14:paraId="000000B9">
      <w:pPr>
        <w:contextualSpacing w:val="0"/>
        <w:rPr>
          <w:sz w:val="20"/>
          <w:szCs w:val="20"/>
        </w:rPr>
      </w:pPr>
      <w:r w:rsidDel="00000000" w:rsidR="00000000" w:rsidRPr="00000000">
        <w:rPr>
          <w:rtl w:val="0"/>
        </w:rPr>
      </w:r>
    </w:p>
    <w:tbl>
      <w:tblPr>
        <w:tblStyle w:val="Table3"/>
        <w:tblW w:w="3450.0" w:type="dxa"/>
        <w:jc w:val="left"/>
        <w:tblInd w:w="100.0" w:type="pct"/>
        <w:tblLayout w:type="fixed"/>
        <w:tblLook w:val="0600"/>
      </w:tblPr>
      <w:tblGrid>
        <w:gridCol w:w="870"/>
        <w:gridCol w:w="1275"/>
        <w:gridCol w:w="1305"/>
        <w:tblGridChange w:id="0">
          <w:tblGrid>
            <w:gridCol w:w="870"/>
            <w:gridCol w:w="1275"/>
            <w:gridCol w:w="1305"/>
          </w:tblGrid>
        </w:tblGridChange>
      </w:tblGrid>
      <w:tr>
        <w:trPr>
          <w:trHeight w:val="500" w:hRule="atLeast"/>
        </w:trPr>
        <w:tc>
          <w:tcPr>
            <w:tcBorders>
              <w:top w:color="000000" w:space="0" w:sz="8" w:val="single"/>
              <w:left w:color="000000" w:space="0" w:sz="8"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point</w:t>
            </w:r>
          </w:p>
        </w:tc>
        <w:tc>
          <w:tcPr>
            <w:tcBorders>
              <w:top w:color="000000" w:space="0" w:sz="8" w:val="single"/>
              <w:left w:color="000000" w:space="0" w:sz="9"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attribute1</w:t>
            </w:r>
          </w:p>
        </w:tc>
        <w:tc>
          <w:tcPr>
            <w:tcBorders>
              <w:top w:color="000000" w:space="0" w:sz="8" w:val="single"/>
              <w:left w:color="000000" w:space="0" w:sz="9"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attribute2</w:t>
            </w:r>
          </w:p>
        </w:tc>
      </w:tr>
      <w:tr>
        <w:trPr>
          <w:trHeight w:val="500" w:hRule="atLeast"/>
        </w:trPr>
        <w:tc>
          <w:tcPr>
            <w:tcBorders>
              <w:top w:color="000000" w:space="0" w:sz="8" w:val="single"/>
              <w:left w:color="000000" w:space="0" w:sz="8"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x1</w:t>
            </w:r>
          </w:p>
        </w:tc>
        <w:tc>
          <w:tcPr>
            <w:tcBorders>
              <w:top w:color="000000" w:space="0" w:sz="8" w:val="single"/>
              <w:left w:color="000000" w:space="0" w:sz="9"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1</w:t>
            </w:r>
          </w:p>
        </w:tc>
        <w:tc>
          <w:tcPr>
            <w:tcBorders>
              <w:top w:color="000000" w:space="0" w:sz="8" w:val="single"/>
              <w:left w:color="000000" w:space="0" w:sz="9"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2</w:t>
            </w:r>
          </w:p>
        </w:tc>
      </w:tr>
      <w:tr>
        <w:trPr>
          <w:trHeight w:val="500" w:hRule="atLeast"/>
        </w:trPr>
        <w:tc>
          <w:tcPr>
            <w:tcBorders>
              <w:top w:color="000000" w:space="0" w:sz="8" w:val="single"/>
              <w:left w:color="000000" w:space="0" w:sz="8"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x2</w:t>
            </w:r>
          </w:p>
        </w:tc>
        <w:tc>
          <w:tcPr>
            <w:tcBorders>
              <w:top w:color="000000" w:space="0" w:sz="8" w:val="single"/>
              <w:left w:color="000000" w:space="0" w:sz="9"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3</w:t>
            </w:r>
          </w:p>
        </w:tc>
        <w:tc>
          <w:tcPr>
            <w:tcBorders>
              <w:top w:color="000000" w:space="0" w:sz="8" w:val="single"/>
              <w:left w:color="000000" w:space="0" w:sz="9"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5</w:t>
            </w:r>
          </w:p>
        </w:tc>
      </w:tr>
      <w:tr>
        <w:trPr>
          <w:trHeight w:val="500" w:hRule="atLeast"/>
        </w:trPr>
        <w:tc>
          <w:tcPr>
            <w:tcBorders>
              <w:top w:color="000000" w:space="0" w:sz="8" w:val="single"/>
              <w:left w:color="000000" w:space="0" w:sz="8"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x3</w:t>
            </w:r>
          </w:p>
        </w:tc>
        <w:tc>
          <w:tcPr>
            <w:tcBorders>
              <w:top w:color="000000" w:space="0" w:sz="8" w:val="single"/>
              <w:left w:color="000000" w:space="0" w:sz="9"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2</w:t>
            </w:r>
          </w:p>
        </w:tc>
        <w:tc>
          <w:tcPr>
            <w:tcBorders>
              <w:top w:color="000000" w:space="0" w:sz="8" w:val="single"/>
              <w:left w:color="000000" w:space="0" w:sz="9"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0</w:t>
            </w:r>
          </w:p>
        </w:tc>
      </w:tr>
      <w:tr>
        <w:trPr>
          <w:trHeight w:val="380" w:hRule="atLeast"/>
        </w:trPr>
        <w:tc>
          <w:tcPr>
            <w:tcBorders>
              <w:top w:color="000000" w:space="0" w:sz="8" w:val="single"/>
              <w:left w:color="000000" w:space="0" w:sz="8"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b w:val="1"/>
                <w:i w:val="1"/>
                <w:rtl w:val="0"/>
              </w:rPr>
              <w:t xml:space="preserve">x4</w:t>
            </w:r>
          </w:p>
        </w:tc>
        <w:tc>
          <w:tcPr>
            <w:tcBorders>
              <w:top w:color="000000" w:space="0" w:sz="8" w:val="single"/>
              <w:left w:color="000000" w:space="0" w:sz="9"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4</w:t>
            </w:r>
          </w:p>
        </w:tc>
        <w:tc>
          <w:tcPr>
            <w:tcBorders>
              <w:top w:color="000000" w:space="0" w:sz="8" w:val="single"/>
              <w:left w:color="000000" w:space="0" w:sz="9" w:val="single"/>
              <w:bottom w:color="000000" w:space="0" w:sz="8" w:val="single"/>
              <w:right w:color="000000" w:space="0" w:sz="9"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0C9">
      <w:pPr>
        <w:contextualSpacing w:val="0"/>
        <w:rPr>
          <w:sz w:val="20"/>
          <w:szCs w:val="20"/>
        </w:rPr>
      </w:pPr>
      <w:r w:rsidDel="00000000" w:rsidR="00000000" w:rsidRPr="00000000">
        <w:rPr>
          <w:rtl w:val="0"/>
        </w:rPr>
      </w:r>
    </w:p>
    <w:p w:rsidR="00000000" w:rsidDel="00000000" w:rsidP="00000000" w:rsidRDefault="00000000" w:rsidRPr="00000000" w14:paraId="000000CA">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CB">
      <w:pPr>
        <w:numPr>
          <w:ilvl w:val="0"/>
          <w:numId w:val="4"/>
        </w:numPr>
        <w:ind w:left="720" w:hanging="360"/>
        <w:rPr/>
      </w:pPr>
      <w:r w:rsidDel="00000000" w:rsidR="00000000" w:rsidRPr="00000000">
        <w:rPr>
          <w:sz w:val="20"/>
          <w:szCs w:val="20"/>
          <w:rtl w:val="0"/>
        </w:rPr>
        <w:t xml:space="preserve">a)  Compute the Manhattan Distance Matrix</w:t>
      </w:r>
    </w:p>
    <w:p w:rsidR="00000000" w:rsidDel="00000000" w:rsidP="00000000" w:rsidRDefault="00000000" w:rsidRPr="00000000" w14:paraId="000000CC">
      <w:pPr>
        <w:numPr>
          <w:ilvl w:val="0"/>
          <w:numId w:val="4"/>
        </w:numPr>
        <w:ind w:left="720" w:hanging="360"/>
        <w:rPr>
          <w:sz w:val="20"/>
          <w:szCs w:val="20"/>
          <w:u w:val="none"/>
        </w:rPr>
      </w:pPr>
      <w:r w:rsidDel="00000000" w:rsidR="00000000" w:rsidRPr="00000000">
        <w:rPr>
          <w:sz w:val="20"/>
          <w:szCs w:val="20"/>
        </w:rPr>
        <w:drawing>
          <wp:inline distB="114300" distT="114300" distL="114300" distR="114300">
            <wp:extent cx="2943225" cy="1209675"/>
            <wp:effectExtent b="0" l="0" r="0" t="0"/>
            <wp:docPr id="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9432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numPr>
          <w:ilvl w:val="0"/>
          <w:numId w:val="4"/>
        </w:numPr>
        <w:ind w:left="720" w:hanging="360"/>
        <w:rPr/>
      </w:pPr>
      <w:r w:rsidDel="00000000" w:rsidR="00000000" w:rsidRPr="00000000">
        <w:rPr>
          <w:sz w:val="20"/>
          <w:szCs w:val="20"/>
          <w:rtl w:val="0"/>
        </w:rPr>
        <w:t xml:space="preserve">b)  Compute</w:t>
      </w:r>
      <w:r w:rsidDel="00000000" w:rsidR="00000000" w:rsidRPr="00000000">
        <w:rPr>
          <w:sz w:val="20"/>
          <w:szCs w:val="20"/>
        </w:rPr>
        <w:drawing>
          <wp:inline distB="114300" distT="114300" distL="114300" distR="114300">
            <wp:extent cx="2962275" cy="1123950"/>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962275" cy="1123950"/>
                    </a:xfrm>
                    <a:prstGeom prst="rect"/>
                    <a:ln/>
                  </pic:spPr>
                </pic:pic>
              </a:graphicData>
            </a:graphic>
          </wp:inline>
        </w:drawing>
      </w:r>
      <w:r w:rsidDel="00000000" w:rsidR="00000000" w:rsidRPr="00000000">
        <w:rPr>
          <w:sz w:val="20"/>
          <w:szCs w:val="20"/>
          <w:rtl w:val="0"/>
        </w:rPr>
        <w:t xml:space="preserve"> the Euclidean Distance Matrix.</w:t>
      </w:r>
    </w:p>
    <w:p w:rsidR="00000000" w:rsidDel="00000000" w:rsidP="00000000" w:rsidRDefault="00000000" w:rsidRPr="00000000" w14:paraId="000000CE">
      <w:pPr>
        <w:numPr>
          <w:ilvl w:val="0"/>
          <w:numId w:val="4"/>
        </w:numPr>
        <w:ind w:left="720" w:hanging="360"/>
        <w:rPr>
          <w:sz w:val="20"/>
          <w:szCs w:val="20"/>
          <w:u w:val="none"/>
        </w:rPr>
      </w:pPr>
      <w:r w:rsidDel="00000000" w:rsidR="00000000" w:rsidRPr="00000000">
        <w:rPr>
          <w:sz w:val="20"/>
          <w:szCs w:val="20"/>
          <w:rtl w:val="0"/>
        </w:rPr>
        <w:t xml:space="preserve"> </w:t>
      </w:r>
    </w:p>
    <w:p w:rsidR="00000000" w:rsidDel="00000000" w:rsidP="00000000" w:rsidRDefault="00000000" w:rsidRPr="00000000" w14:paraId="000000CF">
      <w:pPr>
        <w:numPr>
          <w:ilvl w:val="0"/>
          <w:numId w:val="4"/>
        </w:numPr>
        <w:ind w:left="720" w:hanging="360"/>
        <w:rPr>
          <w:sz w:val="20"/>
          <w:szCs w:val="20"/>
        </w:rPr>
      </w:pPr>
      <w:r w:rsidDel="00000000" w:rsidR="00000000" w:rsidRPr="00000000">
        <w:rPr>
          <w:sz w:val="20"/>
          <w:szCs w:val="20"/>
        </w:rPr>
        <w:drawing>
          <wp:inline distB="114300" distT="114300" distL="114300" distR="114300">
            <wp:extent cx="2652713" cy="1065967"/>
            <wp:effectExtent b="0" l="0" r="0" t="0"/>
            <wp:docPr id="1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652713" cy="1065967"/>
                    </a:xfrm>
                    <a:prstGeom prst="rect"/>
                    <a:ln/>
                  </pic:spPr>
                </pic:pic>
              </a:graphicData>
            </a:graphic>
          </wp:inline>
        </w:drawing>
      </w:r>
      <w:r w:rsidDel="00000000" w:rsidR="00000000" w:rsidRPr="00000000">
        <w:rPr>
          <w:rtl w:val="0"/>
        </w:rPr>
      </w:r>
    </w:p>
    <w:sectPr>
      <w:headerReference r:id="rId2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4.png"/><Relationship Id="rId22" Type="http://schemas.openxmlformats.org/officeDocument/2006/relationships/header" Target="header1.xml"/><Relationship Id="rId10" Type="http://schemas.openxmlformats.org/officeDocument/2006/relationships/image" Target="media/image9.png"/><Relationship Id="rId21" Type="http://schemas.openxmlformats.org/officeDocument/2006/relationships/image" Target="media/image2.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5.png"/><Relationship Id="rId14" Type="http://schemas.openxmlformats.org/officeDocument/2006/relationships/hyperlink" Target="https://chemicalstatistician.wordpress.com/2013/02/20/presentation-slides-overcoming-multicollinearity-and-overfitting-with-partial-least-squares-regression-in-jmp-and-sas/" TargetMode="External"/><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8.png"/><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