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524125" cy="4667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1785" l="5017" r="0" t="446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524125" cy="4286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8928" l="5017" r="0" t="5089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0" w:before="0" w:line="240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Deterministic model</w:t>
      </w:r>
      <w:r w:rsidDel="00000000" w:rsidR="00000000" w:rsidRPr="00000000">
        <w:rPr>
          <w:sz w:val="16"/>
          <w:szCs w:val="16"/>
          <w:rtl w:val="0"/>
        </w:rPr>
        <w:t xml:space="preserve">: all data is known before. Once you start the system, you know exactly what is going to happen.</w:t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Probabilistic model</w:t>
      </w:r>
      <w:r w:rsidDel="00000000" w:rsidR="00000000" w:rsidRPr="00000000">
        <w:rPr>
          <w:sz w:val="16"/>
          <w:szCs w:val="16"/>
          <w:rtl w:val="0"/>
        </w:rPr>
        <w:t xml:space="preserve">: Element of chance is involved. know the likelihood that something will happen, but don’t know when it will happen</w:t>
      </w:r>
    </w:p>
    <w:tbl>
      <w:tblPr>
        <w:tblStyle w:val="Table1"/>
        <w:tblW w:w="11520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60"/>
        <w:gridCol w:w="5760"/>
        <w:tblGridChange w:id="0">
          <w:tblGrid>
            <w:gridCol w:w="5760"/>
            <w:gridCol w:w="5760"/>
          </w:tblGrid>
        </w:tblGridChange>
      </w:tblGrid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Correlation: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Measure of strength of linearity between 2 variables. How strongly related 2 variables are. (between -1 and +1)</w:t>
            </w:r>
          </w:p>
          <w:p w:rsidR="00000000" w:rsidDel="00000000" w:rsidP="00000000" w:rsidRDefault="00000000" w:rsidRPr="00000000" w14:paraId="00000004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2383281" cy="271463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21153" l="1762" r="2564" t="13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281" cy="271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If </w:t>
            </w:r>
            <m:oMath>
              <m:r>
                <w:rPr>
                  <w:sz w:val="20"/>
                  <w:szCs w:val="20"/>
                </w:rPr>
                <m:t xml:space="preserve">|r|</m:t>
              </m:r>
              <m:r>
                <w:rPr>
                  <w:sz w:val="20"/>
                  <w:szCs w:val="20"/>
                </w:rPr>
                <m:t>≥</m:t>
              </m:r>
              <m:f>
                <m:fPr>
                  <m:ctrlPr>
                    <w:rPr>
                      <w:sz w:val="20"/>
                      <w:szCs w:val="20"/>
                    </w:rPr>
                  </m:ctrlPr>
                </m:fPr>
                <m:num>
                  <m:r>
                    <w:rPr>
                      <w:sz w:val="20"/>
                      <w:szCs w:val="20"/>
                    </w:rPr>
                    <m:t xml:space="preserve">2</m:t>
                  </m:r>
                </m:num>
                <m:den>
                  <m:rad>
                    <m:radPr>
                      <m:degHide m:val="1"/>
                      <m:ctrlPr>
                        <w:rPr>
                          <w:sz w:val="20"/>
                          <w:szCs w:val="20"/>
                        </w:rPr>
                      </m:ctrlPr>
                    </m:radPr>
                    <m:e>
                      <m:r>
                        <w:rPr>
                          <w:sz w:val="20"/>
                          <w:szCs w:val="20"/>
                        </w:rPr>
                        <m:t xml:space="preserve">n</m:t>
                      </m:r>
                    </m:e>
                  </m:rad>
                </m:den>
              </m:f>
            </m:oMath>
            <w:r w:rsidDel="00000000" w:rsidR="00000000" w:rsidRPr="00000000">
              <w:rPr>
                <w:sz w:val="16"/>
                <w:szCs w:val="16"/>
                <w:rtl w:val="0"/>
              </w:rPr>
              <w:t xml:space="preserve">, then a relationship exists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Covariance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Measure of strength of correlation. Indicates extent to which two variables change in tandem. (any value)</w:t>
            </w:r>
          </w:p>
          <w:p w:rsidR="00000000" w:rsidDel="00000000" w:rsidP="00000000" w:rsidRDefault="00000000" w:rsidRPr="00000000" w14:paraId="00000007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Sample:</w:t>
              <w:tab/>
              <w:tab/>
              <w:tab/>
              <w:t xml:space="preserve">Population:</w:t>
            </w:r>
          </w:p>
          <w:p w:rsidR="00000000" w:rsidDel="00000000" w:rsidP="00000000" w:rsidRDefault="00000000" w:rsidRPr="00000000" w14:paraId="00000008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205163" cy="303052"/>
                  <wp:effectExtent b="0" l="0" r="0" t="0"/>
                  <wp:docPr id="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62357" l="0" r="0" t="15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163" cy="3030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after="0" w:before="0" w:line="240" w:lineRule="auto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Chi-square Test:</w:t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291285" cy="2667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10000" l="0" r="4436" t="11428"/>
                    <a:stretch>
                      <a:fillRect/>
                    </a:stretch>
                  </pic:blipFill>
                  <pic:spPr>
                    <a:xfrm>
                      <a:off x="0" y="0"/>
                      <a:ext cx="129128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t xml:space="preserve">   if chi-squared&gt;critical chi-squared reject null hypothesis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Binary Variables: </w:t>
      </w:r>
      <w:r w:rsidDel="00000000" w:rsidR="00000000" w:rsidRPr="00000000">
        <w:rPr>
          <w:sz w:val="16"/>
          <w:szCs w:val="16"/>
          <w:rtl w:val="0"/>
        </w:rPr>
        <w:t xml:space="preserve">2 states (0 or 1), 2 types are Symmetric and Asymmetric </w:t>
      </w:r>
    </w:p>
    <w:tbl>
      <w:tblPr>
        <w:tblStyle w:val="Table2"/>
        <w:tblW w:w="11520.0" w:type="dxa"/>
        <w:jc w:val="left"/>
        <w:tblInd w:w="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60"/>
        <w:gridCol w:w="5760"/>
        <w:tblGridChange w:id="0">
          <w:tblGrid>
            <w:gridCol w:w="5760"/>
            <w:gridCol w:w="5760"/>
          </w:tblGrid>
        </w:tblGridChange>
      </w:tblGrid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0" w:before="0"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Symmetric: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both equally important</w:t>
            </w:r>
          </w:p>
          <w:p w:rsidR="00000000" w:rsidDel="00000000" w:rsidP="00000000" w:rsidRDefault="00000000" w:rsidRPr="00000000" w14:paraId="0000000C">
            <w:pPr>
              <w:spacing w:after="0" w:before="0" w:line="240" w:lineRule="auto"/>
              <w:ind w:firstLine="72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Distance Measure:</w:t>
            </w:r>
          </w:p>
          <w:p w:rsidR="00000000" w:rsidDel="00000000" w:rsidP="00000000" w:rsidRDefault="00000000" w:rsidRPr="00000000" w14:paraId="0000000D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09713" cy="536960"/>
                  <wp:effectExtent b="12700" l="12700" r="12700" t="1270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713" cy="53696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547813" cy="743852"/>
                  <wp:effectExtent b="12700" l="12700" r="12700" t="1270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813" cy="743852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q= Both A&amp;B, r=A not B, s=B not A, t=neither</w:t>
            </w:r>
          </w:p>
          <w:p w:rsidR="00000000" w:rsidDel="00000000" w:rsidP="00000000" w:rsidRDefault="00000000" w:rsidRPr="00000000" w14:paraId="0000000F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2014538" cy="638193"/>
                  <wp:effectExtent b="12700" l="12700" r="12700" t="1270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38" cy="638193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Asymmetric: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not equally important</w:t>
            </w:r>
          </w:p>
          <w:p w:rsidR="00000000" w:rsidDel="00000000" w:rsidP="00000000" w:rsidRDefault="00000000" w:rsidRPr="00000000" w14:paraId="00000012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Similarity Measure(Jaccard):</w:t>
            </w:r>
          </w:p>
          <w:p w:rsidR="00000000" w:rsidDel="00000000" w:rsidP="00000000" w:rsidRDefault="00000000" w:rsidRPr="00000000" w14:paraId="00000013">
            <w:pPr>
              <w:spacing w:after="0" w:before="0" w:line="240" w:lineRule="auto"/>
              <w:ind w:firstLine="72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700213" cy="274928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26470" l="0" r="0" t="176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213" cy="2749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0" w:before="0"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Distance/Dissimilarity measure:</w:t>
            </w:r>
          </w:p>
          <w:p w:rsidR="00000000" w:rsidDel="00000000" w:rsidP="00000000" w:rsidRDefault="00000000" w:rsidRPr="00000000" w14:paraId="00000015">
            <w:pPr>
              <w:spacing w:after="0" w:before="0"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457325" cy="438150"/>
                  <wp:effectExtent b="12700" l="12700" r="12700" t="1270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3164" r="0" t="11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381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905000" cy="600075"/>
                  <wp:effectExtent b="12700" l="12700" r="12700" t="1270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19102" l="4405" r="7488" t="5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60007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1909763" cy="732076"/>
                  <wp:effectExtent b="12700" l="12700" r="12700" t="1270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5468" l="2893" r="2893" t="70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763" cy="732076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0" w:before="0" w:line="240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Nominal Data:</w:t>
      </w:r>
      <w:r w:rsidDel="00000000" w:rsidR="00000000" w:rsidRPr="00000000">
        <w:rPr>
          <w:sz w:val="16"/>
          <w:szCs w:val="16"/>
          <w:rtl w:val="0"/>
        </w:rPr>
        <w:t xml:space="preserve"> unordered data. categories</w:t>
        <w:tab/>
        <w:tab/>
        <w:tab/>
        <w:t xml:space="preserve">Ex: profession, eye color</w:t>
      </w:r>
    </w:p>
    <w:p w:rsidR="00000000" w:rsidDel="00000000" w:rsidP="00000000" w:rsidRDefault="00000000" w:rsidRPr="00000000" w14:paraId="00000017">
      <w:pPr>
        <w:spacing w:after="0" w:before="0" w:line="240" w:lineRule="auto"/>
        <w:ind w:left="0" w:firstLine="0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Ordinal Data: (STAGES) </w:t>
      </w:r>
      <w:r w:rsidDel="00000000" w:rsidR="00000000" w:rsidRPr="00000000">
        <w:rPr>
          <w:sz w:val="16"/>
          <w:szCs w:val="16"/>
          <w:rtl w:val="0"/>
        </w:rPr>
        <w:t xml:space="preserve">Discrete or continuous, order is important    </w:t>
        <w:tab/>
        <w:t xml:space="preserve">Ex: doneness of meat(rare, medium, well done)</w:t>
      </w:r>
    </w:p>
    <w:p w:rsidR="00000000" w:rsidDel="00000000" w:rsidP="00000000" w:rsidRDefault="00000000" w:rsidRPr="00000000" w14:paraId="00000018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Can map range onto [0,1] so range of 4 becomes (0, 0.33, 0.66, 1)</w:t>
        <w:tab/>
        <w:t xml:space="preserve">Ex: Class (freshman, sophomore, junior, senior)</w:t>
      </w:r>
    </w:p>
    <w:p w:rsidR="00000000" w:rsidDel="00000000" w:rsidP="00000000" w:rsidRDefault="00000000" w:rsidRPr="00000000" w14:paraId="00000019">
      <w:pPr>
        <w:spacing w:after="0" w:before="0" w:line="240" w:lineRule="auto"/>
        <w:ind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d(0, 3)=1        and     d(2,3)=0.33</w:t>
      </w:r>
    </w:p>
    <w:p w:rsidR="00000000" w:rsidDel="00000000" w:rsidP="00000000" w:rsidRDefault="00000000" w:rsidRPr="00000000" w14:paraId="0000001A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Interval: </w:t>
      </w:r>
      <w:r w:rsidDel="00000000" w:rsidR="00000000" w:rsidRPr="00000000">
        <w:rPr>
          <w:sz w:val="16"/>
          <w:szCs w:val="16"/>
          <w:rtl w:val="0"/>
        </w:rPr>
        <w:t xml:space="preserve">discrete units, not for comparison, nonlinear</w:t>
        <w:tab/>
        <w:tab/>
        <w:t xml:space="preserve">Ex: years of surgeries, time left for work, income</w:t>
      </w:r>
    </w:p>
    <w:p w:rsidR="00000000" w:rsidDel="00000000" w:rsidP="00000000" w:rsidRDefault="00000000" w:rsidRPr="00000000" w14:paraId="0000001B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Ratio data:</w:t>
      </w:r>
      <w:r w:rsidDel="00000000" w:rsidR="00000000" w:rsidRPr="00000000">
        <w:rPr>
          <w:sz w:val="16"/>
          <w:szCs w:val="16"/>
          <w:rtl w:val="0"/>
        </w:rPr>
        <w:t xml:space="preserve"> can be compared, linear</w:t>
        <w:tab/>
        <w:tab/>
        <w:tab/>
        <w:tab/>
        <w:t xml:space="preserve">Ex: height of 2 year old, commute time</w:t>
      </w:r>
    </w:p>
    <w:p w:rsidR="00000000" w:rsidDel="00000000" w:rsidP="00000000" w:rsidRDefault="00000000" w:rsidRPr="00000000" w14:paraId="0000001C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Dimensionality Reduction:</w:t>
      </w:r>
      <w:r w:rsidDel="00000000" w:rsidR="00000000" w:rsidRPr="00000000">
        <w:rPr>
          <w:sz w:val="16"/>
          <w:szCs w:val="16"/>
          <w:rtl w:val="0"/>
        </w:rPr>
        <w:t xml:space="preserve"> remove unimportant variables(redundant, irrelevant, similar to another)</w:t>
      </w:r>
    </w:p>
    <w:p w:rsidR="00000000" w:rsidDel="00000000" w:rsidP="00000000" w:rsidRDefault="00000000" w:rsidRPr="00000000" w14:paraId="0000001D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Numerosity Reduction(Data Reduction):</w:t>
      </w:r>
      <w:r w:rsidDel="00000000" w:rsidR="00000000" w:rsidRPr="00000000">
        <w:rPr>
          <w:sz w:val="16"/>
          <w:szCs w:val="16"/>
          <w:rtl w:val="0"/>
        </w:rPr>
        <w:t xml:space="preserve"> regression and log-linear models. Remove actual data points, view overview/graphs</w:t>
      </w:r>
    </w:p>
    <w:p w:rsidR="00000000" w:rsidDel="00000000" w:rsidP="00000000" w:rsidRDefault="00000000" w:rsidRPr="00000000" w14:paraId="0000001E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Multi-collinearity:</w:t>
      </w:r>
      <w:r w:rsidDel="00000000" w:rsidR="00000000" w:rsidRPr="00000000">
        <w:rPr>
          <w:sz w:val="16"/>
          <w:szCs w:val="16"/>
          <w:rtl w:val="0"/>
        </w:rPr>
        <w:t xml:space="preserve"> add more IVs creates relationships between IVs</w:t>
      </w:r>
    </w:p>
    <w:p w:rsidR="00000000" w:rsidDel="00000000" w:rsidP="00000000" w:rsidRDefault="00000000" w:rsidRPr="00000000" w14:paraId="0000001F">
      <w:pPr>
        <w:spacing w:after="0" w:before="0" w:line="240" w:lineRule="auto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Refers to relation of the dimensions.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Overfitting: </w:t>
      </w:r>
      <w:r w:rsidDel="00000000" w:rsidR="00000000" w:rsidRPr="00000000">
        <w:rPr>
          <w:sz w:val="16"/>
          <w:szCs w:val="16"/>
          <w:rtl w:val="0"/>
        </w:rPr>
        <w:t xml:space="preserve">add more independent variables to regression procedure making it worse(IV too similar may overfit)</w:t>
      </w:r>
    </w:p>
    <w:p w:rsidR="00000000" w:rsidDel="00000000" w:rsidP="00000000" w:rsidRDefault="00000000" w:rsidRPr="00000000" w14:paraId="00000021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  <w:t xml:space="preserve">Refers to number of dimensions. Too many predictors, can detect noise(not supposed to)</w:t>
      </w:r>
    </w:p>
    <w:p w:rsidR="00000000" w:rsidDel="00000000" w:rsidP="00000000" w:rsidRDefault="00000000" w:rsidRPr="00000000" w14:paraId="00000022">
      <w:pPr>
        <w:spacing w:after="0" w:before="0" w:line="240" w:lineRule="auto"/>
        <w:contextualSpacing w:val="0"/>
        <w:rPr>
          <w:sz w:val="16"/>
          <w:szCs w:val="16"/>
          <w:highlight w:val="white"/>
        </w:rPr>
      </w:pPr>
      <w:r w:rsidDel="00000000" w:rsidR="00000000" w:rsidRPr="00000000">
        <w:rPr>
          <w:sz w:val="16"/>
          <w:szCs w:val="16"/>
          <w:highlight w:val="white"/>
          <w:rtl w:val="0"/>
        </w:rPr>
        <w:t xml:space="preserve">You have multicollinearity with overfitting, but you cannot have overfitting without multicollinearity.</w:t>
      </w:r>
    </w:p>
    <w:p w:rsidR="00000000" w:rsidDel="00000000" w:rsidP="00000000" w:rsidRDefault="00000000" w:rsidRPr="00000000" w14:paraId="00000023">
      <w:pPr>
        <w:spacing w:after="0" w:before="0" w:line="240" w:lineRule="auto"/>
        <w:contextualSpacing w:val="0"/>
        <w:rPr>
          <w:sz w:val="16"/>
          <w:szCs w:val="16"/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Equidepth Binning:</w:t>
      </w:r>
      <w:r w:rsidDel="00000000" w:rsidR="00000000" w:rsidRPr="00000000">
        <w:rPr>
          <w:sz w:val="16"/>
          <w:szCs w:val="16"/>
          <w:highlight w:val="white"/>
          <w:rtl w:val="0"/>
        </w:rPr>
        <w:t xml:space="preserve"> Divide range into N intervals, approx same number of samples. Good data scaling.categorical attributes tricky</w:t>
      </w:r>
    </w:p>
    <w:p w:rsidR="00000000" w:rsidDel="00000000" w:rsidP="00000000" w:rsidRDefault="00000000" w:rsidRPr="00000000" w14:paraId="00000024">
      <w:pPr>
        <w:spacing w:after="0" w:before="0" w:line="240" w:lineRule="auto"/>
        <w:contextualSpacing w:val="0"/>
        <w:rPr>
          <w:sz w:val="16"/>
          <w:szCs w:val="16"/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Equiwidth Binning:</w:t>
      </w:r>
      <w:r w:rsidDel="00000000" w:rsidR="00000000" w:rsidRPr="00000000">
        <w:rPr>
          <w:sz w:val="16"/>
          <w:szCs w:val="16"/>
          <w:highlight w:val="white"/>
          <w:rtl w:val="0"/>
        </w:rPr>
        <w:t xml:space="preserve"> divide range into N intervals, exact same number of samples. Outliers dominate, skewed data not handled well</w:t>
      </w:r>
    </w:p>
    <w:p w:rsidR="00000000" w:rsidDel="00000000" w:rsidP="00000000" w:rsidRDefault="00000000" w:rsidRPr="00000000" w14:paraId="00000025">
      <w:pPr>
        <w:spacing w:after="0" w:before="0" w:line="240" w:lineRule="auto"/>
        <w:ind w:firstLine="720"/>
        <w:contextualSpacing w:val="0"/>
        <w:rPr>
          <w:sz w:val="16"/>
          <w:szCs w:val="16"/>
          <w:highlight w:val="white"/>
        </w:rPr>
      </w:pPr>
      <w:r w:rsidDel="00000000" w:rsidR="00000000" w:rsidRPr="00000000">
        <w:rPr>
          <w:sz w:val="16"/>
          <w:szCs w:val="16"/>
          <w:highlight w:val="white"/>
          <w:rtl w:val="0"/>
        </w:rPr>
        <w:t xml:space="preserve">Width=(High-Low)/N</w:t>
      </w:r>
    </w:p>
    <w:p w:rsidR="00000000" w:rsidDel="00000000" w:rsidP="00000000" w:rsidRDefault="00000000" w:rsidRPr="00000000" w14:paraId="00000026">
      <w:pPr>
        <w:spacing w:after="0" w:before="0" w:line="240" w:lineRule="auto"/>
        <w:contextualSpacing w:val="0"/>
        <w:rPr>
          <w:sz w:val="16"/>
          <w:szCs w:val="16"/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Measure:</w:t>
      </w:r>
      <w:r w:rsidDel="00000000" w:rsidR="00000000" w:rsidRPr="00000000">
        <w:rPr>
          <w:sz w:val="16"/>
          <w:szCs w:val="16"/>
          <w:highlight w:val="white"/>
          <w:rtl w:val="0"/>
        </w:rPr>
        <w:t xml:space="preserve"> raw value measured. </w:t>
      </w: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        Metric:</w:t>
      </w:r>
      <w:r w:rsidDel="00000000" w:rsidR="00000000" w:rsidRPr="00000000">
        <w:rPr>
          <w:sz w:val="16"/>
          <w:szCs w:val="16"/>
          <w:highlight w:val="white"/>
          <w:rtl w:val="0"/>
        </w:rPr>
        <w:t xml:space="preserve">calculation between 2 or more measures, usually percent, ratio, fraction...</w:t>
      </w:r>
    </w:p>
    <w:p w:rsidR="00000000" w:rsidDel="00000000" w:rsidP="00000000" w:rsidRDefault="00000000" w:rsidRPr="00000000" w14:paraId="00000027">
      <w:pPr>
        <w:spacing w:after="0" w:before="0" w:line="240" w:lineRule="auto"/>
        <w:contextualSpacing w:val="0"/>
        <w:rPr>
          <w:sz w:val="16"/>
          <w:szCs w:val="16"/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Similarity/Dissimilarity: </w:t>
      </w:r>
      <w:r w:rsidDel="00000000" w:rsidR="00000000" w:rsidRPr="00000000">
        <w:rPr>
          <w:sz w:val="16"/>
          <w:szCs w:val="16"/>
          <w:highlight w:val="white"/>
          <w:rtl w:val="0"/>
        </w:rPr>
        <w:t xml:space="preserve">(Correlation) numerical measure of how alike/different 2 objects are(usually 0 to 1, w/ 1 as identical)</w:t>
      </w:r>
    </w:p>
    <w:p w:rsidR="00000000" w:rsidDel="00000000" w:rsidP="00000000" w:rsidRDefault="00000000" w:rsidRPr="00000000" w14:paraId="00000028">
      <w:pPr>
        <w:spacing w:after="0" w:before="0" w:line="240" w:lineRule="auto"/>
        <w:contextualSpacing w:val="0"/>
        <w:rPr>
          <w:sz w:val="16"/>
          <w:szCs w:val="16"/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Skewed Distribution:</w:t>
      </w:r>
      <w:r w:rsidDel="00000000" w:rsidR="00000000" w:rsidRPr="00000000">
        <w:rPr>
          <w:sz w:val="16"/>
          <w:szCs w:val="16"/>
          <w:highlight w:val="white"/>
          <w:rtl w:val="0"/>
        </w:rPr>
        <w:t xml:space="preserve"> to right = +, to left = -  </w:t>
      </w:r>
    </w:p>
    <w:p w:rsidR="00000000" w:rsidDel="00000000" w:rsidP="00000000" w:rsidRDefault="00000000" w:rsidRPr="00000000" w14:paraId="00000029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Min-Max Normalization:</w:t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135404" cy="58578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11363"/>
                    <a:stretch>
                      <a:fillRect/>
                    </a:stretch>
                  </pic:blipFill>
                  <pic:spPr>
                    <a:xfrm>
                      <a:off x="0" y="0"/>
                      <a:ext cx="5135404" cy="5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Z-Score Normalization: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175703" cy="76676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42788" l="44661" r="50000" t="50721"/>
                    <a:stretch>
                      <a:fillRect/>
                    </a:stretch>
                  </pic:blipFill>
                  <pic:spPr>
                    <a:xfrm>
                      <a:off x="0" y="0"/>
                      <a:ext cx="1175703" cy="76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m:oMath>
        <m:r>
          <m:t>μ</m:t>
        </m:r>
        <m:r>
          <w:rPr>
            <w:sz w:val="20"/>
            <w:szCs w:val="20"/>
          </w:rPr>
          <m:t xml:space="preserve">=mean, </m:t>
        </m:r>
        <m:r>
          <w:rPr>
            <w:sz w:val="20"/>
            <w:szCs w:val="20"/>
          </w:rPr>
          <m:t>σ</m:t>
        </m:r>
        <m:r>
          <w:rPr>
            <w:sz w:val="20"/>
            <w:szCs w:val="20"/>
          </w:rPr>
          <m:t xml:space="preserve">=standard deviation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Measures of Data Quality:</w:t>
      </w:r>
      <w:r w:rsidDel="00000000" w:rsidR="00000000" w:rsidRPr="00000000">
        <w:rPr>
          <w:sz w:val="16"/>
          <w:szCs w:val="16"/>
          <w:rtl w:val="0"/>
        </w:rPr>
        <w:t xml:space="preserve"> Accurate, Complete, Consistent, Timely, Believable, Interpretable</w:t>
      </w:r>
    </w:p>
    <w:p w:rsidR="00000000" w:rsidDel="00000000" w:rsidP="00000000" w:rsidRDefault="00000000" w:rsidRPr="00000000" w14:paraId="0000002C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Data Prep: </w:t>
      </w:r>
      <w:r w:rsidDel="00000000" w:rsidR="00000000" w:rsidRPr="00000000">
        <w:rPr>
          <w:sz w:val="16"/>
          <w:szCs w:val="16"/>
          <w:rtl w:val="0"/>
        </w:rPr>
        <w:t xml:space="preserve">Cleaning, integration, reduction, transformation, discretization</w:t>
      </w:r>
    </w:p>
    <w:p w:rsidR="00000000" w:rsidDel="00000000" w:rsidP="00000000" w:rsidRDefault="00000000" w:rsidRPr="00000000" w14:paraId="0000002D">
      <w:pPr>
        <w:spacing w:after="0" w:before="0" w:line="240" w:lineRule="auto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700588" cy="3202275"/>
            <wp:effectExtent b="12700" l="12700" r="12700" t="127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43990" l="35416" r="39583" t="24759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2022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112121" cy="2805113"/>
            <wp:effectExtent b="12700" l="12700" r="12700" t="127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27884" l="35677" r="35677" t="43028"/>
                    <a:stretch>
                      <a:fillRect/>
                    </a:stretch>
                  </pic:blipFill>
                  <pic:spPr>
                    <a:xfrm>
                      <a:off x="0" y="0"/>
                      <a:ext cx="5112121" cy="28051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988011" cy="1785938"/>
            <wp:effectExtent b="12700" l="12700" r="12700" t="1270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40865" l="34765" r="38411" t="29567"/>
                    <a:stretch>
                      <a:fillRect/>
                    </a:stretch>
                  </pic:blipFill>
                  <pic:spPr>
                    <a:xfrm>
                      <a:off x="0" y="0"/>
                      <a:ext cx="2988011" cy="1785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028825" cy="1104900"/>
            <wp:effectExtent b="12700" l="12700" r="12700" t="127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30288" l="36067" r="36197" t="4182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04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/>
      <w:pgMar w:bottom="360" w:top="360" w:left="360" w:right="360" w:header="0" w:footer="720"/>
      <w:pgNumType w:start="1"/>
      <w:cols w:equalWidth="0" w:num="1" w:sep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contextualSpacing w:val="0"/>
      <w:rPr/>
    </w:pPr>
    <w:r w:rsidDel="00000000" w:rsidR="00000000" w:rsidRPr="00000000">
      <w:rPr>
        <w:rtl w:val="0"/>
      </w:rPr>
      <w:t xml:space="preserve">Michael Towns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2.png"/><Relationship Id="rId22" Type="http://schemas.openxmlformats.org/officeDocument/2006/relationships/image" Target="media/image10.png"/><Relationship Id="rId10" Type="http://schemas.openxmlformats.org/officeDocument/2006/relationships/image" Target="media/image9.png"/><Relationship Id="rId21" Type="http://schemas.openxmlformats.org/officeDocument/2006/relationships/image" Target="media/image17.png"/><Relationship Id="rId13" Type="http://schemas.openxmlformats.org/officeDocument/2006/relationships/image" Target="media/image11.png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15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7.png"/><Relationship Id="rId18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