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Bitter-bold.ttf" ContentType="application/x-font-ttf"/>
  <Override PartName="/word/fonts/Bitter-boldItalic.ttf" ContentType="application/x-font-ttf"/>
  <Override PartName="/word/fonts/Bitter-italic.ttf" ContentType="application/x-font-ttf"/>
  <Override PartName="/word/fonts/Bitter-regular.ttf" ContentType="application/x-font-ttf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nts/HelveticaNeueLight-bold.ttf" ContentType="application/x-font-ttf"/>
  <Override PartName="/word/fonts/HelveticaNeueLight-boldItalic.ttf" ContentType="application/x-font-ttf"/>
  <Override PartName="/word/fonts/HelveticaNeueLight-italic.ttf" ContentType="application/x-font-ttf"/>
  <Override PartName="/word/fonts/HelveticaNeueLight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2105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839" l="0" r="0" t="1784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CONTRATO DE BACKOFFICE JURÍDICO</w:t>
      </w:r>
    </w:p>
    <w:p w:rsidR="00000000" w:rsidDel="00000000" w:rsidP="00000000" w:rsidRDefault="00000000" w:rsidRPr="00000000" w14:paraId="0000000F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RESUMO DO QUE VOCÊ VAI ASSINAR (“QUADRO-RESUMO)</w:t>
      </w:r>
    </w:p>
    <w:p w:rsidR="00000000" w:rsidDel="00000000" w:rsidP="00000000" w:rsidRDefault="00000000" w:rsidRPr="00000000" w14:paraId="00000015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Serviços Contratados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Backoffice Jurídico, que inclui os seguintes grupos de serviços: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OPERACIONAL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SOCIETÁRIO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ENCARREGADO DE DADOS (DPO AS A SERVICE)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PRIVACIDADE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REGULATÓRIO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INVESTIMENTOS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Add-ons (“adicionais”):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OFFSHORE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(nº de)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CNPJ EXTRA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GESTÃO DE DOCUMENTOS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GRUPO DE WHATSAPP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SOCIEDADE ANÔNIMA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  <w:rtl w:val="0"/>
              </w:rPr>
              <w:t xml:space="preserve">Dúvidas via WhatsApp (</w:t>
            </w: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+55 11 99263-3247)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hanging="360"/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  <w:rtl w:val="0"/>
              </w:rPr>
              <w:t xml:space="preserve">Acesso via plataforma (</w:t>
            </w: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https://safie.agidesk.com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color w:val="191919"/>
                <w:sz w:val="20"/>
                <w:szCs w:val="20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Preço da Contratação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2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Valor total: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[R$ X.XXX,XX} [por extenso}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Forma de pagamento: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 </w:t>
            </w:r>
            <w:commentRangeStart w:id="0"/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  <w:rtl w:val="0"/>
              </w:rPr>
              <w:t xml:space="preserve">[à vista ou 12 parcelas, iguais e sucessivas de R$ XXXX cada}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Vencimento em: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dia 15 de cada mês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(exceto 1ª parcela)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10% de desconto para pagamentos dentro do prazo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Em caso de atraso: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correção pelo IPCA (se negativo, pelo IGP-M), juros de 1% (um por cento) ao mês e multa de 2% (dois por cento).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Pagamento efetuado através do link enviado por e-mail,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u w:val="single"/>
                <w:rtl w:val="0"/>
              </w:rPr>
              <w:t xml:space="preserve">obrigatoriamente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 nota fiscal é enviada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u w:val="single"/>
                <w:rtl w:val="0"/>
              </w:rPr>
              <w:t xml:space="preserve">apenas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após a confirmação do pagamento.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Vigência do Contrato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="240" w:lineRule="auto"/>
              <w:jc w:val="both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0000"/>
                <w:sz w:val="20"/>
                <w:szCs w:val="20"/>
                <w:rtl w:val="0"/>
              </w:rPr>
              <w:t xml:space="preserve">12 (doze) meses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Rescisão do Contrato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6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Justa causa.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30% (trinta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do valor remanescente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Sem Justa Causa.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Contratante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deverá pagar uma multa equivalente a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20% (vinte por cento)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 do valor remanescente do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1c1d"/>
                <w:sz w:val="20"/>
                <w:szCs w:val="20"/>
                <w:rtl w:val="0"/>
              </w:rPr>
              <w:t xml:space="preserve">Contrato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7700.000000000001"/>
        <w:tblGridChange w:id="0">
          <w:tblGrid>
            <w:gridCol w:w="3090"/>
            <w:gridCol w:w="770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Fundraising fee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Cláusula 2.4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Adicional de: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1% (um por cento) do aporte, limitado a dez mil reais.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d1c1d"/>
                <w:sz w:val="20"/>
                <w:szCs w:val="20"/>
                <w:rtl w:val="0"/>
              </w:rPr>
              <w:t xml:space="preserve">Pagamento nas mesmas condições do investimento.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after="0" w:before="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DE BACKOFFICE JURÍDICO</w:t>
      </w:r>
    </w:p>
    <w:p w:rsidR="00000000" w:rsidDel="00000000" w:rsidP="00000000" w:rsidRDefault="00000000" w:rsidRPr="00000000" w14:paraId="0000004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{{gsg}}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{{gs}}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comercial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{{g}}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aqui representada por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highlight w:val="white"/>
          <w:rtl w:val="0"/>
        </w:rPr>
        <w:t>{{dsg}}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{nacionalidade}, {estado civil}, {profissão}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endereço eletrônico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RG sob o nº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RG}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órgão emissor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[órgão emissor}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inscrito no CPF sob o n°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[n. do CPF}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residente domiciliado à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[endereço completo, com CEP}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número de telefone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[número}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email principal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highlight w:val="white"/>
          <w:rtl w:val="0"/>
        </w:rPr>
        <w:t xml:space="preserve">[e-mail}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denominad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.           </w:t>
      </w:r>
    </w:p>
    <w:p w:rsidR="00000000" w:rsidDel="00000000" w:rsidP="00000000" w:rsidRDefault="00000000" w:rsidRPr="00000000" w14:paraId="00000050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ITALO SOUZA CUNHA SOCIEDADE INDIVIDUAL DE ADVOCACIA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34.924.976/0001-72, aqui representada por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 ÍTALO SOUZA CUNHA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advogado inscrito na Ordem dos Advogados do Brasil Seccional São Paulo sob o nº 418.966, e,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LUCAS MAGALHÃES MANTOVANI CÉSAR,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advogado inscrito na Ordem dos Advogados do Brasil Seccional Goiás sob o nº 54.366, denominado aqui apenas como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SAFIE TECNOLOGIA E CONSULTORIA LTDA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, inscrita no CNPJ sob o nº 42.224.278/0001-92, sediada à Av. Brigadeiro Faria Lima, Conj. 1102, Jardim Paulistano, CEP nº 01452922, São Paulo-SP, endereço eletrônico para comunicações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contato@safie.com.br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 e telefone +55 11 99263-3247, na qualidade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highlight w:val="white"/>
          <w:rtl w:val="0"/>
        </w:rPr>
        <w:t xml:space="preserve">Interveniente Anuente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b w:val="1"/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assinam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 boa-fé, livremente, estando cientes dos seus termos e certificando-se de que este representa as suas vontades.</w:t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regido supletivamente pelas normas brasileiras, em especial o Código de Ética da Profissional, o Estatuto da Ordem dos Advogados do Brasil, o Código Civil, a Lei de Liberdade Econômica e a Constituição Federal.</w:t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oferece infraestrutura para empresas através de um backoffice jurídico via plataforma digital de acompanhamento de demandas (“Plataforma”).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left="720" w:right="4.133858267717301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0" w:line="276" w:lineRule="auto"/>
        <w:ind w:left="720" w:right="4.13385826771730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 serviço será prestado através da plataforma (https://safie.agidesk.com), outros meios de comunicação como e-mail, videochamadas e/ou WhatsApp podem ser utilizados como canais alternativos de contato, mas nunca em substituição à plataforma. Todas as solicitações devem ser registradas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plataforma.</w:t>
      </w:r>
    </w:p>
    <w:p w:rsidR="00000000" w:rsidDel="00000000" w:rsidP="00000000" w:rsidRDefault="00000000" w:rsidRPr="00000000" w14:paraId="0000005D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ind w:right="4.133858267717301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qualificadas acima, denominadas individualmente como “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” ou apena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forma justa, têm entre si 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conforme as cláusulas e condições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720" w:firstLine="0"/>
        <w:jc w:val="center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OBJETO DESTE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é a prestação do serviço de Backoffice Jurídico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atendendo às suas necessidades, de forma personalizada, conforme serviços contratados,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limitado aos grupos e adicionais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indicados no Quadro-Resumo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OPERACIONAL: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atendimento a demandas jurídicas cotidianas, incluindo a elaboração e revisão de contratos, consultorias pontuais e suporte em questões de propriedade intelectual, garantindo a eficiência e conformidade dos processos jurídicos, reduzindo riscos e facilitando operações comerciais.</w:t>
      </w:r>
    </w:p>
    <w:p w:rsidR="00000000" w:rsidDel="00000000" w:rsidP="00000000" w:rsidRDefault="00000000" w:rsidRPr="00000000" w14:paraId="0000006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SOCIETÁRIO: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criação e revisão de documentos e contratos societários, suporte em programas de vesting, partnership e stock options, garantindo, assim, um planejamento societário estratégico.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ENCARREGADO DE DADOS (DPO AS A SERVICE):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atuação como DPO as a Service para consolidação da gestão de privacidade e conformidade com a LGPD, através do gerenciamento do canal de privacidade, criação e revisão de documentos, discovery, proposição e monitoramento de controles internos, revisão de contratos, avaliação e monitoramento de fornecedores, comunicação interna para promoção da cultura da privacidade, realização de workshops de compliance e apresentação de resposta às autoridades administrativas, em termos de tratamento de dados. </w:t>
      </w:r>
    </w:p>
    <w:p w:rsidR="00000000" w:rsidDel="00000000" w:rsidP="00000000" w:rsidRDefault="00000000" w:rsidRPr="00000000" w14:paraId="0000006A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PRIVACIDADE: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consultoria em matéria de proteção de dados, criação e revisão de contratos, análises “Privacy by Design” de produtos e serviços, elaboração, execução, resposta e organização de due diligence de LGPD para M&amp;A, para clientes e para fornecedores, para endereçar riscos de privacidade de forma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REGULATÓRIO: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identificação e gerenciamento de riscos regulatórios, oferecendo consultoria sobre modelos de negócio inovadores, com a elaboração da documentação necessária, garantindo conformidade legal e mitigação de penalidades. Esse grupo de serviço é obrigatório para empresa de Healthtech e Fintech.</w:t>
      </w:r>
    </w:p>
    <w:p w:rsidR="00000000" w:rsidDel="00000000" w:rsidP="00000000" w:rsidRDefault="00000000" w:rsidRPr="00000000" w14:paraId="0000006E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INVESTIMENTOS: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acompanhamento jurídico da jornada de captação de investimentos em todas as suas etapas, desde revisão do pitch deck à assinatura de contratos, promovendo uma captação de recursos eficiente e segura. Comporta investimentos de até 5 milhões de reais feitos no Brasil (por rodada).</w:t>
      </w:r>
    </w:p>
    <w:p w:rsidR="00000000" w:rsidDel="00000000" w:rsidP="00000000" w:rsidRDefault="00000000" w:rsidRPr="00000000" w14:paraId="00000070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Além dos grupos de serviços descritos na Cláusula 1.1, a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também oferece serviços complementares (“adicionais”),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serem prestados à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limitado aos grupos e adicionais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indicados no Quadro-Resumo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OFFSHORE: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adicional obrigatório para empresas que possuam estruturas internacionais ou presença fora do Brasil, em razão da constante necessidade de análises jurídicas básicas envolvendo a estrutura operacional internacional. Importa ressaltar que esse adicional não engloba análises regulatórias, societárias e/ou pareceres complexos.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CNPJ EXTRA: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possua outras empresas relacionadas com sua operação ou mesmo grupo econômico, deverá contratar este adicional para que as demais empresas possuam o mesmo suporte jurídico, garantindo conformidade jurídica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GESTÃO DE DOCUMENTOS: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serviço adicional para organização, armazenamento seguro e acessibilidade de documentos jurídicos (contratos, registros de propriedade intelectual, documentos regulatórios e entre outros documentos legais importantes).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GRUPO DO WHATSAPP: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grupo na ferramenta Whatsapp que viabiliza o contato direto com a equipe jurídica (normalmente ocorre via Plataforma). Esse adicional otimiza a comunicação e torna os retornos sobre eventuais dúvidas mais eficientes.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 existência do grupo não afasta a responsabilidade da </w:t>
      </w: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 de monitorar o andamento das demandas via Plataforma. </w:t>
      </w:r>
    </w:p>
    <w:p w:rsidR="00000000" w:rsidDel="00000000" w:rsidP="00000000" w:rsidRDefault="00000000" w:rsidRPr="00000000" w14:paraId="0000007A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SOCIEDADE ANÔNIMA: </w:t>
      </w:r>
      <w:r w:rsidDel="00000000" w:rsidR="00000000" w:rsidRPr="00000000">
        <w:rPr>
          <w:rFonts w:ascii="Helvetica Neue" w:cs="Helvetica Neue" w:eastAsia="Helvetica Neue" w:hAnsi="Helvetica Neue"/>
          <w:highlight w:val="white"/>
          <w:rtl w:val="0"/>
        </w:rPr>
        <w:t xml:space="preserve">adicional obrigatório para empresas organizadas como sociedades anônimas, que garante suporte jurídico especializado, abordando questões específicas relacionadas a essa forma de estrutura empresarial, como a gestão de ações, assembleias de acionistas e obrigações regulatórias específicas.</w:t>
      </w:r>
    </w:p>
    <w:p w:rsidR="00000000" w:rsidDel="00000000" w:rsidP="00000000" w:rsidRDefault="00000000" w:rsidRPr="00000000" w14:paraId="0000007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dicionais de OFFSHORE, CNPJ EXTRA e SOCIEDADE ANÔNIMA são obrigatórios sempre que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enquadrar nas condições previstas nas descrições acima.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solicitação e o acompanhamento dos atendimentos do Backoffice Jurídico deverão ser realizados, obrigatoriamente, através da Plataforma (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conforme orientações que serão fornecidas na reunião de onboarding a ser realizada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demandas que não estejam contempladas na Plataforma não vincularão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entrega e acompanhamento.</w:t>
      </w:r>
    </w:p>
    <w:p w:rsidR="00000000" w:rsidDel="00000000" w:rsidP="00000000" w:rsidRDefault="00000000" w:rsidRPr="00000000" w14:paraId="00000082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 hipótese de contratação do GRUPO DO WHATSAPP,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declara ciente que:</w:t>
      </w:r>
    </w:p>
    <w:p w:rsidR="00000000" w:rsidDel="00000000" w:rsidP="00000000" w:rsidRDefault="00000000" w:rsidRPr="00000000" w14:paraId="0000008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solicitações deverão ser realizadas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em horário comercial (de segunda a sexta-feira, das 08h00min às 18h00min).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ocorram fora do referido horário, serão respondidas no próximo dia útil. </w:t>
      </w:r>
    </w:p>
    <w:p w:rsidR="00000000" w:rsidDel="00000000" w:rsidP="00000000" w:rsidRDefault="00000000" w:rsidRPr="00000000" w14:paraId="00000086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solicitações não poderão ser realizadas para contatos particulares da equipe jurídica, apenas via grupo ou número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Os prazos para entregas das demandas permanecem os mesmos que são aplicados na Plataforma SAFIE.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declara estar ciente de que não fazem parte do objeto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os seguintes serviços e projetos (que devem ser contratados à parte):</w:t>
      </w:r>
    </w:p>
    <w:p w:rsidR="00000000" w:rsidDel="00000000" w:rsidP="00000000" w:rsidRDefault="00000000" w:rsidRPr="00000000" w14:paraId="0000008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Estruturação de Equity Crowdfunding;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Estruturação de empresas ou negócios regulados pela CVM e/ou BACEN;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Recebimento ou realização de investimentos internacionais;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Abertura de novas empresas;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Operações de fusões e aquisições (M&amp;A);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Serviços que não estejam relacionados às atividades cotidianas da empresa;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Quaisquer serviços não indicados no Quadro-Resumo.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DO VALOR E DO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preço total vinculado à presente contratação será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[R$ X.XXX,XX} [por extenso}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ser pago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Contratante</w:t>
      </w:r>
      <w:commentRangeStart w:id="1"/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{forma de pagamento: à vista ou parcelado}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 vencimento sempre no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dia 15 de cada mês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, com exceção da primeira parcela, que deverá ser paga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em até 48h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 após a assinatura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pagamento até a data de vencimento prevista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confere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10% de desconto sobre o valor da respectiva parcela.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pagamento da remuneração acima ajustada deverá ser feito através do link enviado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 momento da contratação.</w:t>
      </w:r>
    </w:p>
    <w:p w:rsidR="00000000" w:rsidDel="00000000" w:rsidP="00000000" w:rsidRDefault="00000000" w:rsidRPr="00000000" w14:paraId="0000009D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cobranças, bem como notas fiscais serão enviadas ao e-mail informado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este fim.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700.787401574803" w:right="-7.795275590551114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caso de atraso no pagamento, o valor devido será corrigido pela variação pro-rata do IPCA (se negativo, pelo IGP-M), acrescido de juros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1% (um por cento)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ao mês e multa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2% (dois por cento)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sobre o valor inadimplido.</w:t>
      </w:r>
    </w:p>
    <w:p w:rsidR="00000000" w:rsidDel="00000000" w:rsidP="00000000" w:rsidRDefault="00000000" w:rsidRPr="00000000" w14:paraId="000000A1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possua mais 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25 colaboradores, será cobrado R$10,00/mensais por colaborador 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início dos serviços está condicionado ao pagamento integral do valor da contratação ou da primeira parcela em sua totalidade. </w:t>
      </w:r>
    </w:p>
    <w:p w:rsidR="00000000" w:rsidDel="00000000" w:rsidP="00000000" w:rsidRDefault="00000000" w:rsidRPr="00000000" w14:paraId="000000A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inadimplemento que não seja regularizado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até 15 dias após a data de vencimento autoriza a suspensão dos serviços, sem prejuízo da cobrança dos valores devidos durante o período de suspensão.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No preço previsto 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2.1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não estão incluídas as despesas extras, como 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eslocamentos ou diligências extraordinárias, que deverão ser pagas à parte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Fundraising fee.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atue na assessoria jurídica e negocial para a viabilização de investimento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será devido o pagamento de um adicional correspondente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1% (um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da totalidade do investimento, limitado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R$ 15.000,00 (quinze mil reais)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Por ser cliente do Backoffice Jurídico,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desconto para a contratação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não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DEVERES 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deverão observar os deveres da probidade, boa-fé e razoabilidade na interpretação e execução dos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comprometem a prestar todas as informações de maneira clara e suficiente para o entendimento, visando sempre o melhor resultado possível.</w:t>
      </w:r>
    </w:p>
    <w:p w:rsidR="00000000" w:rsidDel="00000000" w:rsidP="00000000" w:rsidRDefault="00000000" w:rsidRPr="00000000" w14:paraId="000000B4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comparecer às reuniões previamente agendadas e comunicar, com antecedência mínima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4 (quatro)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horas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necessidade de remarcar qualquer reunião.</w:t>
      </w:r>
    </w:p>
    <w:p w:rsidR="00000000" w:rsidDel="00000000" w:rsidP="00000000" w:rsidRDefault="00000000" w:rsidRPr="00000000" w14:paraId="000000B6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que solicitar a remarcação deverá propor um novo dia e horário.</w:t>
      </w:r>
    </w:p>
    <w:p w:rsidR="00000000" w:rsidDel="00000000" w:rsidP="00000000" w:rsidRDefault="00000000" w:rsidRPr="00000000" w14:paraId="000000B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u w:val="single"/>
          <w:rtl w:val="0"/>
        </w:rPr>
        <w:t xml:space="preserve">não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obriga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se comunicar em todos os momentos com todos os sócios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representante legal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que eventualmente receber as comunicações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deverá, em observância à boa-fé e considerando os melhores interesses da empresa, comunicar as decisões e conteúdo das reuniões aos demais sócios.</w:t>
      </w:r>
    </w:p>
    <w:p w:rsidR="00000000" w:rsidDel="00000000" w:rsidP="00000000" w:rsidRDefault="00000000" w:rsidRPr="00000000" w14:paraId="000000BA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atendimento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acontece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em horário comercial (de segunda a sexta-feira, das 08h00min às 18h00min).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ocorra contato, especialmente via WhatsApp, fora do referido horário, será respondido no próximo dia útil.</w:t>
      </w:r>
    </w:p>
    <w:p w:rsidR="00000000" w:rsidDel="00000000" w:rsidP="00000000" w:rsidRDefault="00000000" w:rsidRPr="00000000" w14:paraId="000000BC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ENTREGA DE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 a fornecer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quaisquer documentos, dados ou informações que sejam necessários para a prestação dos serviços objeto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sempre que solicitados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Plataforma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ou por outros meios de comunicação adotados oficialmente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não se responsabiliza por documentos, dados ou informações equivocadas ou desatualizadas fornecidas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sendo sua exclusiva responsabilidade entregar as informações solicitadas de forma correta e atualizada.</w:t>
      </w:r>
    </w:p>
    <w:p w:rsidR="00000000" w:rsidDel="00000000" w:rsidP="00000000" w:rsidRDefault="00000000" w:rsidRPr="00000000" w14:paraId="000000C3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É dever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informar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sempre que seus dados forem modificados, obrigação que se estende a qualquer outra informação que seja utilizada para prestação dos serviços.</w:t>
      </w:r>
    </w:p>
    <w:p w:rsidR="00000000" w:rsidDel="00000000" w:rsidP="00000000" w:rsidRDefault="00000000" w:rsidRPr="00000000" w14:paraId="000000C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Eventuais atrasos na disponibilização de informações e documentos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resultará na prorrogação do prazo para conclusão das demandas em, no mínimo, igual período aos dias de atraso. </w:t>
      </w:r>
    </w:p>
    <w:p w:rsidR="00000000" w:rsidDel="00000000" w:rsidP="00000000" w:rsidRDefault="00000000" w:rsidRPr="00000000" w14:paraId="000000C7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Os prazos para conclusão das solicitações apenas iniciam para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após a disponibilização,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Contratante,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 todas informações e documentos necessários para sua execução.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requisição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 documentos deverá ser feita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enviá-los em qualidade o suficiente para a compreensão.</w:t>
      </w:r>
    </w:p>
    <w:p w:rsidR="00000000" w:rsidDel="00000000" w:rsidP="00000000" w:rsidRDefault="00000000" w:rsidRPr="00000000" w14:paraId="000000C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requisitar novo envio para maior clareza e leitura dos documentos.</w:t>
      </w:r>
    </w:p>
    <w:p w:rsidR="00000000" w:rsidDel="00000000" w:rsidP="00000000" w:rsidRDefault="00000000" w:rsidRPr="00000000" w14:paraId="000000CD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solicitar suas demandas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via Plataforma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ciente de que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terá prazo razoável para entrega do documento.</w:t>
      </w:r>
    </w:p>
    <w:p w:rsidR="00000000" w:rsidDel="00000000" w:rsidP="00000000" w:rsidRDefault="00000000" w:rsidRPr="00000000" w14:paraId="000000C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Quando existirem múltiplas demandas em andamento,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ajustar os prazos de entrega conforme prioridade e complexidade de cada solicitação.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acompanhar o status e o prazo de cada demanda no próprio atendimento na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Excepcionalmente,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solicitar demanda com prazo de entrega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urgente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porém, no momento da solicitação, deverá informar que se trata de uma demanda prioritária e fornecer todos documentos e informações necessárias ao seu atendimento. Para solicitação de demandas urgentes, é imprescindível que seja observada a razoabilidade e a boa-fé contratual.</w:t>
      </w:r>
    </w:p>
    <w:p w:rsidR="00000000" w:rsidDel="00000000" w:rsidP="00000000" w:rsidRDefault="00000000" w:rsidRPr="00000000" w14:paraId="000000D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Caso não reste demonstrado o caráter de urgência da demanda,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conduzi-la como demanda regular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declara estar ciente que caberá à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determinar o prazo necessário para conclusão das demandas, mesmo que urgentes, considerando a sua complexidade e/ou volume de informações/operações. </w:t>
      </w:r>
    </w:p>
    <w:p w:rsidR="00000000" w:rsidDel="00000000" w:rsidP="00000000" w:rsidRDefault="00000000" w:rsidRPr="00000000" w14:paraId="000000D7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 solicitar até 2 demandas urgentes por mês.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spacing w:after="0" w:line="276" w:lineRule="auto"/>
        <w:ind w:left="288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Quando há prioridade em uma demanda, as demais poderão ser realocadas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em fila para entrega nos dias subsequentes.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line="276" w:lineRule="auto"/>
        <w:ind w:left="850.3937007874015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não se responsabiliza por atrasos ou quaisquer problemas relacionados aos serviços prestados quando estes forem causados pela inobservância das obrigações assumidas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DD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VIGÊNCIA E DOS PRAZOS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terá vigência pelo prazo determinado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12 (doze) meses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que se iniciará a partir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>srtgs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E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não haja manifestação expressa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acerca do interesse na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este será renovado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mediante assinatura de aditivo ou novo 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por igual período, com reajuste mínimo dos valores pelo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IPCA e, se negativo, o IGP-M, acumulado do exercício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spacing w:after="0" w:line="276" w:lineRule="auto"/>
        <w:ind w:left="1700.787401574803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notificará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sobre o fim do período, os novos valores praticados para os mesmos serviços e a iminência da renovação com antecedência de, ao menos,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dias.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</w:p>
    <w:p w:rsidR="00000000" w:rsidDel="00000000" w:rsidP="00000000" w:rsidRDefault="00000000" w:rsidRPr="00000000" w14:paraId="000000E5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hd w:fill="ffffff" w:val="clear"/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DA RESCISÃO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poderá ser rescindido por qualquer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Partes, sem multa e com aviso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prévio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de 15 (quinze) dias,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nos seguintes casos: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Dissolução ou liquidação judicial ou extrajudicial, requerimento ou decretação de falência de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2"/>
          <w:numId w:val="1"/>
        </w:numPr>
        <w:shd w:fill="ffffff" w:val="clear"/>
        <w:spacing w:after="0" w:line="276" w:lineRule="auto"/>
        <w:ind w:left="1695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Ocorrência de caso fortuito ou de força maior, assim definidos na legislação vigente, que impeça a execução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pelo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consecutivos.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Rescisão por justa causa.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inobservância de qualquer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Cláusula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deste instrumento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que não seja sanada no prazo de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15 (quinze)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dias após a notificação, acarretará a rescisão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 hipótese de rescisão por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deverá pagar uma multa 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30% (trinta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remanescente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Rescisão sem justa causa.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qualquer momento, mediante aviso prévio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30 (trinta) dias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durante os quais as suas obrigações deverão ser cumpridas normalmente.</w:t>
      </w:r>
    </w:p>
    <w:p w:rsidR="00000000" w:rsidDel="00000000" w:rsidP="00000000" w:rsidRDefault="00000000" w:rsidRPr="00000000" w14:paraId="000000F3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spacing w:after="0" w:line="276" w:lineRule="auto"/>
        <w:ind w:left="216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 hipótese de rescisão sem justa causa,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deverá pagar uma multa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equivalente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20% (vinte por cento)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do valor remanescente do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rescindir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 qualquer tempo e sem ônus, mediante aviso prévio de 7 (sete) dias.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commentRangeStart w:id="2"/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incorra em descumprimento contratual, expressamente notificado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 não sanado o inadimplemento em 7 (sete) dias úteis,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poderá solicitar o encerramento imediato, sem a incidência de multa por encerramento antecipado.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qualquer hipótese de encerramento, restarão devidos pela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todos os valores referentes aos meses já transcorridos, sem prejuízo de eventuais penalidades aplicáveis.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TRATAMENTO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ind w:left="1440" w:firstLine="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estão comprometidas a proteger e a garantir o tratamento adequado dos dados pessoais a que tiverem acesso durante a relação contratual, bem como a cumprir as disposições das legislações que regem a matéria.</w:t>
      </w:r>
    </w:p>
    <w:p w:rsidR="00000000" w:rsidDel="00000000" w:rsidP="00000000" w:rsidRDefault="00000000" w:rsidRPr="00000000" w14:paraId="000000F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poderão assumir diferentes papéis no decorrer do seu relacionamento, sendo certo que:</w:t>
      </w:r>
    </w:p>
    <w:p w:rsidR="00000000" w:rsidDel="00000000" w:rsidP="00000000" w:rsidRDefault="00000000" w:rsidRPr="00000000" w14:paraId="00000101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os dados coletados têm como finalidade a execução de contrato e procedimentos preliminares, conforme previsto no art. 7º, V da LGPD.</w:t>
      </w:r>
    </w:p>
    <w:p w:rsidR="00000000" w:rsidDel="00000000" w:rsidP="00000000" w:rsidRDefault="00000000" w:rsidRPr="00000000" w14:paraId="00000103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operadora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em razão do vínculo criado neste Contrato,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executa as operações presumidamente lícitas indicadas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através das pessoas por ela indicadas como mandatárias, nos termos e condições previstos neste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que:</w:t>
      </w:r>
    </w:p>
    <w:p w:rsidR="00000000" w:rsidDel="00000000" w:rsidP="00000000" w:rsidRDefault="00000000" w:rsidRPr="00000000" w14:paraId="00000105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Quando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opta pela subcontratação do objeto, deve avaliar se os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sub-operadores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proporcionam o mesmo nível de segurança que ela proporciona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107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 depare com pedido de titular de dados pessoais, deve, no prazo de 24 (vinte e quatro) horas, enviá-lo à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cooperando naquilo que puder para apresentação da resposta cabível.</w:t>
      </w:r>
    </w:p>
    <w:p w:rsidR="00000000" w:rsidDel="00000000" w:rsidP="00000000" w:rsidRDefault="00000000" w:rsidRPr="00000000" w14:paraId="00000109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tenha conhecimento da ocorrência de um Incidente de Segurança com os dados pessoais compartilhados em razão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deverá comunicar à Contratante em prazo não superior a 48 (quarenta e oito) horas, a contar da ciência sobre o fato; e</w:t>
      </w:r>
    </w:p>
    <w:p w:rsidR="00000000" w:rsidDel="00000000" w:rsidP="00000000" w:rsidRDefault="00000000" w:rsidRPr="00000000" w14:paraId="0000010B">
      <w:p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3"/>
          <w:numId w:val="1"/>
        </w:numPr>
        <w:spacing w:after="0" w:line="276" w:lineRule="auto"/>
        <w:ind w:left="2267.716535433071" w:hanging="360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solicitar esclarecimentos sobre a forma como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realiza o tratamento de dados pessoais internamente, a qualquer tempo, ao que a SAFIE apresentará respostas fundamentadas, em prazo não superior a 72 (setenta e duas) horas.</w:t>
      </w:r>
    </w:p>
    <w:p w:rsidR="00000000" w:rsidDel="00000000" w:rsidP="00000000" w:rsidRDefault="00000000" w:rsidRPr="00000000" w14:paraId="0000010D">
      <w:pPr>
        <w:spacing w:after="0" w:line="276" w:lineRule="auto"/>
        <w:ind w:left="288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atua como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controladora de dados pessoais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 deve apresentar orientações lícitas sobre a sua expectativa quanto à terceirização da operação de dados pessoais, bem como abster-se de exigir qualquer tipo de tratamento sabidamente indevido ou que, pelas circunstâncias, assim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possa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ser inferido.</w:t>
      </w:r>
    </w:p>
    <w:p w:rsidR="00000000" w:rsidDel="00000000" w:rsidP="00000000" w:rsidRDefault="00000000" w:rsidRPr="00000000" w14:paraId="0000010F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Nas hipóteses de rescisão contratual, por qualquer motivo ou na hipótese de solicitação por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estas se comprometem a devolver ou eliminar, conforme o caso, todos os dados pessoais compartilhados no âmbito da relação contratual, salvo se houver base legal válida e específica para manutenção de determinadas informações, o que será informado à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111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se comprometem a cumprir integralmente os seus deveres como agentes de tratamento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sendo cada qual responsável pelas ações que realizar na condução das suas atividades, salvo se comprovadamente der causa a prejuízo da outra, sendo indispensável que tenham, pelo menos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Registro de finalidade específica e hipótese legal para o tratamento dos dados compartilhados;</w:t>
      </w:r>
    </w:p>
    <w:p w:rsidR="00000000" w:rsidDel="00000000" w:rsidP="00000000" w:rsidRDefault="00000000" w:rsidRPr="00000000" w14:paraId="00000115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Boa-fé; e</w:t>
      </w:r>
    </w:p>
    <w:p w:rsidR="00000000" w:rsidDel="00000000" w:rsidP="00000000" w:rsidRDefault="00000000" w:rsidRPr="00000000" w14:paraId="00000117">
      <w:p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Salvaguardas técnicas e administrativas para proteção das informações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uma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desempenhe as suas atividades de acordo com as disposições das Leis de Privacidade e Segurança:</w:t>
      </w:r>
    </w:p>
    <w:p w:rsidR="00000000" w:rsidDel="00000000" w:rsidP="00000000" w:rsidRDefault="00000000" w:rsidRPr="00000000" w14:paraId="0000011B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Violadora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concorda em indenizar, defender e isentar totalmente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seus diretores, gerentes, funcionários e representantes por e contra toda e qualquer perda, dano, taxa, desembolso, penalidade, multa, juros, custos e despesas de qualquer natureza, incluindo honorários advocatícios e custas judiciais, administrativas e arbitrais, em qualquer instância ou tribunal, que venham a ser ajuizadas em face da Parte Inocente, inclusive quando decorrentes (i) da violação efetiva ou alegada das Leis de Privacidade e Segurança aplicáveis ou das Orientações emanadas pela Contratante, seja pela Contratada ou por terceiros por ela contratados; (ii) da alteração indevida, perda ou má utilização, incluindo qualquer exposição acidental ou proposital, de Dados Pessoais.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Caso qualquer das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seja demandada por qualquer pessoa, autoridade, entidade, pública ou privada, em razão de vazamento de Dados Pessoais que estavam sob armazenamento da outra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fica garantido à Parte Inocente o direito de denunciação da lide, nos termos do artigo 125, II, do Código de Processo Civil, bem como, nos casos permitidos, assegurado também o direito ao regresso.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0.7874015748032" w:right="0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obrigações aqui previstas são independentes e sem prejuízo de quaisquer outros direitos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 Inocente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de acordo com 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a LGPD, as Leis de Privacidade e Segurança ou qualquer outra lei. </w:t>
      </w:r>
    </w:p>
    <w:p w:rsidR="00000000" w:rsidDel="00000000" w:rsidP="00000000" w:rsidRDefault="00000000" w:rsidRPr="00000000" w14:paraId="00000121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DISPOSIÇÕES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 comunicação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deve se dar, oficialmente, pela plataforma (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safie.agidesk.com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), pelo WhatsApp institucional da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highlight w:val="white"/>
          <w:rtl w:val="0"/>
        </w:rPr>
        <w:t xml:space="preserve">+55 11 99263-3247),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por e-mail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ou vídeo-conferências online (previamente agendadas) -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nessa ordem, preferencialmente.</w:t>
      </w:r>
    </w:p>
    <w:p w:rsidR="00000000" w:rsidDel="00000000" w:rsidP="00000000" w:rsidRDefault="00000000" w:rsidRPr="00000000" w14:paraId="00000126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Ainda que alinhadas por outros canais, todas as solicitações deverão ser registradas na plataforma pela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Contratante. </w:t>
      </w:r>
    </w:p>
    <w:p w:rsidR="00000000" w:rsidDel="00000000" w:rsidP="00000000" w:rsidRDefault="00000000" w:rsidRPr="00000000" w14:paraId="00000128">
      <w:pPr>
        <w:spacing w:after="0" w:line="276" w:lineRule="auto"/>
        <w:ind w:left="2160" w:firstLine="0"/>
        <w:jc w:val="both"/>
        <w:rPr>
          <w:rFonts w:ascii="Helvetica Neue" w:cs="Helvetica Neue" w:eastAsia="Helvetica Neue" w:hAnsi="Helvetica Neue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spacing w:after="0" w:line="276" w:lineRule="auto"/>
        <w:ind w:left="1700.7874015748032" w:hanging="36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Eventuais grupos de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WhatsApp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formados entre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são considerados meio de informação informal, prevalecendo o que for estabelecido através dos meios previstos no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1d1c1d"/>
          <w:rtl w:val="0"/>
        </w:rPr>
        <w:t xml:space="preserve">caput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 Tal disposição não se aplica para o serviço GRUPO DO WHATSAPP,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mas não dispensa a Contratante de acompanhar a situação de cada demanda na Plataforma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ind w:left="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tem caráter personalíssimo e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poderá subcontratar profissionais para atendimento das demandas, responsabilizando-se pela qualidade dos serviços prestados por estes.</w:t>
      </w:r>
    </w:p>
    <w:p w:rsidR="00000000" w:rsidDel="00000000" w:rsidP="00000000" w:rsidRDefault="00000000" w:rsidRPr="00000000" w14:paraId="0000012C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Não se estabelece através deste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qualquer vínculo de natureza trabalhista.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obrigam a não revelar em qualquer tempo e por quaisquer formas de divulgação, informações orais, escritas ou digitais, recebidas em decorrência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por até 12 meses após o seu encerramento.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numPr>
          <w:ilvl w:val="1"/>
          <w:numId w:val="1"/>
        </w:numPr>
        <w:shd w:fill="ffffff" w:val="clear"/>
        <w:spacing w:after="0" w:line="276" w:lineRule="auto"/>
        <w:ind w:left="850.3937007874016" w:right="-7.795275590551114" w:hanging="360.00000000000006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fica autorizada a mencionar 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como sua cliente, bem como os projetos desenvolvidos em conjunto, em seu portfólio de serviços, físico ou digital, seus sites, redes sociais e páginas de terceiros, inclusive para realizar ações de marketing, por até 2 anos após o encerramento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after="0" w:line="276" w:lineRule="auto"/>
        <w:ind w:left="1440" w:right="-7.795275590551114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Contratante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compromete a, durante a vigência deste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por 12 meses após o seu encerramento, a não contratar qualquer colaborador ou prestador de serviços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tampouco a motivar, induzir, solicitar ou encorajar qualquer cliente, executivo, colaborador ou fornecedor a cessar ou modificar sua relação comercial ou interferir nos negócios da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SAFIE,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sob pena de pagamento de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multa de três vezes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o valor total do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Contrato,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sem prejuízo de eventuais perdas e danos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.</w:t>
      </w:r>
    </w:p>
    <w:p w:rsidR="00000000" w:rsidDel="00000000" w:rsidP="00000000" w:rsidRDefault="00000000" w:rsidRPr="00000000" w14:paraId="00000134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são responsáveis por suas obrigações tributárias, pagamentos e impostos e encargos sociais, isentando-se mutuamente por quaisquer irregularidades ou passivos dessa natureza.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Partes 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elegem 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Foro da cidade de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São Paulo-SP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como competente para dirimir todas e quaisquer controvérsias oriundas do presente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Contrato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, excluído qualquer outro, por mais privilegiado que seja.</w:t>
      </w:r>
    </w:p>
    <w:p w:rsidR="00000000" w:rsidDel="00000000" w:rsidP="00000000" w:rsidRDefault="00000000" w:rsidRPr="00000000" w14:paraId="00000138">
      <w:pPr>
        <w:spacing w:after="0" w:line="276" w:lineRule="auto"/>
        <w:ind w:left="1440" w:firstLine="0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spacing w:after="0" w:line="276" w:lineRule="auto"/>
        <w:ind w:left="850.3937007874016" w:hanging="360.00000000000006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Considerando que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as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d1c1d"/>
          <w:rtl w:val="0"/>
        </w:rPr>
        <w:t xml:space="preserve"> Partes</w:t>
      </w:r>
      <w:r w:rsidDel="00000000" w:rsidR="00000000" w:rsidRPr="00000000">
        <w:rPr>
          <w:rFonts w:ascii="Helvetica Neue" w:cs="Helvetica Neue" w:eastAsia="Helvetica Neue" w:hAnsi="Helvetica Neue"/>
          <w:color w:val="1d1c1d"/>
          <w:rtl w:val="0"/>
        </w:rPr>
        <w:t xml:space="preserve"> expressamente concordam em utilizar e reconhecem como válida qualquer forma de comprovação de anuência aos termos ora acordados em formato eletrônico, ainda que não utilizem de certificado digital emitido no padrão ICP-Brasil (art. 784, §4º, CPC e Lei 14.063/20).</w:t>
      </w:r>
    </w:p>
    <w:p w:rsidR="00000000" w:rsidDel="00000000" w:rsidP="00000000" w:rsidRDefault="00000000" w:rsidRPr="00000000" w14:paraId="0000013A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76" w:lineRule="auto"/>
        <w:jc w:val="both"/>
        <w:rPr>
          <w:rFonts w:ascii="Helvetica Neue" w:cs="Helvetica Neue" w:eastAsia="Helvetica Neue" w:hAnsi="Helvetica Neue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700.7874015748032" w:left="566.9291338582677" w:right="566.9291338582677" w:header="283.46456692913387" w:footer="283.46456692913387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âmela Rocha" w:id="1" w:date="2024-05-06T00:51:44Z"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Alerta: se o contrato for de 6 meses, pagamento apenas à vista.</w:t>
      </w:r>
    </w:p>
  </w:comment>
  <w:comment w:author="Pâmela Rocha" w:id="0" w:date="2024-05-06T00:52:01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Alerta: se o contrato for de 6 meses, pagamento apenas à vista.</w:t>
      </w:r>
    </w:p>
  </w:comment>
  <w:comment w:author="Pâmela Rocha" w:id="2" w:date="2024-06-07T20:23:17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@lucas.mantovani@safie.com.br Trecho adicionado, conforme ajustamos em call.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spacing w:after="0" w:line="276" w:lineRule="auto"/>
      <w:jc w:val="center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contato@safie.com.br  | +55 11 99263-3247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tabs>
        <w:tab w:val="left" w:leader="none" w:pos="708.6614173228347"/>
      </w:tabs>
      <w:jc w:val="center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541625" cy="49077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1348" l="21894" r="20305" t="40419"/>
                  <a:stretch>
                    <a:fillRect/>
                  </a:stretch>
                </pic:blipFill>
                <pic:spPr>
                  <a:xfrm>
                    <a:off x="0" y="0"/>
                    <a:ext cx="1541625" cy="4907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ter" w:cs="Bitter" w:eastAsia="Bitter" w:hAnsi="Bitter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safie.agidesk.com/br" TargetMode="External"/><Relationship Id="rId10" Type="http://schemas.openxmlformats.org/officeDocument/2006/relationships/hyperlink" Target="mailto:contato@safie.com.br" TargetMode="External"/><Relationship Id="rId13" Type="http://schemas.openxmlformats.org/officeDocument/2006/relationships/header" Target="header2.xml"/><Relationship Id="rId12" Type="http://schemas.openxmlformats.org/officeDocument/2006/relationships/hyperlink" Target="http://safie.agidesk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afie.agidesk.com/b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api.whatsapp.com/send?phone=5511992633247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Relationship Id="rId4" Type="http://schemas.openxmlformats.org/officeDocument/2006/relationships/font" Target="fonts/Bitter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