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1976513"/>
        <w:docPartObj>
          <w:docPartGallery w:val="Cover Pages"/>
          <w:docPartUnique/>
        </w:docPartObj>
      </w:sdtPr>
      <w:sdtContent>
        <w:p w14:paraId="440F480E" w14:textId="72685989" w:rsidR="00810B82" w:rsidRDefault="00810B8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10B82" w14:paraId="180803E4" w14:textId="77777777">
            <w:sdt>
              <w:sdtPr>
                <w:rPr>
                  <w:color w:val="2F5496" w:themeColor="accent1" w:themeShade="BF"/>
                  <w:sz w:val="24"/>
                  <w:szCs w:val="24"/>
                </w:rPr>
                <w:alias w:val="Company"/>
                <w:id w:val="13406915"/>
                <w:placeholder>
                  <w:docPart w:val="6F013B9EE6AD4C0CA6B44A71DEC537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94C1D2D" w14:textId="6969548E" w:rsidR="00810B82" w:rsidRDefault="00810B82">
                    <w:pPr>
                      <w:pStyle w:val="NoSpacing"/>
                      <w:rPr>
                        <w:color w:val="2F5496" w:themeColor="accent1" w:themeShade="BF"/>
                        <w:sz w:val="24"/>
                      </w:rPr>
                    </w:pPr>
                    <w:r>
                      <w:rPr>
                        <w:color w:val="2F5496" w:themeColor="accent1" w:themeShade="BF"/>
                        <w:sz w:val="24"/>
                        <w:szCs w:val="24"/>
                      </w:rPr>
                      <w:t>Creative Instinct Building Supply</w:t>
                    </w:r>
                  </w:p>
                </w:tc>
              </w:sdtContent>
            </w:sdt>
          </w:tr>
          <w:tr w:rsidR="00810B82" w14:paraId="79FB504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6A63707D9EE461FA9AF3EC9FF06C9B4"/>
                  </w:placeholder>
                  <w:dataBinding w:prefixMappings="xmlns:ns0='http://schemas.openxmlformats.org/package/2006/metadata/core-properties' xmlns:ns1='http://purl.org/dc/elements/1.1/'" w:xpath="/ns0:coreProperties[1]/ns1:title[1]" w:storeItemID="{6C3C8BC8-F283-45AE-878A-BAB7291924A1}"/>
                  <w:text/>
                </w:sdtPr>
                <w:sdtContent>
                  <w:p w14:paraId="068A12AE" w14:textId="55CE1E35" w:rsidR="00810B82" w:rsidRDefault="00810B8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Deployment Phase</w:t>
                    </w:r>
                  </w:p>
                </w:sdtContent>
              </w:sdt>
            </w:tc>
          </w:tr>
          <w:tr w:rsidR="00810B82" w14:paraId="22A8C5AF" w14:textId="77777777">
            <w:sdt>
              <w:sdtPr>
                <w:rPr>
                  <w:color w:val="2F5496" w:themeColor="accent1" w:themeShade="BF"/>
                  <w:sz w:val="24"/>
                  <w:szCs w:val="24"/>
                </w:rPr>
                <w:alias w:val="Subtitle"/>
                <w:id w:val="13406923"/>
                <w:placeholder>
                  <w:docPart w:val="1C702115CB644BC597A997E25EC204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944E242" w14:textId="1F1EF583" w:rsidR="00810B82" w:rsidRDefault="00810B82">
                    <w:pPr>
                      <w:pStyle w:val="NoSpacing"/>
                      <w:rPr>
                        <w:color w:val="2F5496" w:themeColor="accent1" w:themeShade="BF"/>
                        <w:sz w:val="24"/>
                      </w:rPr>
                    </w:pPr>
                    <w:r>
                      <w:rPr>
                        <w:color w:val="2F5496" w:themeColor="accent1" w:themeShade="BF"/>
                        <w:sz w:val="24"/>
                        <w:szCs w:val="24"/>
                      </w:rPr>
                      <w:t>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10B82" w14:paraId="1196000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2FFB36AB62F4CC183416D17649430B8"/>
                  </w:placeholder>
                  <w:dataBinding w:prefixMappings="xmlns:ns0='http://schemas.openxmlformats.org/package/2006/metadata/core-properties' xmlns:ns1='http://purl.org/dc/elements/1.1/'" w:xpath="/ns0:coreProperties[1]/ns1:creator[1]" w:storeItemID="{6C3C8BC8-F283-45AE-878A-BAB7291924A1}"/>
                  <w:text/>
                </w:sdtPr>
                <w:sdtContent>
                  <w:p w14:paraId="3FB49DE5" w14:textId="1BCAD1E1" w:rsidR="00810B82" w:rsidRDefault="00810B82">
                    <w:pPr>
                      <w:pStyle w:val="NoSpacing"/>
                      <w:rPr>
                        <w:color w:val="4472C4" w:themeColor="accent1"/>
                        <w:sz w:val="28"/>
                        <w:szCs w:val="28"/>
                      </w:rPr>
                    </w:pPr>
                    <w:r>
                      <w:rPr>
                        <w:color w:val="4472C4" w:themeColor="accent1"/>
                        <w:sz w:val="28"/>
                        <w:szCs w:val="28"/>
                      </w:rPr>
                      <w:t>Miguel Strother</w:t>
                    </w:r>
                  </w:p>
                </w:sdtContent>
              </w:sdt>
              <w:sdt>
                <w:sdtPr>
                  <w:rPr>
                    <w:color w:val="4472C4" w:themeColor="accent1"/>
                    <w:sz w:val="28"/>
                    <w:szCs w:val="28"/>
                  </w:rPr>
                  <w:alias w:val="Date"/>
                  <w:tag w:val="Date"/>
                  <w:id w:val="13406932"/>
                  <w:placeholder>
                    <w:docPart w:val="65D33CA318AC49288758D348A62D27BC"/>
                  </w:placeholder>
                  <w:dataBinding w:prefixMappings="xmlns:ns0='http://schemas.microsoft.com/office/2006/coverPageProps'" w:xpath="/ns0:CoverPageProperties[1]/ns0:PublishDate[1]" w:storeItemID="{55AF091B-3C7A-41E3-B477-F2FDAA23CFDA}"/>
                  <w:date w:fullDate="2022-12-20T00:00:00Z">
                    <w:dateFormat w:val="M-d-yyyy"/>
                    <w:lid w:val="en-US"/>
                    <w:storeMappedDataAs w:val="dateTime"/>
                    <w:calendar w:val="gregorian"/>
                  </w:date>
                </w:sdtPr>
                <w:sdtContent>
                  <w:p w14:paraId="0F1A336F" w14:textId="30F1D7A0" w:rsidR="00810B82" w:rsidRDefault="00810B82">
                    <w:pPr>
                      <w:pStyle w:val="NoSpacing"/>
                      <w:rPr>
                        <w:color w:val="4472C4" w:themeColor="accent1"/>
                        <w:sz w:val="28"/>
                        <w:szCs w:val="28"/>
                      </w:rPr>
                    </w:pPr>
                    <w:r>
                      <w:rPr>
                        <w:color w:val="4472C4" w:themeColor="accent1"/>
                        <w:sz w:val="28"/>
                        <w:szCs w:val="28"/>
                      </w:rPr>
                      <w:t>12-20-2022</w:t>
                    </w:r>
                  </w:p>
                </w:sdtContent>
              </w:sdt>
              <w:p w14:paraId="7B33E99C" w14:textId="77777777" w:rsidR="00810B82" w:rsidRDefault="00810B82">
                <w:pPr>
                  <w:pStyle w:val="NoSpacing"/>
                  <w:rPr>
                    <w:color w:val="4472C4" w:themeColor="accent1"/>
                  </w:rPr>
                </w:pPr>
              </w:p>
            </w:tc>
          </w:tr>
        </w:tbl>
        <w:p w14:paraId="47AFD084" w14:textId="10D83702" w:rsidR="00810B82" w:rsidRDefault="00810B82" w:rsidP="005F6018">
          <w:pPr>
            <w:ind w:firstLine="810"/>
          </w:pPr>
          <w:r>
            <w:br w:type="page"/>
          </w:r>
        </w:p>
      </w:sdtContent>
    </w:sdt>
    <w:p w14:paraId="2395C766" w14:textId="4A37B3F1" w:rsidR="00677C66" w:rsidRDefault="00E12DBA" w:rsidP="00E12DBA">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of </w:t>
      </w:r>
      <w:r w:rsidRPr="00E12DBA">
        <w:rPr>
          <w:rFonts w:ascii="Times New Roman" w:hAnsi="Times New Roman" w:cs="Times New Roman"/>
          <w:b/>
          <w:bCs/>
          <w:sz w:val="24"/>
          <w:szCs w:val="24"/>
        </w:rPr>
        <w:t>Contents</w:t>
      </w:r>
    </w:p>
    <w:p w14:paraId="1B6B098E" w14:textId="745A4EE5" w:rsidR="00E12DBA" w:rsidRDefault="00E12DBA" w:rsidP="00E12DBA">
      <w:pPr>
        <w:ind w:firstLine="0"/>
        <w:rPr>
          <w:rFonts w:ascii="Times New Roman" w:hAnsi="Times New Roman" w:cs="Times New Roman"/>
          <w:b/>
          <w:bCs/>
          <w:sz w:val="24"/>
          <w:szCs w:val="24"/>
        </w:rPr>
      </w:pPr>
    </w:p>
    <w:p w14:paraId="47919DE1" w14:textId="2E9D33DF" w:rsidR="00E12DBA" w:rsidRPr="0025547B" w:rsidRDefault="00E12DBA" w:rsidP="00E12DBA">
      <w:pPr>
        <w:ind w:firstLine="0"/>
        <w:rPr>
          <w:rFonts w:ascii="Times New Roman" w:hAnsi="Times New Roman" w:cs="Times New Roman"/>
          <w:sz w:val="24"/>
          <w:szCs w:val="24"/>
        </w:rPr>
      </w:pPr>
      <w:r w:rsidRPr="0025547B">
        <w:rPr>
          <w:rFonts w:ascii="Times New Roman" w:hAnsi="Times New Roman" w:cs="Times New Roman"/>
          <w:sz w:val="24"/>
          <w:szCs w:val="24"/>
        </w:rPr>
        <w:t>2 Introduction</w:t>
      </w:r>
    </w:p>
    <w:p w14:paraId="5FDBB36C" w14:textId="56645B15" w:rsidR="00E12DBA" w:rsidRPr="0025547B" w:rsidRDefault="00E12DBA" w:rsidP="00E12DBA">
      <w:pPr>
        <w:ind w:firstLine="0"/>
        <w:rPr>
          <w:rFonts w:ascii="Times New Roman" w:hAnsi="Times New Roman" w:cs="Times New Roman"/>
          <w:sz w:val="24"/>
          <w:szCs w:val="24"/>
        </w:rPr>
      </w:pPr>
      <w:r w:rsidRPr="0025547B">
        <w:rPr>
          <w:rFonts w:ascii="Times New Roman" w:hAnsi="Times New Roman" w:cs="Times New Roman"/>
          <w:sz w:val="24"/>
          <w:szCs w:val="24"/>
        </w:rPr>
        <w:t>3 UAT</w:t>
      </w:r>
    </w:p>
    <w:p w14:paraId="63070D91" w14:textId="27737792" w:rsidR="0025547B" w:rsidRPr="0025547B" w:rsidRDefault="0025547B" w:rsidP="00E12DBA">
      <w:pPr>
        <w:ind w:firstLine="0"/>
        <w:rPr>
          <w:rFonts w:ascii="Times New Roman" w:hAnsi="Times New Roman" w:cs="Times New Roman"/>
          <w:sz w:val="24"/>
          <w:szCs w:val="24"/>
        </w:rPr>
      </w:pPr>
      <w:r w:rsidRPr="0025547B">
        <w:rPr>
          <w:rFonts w:ascii="Times New Roman" w:hAnsi="Times New Roman" w:cs="Times New Roman"/>
          <w:sz w:val="24"/>
          <w:szCs w:val="24"/>
        </w:rPr>
        <w:t>3</w:t>
      </w:r>
      <w:r>
        <w:rPr>
          <w:rFonts w:ascii="Times New Roman" w:hAnsi="Times New Roman" w:cs="Times New Roman"/>
          <w:sz w:val="24"/>
          <w:szCs w:val="24"/>
        </w:rPr>
        <w:t xml:space="preserve"> </w:t>
      </w:r>
      <w:r w:rsidRPr="0025547B">
        <w:rPr>
          <w:rFonts w:ascii="Times New Roman" w:hAnsi="Times New Roman" w:cs="Times New Roman"/>
          <w:sz w:val="24"/>
          <w:szCs w:val="24"/>
        </w:rPr>
        <w:t xml:space="preserve">Biblical </w:t>
      </w:r>
      <w:r w:rsidR="00BA3281" w:rsidRPr="0025547B">
        <w:rPr>
          <w:rFonts w:ascii="Times New Roman" w:hAnsi="Times New Roman" w:cs="Times New Roman"/>
          <w:sz w:val="24"/>
          <w:szCs w:val="24"/>
        </w:rPr>
        <w:t>principles</w:t>
      </w:r>
    </w:p>
    <w:p w14:paraId="454394E4" w14:textId="7BD45085" w:rsidR="00E12DBA" w:rsidRDefault="00FF17D1" w:rsidP="00E12DBA">
      <w:pPr>
        <w:ind w:firstLine="0"/>
        <w:rPr>
          <w:rFonts w:ascii="Times New Roman" w:hAnsi="Times New Roman" w:cs="Times New Roman"/>
          <w:sz w:val="24"/>
          <w:szCs w:val="24"/>
        </w:rPr>
      </w:pPr>
      <w:r>
        <w:rPr>
          <w:rFonts w:ascii="Times New Roman" w:hAnsi="Times New Roman" w:cs="Times New Roman"/>
          <w:sz w:val="24"/>
          <w:szCs w:val="24"/>
        </w:rPr>
        <w:t>4 Screenshots</w:t>
      </w:r>
    </w:p>
    <w:p w14:paraId="15DC0A6A" w14:textId="2C4AF581" w:rsidR="00FF17D1" w:rsidRDefault="005F09D4" w:rsidP="00E12DBA">
      <w:pPr>
        <w:ind w:firstLine="0"/>
        <w:rPr>
          <w:rFonts w:ascii="Times New Roman" w:hAnsi="Times New Roman" w:cs="Times New Roman"/>
          <w:sz w:val="24"/>
          <w:szCs w:val="24"/>
        </w:rPr>
      </w:pPr>
      <w:r>
        <w:rPr>
          <w:rFonts w:ascii="Times New Roman" w:hAnsi="Times New Roman" w:cs="Times New Roman"/>
          <w:sz w:val="24"/>
          <w:szCs w:val="24"/>
        </w:rPr>
        <w:t>6</w:t>
      </w:r>
      <w:r w:rsidR="00FF17D1">
        <w:rPr>
          <w:rFonts w:ascii="Times New Roman" w:hAnsi="Times New Roman" w:cs="Times New Roman"/>
          <w:sz w:val="24"/>
          <w:szCs w:val="24"/>
        </w:rPr>
        <w:t xml:space="preserve"> Deployment Plan</w:t>
      </w:r>
    </w:p>
    <w:p w14:paraId="1B21EB0A" w14:textId="2B080A81" w:rsidR="00FF17D1" w:rsidRPr="0025547B" w:rsidRDefault="005F09D4" w:rsidP="00E12DBA">
      <w:pPr>
        <w:ind w:firstLine="0"/>
        <w:rPr>
          <w:rFonts w:ascii="Times New Roman" w:hAnsi="Times New Roman" w:cs="Times New Roman"/>
          <w:sz w:val="24"/>
          <w:szCs w:val="24"/>
        </w:rPr>
      </w:pPr>
      <w:r>
        <w:rPr>
          <w:rFonts w:ascii="Times New Roman" w:hAnsi="Times New Roman" w:cs="Times New Roman"/>
          <w:sz w:val="24"/>
          <w:szCs w:val="24"/>
        </w:rPr>
        <w:t>11</w:t>
      </w:r>
      <w:r w:rsidR="00FF17D1">
        <w:rPr>
          <w:rFonts w:ascii="Times New Roman" w:hAnsi="Times New Roman" w:cs="Times New Roman"/>
          <w:sz w:val="24"/>
          <w:szCs w:val="24"/>
        </w:rPr>
        <w:t xml:space="preserve"> References </w:t>
      </w:r>
    </w:p>
    <w:p w14:paraId="7C27645F" w14:textId="0E427B5D" w:rsidR="003E5CC4" w:rsidRDefault="003E5CC4">
      <w:pPr>
        <w:rPr>
          <w:rFonts w:ascii="Times New Roman" w:hAnsi="Times New Roman" w:cs="Times New Roman"/>
          <w:sz w:val="24"/>
          <w:szCs w:val="24"/>
        </w:rPr>
      </w:pPr>
    </w:p>
    <w:p w14:paraId="27835329" w14:textId="741A2475" w:rsidR="003E5CC4" w:rsidRDefault="003E5CC4">
      <w:pPr>
        <w:rPr>
          <w:rFonts w:ascii="Times New Roman" w:hAnsi="Times New Roman" w:cs="Times New Roman"/>
          <w:sz w:val="24"/>
          <w:szCs w:val="24"/>
        </w:rPr>
      </w:pPr>
    </w:p>
    <w:p w14:paraId="29F5912B" w14:textId="4CCEF16B" w:rsidR="003E5CC4" w:rsidRDefault="003E5CC4">
      <w:pPr>
        <w:rPr>
          <w:rFonts w:ascii="Times New Roman" w:hAnsi="Times New Roman" w:cs="Times New Roman"/>
          <w:sz w:val="24"/>
          <w:szCs w:val="24"/>
        </w:rPr>
      </w:pPr>
    </w:p>
    <w:p w14:paraId="3A1064B2" w14:textId="21F3DDCD" w:rsidR="003E5CC4" w:rsidRDefault="003E5CC4">
      <w:pPr>
        <w:rPr>
          <w:rFonts w:ascii="Times New Roman" w:hAnsi="Times New Roman" w:cs="Times New Roman"/>
          <w:sz w:val="24"/>
          <w:szCs w:val="24"/>
        </w:rPr>
      </w:pPr>
    </w:p>
    <w:p w14:paraId="2390D2D9" w14:textId="05F58C5A" w:rsidR="003E5CC4" w:rsidRDefault="003E5CC4">
      <w:pPr>
        <w:rPr>
          <w:rFonts w:ascii="Times New Roman" w:hAnsi="Times New Roman" w:cs="Times New Roman"/>
          <w:sz w:val="24"/>
          <w:szCs w:val="24"/>
        </w:rPr>
      </w:pPr>
    </w:p>
    <w:p w14:paraId="3816110B" w14:textId="41989D40" w:rsidR="003E5CC4" w:rsidRDefault="003E5CC4">
      <w:pPr>
        <w:rPr>
          <w:rFonts w:ascii="Times New Roman" w:hAnsi="Times New Roman" w:cs="Times New Roman"/>
          <w:sz w:val="24"/>
          <w:szCs w:val="24"/>
        </w:rPr>
      </w:pPr>
    </w:p>
    <w:p w14:paraId="16D57A51" w14:textId="16C235A4" w:rsidR="003E5CC4" w:rsidRDefault="003E5CC4">
      <w:pPr>
        <w:rPr>
          <w:rFonts w:ascii="Times New Roman" w:hAnsi="Times New Roman" w:cs="Times New Roman"/>
          <w:sz w:val="24"/>
          <w:szCs w:val="24"/>
        </w:rPr>
      </w:pPr>
    </w:p>
    <w:p w14:paraId="3390A19B" w14:textId="4E9486A8" w:rsidR="003E5CC4" w:rsidRDefault="003E5CC4">
      <w:pPr>
        <w:rPr>
          <w:rFonts w:ascii="Times New Roman" w:hAnsi="Times New Roman" w:cs="Times New Roman"/>
          <w:sz w:val="24"/>
          <w:szCs w:val="24"/>
        </w:rPr>
      </w:pPr>
    </w:p>
    <w:p w14:paraId="32FEC295" w14:textId="727BA904" w:rsidR="003E5CC4" w:rsidRDefault="003E5CC4">
      <w:pPr>
        <w:rPr>
          <w:rFonts w:ascii="Times New Roman" w:hAnsi="Times New Roman" w:cs="Times New Roman"/>
          <w:sz w:val="24"/>
          <w:szCs w:val="24"/>
        </w:rPr>
      </w:pPr>
    </w:p>
    <w:p w14:paraId="0D0FE4F5" w14:textId="35CF5110" w:rsidR="003E5CC4" w:rsidRDefault="003E5CC4">
      <w:pPr>
        <w:rPr>
          <w:rFonts w:ascii="Times New Roman" w:hAnsi="Times New Roman" w:cs="Times New Roman"/>
          <w:sz w:val="24"/>
          <w:szCs w:val="24"/>
        </w:rPr>
      </w:pPr>
    </w:p>
    <w:p w14:paraId="6D65A648" w14:textId="6FA8FF54" w:rsidR="003E5CC4" w:rsidRDefault="003E5CC4">
      <w:pPr>
        <w:rPr>
          <w:rFonts w:ascii="Times New Roman" w:hAnsi="Times New Roman" w:cs="Times New Roman"/>
          <w:sz w:val="24"/>
          <w:szCs w:val="24"/>
        </w:rPr>
      </w:pPr>
    </w:p>
    <w:p w14:paraId="41583E5D" w14:textId="715D5192" w:rsidR="003E5CC4" w:rsidRDefault="003E5CC4">
      <w:pPr>
        <w:rPr>
          <w:rFonts w:ascii="Times New Roman" w:hAnsi="Times New Roman" w:cs="Times New Roman"/>
          <w:sz w:val="24"/>
          <w:szCs w:val="24"/>
        </w:rPr>
      </w:pPr>
    </w:p>
    <w:p w14:paraId="240F3B70" w14:textId="7767F2A7" w:rsidR="003E5CC4" w:rsidRDefault="003E5CC4">
      <w:pPr>
        <w:rPr>
          <w:rFonts w:ascii="Times New Roman" w:hAnsi="Times New Roman" w:cs="Times New Roman"/>
          <w:sz w:val="24"/>
          <w:szCs w:val="24"/>
        </w:rPr>
      </w:pPr>
    </w:p>
    <w:p w14:paraId="69D4EEFF" w14:textId="28E19011" w:rsidR="003E5CC4" w:rsidRDefault="003E5CC4">
      <w:pPr>
        <w:rPr>
          <w:rFonts w:ascii="Times New Roman" w:hAnsi="Times New Roman" w:cs="Times New Roman"/>
          <w:sz w:val="24"/>
          <w:szCs w:val="24"/>
        </w:rPr>
      </w:pPr>
    </w:p>
    <w:p w14:paraId="7060B770" w14:textId="496A26AB" w:rsidR="003E5CC4" w:rsidRDefault="003E5CC4">
      <w:pPr>
        <w:rPr>
          <w:rFonts w:ascii="Times New Roman" w:hAnsi="Times New Roman" w:cs="Times New Roman"/>
          <w:sz w:val="24"/>
          <w:szCs w:val="24"/>
        </w:rPr>
      </w:pPr>
    </w:p>
    <w:p w14:paraId="085A4604" w14:textId="0A3CBD68" w:rsidR="003E5CC4" w:rsidRDefault="003E5CC4">
      <w:pPr>
        <w:rPr>
          <w:rFonts w:ascii="Times New Roman" w:hAnsi="Times New Roman" w:cs="Times New Roman"/>
          <w:sz w:val="24"/>
          <w:szCs w:val="24"/>
        </w:rPr>
      </w:pPr>
    </w:p>
    <w:p w14:paraId="573AE9DD" w14:textId="0A2AAE23" w:rsidR="003E5CC4" w:rsidRDefault="003E5CC4">
      <w:pPr>
        <w:rPr>
          <w:rFonts w:ascii="Times New Roman" w:hAnsi="Times New Roman" w:cs="Times New Roman"/>
          <w:sz w:val="24"/>
          <w:szCs w:val="24"/>
        </w:rPr>
      </w:pPr>
    </w:p>
    <w:p w14:paraId="226728F1" w14:textId="6A9A702D" w:rsidR="003E5CC4" w:rsidRDefault="003E5CC4">
      <w:pPr>
        <w:rPr>
          <w:rFonts w:ascii="Times New Roman" w:hAnsi="Times New Roman" w:cs="Times New Roman"/>
          <w:sz w:val="24"/>
          <w:szCs w:val="24"/>
        </w:rPr>
      </w:pPr>
    </w:p>
    <w:p w14:paraId="41CE6B41" w14:textId="26F56E96" w:rsidR="003E5CC4" w:rsidRDefault="003E5CC4">
      <w:pPr>
        <w:rPr>
          <w:rFonts w:ascii="Times New Roman" w:hAnsi="Times New Roman" w:cs="Times New Roman"/>
          <w:sz w:val="24"/>
          <w:szCs w:val="24"/>
        </w:rPr>
      </w:pPr>
    </w:p>
    <w:p w14:paraId="30A03F65" w14:textId="0EACC370" w:rsidR="003E5CC4" w:rsidRDefault="003E5CC4">
      <w:pPr>
        <w:rPr>
          <w:rFonts w:ascii="Times New Roman" w:hAnsi="Times New Roman" w:cs="Times New Roman"/>
          <w:sz w:val="24"/>
          <w:szCs w:val="24"/>
        </w:rPr>
      </w:pPr>
    </w:p>
    <w:p w14:paraId="14D24694" w14:textId="61EA59A8" w:rsidR="003E5CC4" w:rsidRDefault="003E5CC4">
      <w:pPr>
        <w:rPr>
          <w:rFonts w:ascii="Times New Roman" w:hAnsi="Times New Roman" w:cs="Times New Roman"/>
          <w:sz w:val="24"/>
          <w:szCs w:val="24"/>
        </w:rPr>
      </w:pPr>
    </w:p>
    <w:p w14:paraId="767E5D37" w14:textId="68CB095B" w:rsidR="003E5CC4" w:rsidRDefault="003E5CC4">
      <w:pPr>
        <w:rPr>
          <w:rFonts w:ascii="Times New Roman" w:hAnsi="Times New Roman" w:cs="Times New Roman"/>
          <w:sz w:val="24"/>
          <w:szCs w:val="24"/>
        </w:rPr>
      </w:pPr>
    </w:p>
    <w:p w14:paraId="654DBFFB" w14:textId="1A70C986" w:rsidR="00BA22EA" w:rsidRDefault="009C7B4F">
      <w:pPr>
        <w:rPr>
          <w:rFonts w:ascii="Times New Roman" w:hAnsi="Times New Roman" w:cs="Times New Roman"/>
          <w:sz w:val="24"/>
          <w:szCs w:val="24"/>
        </w:rPr>
      </w:pPr>
      <w:r w:rsidRPr="009C7B4F">
        <w:rPr>
          <w:rFonts w:ascii="Times New Roman" w:hAnsi="Times New Roman" w:cs="Times New Roman"/>
          <w:sz w:val="24"/>
          <w:szCs w:val="24"/>
        </w:rPr>
        <w:t xml:space="preserve">According to Mäntylä &amp; Vanhanen (2011), </w:t>
      </w:r>
      <w:r w:rsidR="008764B7">
        <w:rPr>
          <w:rFonts w:ascii="Times New Roman" w:hAnsi="Times New Roman" w:cs="Times New Roman"/>
          <w:sz w:val="24"/>
          <w:szCs w:val="24"/>
        </w:rPr>
        <w:t>“</w:t>
      </w:r>
      <w:r w:rsidRPr="009C7B4F">
        <w:rPr>
          <w:rFonts w:ascii="Times New Roman" w:hAnsi="Times New Roman" w:cs="Times New Roman"/>
          <w:sz w:val="24"/>
          <w:szCs w:val="24"/>
        </w:rPr>
        <w:t>software deployment is a set of critical activities for all software vendors, from an order for a new software requirement to the necessary measures for a new version available to the customer. This deployment is composed of activities that are essential to make a product available, such as: installation of dependencies, configuration files and installation of the application itself</w:t>
      </w:r>
      <w:r>
        <w:t>.</w:t>
      </w:r>
      <w:r w:rsidR="008764B7">
        <w:t>”</w:t>
      </w:r>
      <w:r w:rsidR="00C90B84">
        <w:t xml:space="preserve"> </w:t>
      </w:r>
      <w:r w:rsidR="00C90B84">
        <w:rPr>
          <w:rFonts w:ascii="Times New Roman" w:hAnsi="Times New Roman" w:cs="Times New Roman"/>
          <w:sz w:val="24"/>
          <w:szCs w:val="24"/>
        </w:rPr>
        <w:t xml:space="preserve">The Deployment Phase includes the necessary work to  deliver the final deliverables of the system to the sponsor. It provides </w:t>
      </w:r>
      <w:r w:rsidR="00BA3281">
        <w:rPr>
          <w:rFonts w:ascii="Times New Roman" w:hAnsi="Times New Roman" w:cs="Times New Roman"/>
          <w:sz w:val="24"/>
          <w:szCs w:val="24"/>
        </w:rPr>
        <w:t>production</w:t>
      </w:r>
      <w:r w:rsidR="00C90B84">
        <w:rPr>
          <w:rFonts w:ascii="Times New Roman" w:hAnsi="Times New Roman" w:cs="Times New Roman"/>
          <w:sz w:val="24"/>
          <w:szCs w:val="24"/>
        </w:rPr>
        <w:t xml:space="preserve"> installation and customer acceptance which requires all software execution testing to be correct</w:t>
      </w:r>
      <w:r w:rsidR="00ED2150">
        <w:rPr>
          <w:rFonts w:ascii="Times New Roman" w:hAnsi="Times New Roman" w:cs="Times New Roman"/>
          <w:sz w:val="24"/>
          <w:szCs w:val="24"/>
        </w:rPr>
        <w:t xml:space="preserve">. </w:t>
      </w:r>
    </w:p>
    <w:p w14:paraId="772B98CD" w14:textId="02561026" w:rsidR="003F0F7A" w:rsidRPr="007D7CC4" w:rsidRDefault="00BA22EA">
      <w:pPr>
        <w:rPr>
          <w:rFonts w:ascii="Times New Roman" w:hAnsi="Times New Roman" w:cs="Times New Roman"/>
          <w:sz w:val="24"/>
          <w:szCs w:val="24"/>
        </w:rPr>
      </w:pPr>
      <w:r>
        <w:rPr>
          <w:rFonts w:ascii="Times New Roman" w:hAnsi="Times New Roman" w:cs="Times New Roman"/>
          <w:sz w:val="24"/>
          <w:szCs w:val="24"/>
        </w:rPr>
        <w:t xml:space="preserve">In the Deployment Phase the transition is made </w:t>
      </w:r>
      <w:r w:rsidR="00BA3281">
        <w:rPr>
          <w:rFonts w:ascii="Times New Roman" w:hAnsi="Times New Roman" w:cs="Times New Roman"/>
          <w:sz w:val="24"/>
          <w:szCs w:val="24"/>
        </w:rPr>
        <w:t>from</w:t>
      </w:r>
      <w:r>
        <w:rPr>
          <w:rFonts w:ascii="Times New Roman" w:hAnsi="Times New Roman" w:cs="Times New Roman"/>
          <w:sz w:val="24"/>
          <w:szCs w:val="24"/>
        </w:rPr>
        <w:t xml:space="preserve"> the legacy system and the new system is rolled out.</w:t>
      </w:r>
      <w:r w:rsidR="0087197A">
        <w:rPr>
          <w:rFonts w:ascii="Times New Roman" w:hAnsi="Times New Roman" w:cs="Times New Roman"/>
          <w:sz w:val="24"/>
          <w:szCs w:val="24"/>
        </w:rPr>
        <w:t xml:space="preserve"> </w:t>
      </w:r>
      <w:r w:rsidR="008764B7" w:rsidRPr="008764B7">
        <w:rPr>
          <w:rFonts w:ascii="Times New Roman" w:hAnsi="Times New Roman" w:cs="Times New Roman"/>
          <w:sz w:val="24"/>
          <w:szCs w:val="24"/>
        </w:rPr>
        <w:t xml:space="preserve">According to Sommerville (2016), </w:t>
      </w:r>
      <w:r w:rsidR="008764B7">
        <w:rPr>
          <w:rFonts w:ascii="Times New Roman" w:hAnsi="Times New Roman" w:cs="Times New Roman"/>
          <w:sz w:val="24"/>
          <w:szCs w:val="24"/>
        </w:rPr>
        <w:t>“</w:t>
      </w:r>
      <w:r w:rsidR="008764B7" w:rsidRPr="008764B7">
        <w:rPr>
          <w:rFonts w:ascii="Times New Roman" w:hAnsi="Times New Roman" w:cs="Times New Roman"/>
          <w:sz w:val="24"/>
          <w:szCs w:val="24"/>
        </w:rPr>
        <w:t>during the deployment, errors in system configuration can generate new vulnerabilities, that can lead to system operations errors. When making changes to the system, some considerations made during the original purchase can be forgotten and again, vulnerabilities can be introduced into the system.</w:t>
      </w:r>
      <w:r w:rsidR="008764B7">
        <w:rPr>
          <w:rFonts w:ascii="Times New Roman" w:hAnsi="Times New Roman" w:cs="Times New Roman"/>
          <w:sz w:val="24"/>
          <w:szCs w:val="24"/>
        </w:rPr>
        <w:t xml:space="preserve">” This is why identifying the risk </w:t>
      </w:r>
      <w:r w:rsidR="00BA3281">
        <w:rPr>
          <w:rFonts w:ascii="Times New Roman" w:hAnsi="Times New Roman" w:cs="Times New Roman"/>
          <w:sz w:val="24"/>
          <w:szCs w:val="24"/>
        </w:rPr>
        <w:t>factors</w:t>
      </w:r>
      <w:r w:rsidR="008764B7">
        <w:rPr>
          <w:rFonts w:ascii="Times New Roman" w:hAnsi="Times New Roman" w:cs="Times New Roman"/>
          <w:sz w:val="24"/>
          <w:szCs w:val="24"/>
        </w:rPr>
        <w:t xml:space="preserve"> is extremely important during the </w:t>
      </w:r>
      <w:r w:rsidR="00BA3281">
        <w:rPr>
          <w:rFonts w:ascii="Times New Roman" w:hAnsi="Times New Roman" w:cs="Times New Roman"/>
          <w:sz w:val="24"/>
          <w:szCs w:val="24"/>
        </w:rPr>
        <w:t>deployment</w:t>
      </w:r>
      <w:r w:rsidR="008764B7">
        <w:rPr>
          <w:rFonts w:ascii="Times New Roman" w:hAnsi="Times New Roman" w:cs="Times New Roman"/>
          <w:sz w:val="24"/>
          <w:szCs w:val="24"/>
        </w:rPr>
        <w:t xml:space="preserve"> phase. The number one cause of risk factors is minimal concern </w:t>
      </w:r>
      <w:r w:rsidR="005609D3">
        <w:rPr>
          <w:rFonts w:ascii="Times New Roman" w:hAnsi="Times New Roman" w:cs="Times New Roman"/>
          <w:sz w:val="24"/>
          <w:szCs w:val="24"/>
        </w:rPr>
        <w:t xml:space="preserve">when testing. </w:t>
      </w:r>
      <w:r w:rsidR="003F0F7A" w:rsidRPr="007D7CC4">
        <w:rPr>
          <w:rFonts w:ascii="Times New Roman" w:hAnsi="Times New Roman" w:cs="Times New Roman"/>
          <w:sz w:val="24"/>
          <w:szCs w:val="24"/>
        </w:rPr>
        <w:t>“</w:t>
      </w:r>
      <w:r w:rsidR="003F0F7A" w:rsidRPr="007D7CC4">
        <w:rPr>
          <w:rFonts w:ascii="Times New Roman" w:hAnsi="Times New Roman" w:cs="Times New Roman"/>
          <w:sz w:val="24"/>
          <w:szCs w:val="24"/>
        </w:rPr>
        <w:t xml:space="preserve">Table 8 provides a list of the identified risk factors and the responses of the respective employees, based on the probability of their occurrence. Table 8 shows that the risk factors mentioned by most respondents are related to: (1) Problems </w:t>
      </w:r>
      <w:r w:rsidR="003F0F7A" w:rsidRPr="007D7CC4">
        <w:rPr>
          <w:rFonts w:ascii="Times New Roman" w:hAnsi="Times New Roman" w:cs="Times New Roman"/>
          <w:sz w:val="24"/>
          <w:szCs w:val="24"/>
        </w:rPr>
        <w:lastRenderedPageBreak/>
        <w:t>during implantation with a 90% index; (2) Lack of Resources and Test Failures with an index of 80%, and (3) Difficulty in using the System and User Resistance to Changes with an index of 70%</w:t>
      </w:r>
      <w:r w:rsidR="003F0F7A" w:rsidRPr="007D7CC4">
        <w:rPr>
          <w:rFonts w:ascii="Times New Roman" w:hAnsi="Times New Roman" w:cs="Times New Roman"/>
          <w:sz w:val="24"/>
          <w:szCs w:val="24"/>
        </w:rPr>
        <w:t>,” (Jistem USP, 2022)</w:t>
      </w:r>
      <w:r w:rsidR="003F0F7A" w:rsidRPr="007D7CC4">
        <w:rPr>
          <w:rFonts w:ascii="Times New Roman" w:hAnsi="Times New Roman" w:cs="Times New Roman"/>
          <w:sz w:val="24"/>
          <w:szCs w:val="24"/>
        </w:rPr>
        <w:t>.</w:t>
      </w:r>
      <w:r w:rsidR="003F0F7A" w:rsidRPr="007D7CC4">
        <w:rPr>
          <w:rFonts w:ascii="Times New Roman" w:hAnsi="Times New Roman" w:cs="Times New Roman"/>
          <w:sz w:val="24"/>
          <w:szCs w:val="24"/>
        </w:rPr>
        <w:t xml:space="preserve"> </w:t>
      </w:r>
    </w:p>
    <w:p w14:paraId="0F49FACA" w14:textId="4D26D862" w:rsidR="003F0F7A" w:rsidRDefault="003F0F7A">
      <w:r>
        <w:rPr>
          <w:noProof/>
        </w:rPr>
        <w:drawing>
          <wp:inline distT="0" distB="0" distL="0" distR="0" wp14:anchorId="664816A5" wp14:editId="5DDAE47C">
            <wp:extent cx="5943600" cy="2320925"/>
            <wp:effectExtent l="0" t="0" r="0" b="317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8"/>
                    <a:stretch>
                      <a:fillRect/>
                    </a:stretch>
                  </pic:blipFill>
                  <pic:spPr>
                    <a:xfrm>
                      <a:off x="0" y="0"/>
                      <a:ext cx="5943600" cy="2320925"/>
                    </a:xfrm>
                    <a:prstGeom prst="rect">
                      <a:avLst/>
                    </a:prstGeom>
                  </pic:spPr>
                </pic:pic>
              </a:graphicData>
            </a:graphic>
          </wp:inline>
        </w:drawing>
      </w:r>
    </w:p>
    <w:p w14:paraId="5032C3FF" w14:textId="44266052" w:rsidR="003E5CC4" w:rsidRDefault="005609D3">
      <w:pPr>
        <w:rPr>
          <w:rFonts w:ascii="Times New Roman" w:hAnsi="Times New Roman" w:cs="Times New Roman"/>
          <w:sz w:val="24"/>
          <w:szCs w:val="24"/>
        </w:rPr>
      </w:pPr>
      <w:r>
        <w:rPr>
          <w:rFonts w:ascii="Times New Roman" w:hAnsi="Times New Roman" w:cs="Times New Roman"/>
          <w:sz w:val="24"/>
          <w:szCs w:val="24"/>
        </w:rPr>
        <w:t xml:space="preserve">External changes may also play a role as a risk factor. </w:t>
      </w:r>
      <w:r w:rsidRPr="005609D3">
        <w:rPr>
          <w:rFonts w:ascii="Times New Roman" w:hAnsi="Times New Roman" w:cs="Times New Roman"/>
          <w:sz w:val="24"/>
          <w:szCs w:val="24"/>
        </w:rPr>
        <w:t>“The main reason for software delays and cancellations is due to the large number of errors, the elimination of which can absorb more than 60% of the effort in large software projects. The North American average for removing software defects is 92.5%, referring to the 2017 period. In the implementation phase, the removal of defects in the beta and acceptance tests corresponds to approximately 20% (Jones, 2017).”</w:t>
      </w:r>
      <w:r w:rsidR="00C90B84" w:rsidRPr="005609D3">
        <w:rPr>
          <w:rFonts w:ascii="Times New Roman" w:hAnsi="Times New Roman" w:cs="Times New Roman"/>
          <w:sz w:val="24"/>
          <w:szCs w:val="24"/>
        </w:rPr>
        <w:t xml:space="preserve"> </w:t>
      </w:r>
    </w:p>
    <w:p w14:paraId="6CC14D79" w14:textId="082C2979" w:rsidR="002C0F3B" w:rsidRDefault="00292C20">
      <w:pPr>
        <w:rPr>
          <w:rFonts w:ascii="Times New Roman" w:hAnsi="Times New Roman" w:cs="Times New Roman"/>
          <w:sz w:val="24"/>
          <w:szCs w:val="24"/>
        </w:rPr>
      </w:pPr>
      <w:r>
        <w:rPr>
          <w:rFonts w:ascii="Times New Roman" w:hAnsi="Times New Roman" w:cs="Times New Roman"/>
          <w:sz w:val="24"/>
          <w:szCs w:val="24"/>
        </w:rPr>
        <w:t xml:space="preserve">UAT is important because it allows the end users to test the new system and give feedback. It also allows the developers to fix any bugs  or issues in the system </w:t>
      </w:r>
      <w:r w:rsidR="00BA3281">
        <w:rPr>
          <w:rFonts w:ascii="Times New Roman" w:hAnsi="Times New Roman" w:cs="Times New Roman"/>
          <w:sz w:val="24"/>
          <w:szCs w:val="24"/>
        </w:rPr>
        <w:t>such</w:t>
      </w:r>
      <w:r>
        <w:rPr>
          <w:rFonts w:ascii="Times New Roman" w:hAnsi="Times New Roman" w:cs="Times New Roman"/>
          <w:sz w:val="24"/>
          <w:szCs w:val="24"/>
        </w:rPr>
        <w:t xml:space="preserve"> as patches that may be needed or code changes. We used user stories that relate to the business requirements to develop the acceptance criteria. </w:t>
      </w:r>
      <w:r w:rsidR="004F6AC9">
        <w:rPr>
          <w:rFonts w:ascii="Times New Roman" w:hAnsi="Times New Roman" w:cs="Times New Roman"/>
          <w:sz w:val="24"/>
          <w:szCs w:val="24"/>
        </w:rPr>
        <w:t xml:space="preserve">We used Beta testing to give end users an opportunity to evaluate the system and give feedback to the team. </w:t>
      </w:r>
      <w:r w:rsidR="004F6AC9" w:rsidRPr="004F6AC9">
        <w:rPr>
          <w:rFonts w:ascii="Times New Roman" w:hAnsi="Times New Roman" w:cs="Times New Roman"/>
          <w:sz w:val="24"/>
          <w:szCs w:val="24"/>
        </w:rPr>
        <w:t xml:space="preserve">The participation of end users has a great impact on the implementation of the software, which can lead to failures or success in the process. </w:t>
      </w:r>
      <w:r w:rsidR="005B052C">
        <w:rPr>
          <w:rFonts w:ascii="Times New Roman" w:hAnsi="Times New Roman" w:cs="Times New Roman"/>
          <w:sz w:val="24"/>
          <w:szCs w:val="24"/>
        </w:rPr>
        <w:t>“</w:t>
      </w:r>
      <w:r w:rsidR="004F6AC9" w:rsidRPr="004F6AC9">
        <w:rPr>
          <w:rFonts w:ascii="Times New Roman" w:hAnsi="Times New Roman" w:cs="Times New Roman"/>
          <w:sz w:val="24"/>
          <w:szCs w:val="24"/>
        </w:rPr>
        <w:t xml:space="preserve">It is common to have resistance to changes during their execution, especially if they are </w:t>
      </w:r>
      <w:r w:rsidR="004F6AC9" w:rsidRPr="004F6AC9">
        <w:rPr>
          <w:rFonts w:ascii="Times New Roman" w:hAnsi="Times New Roman" w:cs="Times New Roman"/>
          <w:sz w:val="24"/>
          <w:szCs w:val="24"/>
        </w:rPr>
        <w:lastRenderedPageBreak/>
        <w:t>imposed externally, which can have a negative influence on the final result of the project</w:t>
      </w:r>
      <w:r w:rsidR="005B052C">
        <w:rPr>
          <w:rFonts w:ascii="Times New Roman" w:hAnsi="Times New Roman" w:cs="Times New Roman"/>
          <w:sz w:val="24"/>
          <w:szCs w:val="24"/>
        </w:rPr>
        <w:t xml:space="preserve">,” </w:t>
      </w:r>
      <w:r w:rsidR="005B052C">
        <w:rPr>
          <w:rFonts w:ascii="Times New Roman" w:hAnsi="Times New Roman" w:cs="Times New Roman"/>
          <w:sz w:val="24"/>
          <w:szCs w:val="24"/>
        </w:rPr>
        <w:t>(</w:t>
      </w:r>
      <w:r w:rsidR="005B052C" w:rsidRPr="004F6AC9">
        <w:rPr>
          <w:rFonts w:ascii="Times New Roman" w:hAnsi="Times New Roman" w:cs="Times New Roman"/>
          <w:sz w:val="24"/>
          <w:szCs w:val="24"/>
        </w:rPr>
        <w:t>Sun</w:t>
      </w:r>
      <w:r w:rsidR="005B052C">
        <w:rPr>
          <w:rFonts w:ascii="Times New Roman" w:hAnsi="Times New Roman" w:cs="Times New Roman"/>
          <w:sz w:val="24"/>
          <w:szCs w:val="24"/>
        </w:rPr>
        <w:t>-</w:t>
      </w:r>
      <w:r w:rsidR="005B052C" w:rsidRPr="004F6AC9">
        <w:rPr>
          <w:rFonts w:ascii="Times New Roman" w:hAnsi="Times New Roman" w:cs="Times New Roman"/>
          <w:sz w:val="24"/>
          <w:szCs w:val="24"/>
        </w:rPr>
        <w:t>Jen &amp; Wen-Ming, 2008)</w:t>
      </w:r>
      <w:r w:rsidR="005B052C">
        <w:rPr>
          <w:rFonts w:ascii="Times New Roman" w:hAnsi="Times New Roman" w:cs="Times New Roman"/>
          <w:sz w:val="24"/>
          <w:szCs w:val="24"/>
        </w:rPr>
        <w:t>.</w:t>
      </w:r>
      <w:r w:rsidR="004F6AC9">
        <w:rPr>
          <w:rFonts w:ascii="Times New Roman" w:hAnsi="Times New Roman" w:cs="Times New Roman"/>
          <w:sz w:val="24"/>
          <w:szCs w:val="24"/>
        </w:rPr>
        <w:t xml:space="preserve"> </w:t>
      </w:r>
      <w:r>
        <w:rPr>
          <w:rFonts w:ascii="Times New Roman" w:hAnsi="Times New Roman" w:cs="Times New Roman"/>
          <w:sz w:val="24"/>
          <w:szCs w:val="24"/>
        </w:rPr>
        <w:t xml:space="preserve">The UAT results found that </w:t>
      </w:r>
      <w:r w:rsidR="00C24B0D">
        <w:rPr>
          <w:rFonts w:ascii="Times New Roman" w:hAnsi="Times New Roman" w:cs="Times New Roman"/>
          <w:sz w:val="24"/>
          <w:szCs w:val="24"/>
        </w:rPr>
        <w:t xml:space="preserve">checking the product selection feature, most end users </w:t>
      </w:r>
      <w:r w:rsidR="005B052C">
        <w:rPr>
          <w:rFonts w:ascii="Times New Roman" w:hAnsi="Times New Roman" w:cs="Times New Roman"/>
          <w:sz w:val="24"/>
          <w:szCs w:val="24"/>
        </w:rPr>
        <w:t xml:space="preserve">did not </w:t>
      </w:r>
      <w:r w:rsidR="00C24B0D">
        <w:rPr>
          <w:rFonts w:ascii="Times New Roman" w:hAnsi="Times New Roman" w:cs="Times New Roman"/>
          <w:sz w:val="24"/>
          <w:szCs w:val="24"/>
        </w:rPr>
        <w:t xml:space="preserve">like the concept of having to input the buyers name with the product. This made it </w:t>
      </w:r>
      <w:r w:rsidR="005B052C">
        <w:rPr>
          <w:rFonts w:ascii="Times New Roman" w:hAnsi="Times New Roman" w:cs="Times New Roman"/>
          <w:sz w:val="24"/>
          <w:szCs w:val="24"/>
        </w:rPr>
        <w:t>more tedious</w:t>
      </w:r>
      <w:r w:rsidR="00C24B0D">
        <w:rPr>
          <w:rFonts w:ascii="Times New Roman" w:hAnsi="Times New Roman" w:cs="Times New Roman"/>
          <w:sz w:val="24"/>
          <w:szCs w:val="24"/>
        </w:rPr>
        <w:t xml:space="preserve"> for contractors and clients paying while purchasing multiple products</w:t>
      </w:r>
      <w:bookmarkStart w:id="0" w:name="_Hlk123118006"/>
      <w:r w:rsidR="00C24B0D">
        <w:rPr>
          <w:rFonts w:ascii="Times New Roman" w:hAnsi="Times New Roman" w:cs="Times New Roman"/>
          <w:sz w:val="24"/>
          <w:szCs w:val="24"/>
        </w:rPr>
        <w:t>.</w:t>
      </w:r>
      <w:r w:rsidR="00103FA8">
        <w:rPr>
          <w:rFonts w:ascii="Times New Roman" w:hAnsi="Times New Roman" w:cs="Times New Roman"/>
          <w:sz w:val="24"/>
          <w:szCs w:val="24"/>
        </w:rPr>
        <w:t xml:space="preserve"> Also, the sponsor/customer decided that sales were down due to Covid-19, and since they were being over charged for certain products, they would stick to just selling roofing shingles.</w:t>
      </w:r>
      <w:r w:rsidR="00C24B0D">
        <w:rPr>
          <w:rFonts w:ascii="Times New Roman" w:hAnsi="Times New Roman" w:cs="Times New Roman"/>
          <w:sz w:val="24"/>
          <w:szCs w:val="24"/>
        </w:rPr>
        <w:t xml:space="preserve"> </w:t>
      </w:r>
      <w:r w:rsidR="007D7CC4">
        <w:rPr>
          <w:rFonts w:ascii="Times New Roman" w:hAnsi="Times New Roman" w:cs="Times New Roman"/>
          <w:sz w:val="24"/>
          <w:szCs w:val="24"/>
        </w:rPr>
        <w:t xml:space="preserve">So, we decided to revamp the UI to make it a little easier since some end users were having issues adapting to the change. </w:t>
      </w:r>
      <w:r w:rsidR="00C24B0D">
        <w:rPr>
          <w:rFonts w:ascii="Times New Roman" w:hAnsi="Times New Roman" w:cs="Times New Roman"/>
          <w:sz w:val="24"/>
          <w:szCs w:val="24"/>
        </w:rPr>
        <w:t xml:space="preserve">Our product weighs well against the CIS Benchmarks for IT technologies and systems. Our Microsoft Windows Server configurations were in line </w:t>
      </w:r>
      <w:r w:rsidR="002C0F3B">
        <w:rPr>
          <w:rFonts w:ascii="Times New Roman" w:hAnsi="Times New Roman" w:cs="Times New Roman"/>
          <w:sz w:val="24"/>
          <w:szCs w:val="24"/>
        </w:rPr>
        <w:t xml:space="preserve"> with </w:t>
      </w:r>
      <w:r w:rsidR="00C24B0D">
        <w:rPr>
          <w:rFonts w:ascii="Times New Roman" w:hAnsi="Times New Roman" w:cs="Times New Roman"/>
          <w:sz w:val="24"/>
          <w:szCs w:val="24"/>
        </w:rPr>
        <w:t>IS</w:t>
      </w:r>
      <w:r w:rsidR="002C0F3B">
        <w:rPr>
          <w:rFonts w:ascii="Times New Roman" w:hAnsi="Times New Roman" w:cs="Times New Roman"/>
          <w:sz w:val="24"/>
          <w:szCs w:val="24"/>
        </w:rPr>
        <w:t xml:space="preserve"> best practice configurations. Our </w:t>
      </w:r>
      <w:r w:rsidR="00BA3281">
        <w:rPr>
          <w:rFonts w:ascii="Times New Roman" w:hAnsi="Times New Roman" w:cs="Times New Roman"/>
          <w:sz w:val="24"/>
          <w:szCs w:val="24"/>
        </w:rPr>
        <w:t>network</w:t>
      </w:r>
      <w:r w:rsidR="002C0F3B">
        <w:rPr>
          <w:rFonts w:ascii="Times New Roman" w:hAnsi="Times New Roman" w:cs="Times New Roman"/>
          <w:sz w:val="24"/>
          <w:szCs w:val="24"/>
        </w:rPr>
        <w:t xml:space="preserve"> settings from our Amazon Web Services cloud provider were </w:t>
      </w:r>
      <w:r w:rsidR="006F636B">
        <w:rPr>
          <w:rFonts w:ascii="Times New Roman" w:hAnsi="Times New Roman" w:cs="Times New Roman"/>
          <w:sz w:val="24"/>
          <w:szCs w:val="24"/>
        </w:rPr>
        <w:t>in</w:t>
      </w:r>
      <w:r w:rsidR="002C0F3B">
        <w:rPr>
          <w:rFonts w:ascii="Times New Roman" w:hAnsi="Times New Roman" w:cs="Times New Roman"/>
          <w:sz w:val="24"/>
          <w:szCs w:val="24"/>
        </w:rPr>
        <w:t xml:space="preserve"> compliance with regulations and IT governance as well.</w:t>
      </w:r>
    </w:p>
    <w:bookmarkEnd w:id="0"/>
    <w:p w14:paraId="118FDE85" w14:textId="19E1EA24" w:rsidR="00054652" w:rsidRDefault="00054652" w:rsidP="00054652">
      <w:pPr>
        <w:rPr>
          <w:rFonts w:ascii="Times New Roman" w:hAnsi="Times New Roman" w:cs="Times New Roman"/>
        </w:rPr>
      </w:pPr>
      <w:r w:rsidRPr="00394372">
        <w:rPr>
          <w:rFonts w:ascii="Times New Roman" w:hAnsi="Times New Roman" w:cs="Times New Roman"/>
        </w:rPr>
        <w:t>We will roll out our new system using the pilot operation changeover. After the system proves successful the direct cutoff method will be implemented.</w:t>
      </w:r>
      <w:r w:rsidR="0025547B">
        <w:rPr>
          <w:rFonts w:ascii="Times New Roman" w:hAnsi="Times New Roman" w:cs="Times New Roman"/>
        </w:rPr>
        <w:t xml:space="preserve"> </w:t>
      </w:r>
    </w:p>
    <w:p w14:paraId="12E3F1E6" w14:textId="2CBB4BFA" w:rsidR="00C90B84" w:rsidRDefault="0025547B" w:rsidP="0045111C">
      <w:r>
        <w:rPr>
          <w:rFonts w:ascii="Times New Roman" w:hAnsi="Times New Roman" w:cs="Times New Roman"/>
        </w:rPr>
        <w:t>It is important to ensure that God is always first. Just like this project, everything we do, we should do in God’s name. This project is in accordance with his purpose for His people.</w:t>
      </w:r>
      <w:r w:rsidR="008872B3">
        <w:rPr>
          <w:rFonts w:ascii="Times New Roman" w:hAnsi="Times New Roman" w:cs="Times New Roman"/>
        </w:rPr>
        <w:t xml:space="preserve"> When we think of deployment we think of military going to other countries to serve, but deployment can mean developed followers of Christ going out to fulfill God’s purpose. Jesus’ message in Matthew 28: 19-20, before he as</w:t>
      </w:r>
      <w:r w:rsidR="00232DC0">
        <w:rPr>
          <w:rFonts w:ascii="Times New Roman" w:hAnsi="Times New Roman" w:cs="Times New Roman"/>
        </w:rPr>
        <w:t>c</w:t>
      </w:r>
      <w:r w:rsidR="008872B3">
        <w:rPr>
          <w:rFonts w:ascii="Times New Roman" w:hAnsi="Times New Roman" w:cs="Times New Roman"/>
        </w:rPr>
        <w:t>ended into heaven was to go out baptize and make disciples of all nations, and basically teach the world</w:t>
      </w:r>
      <w:r w:rsidR="008872B3" w:rsidRPr="008872B3">
        <w:rPr>
          <w:rFonts w:ascii="Times New Roman" w:hAnsi="Times New Roman" w:cs="Times New Roman"/>
          <w:sz w:val="24"/>
          <w:szCs w:val="24"/>
        </w:rPr>
        <w:t xml:space="preserve">. </w:t>
      </w:r>
      <w:r w:rsidR="008872B3" w:rsidRPr="008872B3">
        <w:rPr>
          <w:rFonts w:ascii="Times New Roman" w:hAnsi="Times New Roman" w:cs="Times New Roman"/>
          <w:sz w:val="24"/>
          <w:szCs w:val="24"/>
          <w:shd w:val="clear" w:color="auto" w:fill="FFFFFF"/>
        </w:rPr>
        <w:t>First John 4:13-14 says, “</w:t>
      </w:r>
      <w:r w:rsidR="008872B3" w:rsidRPr="008872B3">
        <w:rPr>
          <w:rStyle w:val="Emphasis"/>
          <w:rFonts w:ascii="Times New Roman" w:hAnsi="Times New Roman" w:cs="Times New Roman"/>
          <w:sz w:val="24"/>
          <w:szCs w:val="24"/>
          <w:bdr w:val="none" w:sz="0" w:space="0" w:color="auto" w:frame="1"/>
          <w:shd w:val="clear" w:color="auto" w:fill="FFFFFF"/>
        </w:rPr>
        <w:t>By this we know that we abide in him and he in us, because he has given us of his Spirit. And we have seen and testify that the Father has sent his Son to be the Savior of the world.” </w:t>
      </w:r>
      <w:r w:rsidR="008872B3" w:rsidRPr="008872B3">
        <w:rPr>
          <w:rFonts w:ascii="Times New Roman" w:hAnsi="Times New Roman" w:cs="Times New Roman"/>
          <w:sz w:val="24"/>
          <w:szCs w:val="24"/>
          <w:shd w:val="clear" w:color="auto" w:fill="FFFFFF"/>
        </w:rPr>
        <w:t>We’ve seen it and now we testify that Jesus is the Savior of the world. That’s why Paul can write in 2 Corinthians 5:20, “</w:t>
      </w:r>
      <w:r w:rsidR="008872B3" w:rsidRPr="008872B3">
        <w:rPr>
          <w:rStyle w:val="Emphasis"/>
          <w:rFonts w:ascii="Times New Roman" w:hAnsi="Times New Roman" w:cs="Times New Roman"/>
          <w:sz w:val="24"/>
          <w:szCs w:val="24"/>
          <w:bdr w:val="none" w:sz="0" w:space="0" w:color="auto" w:frame="1"/>
          <w:shd w:val="clear" w:color="auto" w:fill="FFFFFF"/>
        </w:rPr>
        <w:t>Therefore, we are ambassadors for Christ, God making his appeal through us. We implore you on behalf of Christ, be reconciled to God.” </w:t>
      </w:r>
      <w:r w:rsidR="008872B3" w:rsidRPr="008872B3">
        <w:rPr>
          <w:rFonts w:ascii="Times New Roman" w:hAnsi="Times New Roman" w:cs="Times New Roman"/>
          <w:sz w:val="24"/>
          <w:szCs w:val="24"/>
          <w:shd w:val="clear" w:color="auto" w:fill="FFFFFF"/>
        </w:rPr>
        <w:t>So</w:t>
      </w:r>
      <w:r w:rsidR="0045111C">
        <w:rPr>
          <w:rFonts w:ascii="Times New Roman" w:hAnsi="Times New Roman" w:cs="Times New Roman"/>
          <w:sz w:val="24"/>
          <w:szCs w:val="24"/>
          <w:shd w:val="clear" w:color="auto" w:fill="FFFFFF"/>
        </w:rPr>
        <w:t xml:space="preserve"> all of God’s people are</w:t>
      </w:r>
      <w:r w:rsidR="008872B3" w:rsidRPr="008872B3">
        <w:rPr>
          <w:rFonts w:ascii="Times New Roman" w:hAnsi="Times New Roman" w:cs="Times New Roman"/>
          <w:sz w:val="24"/>
          <w:szCs w:val="24"/>
          <w:shd w:val="clear" w:color="auto" w:fill="FFFFFF"/>
        </w:rPr>
        <w:t xml:space="preserve"> called to go out with th</w:t>
      </w:r>
      <w:r w:rsidR="0045111C">
        <w:rPr>
          <w:rFonts w:ascii="Times New Roman" w:hAnsi="Times New Roman" w:cs="Times New Roman"/>
          <w:sz w:val="24"/>
          <w:szCs w:val="24"/>
          <w:shd w:val="clear" w:color="auto" w:fill="FFFFFF"/>
        </w:rPr>
        <w:t>e</w:t>
      </w:r>
      <w:r w:rsidR="008872B3" w:rsidRPr="008872B3">
        <w:rPr>
          <w:rFonts w:ascii="Times New Roman" w:hAnsi="Times New Roman" w:cs="Times New Roman"/>
          <w:sz w:val="24"/>
          <w:szCs w:val="24"/>
          <w:shd w:val="clear" w:color="auto" w:fill="FFFFFF"/>
        </w:rPr>
        <w:t xml:space="preserve"> message of the gospel and proclaim </w:t>
      </w:r>
      <w:r w:rsidR="008872B3" w:rsidRPr="008872B3">
        <w:rPr>
          <w:rFonts w:ascii="Times New Roman" w:hAnsi="Times New Roman" w:cs="Times New Roman"/>
          <w:sz w:val="24"/>
          <w:szCs w:val="24"/>
          <w:shd w:val="clear" w:color="auto" w:fill="FFFFFF"/>
        </w:rPr>
        <w:lastRenderedPageBreak/>
        <w:t>Jesus Christ</w:t>
      </w:r>
      <w:r w:rsidR="0045111C">
        <w:rPr>
          <w:rFonts w:ascii="Times New Roman" w:hAnsi="Times New Roman" w:cs="Times New Roman"/>
          <w:sz w:val="24"/>
          <w:szCs w:val="24"/>
          <w:shd w:val="clear" w:color="auto" w:fill="FFFFFF"/>
        </w:rPr>
        <w:t>, because</w:t>
      </w:r>
      <w:r w:rsidR="008872B3" w:rsidRPr="008872B3">
        <w:rPr>
          <w:rFonts w:ascii="Times New Roman" w:hAnsi="Times New Roman" w:cs="Times New Roman"/>
          <w:sz w:val="24"/>
          <w:szCs w:val="24"/>
          <w:shd w:val="clear" w:color="auto" w:fill="FFFFFF"/>
        </w:rPr>
        <w:t xml:space="preserve"> </w:t>
      </w:r>
      <w:r w:rsidR="0045111C">
        <w:rPr>
          <w:rFonts w:ascii="Times New Roman" w:hAnsi="Times New Roman" w:cs="Times New Roman"/>
          <w:sz w:val="24"/>
          <w:szCs w:val="24"/>
          <w:shd w:val="clear" w:color="auto" w:fill="FFFFFF"/>
        </w:rPr>
        <w:t>t</w:t>
      </w:r>
      <w:r w:rsidR="008872B3" w:rsidRPr="008872B3">
        <w:rPr>
          <w:rFonts w:ascii="Times New Roman" w:hAnsi="Times New Roman" w:cs="Times New Roman"/>
          <w:sz w:val="24"/>
          <w:szCs w:val="24"/>
          <w:shd w:val="clear" w:color="auto" w:fill="FFFFFF"/>
        </w:rPr>
        <w:t>he Kingdom grows through disciples who are deployed.</w:t>
      </w:r>
      <w:r w:rsidR="0045111C">
        <w:rPr>
          <w:rFonts w:ascii="Times New Roman" w:hAnsi="Times New Roman" w:cs="Times New Roman"/>
          <w:sz w:val="24"/>
          <w:szCs w:val="24"/>
          <w:shd w:val="clear" w:color="auto" w:fill="FFFFFF"/>
        </w:rPr>
        <w:t xml:space="preserve"> It was recorded in the new testament that the Apostle Paul started at least 14 churches, all while facing tremendous hardships. Another example of deployment to deliver the Word is the story of Hudson Taylor </w:t>
      </w:r>
      <w:r w:rsidR="00436613">
        <w:rPr>
          <w:rFonts w:ascii="Times New Roman" w:hAnsi="Times New Roman" w:cs="Times New Roman"/>
          <w:sz w:val="24"/>
          <w:szCs w:val="24"/>
          <w:shd w:val="clear" w:color="auto" w:fill="FFFFFF"/>
        </w:rPr>
        <w:t>who was a missionary in China some hundred years ago. He contribut</w:t>
      </w:r>
      <w:r w:rsidR="00232DC0">
        <w:rPr>
          <w:rFonts w:ascii="Times New Roman" w:hAnsi="Times New Roman" w:cs="Times New Roman"/>
          <w:sz w:val="24"/>
          <w:szCs w:val="24"/>
          <w:shd w:val="clear" w:color="auto" w:fill="FFFFFF"/>
        </w:rPr>
        <w:t>e</w:t>
      </w:r>
      <w:r w:rsidR="00436613">
        <w:rPr>
          <w:rFonts w:ascii="Times New Roman" w:hAnsi="Times New Roman" w:cs="Times New Roman"/>
          <w:sz w:val="24"/>
          <w:szCs w:val="24"/>
          <w:shd w:val="clear" w:color="auto" w:fill="FFFFFF"/>
        </w:rPr>
        <w:t xml:space="preserve">d 51 years of missionary service and established 20 mission stations. He trained 700 Chinese workers who helped raise four million dollars, and developed a Chinese church congregation of 125,000 Christians. We are deployed to make a difference and remain humble at the same time. Just as in the deployment phase of a project we must “test and show ourselves approved,” by testing our system, remaining </w:t>
      </w:r>
      <w:r w:rsidR="002C6C09">
        <w:rPr>
          <w:rFonts w:ascii="Times New Roman" w:hAnsi="Times New Roman" w:cs="Times New Roman"/>
          <w:sz w:val="24"/>
          <w:szCs w:val="24"/>
          <w:shd w:val="clear" w:color="auto" w:fill="FFFFFF"/>
        </w:rPr>
        <w:t xml:space="preserve">receptive and teachable if issues arise, and put forth the work to deliver a quality product. </w:t>
      </w:r>
      <w:r w:rsidR="00436613">
        <w:rPr>
          <w:rFonts w:ascii="Times New Roman" w:hAnsi="Times New Roman" w:cs="Times New Roman"/>
          <w:sz w:val="24"/>
          <w:szCs w:val="24"/>
          <w:shd w:val="clear" w:color="auto" w:fill="FFFFFF"/>
        </w:rPr>
        <w:t xml:space="preserve">  </w:t>
      </w:r>
    </w:p>
    <w:p w14:paraId="6B633AF3" w14:textId="58D97EBA" w:rsidR="00C90B84" w:rsidRDefault="00C90B84"/>
    <w:p w14:paraId="2ADF888D" w14:textId="5C86610A" w:rsidR="00C90B84" w:rsidRDefault="00C90B84"/>
    <w:p w14:paraId="2A4591FA" w14:textId="49FDF963" w:rsidR="00C90B84" w:rsidRDefault="00C90B84"/>
    <w:p w14:paraId="2F553570" w14:textId="72EFE7CB" w:rsidR="00C90B84" w:rsidRDefault="00C90B84"/>
    <w:p w14:paraId="789C5C57" w14:textId="218F70B7" w:rsidR="00C90B84" w:rsidRDefault="00C90B84"/>
    <w:p w14:paraId="16E3E0BE" w14:textId="3F319EB5" w:rsidR="00C90B84" w:rsidRDefault="00C90B84"/>
    <w:p w14:paraId="6DA25CBE" w14:textId="0465FDA5" w:rsidR="00C90B84" w:rsidRDefault="00882C33">
      <w:r>
        <w:rPr>
          <w:noProof/>
        </w:rPr>
        <w:drawing>
          <wp:inline distT="0" distB="0" distL="0" distR="0" wp14:anchorId="57C0566B" wp14:editId="2D6968B2">
            <wp:extent cx="5943600" cy="28657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943600" cy="2865755"/>
                    </a:xfrm>
                    <a:prstGeom prst="rect">
                      <a:avLst/>
                    </a:prstGeom>
                  </pic:spPr>
                </pic:pic>
              </a:graphicData>
            </a:graphic>
          </wp:inline>
        </w:drawing>
      </w:r>
    </w:p>
    <w:p w14:paraId="36D91B60" w14:textId="41FBF1DD" w:rsidR="00C90B84" w:rsidRDefault="00C90B84"/>
    <w:p w14:paraId="797A89C4" w14:textId="6D042647" w:rsidR="00C90B84" w:rsidRDefault="00C90B84"/>
    <w:p w14:paraId="533D5838" w14:textId="736E41DE" w:rsidR="00C90B84" w:rsidRDefault="00C90B84"/>
    <w:p w14:paraId="67E1E692" w14:textId="605751DE" w:rsidR="00C90B84" w:rsidRDefault="00C90B84"/>
    <w:p w14:paraId="10ECA1E5" w14:textId="610B8569" w:rsidR="00C90B84" w:rsidRDefault="00C90B84"/>
    <w:p w14:paraId="120A0854" w14:textId="25EE49AC" w:rsidR="00C90B84" w:rsidRDefault="00C90B84"/>
    <w:p w14:paraId="418D0614" w14:textId="5A2F08C0" w:rsidR="00C90B84" w:rsidRDefault="00C90B84"/>
    <w:p w14:paraId="596FA5A2" w14:textId="2B3229AB" w:rsidR="00C90B84" w:rsidRDefault="00C90B84"/>
    <w:p w14:paraId="3E755B97" w14:textId="37477ADC" w:rsidR="00C90B84" w:rsidRDefault="00C90B84"/>
    <w:p w14:paraId="4C411CF1" w14:textId="79002D47" w:rsidR="00C90B84" w:rsidRDefault="00C90B84"/>
    <w:p w14:paraId="16D5F3EF" w14:textId="28FBC41C" w:rsidR="00C90B84" w:rsidRDefault="00C90B84"/>
    <w:p w14:paraId="0E453964" w14:textId="77777777" w:rsidR="00882C33" w:rsidRDefault="00882C33" w:rsidP="00C90B84">
      <w:pPr>
        <w:ind w:firstLine="0"/>
        <w:rPr>
          <w:rFonts w:ascii="Times New Roman" w:hAnsi="Times New Roman" w:cs="Times New Roman"/>
          <w:sz w:val="24"/>
          <w:szCs w:val="24"/>
        </w:rPr>
      </w:pPr>
    </w:p>
    <w:p w14:paraId="6885EEC7" w14:textId="77777777" w:rsidR="00882C33" w:rsidRDefault="00882C33" w:rsidP="00C90B84">
      <w:pPr>
        <w:ind w:firstLine="0"/>
        <w:rPr>
          <w:rFonts w:ascii="Times New Roman" w:hAnsi="Times New Roman" w:cs="Times New Roman"/>
          <w:sz w:val="24"/>
          <w:szCs w:val="24"/>
        </w:rPr>
      </w:pPr>
    </w:p>
    <w:p w14:paraId="5861C5B0" w14:textId="77777777" w:rsidR="00882C33" w:rsidRDefault="00882C33" w:rsidP="00C90B84">
      <w:pPr>
        <w:ind w:firstLine="0"/>
        <w:rPr>
          <w:rFonts w:ascii="Times New Roman" w:hAnsi="Times New Roman" w:cs="Times New Roman"/>
          <w:sz w:val="24"/>
          <w:szCs w:val="24"/>
        </w:rPr>
      </w:pPr>
    </w:p>
    <w:p w14:paraId="5A4B77FF" w14:textId="77777777" w:rsidR="00882C33" w:rsidRDefault="00882C33" w:rsidP="00C90B84">
      <w:pPr>
        <w:ind w:firstLine="0"/>
        <w:rPr>
          <w:rFonts w:ascii="Times New Roman" w:hAnsi="Times New Roman" w:cs="Times New Roman"/>
          <w:sz w:val="24"/>
          <w:szCs w:val="24"/>
        </w:rPr>
      </w:pPr>
    </w:p>
    <w:p w14:paraId="24731E12" w14:textId="77777777" w:rsidR="00FF17D1" w:rsidRDefault="00FF17D1" w:rsidP="00FF17D1">
      <w:pPr>
        <w:pStyle w:val="Spacer"/>
      </w:pPr>
    </w:p>
    <w:p w14:paraId="6F555262" w14:textId="77777777" w:rsidR="00FF17D1" w:rsidRPr="00B17F14" w:rsidRDefault="00FF17D1" w:rsidP="00FF17D1">
      <w:pPr>
        <w:pStyle w:val="Spacer"/>
      </w:pPr>
    </w:p>
    <w:p w14:paraId="37465C22" w14:textId="77777777" w:rsidR="00FF17D1" w:rsidRDefault="00FF17D1" w:rsidP="00FF17D1">
      <w:pPr>
        <w:pStyle w:val="DocumentTitle"/>
      </w:pPr>
    </w:p>
    <w:p w14:paraId="214958CC" w14:textId="77777777" w:rsidR="00FF17D1" w:rsidRDefault="00FF17D1" w:rsidP="00FF17D1">
      <w:pPr>
        <w:pStyle w:val="DocumentTitle"/>
      </w:pPr>
      <w:r w:rsidRPr="00753B24">
        <w:fldChar w:fldCharType="begin"/>
      </w:r>
      <w:r w:rsidRPr="00753B24">
        <w:instrText xml:space="preserve"> TITLE  \* MERGEFORMAT </w:instrText>
      </w:r>
      <w:r w:rsidRPr="00753B24">
        <w:fldChar w:fldCharType="separate"/>
      </w:r>
      <w:r>
        <w:t>Deployment Plan</w:t>
      </w:r>
      <w:r w:rsidRPr="00753B24">
        <w:fldChar w:fldCharType="end"/>
      </w:r>
    </w:p>
    <w:p w14:paraId="15E058C9" w14:textId="77777777" w:rsidR="00FF17D1" w:rsidRPr="008C1AD4" w:rsidRDefault="00FF17D1" w:rsidP="00FF17D1">
      <w:pPr>
        <w:pStyle w:val="Spacer"/>
      </w:pPr>
    </w:p>
    <w:p w14:paraId="5ABAE638" w14:textId="77777777" w:rsidR="00FF17D1" w:rsidRDefault="00FF17D1" w:rsidP="00FF17D1">
      <w:pPr>
        <w:pStyle w:val="ProjectTitle"/>
        <w:rPr>
          <w:lang w:val="en-GB"/>
        </w:rPr>
      </w:pPr>
      <w:r>
        <w:rPr>
          <w:lang w:val="en-GB"/>
        </w:rPr>
        <w:t>Creative Instinct Building Supply</w:t>
      </w:r>
    </w:p>
    <w:p w14:paraId="4F1ECBF5" w14:textId="77777777" w:rsidR="00FF17D1" w:rsidRPr="008C1AD4" w:rsidRDefault="00FF17D1" w:rsidP="00FF17D1">
      <w:pPr>
        <w:pStyle w:val="Spacer"/>
        <w:rPr>
          <w:lang w:val="en-GB"/>
        </w:rPr>
      </w:pPr>
    </w:p>
    <w:p w14:paraId="6B835922" w14:textId="77777777" w:rsidR="00FF17D1" w:rsidRDefault="00FF17D1" w:rsidP="00FF17D1">
      <w:pPr>
        <w:pStyle w:val="Spacer"/>
        <w:rPr>
          <w:lang w:val="en-GB"/>
        </w:rPr>
      </w:pPr>
    </w:p>
    <w:p w14:paraId="28FF531B" w14:textId="77777777" w:rsidR="00FF17D1" w:rsidRDefault="00FF17D1" w:rsidP="00FF17D1">
      <w:pPr>
        <w:pStyle w:val="Spacer"/>
        <w:rPr>
          <w:lang w:val="en-GB"/>
        </w:rPr>
      </w:pPr>
      <w:r>
        <w:rPr>
          <w:lang w:val="en-GB"/>
        </w:rPr>
        <w:lastRenderedPageBreak/>
        <w:t>Capstone Project</w:t>
      </w:r>
    </w:p>
    <w:p w14:paraId="6624000F" w14:textId="77777777" w:rsidR="00FF17D1" w:rsidRDefault="00FF17D1" w:rsidP="00FF17D1">
      <w:pPr>
        <w:pStyle w:val="Spacer"/>
        <w:rPr>
          <w:lang w:val="en-GB"/>
        </w:rPr>
      </w:pPr>
    </w:p>
    <w:p w14:paraId="0E2323B5" w14:textId="77777777" w:rsidR="00FF17D1" w:rsidRDefault="00FF17D1" w:rsidP="00FF17D1">
      <w:pPr>
        <w:pStyle w:val="Spacer"/>
        <w:rPr>
          <w:lang w:val="en-GB"/>
        </w:rPr>
      </w:pPr>
    </w:p>
    <w:p w14:paraId="751D8B93" w14:textId="77777777" w:rsidR="00FF17D1" w:rsidRDefault="00FF17D1" w:rsidP="00FF17D1">
      <w:pPr>
        <w:pStyle w:val="Spacer"/>
        <w:rPr>
          <w:lang w:val="en-GB"/>
        </w:rPr>
      </w:pPr>
    </w:p>
    <w:p w14:paraId="098088C8" w14:textId="77777777" w:rsidR="00FF17D1" w:rsidRDefault="00FF17D1" w:rsidP="00FF17D1">
      <w:pPr>
        <w:pStyle w:val="Spacer"/>
        <w:rPr>
          <w:lang w:val="en-GB"/>
        </w:rPr>
      </w:pPr>
    </w:p>
    <w:p w14:paraId="230C163B" w14:textId="77777777" w:rsidR="00FF17D1" w:rsidRDefault="00FF17D1" w:rsidP="00FF17D1">
      <w:pPr>
        <w:pStyle w:val="Spacer"/>
        <w:rPr>
          <w:lang w:val="en-GB"/>
        </w:rPr>
      </w:pPr>
    </w:p>
    <w:p w14:paraId="21BDAA68" w14:textId="77777777" w:rsidR="00FF17D1" w:rsidRDefault="00FF17D1" w:rsidP="00FF17D1">
      <w:pPr>
        <w:pStyle w:val="Spacer"/>
        <w:rPr>
          <w:lang w:val="en-GB"/>
        </w:rPr>
      </w:pPr>
    </w:p>
    <w:p w14:paraId="043F0A83" w14:textId="77777777" w:rsidR="00FF17D1" w:rsidRDefault="00FF17D1" w:rsidP="00FF17D1">
      <w:pPr>
        <w:pStyle w:val="Spacer"/>
        <w:rPr>
          <w:lang w:val="en-GB"/>
        </w:rPr>
      </w:pPr>
    </w:p>
    <w:p w14:paraId="0182F5F2" w14:textId="77777777" w:rsidR="00FF17D1" w:rsidRDefault="00FF17D1" w:rsidP="00FF17D1">
      <w:pPr>
        <w:pStyle w:val="Spacer"/>
        <w:rPr>
          <w:lang w:val="en-GB"/>
        </w:rPr>
      </w:pPr>
    </w:p>
    <w:p w14:paraId="1821FACA" w14:textId="77777777" w:rsidR="00FF17D1" w:rsidRDefault="00FF17D1" w:rsidP="00FF17D1">
      <w:pPr>
        <w:pStyle w:val="Spacer"/>
        <w:rPr>
          <w:lang w:val="en-GB"/>
        </w:rPr>
      </w:pPr>
    </w:p>
    <w:p w14:paraId="6A9EE1DC" w14:textId="77777777" w:rsidR="00FF17D1" w:rsidRDefault="00FF17D1" w:rsidP="00FF17D1">
      <w:pPr>
        <w:pStyle w:val="Spacer"/>
        <w:rPr>
          <w:lang w:val="en-GB"/>
        </w:rPr>
      </w:pPr>
    </w:p>
    <w:p w14:paraId="6C4BAF64" w14:textId="77777777" w:rsidR="00FF17D1" w:rsidRPr="00B53E94" w:rsidRDefault="00FF17D1" w:rsidP="00FF17D1">
      <w:pPr>
        <w:pStyle w:val="StylePreparedForBold"/>
        <w:rPr>
          <w:sz w:val="22"/>
          <w:szCs w:val="22"/>
          <w:lang w:val="en-GB"/>
        </w:rPr>
      </w:pPr>
    </w:p>
    <w:p w14:paraId="2E94783B" w14:textId="77777777" w:rsidR="00FF17D1" w:rsidRPr="00B53E94" w:rsidRDefault="00FF17D1" w:rsidP="00FF17D1">
      <w:pPr>
        <w:pStyle w:val="PreparedFor"/>
        <w:rPr>
          <w:szCs w:val="22"/>
          <w:lang w:val="en-GB"/>
        </w:rPr>
      </w:pPr>
      <w:r>
        <w:rPr>
          <w:szCs w:val="22"/>
          <w:lang w:val="en-GB"/>
        </w:rPr>
        <w:t>Miguel Strother</w:t>
      </w:r>
    </w:p>
    <w:p w14:paraId="10D52E4D" w14:textId="77777777" w:rsidR="00FF17D1" w:rsidRPr="00B53E94" w:rsidRDefault="00FF17D1" w:rsidP="00FF17D1">
      <w:pPr>
        <w:pStyle w:val="PreparedFor"/>
        <w:rPr>
          <w:szCs w:val="22"/>
          <w:lang w:val="en-GB"/>
        </w:rPr>
      </w:pPr>
      <w:r>
        <w:rPr>
          <w:szCs w:val="22"/>
          <w:lang w:val="en-GB"/>
        </w:rPr>
        <w:t>Liberty University</w:t>
      </w:r>
    </w:p>
    <w:p w14:paraId="5D5E02A8" w14:textId="77777777" w:rsidR="00FF17D1" w:rsidRPr="00DA5412" w:rsidRDefault="00FF17D1" w:rsidP="00FF17D1">
      <w:pPr>
        <w:pStyle w:val="PreparedFor"/>
        <w:rPr>
          <w:lang w:val="en-GB"/>
        </w:rPr>
      </w:pPr>
    </w:p>
    <w:p w14:paraId="7A98DA31" w14:textId="77777777" w:rsidR="00FF17D1" w:rsidRDefault="00FF17D1" w:rsidP="00FF17D1">
      <w:pPr>
        <w:pStyle w:val="Title"/>
        <w:rPr>
          <w:lang w:val="en-GB"/>
        </w:rPr>
      </w:pPr>
    </w:p>
    <w:p w14:paraId="54F790F8" w14:textId="77777777" w:rsidR="00FF17D1" w:rsidRDefault="00FF17D1" w:rsidP="00FF17D1">
      <w:pPr>
        <w:pStyle w:val="Spacer"/>
        <w:rPr>
          <w:sz w:val="20"/>
          <w:lang w:val="en-GB"/>
        </w:rPr>
      </w:pPr>
    </w:p>
    <w:p w14:paraId="38816E02" w14:textId="77777777" w:rsidR="00FF17D1" w:rsidRDefault="00FF17D1" w:rsidP="00FF17D1">
      <w:pPr>
        <w:pStyle w:val="Spacer"/>
        <w:rPr>
          <w:sz w:val="20"/>
          <w:lang w:val="en-GB"/>
        </w:rPr>
      </w:pPr>
    </w:p>
    <w:p w14:paraId="58661C7D" w14:textId="77777777" w:rsidR="00FF17D1" w:rsidRDefault="00FF17D1" w:rsidP="00FF17D1">
      <w:pPr>
        <w:pStyle w:val="Spacer"/>
        <w:rPr>
          <w:sz w:val="20"/>
          <w:lang w:val="en-GB"/>
        </w:rPr>
      </w:pPr>
    </w:p>
    <w:p w14:paraId="605FD87A" w14:textId="77777777" w:rsidR="00FF17D1" w:rsidRDefault="00FF17D1" w:rsidP="00FF17D1">
      <w:pPr>
        <w:pStyle w:val="Spacer"/>
        <w:rPr>
          <w:sz w:val="20"/>
          <w:lang w:val="en-GB"/>
        </w:rPr>
      </w:pPr>
    </w:p>
    <w:p w14:paraId="58009DD4" w14:textId="77777777" w:rsidR="00FF17D1" w:rsidRDefault="00FF17D1" w:rsidP="00FF17D1">
      <w:pPr>
        <w:pStyle w:val="Spacer"/>
        <w:rPr>
          <w:sz w:val="20"/>
          <w:lang w:val="en-GB"/>
        </w:rPr>
      </w:pPr>
    </w:p>
    <w:p w14:paraId="2AB3C23B" w14:textId="77777777" w:rsidR="00FF17D1" w:rsidRDefault="00FF17D1" w:rsidP="00FF17D1">
      <w:pPr>
        <w:pStyle w:val="Spacer"/>
        <w:rPr>
          <w:sz w:val="20"/>
          <w:lang w:val="en-GB"/>
        </w:rPr>
      </w:pPr>
    </w:p>
    <w:p w14:paraId="4D2F20B5" w14:textId="77777777" w:rsidR="00FF17D1" w:rsidRDefault="00FF17D1" w:rsidP="00FF17D1">
      <w:pPr>
        <w:pStyle w:val="Spacer"/>
        <w:rPr>
          <w:sz w:val="20"/>
          <w:lang w:val="en-GB"/>
        </w:rPr>
      </w:pPr>
    </w:p>
    <w:p w14:paraId="2406A057" w14:textId="77777777" w:rsidR="00FF17D1" w:rsidRDefault="00FF17D1" w:rsidP="00FF17D1">
      <w:pPr>
        <w:pStyle w:val="Spacer"/>
        <w:rPr>
          <w:sz w:val="20"/>
          <w:lang w:val="en-GB"/>
        </w:rPr>
      </w:pPr>
    </w:p>
    <w:p w14:paraId="2D41E241" w14:textId="77777777" w:rsidR="00FF17D1" w:rsidRDefault="00FF17D1" w:rsidP="00FF17D1">
      <w:pPr>
        <w:pStyle w:val="Spacer"/>
        <w:rPr>
          <w:sz w:val="20"/>
          <w:lang w:val="en-GB"/>
        </w:rPr>
      </w:pPr>
    </w:p>
    <w:p w14:paraId="53919760" w14:textId="77777777" w:rsidR="00FF17D1" w:rsidRDefault="00FF17D1" w:rsidP="00FF17D1">
      <w:pPr>
        <w:pStyle w:val="Spacer"/>
        <w:rPr>
          <w:sz w:val="20"/>
          <w:lang w:val="en-GB"/>
        </w:rPr>
      </w:pPr>
    </w:p>
    <w:p w14:paraId="13692DD2" w14:textId="77777777" w:rsidR="00FF17D1" w:rsidRDefault="00FF17D1" w:rsidP="00FF17D1">
      <w:pPr>
        <w:pStyle w:val="Spacer"/>
        <w:rPr>
          <w:sz w:val="20"/>
          <w:lang w:val="en-GB"/>
        </w:rPr>
      </w:pPr>
    </w:p>
    <w:p w14:paraId="450F9300" w14:textId="77777777" w:rsidR="00FF17D1" w:rsidRDefault="00FF17D1" w:rsidP="00FF17D1">
      <w:pPr>
        <w:pStyle w:val="Title"/>
        <w:rPr>
          <w:b w:val="0"/>
          <w:sz w:val="20"/>
          <w:lang w:val="en-GB"/>
        </w:rPr>
      </w:pPr>
    </w:p>
    <w:p w14:paraId="01874C4F" w14:textId="77777777" w:rsidR="00FF17D1" w:rsidRDefault="00FF17D1" w:rsidP="00FF17D1">
      <w:pPr>
        <w:pStyle w:val="Title"/>
      </w:pPr>
      <w:r>
        <w:t xml:space="preserve">Table of </w:t>
      </w:r>
      <w:r w:rsidRPr="00AA3248">
        <w:t>Contents</w:t>
      </w:r>
    </w:p>
    <w:p w14:paraId="3E8715FE" w14:textId="732668C7" w:rsidR="00FF17D1" w:rsidRDefault="00FF17D1" w:rsidP="00FF17D1">
      <w:pPr>
        <w:pStyle w:val="TOC1"/>
        <w:rPr>
          <w:sz w:val="24"/>
          <w:szCs w:val="24"/>
        </w:rPr>
      </w:pPr>
      <w:r>
        <w:fldChar w:fldCharType="begin"/>
      </w:r>
      <w:r>
        <w:instrText xml:space="preserve"> TOC \o "1-3" </w:instrText>
      </w:r>
      <w:r>
        <w:fldChar w:fldCharType="separate"/>
      </w:r>
      <w:r>
        <w:t>1.</w:t>
      </w:r>
      <w:r>
        <w:rPr>
          <w:sz w:val="24"/>
          <w:szCs w:val="24"/>
        </w:rPr>
        <w:tab/>
      </w:r>
      <w:r>
        <w:t>Introduction</w:t>
      </w:r>
      <w:r>
        <w:tab/>
      </w:r>
      <w:r>
        <w:t>7</w:t>
      </w:r>
    </w:p>
    <w:p w14:paraId="5F6379F4" w14:textId="2C5A5EE5" w:rsidR="00FF17D1" w:rsidRDefault="00FF17D1" w:rsidP="00FF17D1">
      <w:pPr>
        <w:pStyle w:val="TOC1"/>
        <w:rPr>
          <w:sz w:val="24"/>
          <w:szCs w:val="24"/>
        </w:rPr>
      </w:pPr>
      <w:r>
        <w:t>2.</w:t>
      </w:r>
      <w:r>
        <w:rPr>
          <w:sz w:val="24"/>
          <w:szCs w:val="24"/>
        </w:rPr>
        <w:tab/>
      </w:r>
      <w:r>
        <w:t>Deployment Planning</w:t>
      </w:r>
      <w:r>
        <w:tab/>
      </w:r>
      <w:r>
        <w:t>7</w:t>
      </w:r>
    </w:p>
    <w:p w14:paraId="064A724A" w14:textId="2496B7FD" w:rsidR="00FF17D1" w:rsidRDefault="00FF17D1" w:rsidP="00FF17D1">
      <w:pPr>
        <w:pStyle w:val="TOC2"/>
        <w:rPr>
          <w:sz w:val="24"/>
          <w:szCs w:val="24"/>
        </w:rPr>
      </w:pPr>
      <w:r>
        <w:t>2.1</w:t>
      </w:r>
      <w:r>
        <w:rPr>
          <w:sz w:val="24"/>
          <w:szCs w:val="24"/>
        </w:rPr>
        <w:tab/>
      </w:r>
      <w:r>
        <w:t>Responsibilities</w:t>
      </w:r>
      <w:r>
        <w:tab/>
      </w:r>
      <w:r>
        <w:t>7</w:t>
      </w:r>
    </w:p>
    <w:p w14:paraId="710F42E4" w14:textId="0D5F048A" w:rsidR="00FF17D1" w:rsidRDefault="00FF17D1" w:rsidP="00FF17D1">
      <w:pPr>
        <w:pStyle w:val="TOC2"/>
        <w:rPr>
          <w:sz w:val="24"/>
          <w:szCs w:val="24"/>
        </w:rPr>
      </w:pPr>
      <w:r>
        <w:t>2.2</w:t>
      </w:r>
      <w:r>
        <w:rPr>
          <w:sz w:val="24"/>
          <w:szCs w:val="24"/>
        </w:rPr>
        <w:tab/>
      </w:r>
      <w:r>
        <w:t>Schedule</w:t>
      </w:r>
      <w:r>
        <w:tab/>
      </w:r>
      <w:r>
        <w:t>7</w:t>
      </w:r>
    </w:p>
    <w:p w14:paraId="71862600" w14:textId="0BA03A34" w:rsidR="00FF17D1" w:rsidRDefault="00FF17D1" w:rsidP="00FF17D1">
      <w:pPr>
        <w:pStyle w:val="TOC1"/>
        <w:rPr>
          <w:sz w:val="24"/>
          <w:szCs w:val="24"/>
        </w:rPr>
      </w:pPr>
      <w:r>
        <w:t>3.</w:t>
      </w:r>
      <w:r>
        <w:rPr>
          <w:sz w:val="24"/>
          <w:szCs w:val="24"/>
        </w:rPr>
        <w:tab/>
      </w:r>
      <w:r>
        <w:t>Resources</w:t>
      </w:r>
      <w:r>
        <w:tab/>
      </w:r>
      <w:r>
        <w:t>7</w:t>
      </w:r>
    </w:p>
    <w:p w14:paraId="426CD3E6" w14:textId="2C0BACE7" w:rsidR="00FF17D1" w:rsidRDefault="00FF17D1" w:rsidP="00FF17D1">
      <w:pPr>
        <w:pStyle w:val="TOC2"/>
        <w:rPr>
          <w:sz w:val="24"/>
          <w:szCs w:val="24"/>
        </w:rPr>
      </w:pPr>
      <w:r>
        <w:t>3.1</w:t>
      </w:r>
      <w:r>
        <w:rPr>
          <w:sz w:val="24"/>
          <w:szCs w:val="24"/>
        </w:rPr>
        <w:tab/>
      </w:r>
      <w:r>
        <w:t>Facilities</w:t>
      </w:r>
      <w:r>
        <w:tab/>
      </w:r>
      <w:r>
        <w:t>7</w:t>
      </w:r>
    </w:p>
    <w:p w14:paraId="6409E8CF" w14:textId="0B556C64" w:rsidR="00FF17D1" w:rsidRDefault="00FF17D1" w:rsidP="00FF17D1">
      <w:pPr>
        <w:pStyle w:val="TOC2"/>
        <w:rPr>
          <w:sz w:val="24"/>
          <w:szCs w:val="24"/>
        </w:rPr>
      </w:pPr>
      <w:r>
        <w:t>3.2</w:t>
      </w:r>
      <w:r>
        <w:rPr>
          <w:sz w:val="24"/>
          <w:szCs w:val="24"/>
        </w:rPr>
        <w:tab/>
      </w:r>
      <w:r>
        <w:t>Hardware</w:t>
      </w:r>
      <w:r>
        <w:tab/>
      </w:r>
      <w:r>
        <w:t>7</w:t>
      </w:r>
    </w:p>
    <w:p w14:paraId="6B352743" w14:textId="18AF0A48" w:rsidR="00FF17D1" w:rsidRDefault="00FF17D1" w:rsidP="00FF17D1">
      <w:pPr>
        <w:pStyle w:val="TOC2"/>
        <w:rPr>
          <w:sz w:val="24"/>
          <w:szCs w:val="24"/>
        </w:rPr>
      </w:pPr>
      <w:r>
        <w:t>3.3</w:t>
      </w:r>
      <w:r>
        <w:rPr>
          <w:sz w:val="24"/>
          <w:szCs w:val="24"/>
        </w:rPr>
        <w:tab/>
      </w:r>
      <w:r>
        <w:t>The Deployment Unit</w:t>
      </w:r>
      <w:r>
        <w:tab/>
      </w:r>
      <w:r>
        <w:t>8</w:t>
      </w:r>
    </w:p>
    <w:p w14:paraId="23DC9F5A" w14:textId="5581D66A" w:rsidR="00FF17D1" w:rsidRDefault="00FF17D1" w:rsidP="00FF17D1">
      <w:pPr>
        <w:pStyle w:val="TOC3"/>
        <w:rPr>
          <w:sz w:val="24"/>
        </w:rPr>
      </w:pPr>
      <w:r>
        <w:t>3.3.</w:t>
      </w:r>
      <w:r>
        <w:t>1</w:t>
      </w:r>
      <w:r>
        <w:rPr>
          <w:sz w:val="24"/>
        </w:rPr>
        <w:tab/>
      </w:r>
      <w:r>
        <w:t>Support Personnel</w:t>
      </w:r>
      <w:r>
        <w:tab/>
      </w:r>
      <w:r>
        <w:t>8</w:t>
      </w:r>
    </w:p>
    <w:p w14:paraId="61DA03BA" w14:textId="72B6A019" w:rsidR="00FF17D1" w:rsidRDefault="00FF17D1" w:rsidP="00FF17D1">
      <w:pPr>
        <w:pStyle w:val="TOC1"/>
        <w:rPr>
          <w:sz w:val="24"/>
          <w:szCs w:val="24"/>
        </w:rPr>
      </w:pPr>
      <w:r>
        <w:t>4.</w:t>
      </w:r>
      <w:r>
        <w:rPr>
          <w:sz w:val="24"/>
          <w:szCs w:val="24"/>
        </w:rPr>
        <w:tab/>
      </w:r>
      <w:r>
        <w:t>Training</w:t>
      </w:r>
      <w:r>
        <w:tab/>
      </w:r>
      <w:r>
        <w:t>8</w:t>
      </w:r>
    </w:p>
    <w:p w14:paraId="03CDF414" w14:textId="314D0DCE" w:rsidR="00FF17D1" w:rsidRDefault="00FF17D1" w:rsidP="00FF17D1">
      <w:pPr>
        <w:pStyle w:val="TOC1"/>
        <w:rPr>
          <w:sz w:val="24"/>
          <w:szCs w:val="24"/>
        </w:rPr>
      </w:pPr>
      <w:r>
        <w:t>5.</w:t>
      </w:r>
      <w:r>
        <w:rPr>
          <w:sz w:val="24"/>
          <w:szCs w:val="24"/>
        </w:rPr>
        <w:tab/>
      </w:r>
      <w:r>
        <w:t>Deployment Strategies</w:t>
      </w:r>
      <w:r>
        <w:tab/>
      </w:r>
      <w:r>
        <w:t>8</w:t>
      </w:r>
    </w:p>
    <w:p w14:paraId="0F196043" w14:textId="3E2F5C89" w:rsidR="00FF17D1" w:rsidRDefault="00FF17D1" w:rsidP="00FF17D1">
      <w:pPr>
        <w:pStyle w:val="TOC2"/>
        <w:rPr>
          <w:sz w:val="24"/>
          <w:szCs w:val="24"/>
        </w:rPr>
      </w:pPr>
      <w:r>
        <w:lastRenderedPageBreak/>
        <w:t>5.1</w:t>
      </w:r>
      <w:r>
        <w:rPr>
          <w:sz w:val="24"/>
          <w:szCs w:val="24"/>
        </w:rPr>
        <w:tab/>
      </w:r>
      <w:r>
        <w:t>Risks and Concerns</w:t>
      </w:r>
      <w:r>
        <w:tab/>
      </w:r>
      <w:r>
        <w:t>8</w:t>
      </w:r>
    </w:p>
    <w:p w14:paraId="5B8E9845" w14:textId="5710BF00" w:rsidR="00FF17D1" w:rsidRDefault="00FF17D1" w:rsidP="00FF17D1">
      <w:pPr>
        <w:pStyle w:val="TOC2"/>
        <w:rPr>
          <w:sz w:val="24"/>
          <w:szCs w:val="24"/>
        </w:rPr>
      </w:pPr>
      <w:r>
        <w:t>5.2</w:t>
      </w:r>
      <w:r>
        <w:rPr>
          <w:sz w:val="24"/>
          <w:szCs w:val="24"/>
        </w:rPr>
        <w:tab/>
      </w:r>
      <w:r>
        <w:t>Contingencies</w:t>
      </w:r>
      <w:r>
        <w:tab/>
      </w:r>
      <w:r>
        <w:t>8</w:t>
      </w:r>
    </w:p>
    <w:p w14:paraId="0874762C" w14:textId="130880D4" w:rsidR="00FF17D1" w:rsidRDefault="00FF17D1" w:rsidP="00FF17D1">
      <w:pPr>
        <w:pStyle w:val="TOC2"/>
        <w:rPr>
          <w:sz w:val="24"/>
          <w:szCs w:val="24"/>
        </w:rPr>
      </w:pPr>
      <w:r>
        <w:t>5.3</w:t>
      </w:r>
      <w:r>
        <w:rPr>
          <w:sz w:val="24"/>
          <w:szCs w:val="24"/>
        </w:rPr>
        <w:tab/>
      </w:r>
      <w:r>
        <w:t>Compatibility, Conversion, and Migration Strategies</w:t>
      </w:r>
      <w:r>
        <w:tab/>
      </w:r>
      <w:r>
        <w:t>8</w:t>
      </w:r>
    </w:p>
    <w:p w14:paraId="76E6270F" w14:textId="4FA224A6" w:rsidR="00FF17D1" w:rsidRDefault="00FF17D1" w:rsidP="00FF17D1">
      <w:pPr>
        <w:pStyle w:val="TOC1"/>
        <w:rPr>
          <w:sz w:val="24"/>
          <w:szCs w:val="24"/>
        </w:rPr>
      </w:pPr>
      <w:r>
        <w:t>6.</w:t>
      </w:r>
      <w:r>
        <w:rPr>
          <w:sz w:val="24"/>
          <w:szCs w:val="24"/>
        </w:rPr>
        <w:tab/>
      </w:r>
      <w:r>
        <w:t>Deployment Management</w:t>
      </w:r>
      <w:r>
        <w:tab/>
      </w:r>
      <w:r>
        <w:t>8</w:t>
      </w:r>
    </w:p>
    <w:p w14:paraId="767569AD" w14:textId="26E682E5" w:rsidR="00FF17D1" w:rsidRDefault="00FF17D1" w:rsidP="00FF17D1">
      <w:pPr>
        <w:pStyle w:val="TOC2"/>
        <w:rPr>
          <w:sz w:val="24"/>
          <w:szCs w:val="24"/>
        </w:rPr>
      </w:pPr>
      <w:r>
        <w:t>6.1</w:t>
      </w:r>
      <w:r>
        <w:rPr>
          <w:sz w:val="24"/>
          <w:szCs w:val="24"/>
        </w:rPr>
        <w:tab/>
      </w:r>
      <w:r>
        <w:t>Problem Tracking Process</w:t>
      </w:r>
      <w:r>
        <w:tab/>
      </w:r>
      <w:r>
        <w:t>8</w:t>
      </w:r>
    </w:p>
    <w:p w14:paraId="1163FC2D" w14:textId="2D52F196" w:rsidR="00FF17D1" w:rsidRDefault="00FF17D1" w:rsidP="00FF17D1">
      <w:pPr>
        <w:pStyle w:val="TOC2"/>
        <w:rPr>
          <w:sz w:val="24"/>
          <w:szCs w:val="24"/>
        </w:rPr>
      </w:pPr>
      <w:r>
        <w:t>6.2</w:t>
      </w:r>
      <w:r>
        <w:rPr>
          <w:sz w:val="24"/>
          <w:szCs w:val="24"/>
        </w:rPr>
        <w:tab/>
      </w:r>
      <w:r>
        <w:t>Problem Reporting</w:t>
      </w:r>
      <w:r>
        <w:tab/>
      </w:r>
      <w:r>
        <w:t>8</w:t>
      </w:r>
    </w:p>
    <w:p w14:paraId="43CDF43C" w14:textId="77777777" w:rsidR="00FF17D1" w:rsidRDefault="00FF17D1" w:rsidP="00FF17D1">
      <w:pPr>
        <w:pStyle w:val="PreparedFor"/>
        <w:rPr>
          <w:rFonts w:ascii="Times New Roman" w:hAnsi="Times New Roman"/>
          <w:sz w:val="20"/>
        </w:rPr>
      </w:pPr>
      <w:r>
        <w:rPr>
          <w:rFonts w:ascii="Times New Roman" w:hAnsi="Times New Roman"/>
          <w:noProof/>
          <w:sz w:val="20"/>
          <w:szCs w:val="20"/>
        </w:rPr>
        <w:fldChar w:fldCharType="end"/>
      </w:r>
    </w:p>
    <w:p w14:paraId="4F1F69E1" w14:textId="77777777" w:rsidR="00FF17D1" w:rsidRPr="00D351C7" w:rsidRDefault="00FF17D1" w:rsidP="00FF17D1">
      <w:pPr>
        <w:pStyle w:val="Title"/>
        <w:rPr>
          <w:sz w:val="24"/>
        </w:rPr>
      </w:pPr>
      <w:r>
        <w:br w:type="page"/>
      </w:r>
      <w:bookmarkStart w:id="1" w:name="_Toc456598586"/>
      <w:bookmarkStart w:id="2" w:name="_Toc456600917"/>
      <w:r>
        <w:lastRenderedPageBreak/>
        <w:t xml:space="preserve">Creative Instinct Building Supply </w:t>
      </w:r>
      <w:r>
        <w:fldChar w:fldCharType="begin"/>
      </w:r>
      <w:r>
        <w:instrText xml:space="preserve"> TITLE   \* MERGEFORMAT </w:instrText>
      </w:r>
      <w:r>
        <w:fldChar w:fldCharType="separate"/>
      </w:r>
      <w:r>
        <w:t>Deployment Plan</w:t>
      </w:r>
      <w:r>
        <w:fldChar w:fldCharType="end"/>
      </w:r>
    </w:p>
    <w:p w14:paraId="032DAC8A" w14:textId="77777777" w:rsidR="00FF17D1" w:rsidRDefault="00FF17D1" w:rsidP="00FF17D1">
      <w:pPr>
        <w:pStyle w:val="StyleHeading1PatternClearGray-10"/>
      </w:pPr>
      <w:bookmarkStart w:id="3" w:name="_Toc81822499"/>
      <w:bookmarkStart w:id="4" w:name="_Toc132003928"/>
      <w:r>
        <w:t>Introduction</w:t>
      </w:r>
      <w:bookmarkEnd w:id="3"/>
      <w:bookmarkEnd w:id="4"/>
    </w:p>
    <w:p w14:paraId="0A40EEC5" w14:textId="77777777" w:rsidR="00FF17D1" w:rsidRDefault="00FF17D1" w:rsidP="00FF17D1">
      <w:pPr>
        <w:pStyle w:val="BodyText"/>
      </w:pPr>
      <w:bookmarkStart w:id="5" w:name="_Toc89741659"/>
      <w:bookmarkEnd w:id="1"/>
      <w:bookmarkEnd w:id="2"/>
      <w:r w:rsidRPr="00702DF0">
        <w:t>This document contains some of the high-level tasks and considerations that will be addressed during the deployment o</w:t>
      </w:r>
      <w:r>
        <w:t>f the new system for Creative Instinct Building Supply</w:t>
      </w:r>
      <w:r w:rsidRPr="00702DF0">
        <w:t xml:space="preserve">.  </w:t>
      </w:r>
    </w:p>
    <w:p w14:paraId="7814BDBA" w14:textId="77777777" w:rsidR="00FF17D1" w:rsidRDefault="00FF17D1" w:rsidP="00FF17D1">
      <w:pPr>
        <w:pStyle w:val="Heading1"/>
      </w:pPr>
      <w:bookmarkStart w:id="6" w:name="_Toc132003929"/>
      <w:r>
        <w:t>Deployment Planning</w:t>
      </w:r>
      <w:bookmarkEnd w:id="5"/>
      <w:bookmarkEnd w:id="6"/>
    </w:p>
    <w:p w14:paraId="4EBF8850" w14:textId="77777777" w:rsidR="00FF17D1" w:rsidRPr="00721939" w:rsidRDefault="00FF17D1" w:rsidP="00FF17D1">
      <w:pPr>
        <w:pStyle w:val="Heading2"/>
      </w:pPr>
      <w:bookmarkStart w:id="7" w:name="_Toc89741660"/>
      <w:bookmarkStart w:id="8" w:name="_Toc132003930"/>
      <w:r>
        <w:t>Responsibilities</w:t>
      </w:r>
      <w:bookmarkEnd w:id="7"/>
      <w:bookmarkEnd w:id="8"/>
    </w:p>
    <w:p w14:paraId="24DD4A71" w14:textId="77777777" w:rsidR="00FF17D1" w:rsidRPr="00721939" w:rsidRDefault="00FF17D1" w:rsidP="00FF17D1">
      <w:pPr>
        <w:pStyle w:val="BodyText"/>
      </w:pPr>
      <w:r w:rsidRPr="00721939">
        <w:t>It is the responsibility of the product design group to ensure that all prototypes meet the customers specifications and requirements. The development team are proficient software engineers who will develop and pre-QA test all code generated. They will be lead by our team leaders who are knowledgeable in software infrastructure tools and SDLC.</w:t>
      </w:r>
      <w:r>
        <w:t xml:space="preserve"> UAT testing will be the last phase of the software testing process. The end users play a vital role because they will interact with the system to see if any features have been overlooked, to see if the UI is smooth and easy to navigate, and see if there are any bugs that may need to be debugged or patches that may need to be applied. </w:t>
      </w:r>
    </w:p>
    <w:p w14:paraId="587DA1AC" w14:textId="77777777" w:rsidR="00FF17D1" w:rsidRDefault="00FF17D1" w:rsidP="00FF17D1">
      <w:pPr>
        <w:pStyle w:val="Heading2"/>
      </w:pPr>
      <w:bookmarkStart w:id="9" w:name="_Toc89741661"/>
      <w:bookmarkStart w:id="10" w:name="_Toc132003931"/>
      <w:r>
        <w:t>Schedule</w:t>
      </w:r>
      <w:bookmarkEnd w:id="9"/>
      <w:bookmarkEnd w:id="10"/>
    </w:p>
    <w:p w14:paraId="66B02E68" w14:textId="77777777" w:rsidR="00FF17D1" w:rsidRPr="001729EE" w:rsidRDefault="00FF17D1" w:rsidP="00FF17D1">
      <w:pPr>
        <w:pStyle w:val="BodyText"/>
        <w:tabs>
          <w:tab w:val="num" w:pos="1440"/>
        </w:tabs>
      </w:pPr>
      <w:r w:rsidRPr="001729EE">
        <w:t xml:space="preserve">This section is a schedule of milestones to conduct the deployment activities. </w:t>
      </w:r>
    </w:p>
    <w:p w14:paraId="0FF12D57" w14:textId="77777777" w:rsidR="00FF17D1" w:rsidRPr="001729EE" w:rsidRDefault="00FF17D1" w:rsidP="00FF17D1">
      <w:pPr>
        <w:pStyle w:val="BodyText"/>
        <w:numPr>
          <w:ilvl w:val="0"/>
          <w:numId w:val="2"/>
        </w:numPr>
        <w:tabs>
          <w:tab w:val="clear" w:pos="1800"/>
          <w:tab w:val="num" w:pos="1440"/>
        </w:tabs>
        <w:ind w:left="1440"/>
      </w:pPr>
      <w:r w:rsidRPr="001729EE">
        <w:t>Planning the deployment</w:t>
      </w:r>
    </w:p>
    <w:p w14:paraId="3265291D" w14:textId="77777777" w:rsidR="00FF17D1" w:rsidRPr="001729EE" w:rsidRDefault="00FF17D1" w:rsidP="00FF17D1">
      <w:pPr>
        <w:pStyle w:val="BodyText"/>
        <w:numPr>
          <w:ilvl w:val="0"/>
          <w:numId w:val="2"/>
        </w:numPr>
        <w:tabs>
          <w:tab w:val="clear" w:pos="1800"/>
          <w:tab w:val="num" w:pos="1440"/>
        </w:tabs>
        <w:ind w:left="1440"/>
      </w:pPr>
      <w:r w:rsidRPr="001729EE">
        <w:t>Developing support material</w:t>
      </w:r>
    </w:p>
    <w:p w14:paraId="6DE71473" w14:textId="77777777" w:rsidR="00FF17D1" w:rsidRPr="001729EE" w:rsidRDefault="00FF17D1" w:rsidP="00FF17D1">
      <w:pPr>
        <w:pStyle w:val="BodyText"/>
        <w:numPr>
          <w:ilvl w:val="0"/>
          <w:numId w:val="2"/>
        </w:numPr>
        <w:tabs>
          <w:tab w:val="clear" w:pos="1800"/>
          <w:tab w:val="num" w:pos="1440"/>
        </w:tabs>
        <w:ind w:left="1440"/>
      </w:pPr>
      <w:r w:rsidRPr="001729EE">
        <w:t xml:space="preserve">Managing acceptance tests </w:t>
      </w:r>
    </w:p>
    <w:p w14:paraId="55087497" w14:textId="77777777" w:rsidR="00FF17D1" w:rsidRPr="001729EE" w:rsidRDefault="00FF17D1" w:rsidP="00FF17D1">
      <w:pPr>
        <w:pStyle w:val="BodyText"/>
        <w:numPr>
          <w:ilvl w:val="0"/>
          <w:numId w:val="3"/>
        </w:numPr>
        <w:tabs>
          <w:tab w:val="clear" w:pos="1440"/>
          <w:tab w:val="num" w:pos="2160"/>
        </w:tabs>
        <w:ind w:left="2160"/>
      </w:pPr>
      <w:r w:rsidRPr="001729EE">
        <w:rPr>
          <w:szCs w:val="15"/>
        </w:rPr>
        <w:t xml:space="preserve">Acceptance testing (integration, unit, and systems testing) </w:t>
      </w:r>
    </w:p>
    <w:p w14:paraId="406DA597" w14:textId="77777777" w:rsidR="00FF17D1" w:rsidRPr="001729EE" w:rsidRDefault="00FF17D1" w:rsidP="00FF17D1">
      <w:pPr>
        <w:pStyle w:val="BodyText"/>
        <w:numPr>
          <w:ilvl w:val="0"/>
          <w:numId w:val="4"/>
        </w:numPr>
      </w:pPr>
      <w:r w:rsidRPr="001729EE">
        <w:t>Revisit Scope, schedule, and budget</w:t>
      </w:r>
    </w:p>
    <w:p w14:paraId="49765870" w14:textId="77777777" w:rsidR="00FF17D1" w:rsidRPr="001729EE" w:rsidRDefault="00FF17D1" w:rsidP="00FF17D1">
      <w:pPr>
        <w:pStyle w:val="BodyText"/>
        <w:numPr>
          <w:ilvl w:val="1"/>
          <w:numId w:val="3"/>
        </w:numPr>
      </w:pPr>
      <w:r w:rsidRPr="001729EE">
        <w:t>Update schedule and budget</w:t>
      </w:r>
    </w:p>
    <w:p w14:paraId="5C2B9E92" w14:textId="77777777" w:rsidR="00FF17D1" w:rsidRPr="001729EE" w:rsidRDefault="00FF17D1" w:rsidP="00FF17D1">
      <w:pPr>
        <w:pStyle w:val="BodyText"/>
        <w:numPr>
          <w:ilvl w:val="0"/>
          <w:numId w:val="2"/>
        </w:numPr>
        <w:tabs>
          <w:tab w:val="clear" w:pos="1800"/>
          <w:tab w:val="num" w:pos="1440"/>
        </w:tabs>
        <w:ind w:left="1440"/>
      </w:pPr>
      <w:r w:rsidRPr="001729EE">
        <w:t>Producing the deployment system</w:t>
      </w:r>
    </w:p>
    <w:p w14:paraId="106F37BC" w14:textId="77777777" w:rsidR="00FF17D1" w:rsidRPr="001729EE" w:rsidRDefault="00FF17D1" w:rsidP="00FF17D1">
      <w:pPr>
        <w:pStyle w:val="BodyText"/>
        <w:numPr>
          <w:ilvl w:val="0"/>
          <w:numId w:val="2"/>
        </w:numPr>
        <w:tabs>
          <w:tab w:val="clear" w:pos="1800"/>
          <w:tab w:val="num" w:pos="1440"/>
        </w:tabs>
        <w:ind w:left="1440"/>
      </w:pPr>
      <w:r w:rsidRPr="001729EE">
        <w:t>Produce performance reports</w:t>
      </w:r>
    </w:p>
    <w:p w14:paraId="15B9E1F8" w14:textId="77777777" w:rsidR="00FF17D1" w:rsidRPr="001729EE" w:rsidRDefault="00FF17D1" w:rsidP="00FF17D1">
      <w:pPr>
        <w:pStyle w:val="BodyText"/>
        <w:numPr>
          <w:ilvl w:val="0"/>
          <w:numId w:val="2"/>
        </w:numPr>
        <w:tabs>
          <w:tab w:val="clear" w:pos="1800"/>
          <w:tab w:val="num" w:pos="1440"/>
        </w:tabs>
        <w:ind w:left="1440"/>
      </w:pPr>
      <w:r w:rsidRPr="001729EE">
        <w:t>Monitor stakeholders satisfaction</w:t>
      </w:r>
    </w:p>
    <w:p w14:paraId="171EA330" w14:textId="77777777" w:rsidR="00FF17D1" w:rsidRPr="001729EE" w:rsidRDefault="00FF17D1" w:rsidP="00FF17D1">
      <w:pPr>
        <w:pStyle w:val="BodyText"/>
        <w:numPr>
          <w:ilvl w:val="0"/>
          <w:numId w:val="2"/>
        </w:numPr>
        <w:tabs>
          <w:tab w:val="clear" w:pos="1800"/>
          <w:tab w:val="num" w:pos="1440"/>
        </w:tabs>
        <w:ind w:left="1440"/>
      </w:pPr>
      <w:r w:rsidRPr="001729EE">
        <w:t>Manage and mitigate risks</w:t>
      </w:r>
    </w:p>
    <w:p w14:paraId="0D6735D8" w14:textId="77777777" w:rsidR="00FF17D1" w:rsidRPr="001729EE" w:rsidRDefault="00FF17D1" w:rsidP="00FF17D1">
      <w:pPr>
        <w:pStyle w:val="BodyText"/>
        <w:numPr>
          <w:ilvl w:val="0"/>
          <w:numId w:val="2"/>
        </w:numPr>
        <w:tabs>
          <w:tab w:val="clear" w:pos="1800"/>
          <w:tab w:val="num" w:pos="1440"/>
        </w:tabs>
        <w:ind w:left="1440"/>
      </w:pPr>
      <w:r w:rsidRPr="001729EE">
        <w:t>Deploy final product</w:t>
      </w:r>
    </w:p>
    <w:p w14:paraId="4B8944EF" w14:textId="77777777" w:rsidR="00FF17D1" w:rsidRPr="001729EE" w:rsidRDefault="00FF17D1" w:rsidP="00FF17D1">
      <w:pPr>
        <w:pStyle w:val="BodyText"/>
      </w:pPr>
    </w:p>
    <w:p w14:paraId="6C2657C4" w14:textId="77777777" w:rsidR="00FF17D1" w:rsidRDefault="00FF17D1" w:rsidP="00FF17D1">
      <w:pPr>
        <w:pStyle w:val="Heading1"/>
      </w:pPr>
      <w:bookmarkStart w:id="11" w:name="_Toc89741662"/>
      <w:bookmarkStart w:id="12" w:name="_Toc132003932"/>
      <w:r>
        <w:t>Resources</w:t>
      </w:r>
      <w:bookmarkEnd w:id="11"/>
      <w:bookmarkEnd w:id="12"/>
    </w:p>
    <w:p w14:paraId="1601FD55" w14:textId="77777777" w:rsidR="00FF17D1" w:rsidRDefault="00FF17D1" w:rsidP="00FF17D1">
      <w:pPr>
        <w:pStyle w:val="Heading2"/>
      </w:pPr>
      <w:bookmarkStart w:id="13" w:name="_Toc89741663"/>
      <w:bookmarkStart w:id="14" w:name="_Toc132003933"/>
      <w:r>
        <w:t>Facilities</w:t>
      </w:r>
      <w:bookmarkEnd w:id="13"/>
      <w:bookmarkEnd w:id="14"/>
    </w:p>
    <w:p w14:paraId="6560548F" w14:textId="77777777" w:rsidR="00FF17D1" w:rsidRPr="0072437F" w:rsidRDefault="00FF17D1" w:rsidP="00FF17D1">
      <w:pPr>
        <w:pStyle w:val="BodyText"/>
      </w:pPr>
      <w:r>
        <w:t xml:space="preserve">We have outsourced our testing to Zenergy Technologies. Their facility is equipped with encryption, firewalls, and IPS to ensure quality assurance during software testing on functionality and user experience. Their cost effective team will come test during different iterations throughout the entire SDLC. </w:t>
      </w:r>
    </w:p>
    <w:p w14:paraId="3B98D202" w14:textId="77777777" w:rsidR="00FF17D1" w:rsidRDefault="00FF17D1" w:rsidP="00FF17D1">
      <w:pPr>
        <w:pStyle w:val="Heading2"/>
      </w:pPr>
      <w:bookmarkStart w:id="15" w:name="_Toc89741664"/>
      <w:bookmarkStart w:id="16" w:name="_Toc132003934"/>
      <w:r>
        <w:t>Hardware</w:t>
      </w:r>
      <w:bookmarkEnd w:id="15"/>
      <w:bookmarkEnd w:id="16"/>
    </w:p>
    <w:p w14:paraId="70BD6B51" w14:textId="77777777" w:rsidR="00FF17D1" w:rsidRPr="00AB7522" w:rsidRDefault="00FF17D1" w:rsidP="00FF17D1">
      <w:pPr>
        <w:pStyle w:val="BodyText"/>
      </w:pPr>
      <w:r>
        <w:t xml:space="preserve">A 64-bit environment is recommended with at least 250GB to check the code and 150GB to build. </w:t>
      </w:r>
    </w:p>
    <w:p w14:paraId="2DCB0567" w14:textId="77777777" w:rsidR="00FF17D1" w:rsidRPr="006C0E2A" w:rsidRDefault="00FF17D1" w:rsidP="00FF17D1">
      <w:pPr>
        <w:pStyle w:val="Heading2"/>
      </w:pPr>
      <w:bookmarkStart w:id="17" w:name="_Toc89741665"/>
      <w:bookmarkStart w:id="18" w:name="_Toc132003935"/>
      <w:r>
        <w:lastRenderedPageBreak/>
        <w:t>The Deployment Unit</w:t>
      </w:r>
      <w:bookmarkEnd w:id="17"/>
      <w:bookmarkEnd w:id="18"/>
    </w:p>
    <w:p w14:paraId="609B0760" w14:textId="77777777" w:rsidR="00FF17D1" w:rsidRDefault="00FF17D1" w:rsidP="00FF17D1">
      <w:pPr>
        <w:pStyle w:val="Heading3"/>
      </w:pPr>
      <w:bookmarkStart w:id="19" w:name="_Toc89741668"/>
      <w:bookmarkStart w:id="20" w:name="_Toc132003938"/>
      <w:r>
        <w:t>Support Personnel</w:t>
      </w:r>
      <w:bookmarkEnd w:id="19"/>
      <w:bookmarkEnd w:id="20"/>
    </w:p>
    <w:p w14:paraId="3676C83D" w14:textId="77777777" w:rsidR="00FF17D1" w:rsidRPr="00AB7522" w:rsidRDefault="00FF17D1" w:rsidP="00FF17D1">
      <w:pPr>
        <w:pStyle w:val="BodyText"/>
      </w:pPr>
      <w:r w:rsidRPr="00AB7522">
        <w:t>Our technical team will be available via chat, email, or phone call 24/7.</w:t>
      </w:r>
    </w:p>
    <w:p w14:paraId="05ECA840" w14:textId="77777777" w:rsidR="00FF17D1" w:rsidRDefault="00FF17D1" w:rsidP="00FF17D1">
      <w:pPr>
        <w:pStyle w:val="Heading1"/>
      </w:pPr>
      <w:bookmarkStart w:id="21" w:name="_Toc89741669"/>
      <w:bookmarkStart w:id="22" w:name="_Toc132003939"/>
      <w:r>
        <w:t>Training</w:t>
      </w:r>
      <w:bookmarkEnd w:id="21"/>
      <w:bookmarkEnd w:id="22"/>
    </w:p>
    <w:p w14:paraId="62FF5BCA" w14:textId="77777777" w:rsidR="00FF17D1" w:rsidRPr="009F6484" w:rsidRDefault="00FF17D1" w:rsidP="00FF17D1">
      <w:pPr>
        <w:pStyle w:val="BodyText"/>
      </w:pPr>
      <w:r w:rsidRPr="009F6484">
        <w:t>End users will have the opportunity to</w:t>
      </w:r>
      <w:r>
        <w:t xml:space="preserve"> train on the new system and UI via YouTube videos, live chat online, and webinar. We will also have a question-and-answer session that will be recorded for later use if necessary.</w:t>
      </w:r>
    </w:p>
    <w:p w14:paraId="79714B97" w14:textId="77777777" w:rsidR="00FF17D1" w:rsidRDefault="00FF17D1" w:rsidP="00FF17D1">
      <w:pPr>
        <w:pStyle w:val="Heading1"/>
      </w:pPr>
      <w:bookmarkStart w:id="23" w:name="_Toc97946395"/>
      <w:bookmarkStart w:id="24" w:name="_Toc132003940"/>
      <w:r>
        <w:t>Deployment Strategies</w:t>
      </w:r>
      <w:bookmarkEnd w:id="23"/>
      <w:bookmarkEnd w:id="24"/>
    </w:p>
    <w:p w14:paraId="0A6DDFB0" w14:textId="77777777" w:rsidR="00FF17D1" w:rsidRPr="00702DF0" w:rsidRDefault="00FF17D1" w:rsidP="00FF17D1">
      <w:pPr>
        <w:pStyle w:val="Heading2"/>
      </w:pPr>
      <w:bookmarkStart w:id="25" w:name="_Toc43607112"/>
      <w:bookmarkStart w:id="26" w:name="_Toc132003941"/>
      <w:r w:rsidRPr="00702DF0">
        <w:t>Risks and Concerns</w:t>
      </w:r>
      <w:bookmarkEnd w:id="25"/>
      <w:bookmarkEnd w:id="26"/>
    </w:p>
    <w:p w14:paraId="342B11EB" w14:textId="77777777" w:rsidR="00FF17D1" w:rsidRPr="00AB7522" w:rsidRDefault="00FF17D1" w:rsidP="00FF17D1">
      <w:pPr>
        <w:pStyle w:val="BodyText"/>
      </w:pPr>
      <w:r w:rsidRPr="00AB7522">
        <w:t xml:space="preserve">The risk we </w:t>
      </w:r>
      <w:r>
        <w:t>have received from feedback from our end users is ease of use on UI.</w:t>
      </w:r>
    </w:p>
    <w:p w14:paraId="735B39F0" w14:textId="77777777" w:rsidR="00FF17D1" w:rsidRDefault="00FF17D1" w:rsidP="00FF17D1">
      <w:pPr>
        <w:pStyle w:val="Heading2"/>
      </w:pPr>
      <w:bookmarkStart w:id="27" w:name="_Toc43607110"/>
      <w:bookmarkStart w:id="28" w:name="_Toc132003942"/>
      <w:r w:rsidRPr="00702DF0">
        <w:t>Contingencies</w:t>
      </w:r>
      <w:bookmarkEnd w:id="27"/>
      <w:bookmarkEnd w:id="28"/>
    </w:p>
    <w:p w14:paraId="0DCA96AA" w14:textId="77777777" w:rsidR="00FF17D1" w:rsidRPr="00B07F1D" w:rsidRDefault="00FF17D1" w:rsidP="00FF17D1">
      <w:pPr>
        <w:pStyle w:val="BodyText"/>
      </w:pPr>
      <w:r>
        <w:t>Any problems encountered during the delivery of the product are reported to the contact identified on the deployment request.</w:t>
      </w:r>
    </w:p>
    <w:p w14:paraId="3002AF95" w14:textId="77777777" w:rsidR="00FF17D1" w:rsidRDefault="00FF17D1" w:rsidP="00FF17D1">
      <w:pPr>
        <w:pStyle w:val="Heading2"/>
      </w:pPr>
      <w:bookmarkStart w:id="29" w:name="_Toc97345557"/>
      <w:bookmarkStart w:id="30" w:name="_Toc132003943"/>
      <w:r>
        <w:t>Compatibility, Conversion, and Migration Strategies</w:t>
      </w:r>
      <w:bookmarkEnd w:id="29"/>
      <w:bookmarkEnd w:id="30"/>
    </w:p>
    <w:p w14:paraId="7216A6F7" w14:textId="77777777" w:rsidR="00FF17D1" w:rsidRDefault="00FF17D1" w:rsidP="00FF17D1">
      <w:pPr>
        <w:rPr>
          <w:rFonts w:ascii="Times New Roman" w:hAnsi="Times New Roman" w:cs="Times New Roman"/>
          <w:sz w:val="24"/>
          <w:szCs w:val="24"/>
        </w:rPr>
      </w:pPr>
      <w:r w:rsidRPr="00AB7522">
        <w:rPr>
          <w:rFonts w:ascii="Times New Roman" w:hAnsi="Times New Roman" w:cs="Times New Roman"/>
          <w:sz w:val="20"/>
          <w:szCs w:val="20"/>
        </w:rPr>
        <w:t xml:space="preserve">Our product weighs well against the CIS Benchmarks for IT technologies and systems. Our Microsoft Windows Server configurations were in </w:t>
      </w:r>
      <w:r w:rsidRPr="00AB7522">
        <w:rPr>
          <w:sz w:val="20"/>
          <w:szCs w:val="20"/>
        </w:rPr>
        <w:t>line with</w:t>
      </w:r>
      <w:r w:rsidRPr="00AB7522">
        <w:rPr>
          <w:rFonts w:ascii="Times New Roman" w:hAnsi="Times New Roman" w:cs="Times New Roman"/>
          <w:sz w:val="20"/>
          <w:szCs w:val="20"/>
        </w:rPr>
        <w:t xml:space="preserve"> IS best practice configurations. Our network settings from our Amazon Web Services cloud provider were </w:t>
      </w:r>
      <w:r w:rsidRPr="00AB7522">
        <w:rPr>
          <w:sz w:val="20"/>
          <w:szCs w:val="20"/>
        </w:rPr>
        <w:t>in</w:t>
      </w:r>
      <w:r w:rsidRPr="00AB7522">
        <w:rPr>
          <w:rFonts w:ascii="Times New Roman" w:hAnsi="Times New Roman" w:cs="Times New Roman"/>
          <w:sz w:val="20"/>
          <w:szCs w:val="20"/>
        </w:rPr>
        <w:t xml:space="preserve"> compliance with regulations and IT governance as well</w:t>
      </w:r>
      <w:r>
        <w:rPr>
          <w:rFonts w:ascii="Times New Roman" w:hAnsi="Times New Roman" w:cs="Times New Roman"/>
          <w:sz w:val="24"/>
          <w:szCs w:val="24"/>
        </w:rPr>
        <w:t>.</w:t>
      </w:r>
    </w:p>
    <w:p w14:paraId="6A1048A4" w14:textId="77777777" w:rsidR="00FF17D1" w:rsidRDefault="00FF17D1" w:rsidP="00FF17D1">
      <w:pPr>
        <w:pStyle w:val="BodyText"/>
        <w:rPr>
          <w:color w:val="0000FF"/>
        </w:rPr>
      </w:pPr>
    </w:p>
    <w:p w14:paraId="0DBF9F9C" w14:textId="77777777" w:rsidR="00FF17D1" w:rsidRDefault="00FF17D1" w:rsidP="00FF17D1">
      <w:pPr>
        <w:pStyle w:val="BodyText"/>
        <w:rPr>
          <w:color w:val="0000FF"/>
        </w:rPr>
      </w:pPr>
    </w:p>
    <w:p w14:paraId="0B5AE9F5" w14:textId="77777777" w:rsidR="00FF17D1" w:rsidRPr="00702DF0" w:rsidRDefault="00FF17D1" w:rsidP="00FF17D1">
      <w:pPr>
        <w:pStyle w:val="Heading1"/>
        <w:keepLines/>
        <w:widowControl/>
        <w:shd w:val="pct10" w:color="auto" w:fill="auto"/>
        <w:spacing w:before="220" w:after="220" w:line="280" w:lineRule="atLeast"/>
      </w:pPr>
      <w:bookmarkStart w:id="31" w:name="_Toc43607121"/>
      <w:bookmarkStart w:id="32" w:name="_Toc132003944"/>
      <w:r w:rsidRPr="00702DF0">
        <w:t>Deployment Management</w:t>
      </w:r>
      <w:bookmarkEnd w:id="31"/>
      <w:bookmarkEnd w:id="32"/>
    </w:p>
    <w:p w14:paraId="39CE1E04" w14:textId="77777777" w:rsidR="00FF17D1" w:rsidRDefault="00FF17D1" w:rsidP="00FF17D1">
      <w:pPr>
        <w:pStyle w:val="Heading2"/>
      </w:pPr>
      <w:bookmarkStart w:id="33" w:name="_Toc43607122"/>
      <w:bookmarkStart w:id="34" w:name="_Toc132003945"/>
      <w:r w:rsidRPr="00702DF0">
        <w:t>Problem Tracking Process</w:t>
      </w:r>
      <w:bookmarkEnd w:id="33"/>
      <w:bookmarkEnd w:id="34"/>
    </w:p>
    <w:p w14:paraId="33625A44" w14:textId="77777777" w:rsidR="00FF17D1" w:rsidRPr="00363432" w:rsidRDefault="00FF17D1" w:rsidP="00FF17D1">
      <w:pPr>
        <w:pStyle w:val="BodyText"/>
      </w:pPr>
      <w:r>
        <w:t>Project development teams will use ClearQuest to manage all aspects of Configuration and Change Management for the project.</w:t>
      </w:r>
    </w:p>
    <w:p w14:paraId="5F2DC23C" w14:textId="77777777" w:rsidR="00FF17D1" w:rsidRPr="00582C35" w:rsidRDefault="00FF17D1" w:rsidP="00FF17D1">
      <w:pPr>
        <w:pStyle w:val="BodyText"/>
        <w:rPr>
          <w:color w:val="0000FF"/>
        </w:rPr>
      </w:pPr>
      <w:bookmarkStart w:id="35" w:name="_Toc43607123"/>
    </w:p>
    <w:p w14:paraId="79816856" w14:textId="77777777" w:rsidR="00FF17D1" w:rsidRDefault="00FF17D1" w:rsidP="00FF17D1">
      <w:pPr>
        <w:pStyle w:val="Heading2"/>
      </w:pPr>
      <w:bookmarkStart w:id="36" w:name="_Toc132003946"/>
      <w:r w:rsidRPr="00702DF0">
        <w:t>Problem Reporting</w:t>
      </w:r>
      <w:bookmarkEnd w:id="35"/>
      <w:bookmarkEnd w:id="36"/>
    </w:p>
    <w:p w14:paraId="748CA4B3" w14:textId="77777777" w:rsidR="00FF17D1" w:rsidRPr="00B07F1D" w:rsidRDefault="00FF17D1" w:rsidP="00FF17D1">
      <w:pPr>
        <w:pStyle w:val="BodyText"/>
      </w:pPr>
      <w:r>
        <w:t>Issues encountered throughout the deployment phase are reported to the project development team; it is their responsibility to record and track reported issues.</w:t>
      </w:r>
    </w:p>
    <w:p w14:paraId="529751CD" w14:textId="77777777" w:rsidR="00FF17D1" w:rsidRDefault="00FF17D1" w:rsidP="00FF17D1">
      <w:pPr>
        <w:pStyle w:val="BodyText"/>
        <w:rPr>
          <w:color w:val="0000FF"/>
        </w:rPr>
      </w:pPr>
    </w:p>
    <w:p w14:paraId="78607F62" w14:textId="77777777" w:rsidR="00882C33" w:rsidRDefault="00882C33" w:rsidP="00C90B84">
      <w:pPr>
        <w:ind w:firstLine="0"/>
        <w:rPr>
          <w:rFonts w:ascii="Times New Roman" w:hAnsi="Times New Roman" w:cs="Times New Roman"/>
          <w:sz w:val="24"/>
          <w:szCs w:val="24"/>
        </w:rPr>
      </w:pPr>
    </w:p>
    <w:p w14:paraId="111D0D35" w14:textId="77777777" w:rsidR="00882C33" w:rsidRDefault="00882C33" w:rsidP="00C90B84">
      <w:pPr>
        <w:ind w:firstLine="0"/>
        <w:rPr>
          <w:rFonts w:ascii="Times New Roman" w:hAnsi="Times New Roman" w:cs="Times New Roman"/>
          <w:sz w:val="24"/>
          <w:szCs w:val="24"/>
        </w:rPr>
      </w:pPr>
    </w:p>
    <w:p w14:paraId="1B149652" w14:textId="77777777" w:rsidR="00882C33" w:rsidRDefault="00882C33" w:rsidP="00C90B84">
      <w:pPr>
        <w:ind w:firstLine="0"/>
        <w:rPr>
          <w:rFonts w:ascii="Times New Roman" w:hAnsi="Times New Roman" w:cs="Times New Roman"/>
          <w:sz w:val="24"/>
          <w:szCs w:val="24"/>
        </w:rPr>
      </w:pPr>
    </w:p>
    <w:p w14:paraId="07D49A90" w14:textId="77777777" w:rsidR="00882C33" w:rsidRDefault="00882C33" w:rsidP="00C90B84">
      <w:pPr>
        <w:ind w:firstLine="0"/>
        <w:rPr>
          <w:rFonts w:ascii="Times New Roman" w:hAnsi="Times New Roman" w:cs="Times New Roman"/>
          <w:sz w:val="24"/>
          <w:szCs w:val="24"/>
        </w:rPr>
      </w:pPr>
    </w:p>
    <w:p w14:paraId="0C946568" w14:textId="77777777" w:rsidR="00882C33" w:rsidRDefault="00882C33" w:rsidP="00C90B84">
      <w:pPr>
        <w:ind w:firstLine="0"/>
        <w:rPr>
          <w:rFonts w:ascii="Times New Roman" w:hAnsi="Times New Roman" w:cs="Times New Roman"/>
          <w:sz w:val="24"/>
          <w:szCs w:val="24"/>
        </w:rPr>
      </w:pPr>
    </w:p>
    <w:p w14:paraId="7186DBCB" w14:textId="77777777" w:rsidR="00882C33" w:rsidRDefault="00882C33" w:rsidP="00C90B84">
      <w:pPr>
        <w:ind w:firstLine="0"/>
        <w:rPr>
          <w:rFonts w:ascii="Times New Roman" w:hAnsi="Times New Roman" w:cs="Times New Roman"/>
          <w:sz w:val="24"/>
          <w:szCs w:val="24"/>
        </w:rPr>
      </w:pPr>
    </w:p>
    <w:p w14:paraId="5D9F270F" w14:textId="3402FBE9" w:rsidR="00C90B84" w:rsidRPr="008764B7" w:rsidRDefault="00C90B84" w:rsidP="00C90B84">
      <w:pPr>
        <w:ind w:firstLine="0"/>
        <w:rPr>
          <w:rFonts w:ascii="Times New Roman" w:hAnsi="Times New Roman" w:cs="Times New Roman"/>
          <w:sz w:val="24"/>
          <w:szCs w:val="24"/>
        </w:rPr>
      </w:pPr>
      <w:r w:rsidRPr="008764B7">
        <w:rPr>
          <w:rFonts w:ascii="Times New Roman" w:hAnsi="Times New Roman" w:cs="Times New Roman"/>
          <w:sz w:val="24"/>
          <w:szCs w:val="24"/>
        </w:rPr>
        <w:t>Mäntylä, M.; Vanhanen, J. Software deployment activities and challenges - a case study of four software product companies. In: Software Maintenance and Reengineering (CSMR), 2011 15th European Conference on., 2011. p. 131–140. ISSN1534-5351</w:t>
      </w:r>
    </w:p>
    <w:p w14:paraId="7DB1F3C5" w14:textId="7AC2DF9A" w:rsidR="008764B7" w:rsidRDefault="008764B7" w:rsidP="00C90B84">
      <w:pPr>
        <w:ind w:firstLine="0"/>
        <w:rPr>
          <w:rFonts w:ascii="Times New Roman" w:hAnsi="Times New Roman" w:cs="Times New Roman"/>
          <w:sz w:val="24"/>
          <w:szCs w:val="24"/>
        </w:rPr>
      </w:pPr>
      <w:r w:rsidRPr="008764B7">
        <w:rPr>
          <w:rFonts w:ascii="Times New Roman" w:hAnsi="Times New Roman" w:cs="Times New Roman"/>
          <w:sz w:val="24"/>
          <w:szCs w:val="24"/>
        </w:rPr>
        <w:t>Sommerville, I. (2016). Software Engineering, Addison Wesley</w:t>
      </w:r>
    </w:p>
    <w:p w14:paraId="210917D3" w14:textId="668DCEE9" w:rsidR="005609D3" w:rsidRDefault="005609D3" w:rsidP="00C90B84">
      <w:pPr>
        <w:ind w:firstLine="0"/>
        <w:rPr>
          <w:rFonts w:ascii="Times New Roman" w:hAnsi="Times New Roman" w:cs="Times New Roman"/>
          <w:sz w:val="24"/>
          <w:szCs w:val="24"/>
        </w:rPr>
      </w:pPr>
      <w:r w:rsidRPr="005609D3">
        <w:rPr>
          <w:rFonts w:ascii="Times New Roman" w:hAnsi="Times New Roman" w:cs="Times New Roman"/>
          <w:sz w:val="24"/>
          <w:szCs w:val="24"/>
        </w:rPr>
        <w:t>Jones, C., (2017). Exceeding 99% in Defect Removal Efficiency (DRE) for Software., Technical Report, Software Estimation Journal; Namcook Analytics; Saint John – AB.</w:t>
      </w:r>
    </w:p>
    <w:p w14:paraId="0BCFA92A" w14:textId="77777777" w:rsidR="00232DC0" w:rsidRPr="00831DE8" w:rsidRDefault="00232DC0" w:rsidP="00232DC0">
      <w:pPr>
        <w:ind w:firstLine="0"/>
        <w:rPr>
          <w:rFonts w:ascii="Times New Roman" w:hAnsi="Times New Roman" w:cs="Times New Roman"/>
          <w:sz w:val="24"/>
          <w:szCs w:val="24"/>
        </w:rPr>
      </w:pPr>
      <w:r w:rsidRPr="00831DE8">
        <w:rPr>
          <w:rFonts w:ascii="Times New Roman" w:hAnsi="Times New Roman" w:cs="Times New Roman"/>
          <w:sz w:val="24"/>
          <w:szCs w:val="24"/>
        </w:rPr>
        <w:t xml:space="preserve">The Bible. (2011). </w:t>
      </w:r>
      <w:r w:rsidRPr="00831DE8">
        <w:rPr>
          <w:rFonts w:ascii="Times New Roman" w:hAnsi="Times New Roman" w:cs="Times New Roman"/>
          <w:i/>
          <w:iCs/>
          <w:sz w:val="24"/>
          <w:szCs w:val="24"/>
        </w:rPr>
        <w:t xml:space="preserve">New International Version. </w:t>
      </w:r>
      <w:r w:rsidRPr="00831DE8">
        <w:rPr>
          <w:rFonts w:ascii="Times New Roman" w:hAnsi="Times New Roman" w:cs="Times New Roman"/>
          <w:sz w:val="24"/>
          <w:szCs w:val="24"/>
        </w:rPr>
        <w:t xml:space="preserve">Retrieved from: </w:t>
      </w:r>
      <w:hyperlink r:id="rId10" w:history="1">
        <w:r w:rsidRPr="00831DE8">
          <w:rPr>
            <w:rStyle w:val="Hyperlink"/>
            <w:rFonts w:ascii="Times New Roman" w:hAnsi="Times New Roman" w:cs="Times New Roman"/>
            <w:sz w:val="24"/>
            <w:szCs w:val="24"/>
          </w:rPr>
          <w:t>https://www.biblegateway.com/</w:t>
        </w:r>
      </w:hyperlink>
    </w:p>
    <w:p w14:paraId="6947BBAD" w14:textId="3AB645B1" w:rsidR="002C6C09" w:rsidRDefault="005B052C" w:rsidP="00C90B84">
      <w:pPr>
        <w:ind w:firstLine="0"/>
        <w:rPr>
          <w:rFonts w:ascii="Times New Roman" w:hAnsi="Times New Roman" w:cs="Times New Roman"/>
          <w:sz w:val="24"/>
          <w:szCs w:val="24"/>
        </w:rPr>
      </w:pPr>
      <w:r w:rsidRPr="005B052C">
        <w:rPr>
          <w:rFonts w:ascii="Times New Roman" w:hAnsi="Times New Roman" w:cs="Times New Roman"/>
          <w:sz w:val="24"/>
          <w:szCs w:val="24"/>
        </w:rPr>
        <w:t>Sun-Jen, H.; Wen-Ming, H.; (2008). Exploring the relationship between software.</w:t>
      </w:r>
    </w:p>
    <w:p w14:paraId="7D9C6081" w14:textId="6C622B58" w:rsidR="003F0F7A" w:rsidRDefault="003F0F7A" w:rsidP="00C90B84">
      <w:pPr>
        <w:ind w:firstLine="0"/>
        <w:rPr>
          <w:rFonts w:ascii="Times New Roman" w:hAnsi="Times New Roman" w:cs="Times New Roman"/>
          <w:sz w:val="24"/>
          <w:szCs w:val="24"/>
        </w:rPr>
      </w:pPr>
      <w:r w:rsidRPr="006C23C8">
        <w:rPr>
          <w:rFonts w:ascii="Times New Roman" w:hAnsi="Times New Roman" w:cs="Times New Roman"/>
          <w:sz w:val="24"/>
          <w:szCs w:val="24"/>
        </w:rPr>
        <w:t>Journal of Information Systems and Technology Management-Jistem USP</w:t>
      </w:r>
      <w:r w:rsidR="006C23C8" w:rsidRPr="006C23C8">
        <w:rPr>
          <w:rFonts w:ascii="Times New Roman" w:hAnsi="Times New Roman" w:cs="Times New Roman"/>
          <w:sz w:val="24"/>
          <w:szCs w:val="24"/>
        </w:rPr>
        <w:t xml:space="preserve">. (2022). </w:t>
      </w:r>
      <w:r w:rsidR="006C23C8" w:rsidRPr="006C23C8">
        <w:rPr>
          <w:rFonts w:ascii="Times New Roman" w:hAnsi="Times New Roman" w:cs="Times New Roman"/>
          <w:i/>
          <w:iCs/>
          <w:sz w:val="24"/>
          <w:szCs w:val="24"/>
        </w:rPr>
        <w:t>RISK FACTORS IN THE SOFTWARE DEPLOYMENT PHASE: A CASE STUDY APPLIED IN TWO BRAZILIAN GOVERNMENT COMPANIES</w:t>
      </w:r>
      <w:r w:rsidR="006C23C8">
        <w:rPr>
          <w:rFonts w:ascii="Times New Roman" w:hAnsi="Times New Roman" w:cs="Times New Roman"/>
          <w:i/>
          <w:iCs/>
          <w:sz w:val="24"/>
          <w:szCs w:val="24"/>
        </w:rPr>
        <w:t xml:space="preserve"> Vol. 19. </w:t>
      </w:r>
      <w:r w:rsidR="006C23C8" w:rsidRPr="006C23C8">
        <w:rPr>
          <w:rFonts w:ascii="Times New Roman" w:hAnsi="Times New Roman" w:cs="Times New Roman"/>
          <w:sz w:val="24"/>
          <w:szCs w:val="24"/>
        </w:rPr>
        <w:t>Retrieved from</w:t>
      </w:r>
      <w:r w:rsidR="006C23C8">
        <w:rPr>
          <w:rFonts w:ascii="Times New Roman" w:hAnsi="Times New Roman" w:cs="Times New Roman"/>
          <w:sz w:val="24"/>
          <w:szCs w:val="24"/>
        </w:rPr>
        <w:t xml:space="preserve">: </w:t>
      </w:r>
      <w:hyperlink r:id="rId11" w:history="1">
        <w:r w:rsidR="006C23C8" w:rsidRPr="000F7E98">
          <w:rPr>
            <w:rStyle w:val="Hyperlink"/>
            <w:rFonts w:ascii="Times New Roman" w:hAnsi="Times New Roman" w:cs="Times New Roman"/>
            <w:sz w:val="24"/>
            <w:szCs w:val="24"/>
          </w:rPr>
          <w:t>https://www.scielo.br/j/jistm/a/zMkdKhfH8jJgMF6hbQbtRHb/?format=pdf&amp;lang=en</w:t>
        </w:r>
      </w:hyperlink>
    </w:p>
    <w:p w14:paraId="78B49EB3" w14:textId="77777777" w:rsidR="006C23C8" w:rsidRPr="006C23C8" w:rsidRDefault="006C23C8" w:rsidP="00C90B84">
      <w:pPr>
        <w:ind w:firstLine="0"/>
        <w:rPr>
          <w:rFonts w:ascii="Times New Roman" w:hAnsi="Times New Roman" w:cs="Times New Roman"/>
          <w:sz w:val="24"/>
          <w:szCs w:val="24"/>
        </w:rPr>
      </w:pPr>
    </w:p>
    <w:sectPr w:rsidR="006C23C8" w:rsidRPr="006C23C8" w:rsidSect="00810B82">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831CB" w14:textId="77777777" w:rsidR="00313015" w:rsidRDefault="00313015" w:rsidP="003E5CC4">
      <w:pPr>
        <w:spacing w:line="240" w:lineRule="auto"/>
      </w:pPr>
      <w:r>
        <w:separator/>
      </w:r>
    </w:p>
  </w:endnote>
  <w:endnote w:type="continuationSeparator" w:id="0">
    <w:p w14:paraId="43AB2D3E" w14:textId="77777777" w:rsidR="00313015" w:rsidRDefault="00313015" w:rsidP="003E5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B4DF" w14:textId="77777777" w:rsidR="00313015" w:rsidRDefault="00313015" w:rsidP="003E5CC4">
      <w:pPr>
        <w:spacing w:line="240" w:lineRule="auto"/>
      </w:pPr>
      <w:r>
        <w:separator/>
      </w:r>
    </w:p>
  </w:footnote>
  <w:footnote w:type="continuationSeparator" w:id="0">
    <w:p w14:paraId="569B5E87" w14:textId="77777777" w:rsidR="00313015" w:rsidRDefault="00313015" w:rsidP="003E5C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06538"/>
      <w:docPartObj>
        <w:docPartGallery w:val="Page Numbers (Top of Page)"/>
        <w:docPartUnique/>
      </w:docPartObj>
    </w:sdtPr>
    <w:sdtEndPr>
      <w:rPr>
        <w:noProof/>
      </w:rPr>
    </w:sdtEndPr>
    <w:sdtContent>
      <w:p w14:paraId="45A8C37E" w14:textId="70AEF0AC" w:rsidR="003E5CC4" w:rsidRDefault="003E5C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47856" w14:textId="77777777" w:rsidR="003E5CC4" w:rsidRDefault="003E5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A2D6600"/>
    <w:multiLevelType w:val="hybridMultilevel"/>
    <w:tmpl w:val="B2E4508A"/>
    <w:lvl w:ilvl="0" w:tplc="1FA8E9F2">
      <w:start w:val="1"/>
      <w:numFmt w:val="bullet"/>
      <w:lvlText w:val=""/>
      <w:lvlJc w:val="left"/>
      <w:pPr>
        <w:tabs>
          <w:tab w:val="num" w:pos="1800"/>
        </w:tabs>
        <w:ind w:left="1800" w:hanging="360"/>
      </w:pPr>
      <w:rPr>
        <w:rFonts w:ascii="Symbol" w:hAnsi="Symbol" w:hint="default"/>
        <w:color w:val="0000FF"/>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252625D"/>
    <w:multiLevelType w:val="hybridMultilevel"/>
    <w:tmpl w:val="FFECC0C0"/>
    <w:lvl w:ilvl="0" w:tplc="896C6AD8">
      <w:start w:val="1"/>
      <w:numFmt w:val="bullet"/>
      <w:lvlText w:val="–"/>
      <w:lvlJc w:val="left"/>
      <w:pPr>
        <w:tabs>
          <w:tab w:val="num" w:pos="1440"/>
        </w:tabs>
        <w:ind w:left="1440" w:hanging="360"/>
      </w:pPr>
      <w:rPr>
        <w:rFonts w:ascii="Arial" w:hAnsi="Arial" w:hint="default"/>
        <w:color w:val="0000FF"/>
        <w:sz w:val="22"/>
        <w:szCs w:val="22"/>
      </w:rPr>
    </w:lvl>
    <w:lvl w:ilvl="1" w:tplc="AC8AB1C8">
      <w:start w:val="1"/>
      <w:numFmt w:val="bullet"/>
      <w:lvlText w:val="–"/>
      <w:lvlJc w:val="left"/>
      <w:pPr>
        <w:tabs>
          <w:tab w:val="num" w:pos="2160"/>
        </w:tabs>
        <w:ind w:left="2160" w:hanging="360"/>
      </w:pPr>
      <w:rPr>
        <w:rFonts w:ascii="Arial" w:hAnsi="Arial" w:hint="default"/>
        <w:color w:val="auto"/>
        <w:sz w:val="22"/>
        <w:szCs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A21722E"/>
    <w:multiLevelType w:val="hybridMultilevel"/>
    <w:tmpl w:val="41DE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4705351">
    <w:abstractNumId w:val="0"/>
  </w:num>
  <w:num w:numId="2" w16cid:durableId="1416438003">
    <w:abstractNumId w:val="1"/>
  </w:num>
  <w:num w:numId="3" w16cid:durableId="1288969120">
    <w:abstractNumId w:val="2"/>
  </w:num>
  <w:num w:numId="4" w16cid:durableId="211042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82"/>
    <w:rsid w:val="00054652"/>
    <w:rsid w:val="00103FA8"/>
    <w:rsid w:val="001435A4"/>
    <w:rsid w:val="00172F80"/>
    <w:rsid w:val="00232DC0"/>
    <w:rsid w:val="00247797"/>
    <w:rsid w:val="0025547B"/>
    <w:rsid w:val="00292C20"/>
    <w:rsid w:val="002C0F3B"/>
    <w:rsid w:val="002C6C09"/>
    <w:rsid w:val="00313015"/>
    <w:rsid w:val="003E5CC4"/>
    <w:rsid w:val="003F0F7A"/>
    <w:rsid w:val="00436613"/>
    <w:rsid w:val="0045111C"/>
    <w:rsid w:val="004F6AC9"/>
    <w:rsid w:val="005609D3"/>
    <w:rsid w:val="005B052C"/>
    <w:rsid w:val="005F09D4"/>
    <w:rsid w:val="005F6018"/>
    <w:rsid w:val="00677C66"/>
    <w:rsid w:val="006C23C8"/>
    <w:rsid w:val="006F636B"/>
    <w:rsid w:val="00780E2D"/>
    <w:rsid w:val="007D7CC4"/>
    <w:rsid w:val="00810B82"/>
    <w:rsid w:val="00857E16"/>
    <w:rsid w:val="0087197A"/>
    <w:rsid w:val="008764B7"/>
    <w:rsid w:val="00882C33"/>
    <w:rsid w:val="008872B3"/>
    <w:rsid w:val="008D68AB"/>
    <w:rsid w:val="00983406"/>
    <w:rsid w:val="009C7B4F"/>
    <w:rsid w:val="00AF750C"/>
    <w:rsid w:val="00B03BD6"/>
    <w:rsid w:val="00BA22EA"/>
    <w:rsid w:val="00BA3281"/>
    <w:rsid w:val="00C24B0D"/>
    <w:rsid w:val="00C90B84"/>
    <w:rsid w:val="00E12DBA"/>
    <w:rsid w:val="00EC4923"/>
    <w:rsid w:val="00ED2150"/>
    <w:rsid w:val="00F10F1B"/>
    <w:rsid w:val="00F33244"/>
    <w:rsid w:val="00FF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F6B5"/>
  <w15:chartTrackingRefBased/>
  <w15:docId w15:val="{2622E36A-2865-4325-9631-18645612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FF17D1"/>
    <w:pPr>
      <w:keepNext/>
      <w:widowControl w:val="0"/>
      <w:numPr>
        <w:numId w:val="1"/>
      </w:numPr>
      <w:shd w:val="clear" w:color="auto" w:fill="E6E6E6"/>
      <w:tabs>
        <w:tab w:val="num" w:pos="360"/>
      </w:tabs>
      <w:spacing w:before="400" w:after="120" w:line="240" w:lineRule="atLeast"/>
      <w:ind w:left="360" w:hanging="360"/>
      <w:outlineLvl w:val="0"/>
    </w:pPr>
    <w:rPr>
      <w:rFonts w:ascii="Arial" w:eastAsia="Times New Roman" w:hAnsi="Arial" w:cs="Times New Roman"/>
      <w:b/>
      <w:kern w:val="0"/>
      <w:sz w:val="24"/>
      <w:szCs w:val="20"/>
      <w14:ligatures w14:val="none"/>
    </w:rPr>
  </w:style>
  <w:style w:type="paragraph" w:styleId="Heading2">
    <w:name w:val="heading 2"/>
    <w:basedOn w:val="Heading1"/>
    <w:next w:val="BodyText"/>
    <w:link w:val="Heading2Char"/>
    <w:qFormat/>
    <w:rsid w:val="00FF17D1"/>
    <w:pPr>
      <w:numPr>
        <w:ilvl w:val="1"/>
      </w:numPr>
      <w:shd w:val="clear" w:color="auto" w:fill="auto"/>
      <w:tabs>
        <w:tab w:val="num" w:pos="360"/>
      </w:tabs>
      <w:spacing w:before="200"/>
      <w:outlineLvl w:val="1"/>
    </w:pPr>
    <w:rPr>
      <w:sz w:val="20"/>
    </w:rPr>
  </w:style>
  <w:style w:type="paragraph" w:styleId="Heading3">
    <w:name w:val="heading 3"/>
    <w:basedOn w:val="Heading2"/>
    <w:next w:val="BodyText"/>
    <w:link w:val="Heading3Char"/>
    <w:qFormat/>
    <w:rsid w:val="00FF17D1"/>
    <w:pPr>
      <w:numPr>
        <w:ilvl w:val="2"/>
      </w:numPr>
      <w:tabs>
        <w:tab w:val="num" w:pos="360"/>
      </w:tabs>
      <w:ind w:left="907" w:hanging="547"/>
      <w:outlineLvl w:val="2"/>
    </w:pPr>
    <w:rPr>
      <w:i/>
    </w:rPr>
  </w:style>
  <w:style w:type="paragraph" w:styleId="Heading4">
    <w:name w:val="heading 4"/>
    <w:basedOn w:val="Heading3"/>
    <w:next w:val="BodyText"/>
    <w:link w:val="Heading4Char"/>
    <w:qFormat/>
    <w:rsid w:val="00FF17D1"/>
    <w:pPr>
      <w:numPr>
        <w:ilvl w:val="3"/>
      </w:numPr>
      <w:tabs>
        <w:tab w:val="left" w:pos="1080"/>
      </w:tabs>
      <w:ind w:left="1080" w:hanging="360"/>
      <w:outlineLvl w:val="3"/>
    </w:pPr>
  </w:style>
  <w:style w:type="paragraph" w:styleId="Heading5">
    <w:name w:val="heading 5"/>
    <w:basedOn w:val="Heading4"/>
    <w:next w:val="BodyText"/>
    <w:link w:val="Heading5Char"/>
    <w:qFormat/>
    <w:rsid w:val="00FF17D1"/>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B82"/>
    <w:pPr>
      <w:spacing w:line="240" w:lineRule="auto"/>
      <w:ind w:firstLine="0"/>
    </w:pPr>
    <w:rPr>
      <w:rFonts w:eastAsiaTheme="minorEastAsia"/>
      <w:kern w:val="0"/>
      <w14:ligatures w14:val="none"/>
    </w:rPr>
  </w:style>
  <w:style w:type="character" w:customStyle="1" w:styleId="NoSpacingChar">
    <w:name w:val="No Spacing Char"/>
    <w:basedOn w:val="DefaultParagraphFont"/>
    <w:link w:val="NoSpacing"/>
    <w:uiPriority w:val="1"/>
    <w:rsid w:val="00810B82"/>
    <w:rPr>
      <w:rFonts w:eastAsiaTheme="minorEastAsia"/>
      <w:kern w:val="0"/>
      <w14:ligatures w14:val="none"/>
    </w:rPr>
  </w:style>
  <w:style w:type="paragraph" w:styleId="Header">
    <w:name w:val="header"/>
    <w:basedOn w:val="Normal"/>
    <w:link w:val="HeaderChar"/>
    <w:uiPriority w:val="99"/>
    <w:unhideWhenUsed/>
    <w:rsid w:val="003E5CC4"/>
    <w:pPr>
      <w:tabs>
        <w:tab w:val="center" w:pos="4680"/>
        <w:tab w:val="right" w:pos="9360"/>
      </w:tabs>
      <w:spacing w:line="240" w:lineRule="auto"/>
    </w:pPr>
  </w:style>
  <w:style w:type="character" w:customStyle="1" w:styleId="HeaderChar">
    <w:name w:val="Header Char"/>
    <w:basedOn w:val="DefaultParagraphFont"/>
    <w:link w:val="Header"/>
    <w:uiPriority w:val="99"/>
    <w:rsid w:val="003E5CC4"/>
  </w:style>
  <w:style w:type="paragraph" w:styleId="Footer">
    <w:name w:val="footer"/>
    <w:basedOn w:val="Normal"/>
    <w:link w:val="FooterChar"/>
    <w:uiPriority w:val="99"/>
    <w:unhideWhenUsed/>
    <w:rsid w:val="003E5CC4"/>
    <w:pPr>
      <w:tabs>
        <w:tab w:val="center" w:pos="4680"/>
        <w:tab w:val="right" w:pos="9360"/>
      </w:tabs>
      <w:spacing w:line="240" w:lineRule="auto"/>
    </w:pPr>
  </w:style>
  <w:style w:type="character" w:customStyle="1" w:styleId="FooterChar">
    <w:name w:val="Footer Char"/>
    <w:basedOn w:val="DefaultParagraphFont"/>
    <w:link w:val="Footer"/>
    <w:uiPriority w:val="99"/>
    <w:rsid w:val="003E5CC4"/>
  </w:style>
  <w:style w:type="character" w:customStyle="1" w:styleId="Heading1Char">
    <w:name w:val="Heading 1 Char"/>
    <w:basedOn w:val="DefaultParagraphFont"/>
    <w:link w:val="Heading1"/>
    <w:rsid w:val="00FF17D1"/>
    <w:rPr>
      <w:rFonts w:ascii="Arial" w:eastAsia="Times New Roman" w:hAnsi="Arial" w:cs="Times New Roman"/>
      <w:b/>
      <w:kern w:val="0"/>
      <w:sz w:val="24"/>
      <w:szCs w:val="20"/>
      <w:shd w:val="clear" w:color="auto" w:fill="E6E6E6"/>
      <w14:ligatures w14:val="none"/>
    </w:rPr>
  </w:style>
  <w:style w:type="character" w:customStyle="1" w:styleId="Heading2Char">
    <w:name w:val="Heading 2 Char"/>
    <w:basedOn w:val="DefaultParagraphFont"/>
    <w:link w:val="Heading2"/>
    <w:rsid w:val="00FF17D1"/>
    <w:rPr>
      <w:rFonts w:ascii="Arial" w:eastAsia="Times New Roman" w:hAnsi="Arial" w:cs="Times New Roman"/>
      <w:b/>
      <w:kern w:val="0"/>
      <w:sz w:val="20"/>
      <w:szCs w:val="20"/>
      <w14:ligatures w14:val="none"/>
    </w:rPr>
  </w:style>
  <w:style w:type="character" w:customStyle="1" w:styleId="Heading3Char">
    <w:name w:val="Heading 3 Char"/>
    <w:basedOn w:val="DefaultParagraphFont"/>
    <w:link w:val="Heading3"/>
    <w:rsid w:val="00FF17D1"/>
    <w:rPr>
      <w:rFonts w:ascii="Arial" w:eastAsia="Times New Roman" w:hAnsi="Arial" w:cs="Times New Roman"/>
      <w:b/>
      <w:i/>
      <w:kern w:val="0"/>
      <w:sz w:val="20"/>
      <w:szCs w:val="20"/>
      <w14:ligatures w14:val="none"/>
    </w:rPr>
  </w:style>
  <w:style w:type="character" w:customStyle="1" w:styleId="Heading4Char">
    <w:name w:val="Heading 4 Char"/>
    <w:basedOn w:val="DefaultParagraphFont"/>
    <w:link w:val="Heading4"/>
    <w:rsid w:val="00FF17D1"/>
    <w:rPr>
      <w:rFonts w:ascii="Arial" w:eastAsia="Times New Roman" w:hAnsi="Arial" w:cs="Times New Roman"/>
      <w:b/>
      <w:i/>
      <w:kern w:val="0"/>
      <w:sz w:val="20"/>
      <w:szCs w:val="20"/>
      <w14:ligatures w14:val="none"/>
    </w:rPr>
  </w:style>
  <w:style w:type="character" w:customStyle="1" w:styleId="Heading5Char">
    <w:name w:val="Heading 5 Char"/>
    <w:basedOn w:val="DefaultParagraphFont"/>
    <w:link w:val="Heading5"/>
    <w:rsid w:val="00FF17D1"/>
    <w:rPr>
      <w:rFonts w:ascii="Arial" w:eastAsia="Times New Roman" w:hAnsi="Arial" w:cs="Times New Roman"/>
      <w:i/>
      <w:kern w:val="0"/>
      <w:sz w:val="20"/>
      <w:szCs w:val="20"/>
      <w14:ligatures w14:val="none"/>
    </w:rPr>
  </w:style>
  <w:style w:type="paragraph" w:customStyle="1" w:styleId="DocumentTitle">
    <w:name w:val="Document Title"/>
    <w:basedOn w:val="Normal"/>
    <w:next w:val="Spacer"/>
    <w:semiHidden/>
    <w:rsid w:val="00FF17D1"/>
    <w:pPr>
      <w:spacing w:before="320" w:line="240" w:lineRule="auto"/>
      <w:ind w:firstLine="0"/>
      <w:jc w:val="center"/>
    </w:pPr>
    <w:rPr>
      <w:rFonts w:ascii="Arial" w:eastAsia="Times New Roman" w:hAnsi="Arial" w:cs="Times New Roman"/>
      <w:kern w:val="0"/>
      <w:sz w:val="48"/>
      <w:szCs w:val="24"/>
      <w14:ligatures w14:val="none"/>
    </w:rPr>
  </w:style>
  <w:style w:type="paragraph" w:customStyle="1" w:styleId="PreparedFor">
    <w:name w:val="Prepared For"/>
    <w:semiHidden/>
    <w:rsid w:val="00FF17D1"/>
    <w:pPr>
      <w:spacing w:line="240" w:lineRule="auto"/>
      <w:ind w:firstLine="0"/>
      <w:jc w:val="center"/>
    </w:pPr>
    <w:rPr>
      <w:rFonts w:ascii="Arial" w:eastAsia="Times New Roman" w:hAnsi="Arial" w:cs="Times New Roman"/>
      <w:kern w:val="0"/>
      <w:szCs w:val="24"/>
      <w14:ligatures w14:val="none"/>
    </w:rPr>
  </w:style>
  <w:style w:type="paragraph" w:customStyle="1" w:styleId="ProjectTitle">
    <w:name w:val="Project Title"/>
    <w:next w:val="Normal"/>
    <w:semiHidden/>
    <w:rsid w:val="00FF17D1"/>
    <w:pPr>
      <w:spacing w:before="400" w:after="40" w:line="240" w:lineRule="auto"/>
      <w:ind w:firstLine="0"/>
      <w:jc w:val="center"/>
    </w:pPr>
    <w:rPr>
      <w:rFonts w:ascii="Arial" w:eastAsia="Times New Roman" w:hAnsi="Arial" w:cs="Times New Roman"/>
      <w:kern w:val="0"/>
      <w:sz w:val="40"/>
      <w:szCs w:val="24"/>
      <w14:ligatures w14:val="none"/>
    </w:rPr>
  </w:style>
  <w:style w:type="paragraph" w:customStyle="1" w:styleId="Spacer">
    <w:name w:val="Spacer"/>
    <w:basedOn w:val="Normal"/>
    <w:semiHidden/>
    <w:rsid w:val="00FF17D1"/>
    <w:pPr>
      <w:spacing w:line="240" w:lineRule="auto"/>
      <w:ind w:firstLine="0"/>
      <w:jc w:val="center"/>
    </w:pPr>
    <w:rPr>
      <w:rFonts w:ascii="Arial" w:eastAsia="Times New Roman" w:hAnsi="Arial" w:cs="Times New Roman"/>
      <w:kern w:val="0"/>
      <w:sz w:val="32"/>
      <w:szCs w:val="24"/>
      <w14:ligatures w14:val="none"/>
    </w:rPr>
  </w:style>
  <w:style w:type="paragraph" w:customStyle="1" w:styleId="StylePreparedForBold">
    <w:name w:val="Style Prepared For + Bold"/>
    <w:basedOn w:val="PreparedFor"/>
    <w:semiHidden/>
    <w:rsid w:val="00FF17D1"/>
    <w:rPr>
      <w:b/>
      <w:bCs/>
      <w:sz w:val="24"/>
    </w:rPr>
  </w:style>
  <w:style w:type="paragraph" w:styleId="Title">
    <w:name w:val="Title"/>
    <w:basedOn w:val="Normal"/>
    <w:next w:val="Normal"/>
    <w:link w:val="TitleChar"/>
    <w:qFormat/>
    <w:rsid w:val="00FF17D1"/>
    <w:pPr>
      <w:widowControl w:val="0"/>
      <w:spacing w:before="120" w:after="240" w:line="240" w:lineRule="auto"/>
      <w:ind w:firstLine="0"/>
      <w:jc w:val="center"/>
    </w:pPr>
    <w:rPr>
      <w:rFonts w:ascii="Arial" w:eastAsia="Times New Roman" w:hAnsi="Arial" w:cs="Times New Roman"/>
      <w:b/>
      <w:kern w:val="0"/>
      <w:sz w:val="36"/>
      <w:szCs w:val="20"/>
      <w14:ligatures w14:val="none"/>
    </w:rPr>
  </w:style>
  <w:style w:type="character" w:customStyle="1" w:styleId="TitleChar">
    <w:name w:val="Title Char"/>
    <w:basedOn w:val="DefaultParagraphFont"/>
    <w:link w:val="Title"/>
    <w:rsid w:val="00FF17D1"/>
    <w:rPr>
      <w:rFonts w:ascii="Arial" w:eastAsia="Times New Roman" w:hAnsi="Arial" w:cs="Times New Roman"/>
      <w:b/>
      <w:kern w:val="0"/>
      <w:sz w:val="36"/>
      <w:szCs w:val="20"/>
      <w14:ligatures w14:val="none"/>
    </w:rPr>
  </w:style>
  <w:style w:type="paragraph" w:styleId="TOC1">
    <w:name w:val="toc 1"/>
    <w:basedOn w:val="Normal"/>
    <w:next w:val="Normal"/>
    <w:semiHidden/>
    <w:rsid w:val="00FF17D1"/>
    <w:pPr>
      <w:keepLines/>
      <w:widowControl w:val="0"/>
      <w:tabs>
        <w:tab w:val="left" w:pos="270"/>
        <w:tab w:val="right" w:leader="dot" w:pos="9360"/>
      </w:tabs>
      <w:spacing w:before="120" w:after="60" w:line="240" w:lineRule="atLeast"/>
      <w:ind w:right="720" w:firstLine="0"/>
    </w:pPr>
    <w:rPr>
      <w:rFonts w:ascii="Times New Roman" w:eastAsia="Times New Roman" w:hAnsi="Times New Roman" w:cs="Times New Roman"/>
      <w:noProof/>
      <w:kern w:val="0"/>
      <w:sz w:val="20"/>
      <w:szCs w:val="20"/>
      <w14:ligatures w14:val="none"/>
    </w:rPr>
  </w:style>
  <w:style w:type="paragraph" w:styleId="TOC2">
    <w:name w:val="toc 2"/>
    <w:basedOn w:val="Normal"/>
    <w:next w:val="Normal"/>
    <w:semiHidden/>
    <w:rsid w:val="00FF17D1"/>
    <w:pPr>
      <w:widowControl w:val="0"/>
      <w:tabs>
        <w:tab w:val="left" w:pos="900"/>
        <w:tab w:val="right" w:leader="dot" w:pos="9360"/>
      </w:tabs>
      <w:spacing w:line="240" w:lineRule="atLeast"/>
      <w:ind w:left="432" w:right="720" w:firstLine="0"/>
    </w:pPr>
    <w:rPr>
      <w:rFonts w:ascii="Times New Roman" w:eastAsia="Times New Roman" w:hAnsi="Times New Roman" w:cs="Times New Roman"/>
      <w:noProof/>
      <w:kern w:val="0"/>
      <w:sz w:val="20"/>
      <w:szCs w:val="20"/>
      <w14:ligatures w14:val="none"/>
    </w:rPr>
  </w:style>
  <w:style w:type="paragraph" w:styleId="TOC3">
    <w:name w:val="toc 3"/>
    <w:basedOn w:val="Normal"/>
    <w:next w:val="Normal"/>
    <w:semiHidden/>
    <w:rsid w:val="00FF17D1"/>
    <w:pPr>
      <w:widowControl w:val="0"/>
      <w:tabs>
        <w:tab w:val="left" w:pos="1620"/>
        <w:tab w:val="right" w:leader="dot" w:pos="9360"/>
      </w:tabs>
      <w:spacing w:line="240" w:lineRule="atLeast"/>
      <w:ind w:left="994" w:firstLine="0"/>
    </w:pPr>
    <w:rPr>
      <w:rFonts w:ascii="Times New Roman" w:eastAsia="Times New Roman" w:hAnsi="Times New Roman" w:cs="Times New Roman"/>
      <w:noProof/>
      <w:kern w:val="0"/>
      <w:sz w:val="20"/>
      <w:szCs w:val="24"/>
      <w14:ligatures w14:val="none"/>
    </w:rPr>
  </w:style>
  <w:style w:type="paragraph" w:styleId="BodyText">
    <w:name w:val="Body Text"/>
    <w:basedOn w:val="Normal"/>
    <w:link w:val="BodyTextChar"/>
    <w:rsid w:val="00FF17D1"/>
    <w:pPr>
      <w:keepLines/>
      <w:widowControl w:val="0"/>
      <w:spacing w:after="120" w:line="240" w:lineRule="atLeast"/>
      <w:ind w:left="720" w:firstLine="0"/>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rsid w:val="00FF17D1"/>
    <w:rPr>
      <w:rFonts w:ascii="Times New Roman" w:eastAsia="Times New Roman" w:hAnsi="Times New Roman" w:cs="Times New Roman"/>
      <w:kern w:val="0"/>
      <w:sz w:val="20"/>
      <w:szCs w:val="20"/>
      <w14:ligatures w14:val="none"/>
    </w:rPr>
  </w:style>
  <w:style w:type="paragraph" w:customStyle="1" w:styleId="StyleHeading1PatternClearGray-10">
    <w:name w:val="Style Heading 1 + Pattern: Clear (Gray-10%)"/>
    <w:basedOn w:val="Heading1"/>
    <w:next w:val="BodyText"/>
    <w:rsid w:val="00FF17D1"/>
    <w:rPr>
      <w:bCs/>
    </w:rPr>
  </w:style>
  <w:style w:type="character" w:styleId="Emphasis">
    <w:name w:val="Emphasis"/>
    <w:basedOn w:val="DefaultParagraphFont"/>
    <w:uiPriority w:val="20"/>
    <w:qFormat/>
    <w:rsid w:val="008872B3"/>
    <w:rPr>
      <w:i/>
      <w:iCs/>
    </w:rPr>
  </w:style>
  <w:style w:type="character" w:styleId="Hyperlink">
    <w:name w:val="Hyperlink"/>
    <w:basedOn w:val="DefaultParagraphFont"/>
    <w:uiPriority w:val="99"/>
    <w:unhideWhenUsed/>
    <w:rsid w:val="00232DC0"/>
    <w:rPr>
      <w:color w:val="0563C1" w:themeColor="hyperlink"/>
      <w:u w:val="single"/>
    </w:rPr>
  </w:style>
  <w:style w:type="character" w:styleId="UnresolvedMention">
    <w:name w:val="Unresolved Mention"/>
    <w:basedOn w:val="DefaultParagraphFont"/>
    <w:uiPriority w:val="99"/>
    <w:semiHidden/>
    <w:unhideWhenUsed/>
    <w:rsid w:val="006C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br/j/jistm/a/zMkdKhfH8jJgMF6hbQbtRHb/?format=pdf&amp;lan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blegatewa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13B9EE6AD4C0CA6B44A71DEC537D6"/>
        <w:category>
          <w:name w:val="General"/>
          <w:gallery w:val="placeholder"/>
        </w:category>
        <w:types>
          <w:type w:val="bbPlcHdr"/>
        </w:types>
        <w:behaviors>
          <w:behavior w:val="content"/>
        </w:behaviors>
        <w:guid w:val="{FCDE8C7F-2D34-435E-ADA2-9552A80CC13D}"/>
      </w:docPartPr>
      <w:docPartBody>
        <w:p w:rsidR="00B53DE6" w:rsidRDefault="00B3035C" w:rsidP="00B3035C">
          <w:pPr>
            <w:pStyle w:val="6F013B9EE6AD4C0CA6B44A71DEC537D6"/>
          </w:pPr>
          <w:r>
            <w:rPr>
              <w:color w:val="2F5496" w:themeColor="accent1" w:themeShade="BF"/>
              <w:sz w:val="24"/>
              <w:szCs w:val="24"/>
            </w:rPr>
            <w:t>[Company name]</w:t>
          </w:r>
        </w:p>
      </w:docPartBody>
    </w:docPart>
    <w:docPart>
      <w:docPartPr>
        <w:name w:val="16A63707D9EE461FA9AF3EC9FF06C9B4"/>
        <w:category>
          <w:name w:val="General"/>
          <w:gallery w:val="placeholder"/>
        </w:category>
        <w:types>
          <w:type w:val="bbPlcHdr"/>
        </w:types>
        <w:behaviors>
          <w:behavior w:val="content"/>
        </w:behaviors>
        <w:guid w:val="{C15A8A1C-8DC9-461E-87B4-0F3BE2DF374D}"/>
      </w:docPartPr>
      <w:docPartBody>
        <w:p w:rsidR="00B53DE6" w:rsidRDefault="00B3035C" w:rsidP="00B3035C">
          <w:pPr>
            <w:pStyle w:val="16A63707D9EE461FA9AF3EC9FF06C9B4"/>
          </w:pPr>
          <w:r>
            <w:rPr>
              <w:rFonts w:asciiTheme="majorHAnsi" w:eastAsiaTheme="majorEastAsia" w:hAnsiTheme="majorHAnsi" w:cstheme="majorBidi"/>
              <w:color w:val="4472C4" w:themeColor="accent1"/>
              <w:sz w:val="88"/>
              <w:szCs w:val="88"/>
            </w:rPr>
            <w:t>[Document title]</w:t>
          </w:r>
        </w:p>
      </w:docPartBody>
    </w:docPart>
    <w:docPart>
      <w:docPartPr>
        <w:name w:val="1C702115CB644BC597A997E25EC2047D"/>
        <w:category>
          <w:name w:val="General"/>
          <w:gallery w:val="placeholder"/>
        </w:category>
        <w:types>
          <w:type w:val="bbPlcHdr"/>
        </w:types>
        <w:behaviors>
          <w:behavior w:val="content"/>
        </w:behaviors>
        <w:guid w:val="{39EF49F2-7D8D-4CC4-B1A2-70F9DCAD7AD8}"/>
      </w:docPartPr>
      <w:docPartBody>
        <w:p w:rsidR="00B53DE6" w:rsidRDefault="00B3035C" w:rsidP="00B3035C">
          <w:pPr>
            <w:pStyle w:val="1C702115CB644BC597A997E25EC2047D"/>
          </w:pPr>
          <w:r>
            <w:rPr>
              <w:color w:val="2F5496" w:themeColor="accent1" w:themeShade="BF"/>
              <w:sz w:val="24"/>
              <w:szCs w:val="24"/>
            </w:rPr>
            <w:t>[Document subtitle]</w:t>
          </w:r>
        </w:p>
      </w:docPartBody>
    </w:docPart>
    <w:docPart>
      <w:docPartPr>
        <w:name w:val="C2FFB36AB62F4CC183416D17649430B8"/>
        <w:category>
          <w:name w:val="General"/>
          <w:gallery w:val="placeholder"/>
        </w:category>
        <w:types>
          <w:type w:val="bbPlcHdr"/>
        </w:types>
        <w:behaviors>
          <w:behavior w:val="content"/>
        </w:behaviors>
        <w:guid w:val="{8FCBD216-332F-4342-9636-9577B9BCF202}"/>
      </w:docPartPr>
      <w:docPartBody>
        <w:p w:rsidR="00B53DE6" w:rsidRDefault="00B3035C" w:rsidP="00B3035C">
          <w:pPr>
            <w:pStyle w:val="C2FFB36AB62F4CC183416D17649430B8"/>
          </w:pPr>
          <w:r>
            <w:rPr>
              <w:color w:val="4472C4" w:themeColor="accent1"/>
              <w:sz w:val="28"/>
              <w:szCs w:val="28"/>
            </w:rPr>
            <w:t>[Author name]</w:t>
          </w:r>
        </w:p>
      </w:docPartBody>
    </w:docPart>
    <w:docPart>
      <w:docPartPr>
        <w:name w:val="65D33CA318AC49288758D348A62D27BC"/>
        <w:category>
          <w:name w:val="General"/>
          <w:gallery w:val="placeholder"/>
        </w:category>
        <w:types>
          <w:type w:val="bbPlcHdr"/>
        </w:types>
        <w:behaviors>
          <w:behavior w:val="content"/>
        </w:behaviors>
        <w:guid w:val="{CDA88DC4-DE6E-4DD8-9AEA-B9BAF903CA76}"/>
      </w:docPartPr>
      <w:docPartBody>
        <w:p w:rsidR="00B53DE6" w:rsidRDefault="00B3035C" w:rsidP="00B3035C">
          <w:pPr>
            <w:pStyle w:val="65D33CA318AC49288758D348A62D27B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C"/>
    <w:rsid w:val="00193E8D"/>
    <w:rsid w:val="008C1A6C"/>
    <w:rsid w:val="00B3035C"/>
    <w:rsid w:val="00B53DE6"/>
    <w:rsid w:val="00D43732"/>
    <w:rsid w:val="00F3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13B9EE6AD4C0CA6B44A71DEC537D6">
    <w:name w:val="6F013B9EE6AD4C0CA6B44A71DEC537D6"/>
    <w:rsid w:val="00B3035C"/>
  </w:style>
  <w:style w:type="paragraph" w:customStyle="1" w:styleId="16A63707D9EE461FA9AF3EC9FF06C9B4">
    <w:name w:val="16A63707D9EE461FA9AF3EC9FF06C9B4"/>
    <w:rsid w:val="00B3035C"/>
  </w:style>
  <w:style w:type="paragraph" w:customStyle="1" w:styleId="1C702115CB644BC597A997E25EC2047D">
    <w:name w:val="1C702115CB644BC597A997E25EC2047D"/>
    <w:rsid w:val="00B3035C"/>
  </w:style>
  <w:style w:type="paragraph" w:customStyle="1" w:styleId="C2FFB36AB62F4CC183416D17649430B8">
    <w:name w:val="C2FFB36AB62F4CC183416D17649430B8"/>
    <w:rsid w:val="00B3035C"/>
  </w:style>
  <w:style w:type="paragraph" w:customStyle="1" w:styleId="65D33CA318AC49288758D348A62D27BC">
    <w:name w:val="65D33CA318AC49288758D348A62D27BC"/>
    <w:rsid w:val="00B30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Deployment Phase</vt:lpstr>
    </vt:vector>
  </TitlesOfParts>
  <Company>Creative Instinct Building Supply</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Phase</dc:title>
  <dc:subject>Capstone Project</dc:subject>
  <dc:creator>Miguel Strother</dc:creator>
  <cp:keywords/>
  <dc:description/>
  <cp:lastModifiedBy>miguel strother</cp:lastModifiedBy>
  <cp:revision>10</cp:revision>
  <dcterms:created xsi:type="dcterms:W3CDTF">2022-12-28T17:31:00Z</dcterms:created>
  <dcterms:modified xsi:type="dcterms:W3CDTF">2022-12-28T21:54:00Z</dcterms:modified>
</cp:coreProperties>
</file>