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6733" w14:textId="5D654B09" w:rsidR="48B7D5BB" w:rsidRDefault="48B7D5BB" w:rsidP="48B7D5BB">
      <w:pPr>
        <w:spacing w:line="480" w:lineRule="auto"/>
        <w:ind w:firstLine="720"/>
        <w:jc w:val="center"/>
        <w:rPr>
          <w:sz w:val="48"/>
          <w:szCs w:val="48"/>
        </w:rPr>
      </w:pPr>
    </w:p>
    <w:p w14:paraId="217EFC5B" w14:textId="551DDAF3" w:rsidR="48B7D5BB" w:rsidRDefault="48B7D5BB" w:rsidP="48B7D5BB">
      <w:pPr>
        <w:spacing w:line="480" w:lineRule="auto"/>
        <w:ind w:firstLine="720"/>
        <w:jc w:val="center"/>
        <w:rPr>
          <w:sz w:val="48"/>
          <w:szCs w:val="48"/>
        </w:rPr>
      </w:pPr>
    </w:p>
    <w:p w14:paraId="2C078E63" w14:textId="74979EB6" w:rsidR="002A5EEE" w:rsidRDefault="00D94034" w:rsidP="48B7D5BB">
      <w:pPr>
        <w:spacing w:line="480" w:lineRule="auto"/>
        <w:ind w:firstLine="720"/>
        <w:jc w:val="center"/>
        <w:rPr>
          <w:sz w:val="48"/>
          <w:szCs w:val="48"/>
        </w:rPr>
      </w:pPr>
      <w:r>
        <w:rPr>
          <w:sz w:val="48"/>
          <w:szCs w:val="48"/>
        </w:rPr>
        <w:t>Final Project</w:t>
      </w:r>
      <w:r w:rsidR="48B7D5BB" w:rsidRPr="48B7D5BB">
        <w:rPr>
          <w:sz w:val="48"/>
          <w:szCs w:val="48"/>
        </w:rPr>
        <w:t>: Capital One</w:t>
      </w:r>
    </w:p>
    <w:p w14:paraId="409EE996" w14:textId="6B8A2663" w:rsidR="00E84E7C" w:rsidRPr="00B121A4" w:rsidRDefault="00E84E7C" w:rsidP="48B7D5BB">
      <w:pPr>
        <w:spacing w:line="480" w:lineRule="auto"/>
        <w:ind w:firstLine="720"/>
        <w:jc w:val="center"/>
        <w:rPr>
          <w:sz w:val="36"/>
          <w:szCs w:val="36"/>
        </w:rPr>
      </w:pPr>
      <w:r w:rsidRPr="00B121A4">
        <w:rPr>
          <w:sz w:val="36"/>
          <w:szCs w:val="36"/>
        </w:rPr>
        <w:t>Information Technology Incident Report a</w:t>
      </w:r>
      <w:r w:rsidR="00553B55" w:rsidRPr="00B121A4">
        <w:rPr>
          <w:sz w:val="36"/>
          <w:szCs w:val="36"/>
        </w:rPr>
        <w:t>nd Summary</w:t>
      </w:r>
    </w:p>
    <w:p w14:paraId="62AB4A7F" w14:textId="7C1A0B2A" w:rsidR="48B7D5BB" w:rsidRDefault="48B7D5BB" w:rsidP="48B7D5BB">
      <w:pPr>
        <w:spacing w:line="480" w:lineRule="auto"/>
        <w:ind w:firstLine="720"/>
        <w:jc w:val="center"/>
        <w:rPr>
          <w:sz w:val="32"/>
          <w:szCs w:val="32"/>
        </w:rPr>
      </w:pPr>
      <w:r w:rsidRPr="48B7D5BB">
        <w:rPr>
          <w:sz w:val="32"/>
          <w:szCs w:val="32"/>
        </w:rPr>
        <w:t>Miguel Strother</w:t>
      </w:r>
    </w:p>
    <w:p w14:paraId="33AB936D" w14:textId="33B766B7" w:rsidR="48B7D5BB" w:rsidRDefault="48B7D5BB" w:rsidP="48B7D5BB">
      <w:pPr>
        <w:spacing w:line="480" w:lineRule="auto"/>
        <w:ind w:firstLine="720"/>
        <w:jc w:val="center"/>
        <w:rPr>
          <w:sz w:val="32"/>
          <w:szCs w:val="32"/>
        </w:rPr>
      </w:pPr>
      <w:r w:rsidRPr="48B7D5BB">
        <w:rPr>
          <w:sz w:val="32"/>
          <w:szCs w:val="32"/>
        </w:rPr>
        <w:t>IT 659</w:t>
      </w:r>
    </w:p>
    <w:p w14:paraId="22D70530" w14:textId="7D58F1A3" w:rsidR="48B7D5BB" w:rsidRDefault="48B7D5BB" w:rsidP="48B7D5BB">
      <w:pPr>
        <w:spacing w:line="480" w:lineRule="auto"/>
        <w:ind w:firstLine="720"/>
        <w:jc w:val="center"/>
        <w:rPr>
          <w:sz w:val="32"/>
          <w:szCs w:val="32"/>
        </w:rPr>
      </w:pPr>
    </w:p>
    <w:p w14:paraId="67C9C2FF" w14:textId="5B796191" w:rsidR="48B7D5BB" w:rsidRDefault="48B7D5BB" w:rsidP="48B7D5BB">
      <w:pPr>
        <w:spacing w:line="480" w:lineRule="auto"/>
        <w:ind w:firstLine="720"/>
        <w:jc w:val="center"/>
        <w:rPr>
          <w:sz w:val="32"/>
          <w:szCs w:val="32"/>
        </w:rPr>
      </w:pPr>
    </w:p>
    <w:p w14:paraId="0AFB2B1D" w14:textId="76193680" w:rsidR="48B7D5BB" w:rsidRDefault="48B7D5BB" w:rsidP="48B7D5BB">
      <w:pPr>
        <w:spacing w:line="480" w:lineRule="auto"/>
        <w:ind w:firstLine="720"/>
        <w:jc w:val="center"/>
        <w:rPr>
          <w:sz w:val="32"/>
          <w:szCs w:val="32"/>
        </w:rPr>
      </w:pPr>
    </w:p>
    <w:p w14:paraId="7F66C5D5" w14:textId="3150FE47" w:rsidR="48B7D5BB" w:rsidRDefault="48B7D5BB" w:rsidP="48B7D5BB">
      <w:pPr>
        <w:spacing w:line="480" w:lineRule="auto"/>
        <w:ind w:firstLine="720"/>
        <w:jc w:val="center"/>
        <w:rPr>
          <w:sz w:val="32"/>
          <w:szCs w:val="32"/>
        </w:rPr>
      </w:pPr>
    </w:p>
    <w:p w14:paraId="2342A2A8" w14:textId="7B7E6A27" w:rsidR="48B7D5BB" w:rsidRDefault="48B7D5BB" w:rsidP="48B7D5BB">
      <w:pPr>
        <w:spacing w:line="480" w:lineRule="auto"/>
        <w:ind w:firstLine="720"/>
        <w:jc w:val="center"/>
        <w:rPr>
          <w:sz w:val="32"/>
          <w:szCs w:val="32"/>
        </w:rPr>
      </w:pPr>
    </w:p>
    <w:p w14:paraId="6D1D7C66" w14:textId="78D99D37" w:rsidR="48B7D5BB" w:rsidRDefault="48B7D5BB" w:rsidP="48B7D5BB">
      <w:pPr>
        <w:spacing w:line="480" w:lineRule="auto"/>
        <w:ind w:firstLine="720"/>
        <w:jc w:val="center"/>
        <w:rPr>
          <w:sz w:val="32"/>
          <w:szCs w:val="32"/>
        </w:rPr>
      </w:pPr>
    </w:p>
    <w:p w14:paraId="5EF705B9" w14:textId="2E5A6236" w:rsidR="48B7D5BB" w:rsidRDefault="48B7D5BB" w:rsidP="48B7D5BB">
      <w:pPr>
        <w:spacing w:line="480" w:lineRule="auto"/>
        <w:ind w:firstLine="720"/>
        <w:jc w:val="center"/>
        <w:rPr>
          <w:sz w:val="32"/>
          <w:szCs w:val="32"/>
        </w:rPr>
      </w:pPr>
    </w:p>
    <w:p w14:paraId="250E2508" w14:textId="49474B4D" w:rsidR="48B7D5BB" w:rsidRDefault="48B7D5BB" w:rsidP="48B7D5BB">
      <w:pPr>
        <w:spacing w:line="480" w:lineRule="auto"/>
        <w:ind w:firstLine="720"/>
        <w:jc w:val="center"/>
        <w:rPr>
          <w:sz w:val="32"/>
          <w:szCs w:val="32"/>
        </w:rPr>
      </w:pPr>
    </w:p>
    <w:p w14:paraId="5C00EDF6" w14:textId="173239FB" w:rsidR="48B7D5BB" w:rsidRDefault="48B7D5BB" w:rsidP="48B7D5BB">
      <w:pPr>
        <w:spacing w:line="480" w:lineRule="auto"/>
        <w:ind w:firstLine="720"/>
        <w:jc w:val="center"/>
        <w:rPr>
          <w:sz w:val="32"/>
          <w:szCs w:val="32"/>
        </w:rPr>
      </w:pPr>
    </w:p>
    <w:p w14:paraId="120CCC84" w14:textId="27BD5512" w:rsidR="00342520" w:rsidRPr="00170D7C" w:rsidRDefault="00170D7C" w:rsidP="00B121A4">
      <w:pPr>
        <w:pStyle w:val="ListParagraph"/>
        <w:numPr>
          <w:ilvl w:val="0"/>
          <w:numId w:val="2"/>
        </w:numPr>
        <w:spacing w:line="480" w:lineRule="auto"/>
        <w:ind w:firstLine="720"/>
        <w:rPr>
          <w:rFonts w:ascii="Times New Roman" w:eastAsia="Times New Roman" w:hAnsi="Times New Roman" w:cs="Times New Roman"/>
          <w:b/>
          <w:bCs/>
          <w:color w:val="374151"/>
          <w:sz w:val="24"/>
          <w:szCs w:val="24"/>
          <w:u w:val="single"/>
        </w:rPr>
      </w:pPr>
      <w:r w:rsidRPr="00170D7C">
        <w:rPr>
          <w:rFonts w:ascii="Times New Roman" w:eastAsia="Times New Roman" w:hAnsi="Times New Roman" w:cs="Times New Roman"/>
          <w:b/>
          <w:bCs/>
          <w:color w:val="374151"/>
          <w:sz w:val="24"/>
          <w:szCs w:val="24"/>
          <w:u w:val="single"/>
        </w:rPr>
        <w:t>Introduction</w:t>
      </w:r>
    </w:p>
    <w:p w14:paraId="0DB6818E" w14:textId="19ACB79D" w:rsidR="48B7D5BB" w:rsidRDefault="48B7D5BB" w:rsidP="00B121A4">
      <w:pPr>
        <w:spacing w:line="480" w:lineRule="auto"/>
        <w:ind w:firstLine="720"/>
        <w:rPr>
          <w:rFonts w:ascii="Times New Roman" w:eastAsia="Times New Roman" w:hAnsi="Times New Roman" w:cs="Times New Roman"/>
          <w:color w:val="374151"/>
          <w:sz w:val="24"/>
          <w:szCs w:val="24"/>
        </w:rPr>
      </w:pPr>
      <w:r w:rsidRPr="48B7D5BB">
        <w:rPr>
          <w:rFonts w:ascii="Times New Roman" w:eastAsia="Times New Roman" w:hAnsi="Times New Roman" w:cs="Times New Roman"/>
          <w:color w:val="374151"/>
          <w:sz w:val="24"/>
          <w:szCs w:val="24"/>
        </w:rPr>
        <w:t>Cyberlaw principles, such as data protection, breach notification, and liability, serve as a regulatory framework for the secure management of sensitive information in the digital age. Various industries apply these principles including the financial sector. The financial sector is highly regulated due to the sensitivity of the data they handle. “The application of cyber principles in the financial industry ensures compliance with legal requirements, builds customer trust, and mitigates the risk of reputational and financial harm stemming from security breaches,” (SEC, 2019).</w:t>
      </w:r>
    </w:p>
    <w:p w14:paraId="3F5A8820" w14:textId="48C2CD72" w:rsidR="48B7D5BB" w:rsidRDefault="48B7D5BB" w:rsidP="00B121A4">
      <w:pPr>
        <w:spacing w:line="480" w:lineRule="auto"/>
        <w:ind w:firstLine="720"/>
        <w:rPr>
          <w:rFonts w:ascii="Times New Roman" w:eastAsia="Times New Roman" w:hAnsi="Times New Roman" w:cs="Times New Roman"/>
          <w:color w:val="374151"/>
          <w:sz w:val="24"/>
          <w:szCs w:val="24"/>
        </w:rPr>
      </w:pPr>
      <w:r w:rsidRPr="48B7D5BB">
        <w:rPr>
          <w:rFonts w:ascii="Times New Roman" w:eastAsia="Times New Roman" w:hAnsi="Times New Roman" w:cs="Times New Roman"/>
          <w:color w:val="374151"/>
          <w:sz w:val="24"/>
          <w:szCs w:val="24"/>
        </w:rPr>
        <w:t xml:space="preserve">In 2019, a US-based financial services company named Capital One suffered a data breach, exposing the personal information of over 100 million customers, including their names, addresses, credit scores, and Social Security numbers. This breach was caused by a misconfigured firewall in the company’s cloud infrastructure, allowing Paige A. Thompson, a former Web Services employee to access and download the data by using administrator credentials that were obtained. The incident occurred between March and July 2019, but was discovered and reported by Capital One in July, leading to Thompson’s arrest. </w:t>
      </w:r>
    </w:p>
    <w:p w14:paraId="7762CC4E" w14:textId="3D88CABC" w:rsidR="00A76533" w:rsidRPr="00580077" w:rsidRDefault="00580077" w:rsidP="00B121A4">
      <w:pPr>
        <w:spacing w:line="480" w:lineRule="auto"/>
        <w:ind w:firstLine="720"/>
        <w:rPr>
          <w:rFonts w:ascii="Times New Roman" w:eastAsia="Times New Roman" w:hAnsi="Times New Roman" w:cs="Times New Roman"/>
          <w:color w:val="374151"/>
          <w:sz w:val="24"/>
          <w:szCs w:val="24"/>
          <w:u w:val="single"/>
        </w:rPr>
      </w:pPr>
      <w:r w:rsidRPr="00580077">
        <w:rPr>
          <w:rFonts w:ascii="Times New Roman" w:eastAsia="Times New Roman" w:hAnsi="Times New Roman" w:cs="Times New Roman"/>
          <w:color w:val="374151"/>
          <w:sz w:val="24"/>
          <w:szCs w:val="24"/>
          <w:u w:val="single"/>
        </w:rPr>
        <w:t>Cyberlaw and Security Principles</w:t>
      </w:r>
    </w:p>
    <w:p w14:paraId="537C3A67" w14:textId="2E9DD0DF" w:rsidR="48B7D5BB" w:rsidRDefault="48B7D5BB" w:rsidP="00B121A4">
      <w:pPr>
        <w:spacing w:line="480" w:lineRule="auto"/>
        <w:ind w:firstLine="720"/>
        <w:rPr>
          <w:rFonts w:ascii="Times New Roman" w:eastAsia="Times New Roman" w:hAnsi="Times New Roman" w:cs="Times New Roman"/>
          <w:sz w:val="24"/>
          <w:szCs w:val="24"/>
        </w:rPr>
      </w:pPr>
      <w:r w:rsidRPr="48B7D5BB">
        <w:rPr>
          <w:rFonts w:ascii="Times New Roman" w:eastAsia="Times New Roman" w:hAnsi="Times New Roman" w:cs="Times New Roman"/>
          <w:color w:val="374151"/>
          <w:sz w:val="24"/>
          <w:szCs w:val="24"/>
        </w:rPr>
        <w:t xml:space="preserve">The breach violated several cyberlaw principles, including data protection, breach notification, and liability. “Capital One failed to adequately secure and protect its customer data, leading to a breach that exposed sensitive information. Additionally, the company did not </w:t>
      </w:r>
      <w:r w:rsidRPr="48B7D5BB">
        <w:rPr>
          <w:rFonts w:ascii="Times New Roman" w:eastAsia="Times New Roman" w:hAnsi="Times New Roman" w:cs="Times New Roman"/>
          <w:color w:val="374151"/>
          <w:sz w:val="24"/>
          <w:szCs w:val="24"/>
        </w:rPr>
        <w:lastRenderedPageBreak/>
        <w:t>promptly notify affected customers of the breach, which is a legal requirement under various state and federal breach notification laws. As a result, the company faced significant reputational and financial harm, including a drop in its stock price, regulatory investigations, and class-action lawsuits,” (Wilson, 2019).</w:t>
      </w:r>
    </w:p>
    <w:p w14:paraId="79128D15" w14:textId="74AE7DA0" w:rsidR="48B7D5BB" w:rsidRDefault="48B7D5BB" w:rsidP="00B121A4">
      <w:pPr>
        <w:spacing w:line="480" w:lineRule="auto"/>
        <w:ind w:firstLine="720"/>
        <w:rPr>
          <w:rFonts w:ascii="Times New Roman" w:eastAsia="Times New Roman" w:hAnsi="Times New Roman" w:cs="Times New Roman"/>
          <w:sz w:val="24"/>
          <w:szCs w:val="24"/>
        </w:rPr>
      </w:pPr>
      <w:r w:rsidRPr="48B7D5BB">
        <w:rPr>
          <w:rFonts w:ascii="Times New Roman" w:eastAsia="Times New Roman" w:hAnsi="Times New Roman" w:cs="Times New Roman"/>
          <w:color w:val="374151"/>
          <w:sz w:val="24"/>
          <w:szCs w:val="24"/>
        </w:rPr>
        <w:t>To address these issues, Capital One implemented various security measures, such as enhancing its cloud security, conducting internal audits, and providing free credit monitoring and identity theft protection to affected customers. “The company also faced regulatory action and paid a $80 million fine to the Office of the Comptroller of the Currency for its role in the breach,” (OCC, 2020).</w:t>
      </w:r>
    </w:p>
    <w:p w14:paraId="1B714C50" w14:textId="636FF63C" w:rsidR="00E85987" w:rsidRPr="00E85987" w:rsidRDefault="00E85987" w:rsidP="00B121A4">
      <w:pPr>
        <w:spacing w:line="480" w:lineRule="auto"/>
        <w:ind w:firstLine="720"/>
        <w:rPr>
          <w:rFonts w:ascii="Times New Roman" w:eastAsia="Times New Roman" w:hAnsi="Times New Roman" w:cs="Times New Roman"/>
          <w:color w:val="374151"/>
          <w:sz w:val="24"/>
          <w:szCs w:val="24"/>
        </w:rPr>
      </w:pPr>
      <w:r w:rsidRPr="00E85987">
        <w:rPr>
          <w:rFonts w:ascii="Times New Roman" w:eastAsia="Times New Roman" w:hAnsi="Times New Roman" w:cs="Times New Roman"/>
          <w:color w:val="374151"/>
          <w:sz w:val="24"/>
          <w:szCs w:val="24"/>
        </w:rPr>
        <w:t>The financial industry is one of the most heavily regulated industries, and cybersecurity is a critical aspect of its operations. Cybersecurity breaches can lead to significant financial losses, damage to reputation, and even legal liabilities. Therefore, the application of cyberlaw and security principles is essential to ensure the protection of financial data and assets.</w:t>
      </w:r>
      <w:r w:rsidR="00557B95">
        <w:rPr>
          <w:rFonts w:ascii="Times New Roman" w:eastAsia="Times New Roman" w:hAnsi="Times New Roman" w:cs="Times New Roman"/>
          <w:color w:val="374151"/>
          <w:sz w:val="24"/>
          <w:szCs w:val="24"/>
        </w:rPr>
        <w:t xml:space="preserve"> </w:t>
      </w:r>
      <w:r w:rsidRPr="00E85987">
        <w:rPr>
          <w:rFonts w:ascii="Times New Roman" w:eastAsia="Times New Roman" w:hAnsi="Times New Roman" w:cs="Times New Roman"/>
          <w:color w:val="374151"/>
          <w:sz w:val="24"/>
          <w:szCs w:val="24"/>
        </w:rPr>
        <w:t>Here are some specific examples of how cyberlaw and security principles are applied to the financial industry:</w:t>
      </w:r>
    </w:p>
    <w:p w14:paraId="060FF05B" w14:textId="77777777" w:rsidR="00E85987" w:rsidRPr="00E85987" w:rsidRDefault="00E85987" w:rsidP="00B121A4">
      <w:pPr>
        <w:spacing w:line="480" w:lineRule="auto"/>
        <w:ind w:firstLine="720"/>
        <w:rPr>
          <w:rFonts w:ascii="Times New Roman" w:eastAsia="Times New Roman" w:hAnsi="Times New Roman" w:cs="Times New Roman"/>
          <w:color w:val="374151"/>
          <w:sz w:val="24"/>
          <w:szCs w:val="24"/>
        </w:rPr>
      </w:pPr>
      <w:r w:rsidRPr="00E85987">
        <w:rPr>
          <w:rFonts w:ascii="Times New Roman" w:eastAsia="Times New Roman" w:hAnsi="Times New Roman" w:cs="Times New Roman"/>
          <w:color w:val="374151"/>
          <w:sz w:val="24"/>
          <w:szCs w:val="24"/>
        </w:rPr>
        <w:t>Compliance with regulatory requirements: Financial institutions must comply with various cybersecurity regulations, such as the Gramm-Leach-Bliley Act, the Sarbanes-Oxley Act, and the Payment Card Industry Data Security Standard (PCI DSS). These regulations require financial institutions to implement specific cybersecurity controls to protect sensitive financial data and transactions.</w:t>
      </w:r>
    </w:p>
    <w:p w14:paraId="5F8AD312" w14:textId="77777777" w:rsidR="00557B95" w:rsidRDefault="00E85987" w:rsidP="00B121A4">
      <w:pPr>
        <w:spacing w:line="480" w:lineRule="auto"/>
        <w:ind w:firstLine="720"/>
        <w:rPr>
          <w:rFonts w:ascii="Times New Roman" w:eastAsia="Times New Roman" w:hAnsi="Times New Roman" w:cs="Times New Roman"/>
          <w:color w:val="374151"/>
          <w:sz w:val="24"/>
          <w:szCs w:val="24"/>
        </w:rPr>
      </w:pPr>
      <w:r w:rsidRPr="00E85987">
        <w:rPr>
          <w:rFonts w:ascii="Times New Roman" w:eastAsia="Times New Roman" w:hAnsi="Times New Roman" w:cs="Times New Roman"/>
          <w:color w:val="374151"/>
          <w:sz w:val="24"/>
          <w:szCs w:val="24"/>
        </w:rPr>
        <w:t xml:space="preserve">Protecting customer data: Financial institutions are entrusted with highly sensitive customer data, such as social security numbers, bank account numbers, and credit card </w:t>
      </w:r>
      <w:r w:rsidRPr="00E85987">
        <w:rPr>
          <w:rFonts w:ascii="Times New Roman" w:eastAsia="Times New Roman" w:hAnsi="Times New Roman" w:cs="Times New Roman"/>
          <w:color w:val="374151"/>
          <w:sz w:val="24"/>
          <w:szCs w:val="24"/>
        </w:rPr>
        <w:lastRenderedPageBreak/>
        <w:t>information. Cybersecurity measures such as encryption, access controls, and network segmentation help protect this data from unauthorized access.</w:t>
      </w:r>
    </w:p>
    <w:p w14:paraId="5AB0F966" w14:textId="705A9ECB" w:rsidR="00E85987" w:rsidRPr="00E85987" w:rsidRDefault="00E85987" w:rsidP="00B121A4">
      <w:pPr>
        <w:spacing w:line="480" w:lineRule="auto"/>
        <w:ind w:firstLine="720"/>
        <w:rPr>
          <w:rFonts w:ascii="Times New Roman" w:eastAsia="Times New Roman" w:hAnsi="Times New Roman" w:cs="Times New Roman"/>
          <w:color w:val="374151"/>
          <w:sz w:val="24"/>
          <w:szCs w:val="24"/>
        </w:rPr>
      </w:pPr>
      <w:r w:rsidRPr="00E85987">
        <w:rPr>
          <w:rFonts w:ascii="Times New Roman" w:eastAsia="Times New Roman" w:hAnsi="Times New Roman" w:cs="Times New Roman"/>
          <w:color w:val="374151"/>
          <w:sz w:val="24"/>
          <w:szCs w:val="24"/>
        </w:rPr>
        <w:t>Detecting and responding to threats: Financial institutions must implement robust cybersecurity monitoring and incident response programs to detect and respond to cyber threats in a timely manner. This includes conducting regular vulnerability assessments and penetration testing, as well as implementing threat intelligence and security information and event management (SIEM) solutions.</w:t>
      </w:r>
    </w:p>
    <w:p w14:paraId="49AE4AA6" w14:textId="77777777" w:rsidR="00E85987" w:rsidRPr="00E85987" w:rsidRDefault="00E85987" w:rsidP="00B121A4">
      <w:pPr>
        <w:spacing w:line="480" w:lineRule="auto"/>
        <w:ind w:firstLine="720"/>
        <w:rPr>
          <w:rFonts w:ascii="Times New Roman" w:eastAsia="Times New Roman" w:hAnsi="Times New Roman" w:cs="Times New Roman"/>
          <w:color w:val="374151"/>
          <w:sz w:val="24"/>
          <w:szCs w:val="24"/>
        </w:rPr>
      </w:pPr>
      <w:r w:rsidRPr="00E85987">
        <w:rPr>
          <w:rFonts w:ascii="Times New Roman" w:eastAsia="Times New Roman" w:hAnsi="Times New Roman" w:cs="Times New Roman"/>
          <w:color w:val="374151"/>
          <w:sz w:val="24"/>
          <w:szCs w:val="24"/>
        </w:rPr>
        <w:t>Employee training and awareness: Financial institutions must ensure that their employees are trained on cybersecurity best practices and aware of the risks associated with cyber threats. This includes regular security awareness training, phishing simulations, and enforcing strong password policies.</w:t>
      </w:r>
    </w:p>
    <w:p w14:paraId="3E72AD61" w14:textId="200B31D1" w:rsidR="00E85987" w:rsidRPr="000458FD" w:rsidRDefault="000458FD" w:rsidP="00B121A4">
      <w:pPr>
        <w:spacing w:line="480" w:lineRule="auto"/>
        <w:ind w:firstLine="720"/>
        <w:rPr>
          <w:rFonts w:ascii="Times New Roman" w:eastAsia="Times New Roman" w:hAnsi="Times New Roman" w:cs="Times New Roman"/>
          <w:color w:val="374151"/>
          <w:sz w:val="24"/>
          <w:szCs w:val="24"/>
          <w:u w:val="single"/>
        </w:rPr>
      </w:pPr>
      <w:r w:rsidRPr="000458FD">
        <w:rPr>
          <w:rFonts w:ascii="Times New Roman" w:eastAsia="Times New Roman" w:hAnsi="Times New Roman" w:cs="Times New Roman"/>
          <w:color w:val="374151"/>
          <w:sz w:val="24"/>
          <w:szCs w:val="24"/>
          <w:u w:val="single"/>
        </w:rPr>
        <w:t>Summary</w:t>
      </w:r>
    </w:p>
    <w:p w14:paraId="50722B5E" w14:textId="77777777" w:rsidR="00E85987" w:rsidRDefault="00E85987" w:rsidP="00B121A4">
      <w:pPr>
        <w:spacing w:line="480" w:lineRule="auto"/>
        <w:ind w:firstLine="720"/>
        <w:rPr>
          <w:rFonts w:ascii="Times New Roman" w:eastAsia="Times New Roman" w:hAnsi="Times New Roman" w:cs="Times New Roman"/>
          <w:color w:val="374151"/>
          <w:sz w:val="24"/>
          <w:szCs w:val="24"/>
        </w:rPr>
      </w:pPr>
      <w:r w:rsidRPr="00E85987">
        <w:rPr>
          <w:rFonts w:ascii="Times New Roman" w:eastAsia="Times New Roman" w:hAnsi="Times New Roman" w:cs="Times New Roman"/>
          <w:color w:val="374151"/>
          <w:sz w:val="24"/>
          <w:szCs w:val="24"/>
        </w:rPr>
        <w:t>In summary, the application of cyberlaw and security principles serves to protect the financial industry from cyber threats and ensure the confidentiality, integrity, and availability of financial data and assets. By implementing these principles, financial institutions can maintain the trust of their customers and stakeholders, as well as comply with regulatory requirements.</w:t>
      </w:r>
    </w:p>
    <w:p w14:paraId="2F7F4AAB" w14:textId="416DD708" w:rsidR="003A7BD6" w:rsidRPr="00432BB9" w:rsidRDefault="003A7BD6" w:rsidP="00B121A4">
      <w:pPr>
        <w:spacing w:line="480" w:lineRule="auto"/>
        <w:ind w:firstLine="720"/>
        <w:rPr>
          <w:rFonts w:ascii="Times New Roman" w:hAnsi="Times New Roman" w:cs="Times New Roman"/>
          <w:sz w:val="24"/>
          <w:szCs w:val="24"/>
        </w:rPr>
      </w:pPr>
      <w:r w:rsidRPr="00432BB9">
        <w:rPr>
          <w:rFonts w:ascii="Times New Roman" w:hAnsi="Times New Roman" w:cs="Times New Roman"/>
          <w:sz w:val="24"/>
          <w:szCs w:val="24"/>
        </w:rPr>
        <w:t xml:space="preserve"> </w:t>
      </w:r>
    </w:p>
    <w:p w14:paraId="416049AE" w14:textId="798125EB" w:rsidR="003A7BD6" w:rsidRPr="00072F73" w:rsidRDefault="003A7BD6" w:rsidP="00B121A4">
      <w:pPr>
        <w:pStyle w:val="ListParagraph"/>
        <w:numPr>
          <w:ilvl w:val="0"/>
          <w:numId w:val="2"/>
        </w:numPr>
        <w:spacing w:line="480" w:lineRule="auto"/>
        <w:ind w:firstLine="720"/>
        <w:rPr>
          <w:rFonts w:ascii="Times New Roman" w:hAnsi="Times New Roman" w:cs="Times New Roman"/>
          <w:b/>
          <w:bCs/>
          <w:sz w:val="24"/>
          <w:szCs w:val="24"/>
          <w:u w:val="single"/>
        </w:rPr>
      </w:pPr>
      <w:r w:rsidRPr="00072F73">
        <w:rPr>
          <w:rFonts w:ascii="Times New Roman" w:hAnsi="Times New Roman" w:cs="Times New Roman"/>
          <w:b/>
          <w:bCs/>
          <w:sz w:val="24"/>
          <w:szCs w:val="24"/>
          <w:u w:val="single"/>
        </w:rPr>
        <w:t>Case Analysis</w:t>
      </w:r>
    </w:p>
    <w:p w14:paraId="21EA7440" w14:textId="77777777" w:rsidR="00400820" w:rsidRPr="00432BB9" w:rsidRDefault="00400820" w:rsidP="00B121A4">
      <w:pPr>
        <w:spacing w:line="480" w:lineRule="auto"/>
        <w:ind w:firstLine="720"/>
        <w:rPr>
          <w:rFonts w:ascii="Times New Roman" w:hAnsi="Times New Roman" w:cs="Times New Roman"/>
          <w:sz w:val="24"/>
          <w:szCs w:val="24"/>
        </w:rPr>
      </w:pPr>
      <w:r w:rsidRPr="00432BB9">
        <w:rPr>
          <w:rFonts w:ascii="Times New Roman" w:hAnsi="Times New Roman" w:cs="Times New Roman"/>
          <w:sz w:val="24"/>
          <w:szCs w:val="24"/>
        </w:rPr>
        <w:t>“Data breaches like these highlight the importance of strong cybersecurity practices, especially for cloud-based systems</w:t>
      </w:r>
      <w:r>
        <w:rPr>
          <w:rFonts w:ascii="Times New Roman" w:hAnsi="Times New Roman" w:cs="Times New Roman"/>
          <w:sz w:val="24"/>
          <w:szCs w:val="24"/>
        </w:rPr>
        <w:t>,</w:t>
      </w:r>
      <w:r w:rsidRPr="00432BB9">
        <w:rPr>
          <w:rFonts w:ascii="Times New Roman" w:hAnsi="Times New Roman" w:cs="Times New Roman"/>
          <w:sz w:val="24"/>
          <w:szCs w:val="24"/>
        </w:rPr>
        <w:t xml:space="preserve">” (Congresswoman Carolyn Maloney, </w:t>
      </w:r>
      <w:r>
        <w:rPr>
          <w:rFonts w:ascii="Times New Roman" w:hAnsi="Times New Roman" w:cs="Times New Roman"/>
          <w:sz w:val="24"/>
          <w:szCs w:val="24"/>
        </w:rPr>
        <w:t>as cited in</w:t>
      </w:r>
      <w:r w:rsidRPr="00432BB9">
        <w:rPr>
          <w:rFonts w:ascii="Times New Roman" w:hAnsi="Times New Roman" w:cs="Times New Roman"/>
          <w:sz w:val="24"/>
          <w:szCs w:val="24"/>
        </w:rPr>
        <w:t xml:space="preserve"> </w:t>
      </w:r>
      <w:proofErr w:type="spellStart"/>
      <w:r w:rsidRPr="00432BB9">
        <w:rPr>
          <w:rFonts w:ascii="Times New Roman" w:hAnsi="Times New Roman" w:cs="Times New Roman"/>
          <w:sz w:val="24"/>
          <w:szCs w:val="24"/>
        </w:rPr>
        <w:t>Raval</w:t>
      </w:r>
      <w:proofErr w:type="spellEnd"/>
      <w:r w:rsidRPr="00432BB9">
        <w:rPr>
          <w:rFonts w:ascii="Times New Roman" w:hAnsi="Times New Roman" w:cs="Times New Roman"/>
          <w:sz w:val="24"/>
          <w:szCs w:val="24"/>
        </w:rPr>
        <w:t xml:space="preserve">, </w:t>
      </w:r>
      <w:r w:rsidRPr="00432BB9">
        <w:rPr>
          <w:rFonts w:ascii="Times New Roman" w:hAnsi="Times New Roman" w:cs="Times New Roman"/>
          <w:sz w:val="24"/>
          <w:szCs w:val="24"/>
        </w:rPr>
        <w:lastRenderedPageBreak/>
        <w:t>2019).</w:t>
      </w:r>
      <w:r>
        <w:rPr>
          <w:rFonts w:ascii="Times New Roman" w:hAnsi="Times New Roman" w:cs="Times New Roman"/>
          <w:sz w:val="24"/>
          <w:szCs w:val="24"/>
        </w:rPr>
        <w:t xml:space="preserve"> </w:t>
      </w:r>
      <w:r w:rsidRPr="00432BB9">
        <w:rPr>
          <w:rFonts w:ascii="Times New Roman" w:hAnsi="Times New Roman" w:cs="Times New Roman"/>
          <w:sz w:val="24"/>
          <w:szCs w:val="24"/>
        </w:rPr>
        <w:t>This incident raised significant ethical and legal compliance issues within the organization and had a significant impact on customers' trust in the company.</w:t>
      </w:r>
    </w:p>
    <w:p w14:paraId="79147C1E" w14:textId="77777777" w:rsidR="00400820" w:rsidRPr="00432BB9" w:rsidRDefault="00400820" w:rsidP="00B121A4">
      <w:pPr>
        <w:spacing w:line="480" w:lineRule="auto"/>
        <w:ind w:firstLine="720"/>
        <w:rPr>
          <w:rFonts w:ascii="Times New Roman" w:hAnsi="Times New Roman" w:cs="Times New Roman"/>
          <w:sz w:val="24"/>
          <w:szCs w:val="24"/>
        </w:rPr>
      </w:pPr>
    </w:p>
    <w:p w14:paraId="37963E6F" w14:textId="64A11EA3" w:rsidR="00B81633" w:rsidRPr="00072F73" w:rsidRDefault="00B81633" w:rsidP="00B121A4">
      <w:pPr>
        <w:pStyle w:val="ListParagraph"/>
        <w:spacing w:line="480" w:lineRule="auto"/>
        <w:ind w:left="1080" w:firstLine="720"/>
        <w:rPr>
          <w:rFonts w:ascii="Times New Roman" w:hAnsi="Times New Roman" w:cs="Times New Roman"/>
          <w:sz w:val="24"/>
          <w:szCs w:val="24"/>
          <w:u w:val="single"/>
        </w:rPr>
      </w:pPr>
      <w:r w:rsidRPr="00072F73">
        <w:rPr>
          <w:rFonts w:ascii="Times New Roman" w:hAnsi="Times New Roman" w:cs="Times New Roman"/>
          <w:sz w:val="24"/>
          <w:szCs w:val="24"/>
          <w:u w:val="single"/>
        </w:rPr>
        <w:t>Ethical Issues</w:t>
      </w:r>
    </w:p>
    <w:p w14:paraId="25F75D99" w14:textId="5C049A09" w:rsidR="003A7BD6" w:rsidRPr="00B121A4" w:rsidRDefault="003A7BD6" w:rsidP="00B121A4">
      <w:pPr>
        <w:spacing w:line="480" w:lineRule="auto"/>
        <w:ind w:firstLine="720"/>
        <w:rPr>
          <w:rFonts w:ascii="Times New Roman" w:hAnsi="Times New Roman" w:cs="Times New Roman"/>
          <w:sz w:val="24"/>
          <w:szCs w:val="24"/>
        </w:rPr>
      </w:pPr>
      <w:r w:rsidRPr="00B121A4">
        <w:rPr>
          <w:rFonts w:ascii="Times New Roman" w:hAnsi="Times New Roman" w:cs="Times New Roman"/>
          <w:sz w:val="24"/>
          <w:szCs w:val="24"/>
        </w:rPr>
        <w:t xml:space="preserve">One of the ethical issues that led to the incident was the lack of a robust cybersecurity culture within the organization. Capital One failed to implement proper security measures, such as regular security audits and training for employees, to prevent such incidents. As </w:t>
      </w:r>
      <w:proofErr w:type="spellStart"/>
      <w:r w:rsidRPr="00B121A4">
        <w:rPr>
          <w:rFonts w:ascii="Times New Roman" w:hAnsi="Times New Roman" w:cs="Times New Roman"/>
          <w:sz w:val="24"/>
          <w:szCs w:val="24"/>
        </w:rPr>
        <w:t>Reitinger</w:t>
      </w:r>
      <w:proofErr w:type="spellEnd"/>
      <w:r w:rsidRPr="00B121A4">
        <w:rPr>
          <w:rFonts w:ascii="Times New Roman" w:hAnsi="Times New Roman" w:cs="Times New Roman"/>
          <w:sz w:val="24"/>
          <w:szCs w:val="24"/>
        </w:rPr>
        <w:t xml:space="preserve"> (2019) notes, "Capital One was not living up to its responsibility to protect its customers' data. They had not invested the time, money, and attention that was required to keep customer’s data safe."</w:t>
      </w:r>
    </w:p>
    <w:p w14:paraId="1DCE71B4" w14:textId="78DDBE5A" w:rsidR="003A7BD6" w:rsidRPr="004C086A" w:rsidRDefault="004C086A" w:rsidP="00B121A4">
      <w:pPr>
        <w:spacing w:line="480"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      </w:t>
      </w:r>
      <w:r w:rsidRPr="004C086A">
        <w:rPr>
          <w:rFonts w:ascii="Times New Roman" w:hAnsi="Times New Roman" w:cs="Times New Roman"/>
          <w:sz w:val="24"/>
          <w:szCs w:val="24"/>
          <w:u w:val="single"/>
        </w:rPr>
        <w:t>Legal Compliance</w:t>
      </w:r>
    </w:p>
    <w:p w14:paraId="13ECC5EF" w14:textId="77777777" w:rsidR="003A7BD6" w:rsidRPr="00B121A4" w:rsidRDefault="003A7BD6" w:rsidP="00B121A4">
      <w:pPr>
        <w:spacing w:line="480" w:lineRule="auto"/>
        <w:ind w:firstLine="720"/>
        <w:rPr>
          <w:rFonts w:ascii="Times New Roman" w:hAnsi="Times New Roman" w:cs="Times New Roman"/>
          <w:sz w:val="24"/>
          <w:szCs w:val="24"/>
        </w:rPr>
      </w:pPr>
      <w:r w:rsidRPr="00B121A4">
        <w:rPr>
          <w:rFonts w:ascii="Times New Roman" w:hAnsi="Times New Roman" w:cs="Times New Roman"/>
          <w:sz w:val="24"/>
          <w:szCs w:val="24"/>
        </w:rPr>
        <w:t>The legal compliance issues that led to the breach include non-compliance with the Payment Card Industry Data Security Standard (PCI DSS), which requires companies that accept credit card payments to implement proper security controls. Capital One failed to implement the required security controls, such as a properly configured firewall, which contributed to the breach. As a result, the company faced significant regulatory penalties and legal action from affected customers.</w:t>
      </w:r>
    </w:p>
    <w:p w14:paraId="7D72167F" w14:textId="3420F048" w:rsidR="003A7BD6" w:rsidRPr="00FF1644" w:rsidRDefault="004C086A" w:rsidP="00B121A4">
      <w:pPr>
        <w:spacing w:line="480" w:lineRule="auto"/>
        <w:ind w:firstLine="720"/>
        <w:rPr>
          <w:rFonts w:ascii="Times New Roman" w:hAnsi="Times New Roman" w:cs="Times New Roman"/>
          <w:sz w:val="24"/>
          <w:szCs w:val="24"/>
          <w:u w:val="single"/>
        </w:rPr>
      </w:pPr>
      <w:r w:rsidRPr="00FF1644">
        <w:rPr>
          <w:rFonts w:ascii="Times New Roman" w:hAnsi="Times New Roman" w:cs="Times New Roman"/>
          <w:sz w:val="24"/>
          <w:szCs w:val="24"/>
          <w:u w:val="single"/>
        </w:rPr>
        <w:t xml:space="preserve">      </w:t>
      </w:r>
      <w:r w:rsidR="00FF1644" w:rsidRPr="00FF1644">
        <w:rPr>
          <w:rFonts w:ascii="Times New Roman" w:hAnsi="Times New Roman" w:cs="Times New Roman"/>
          <w:sz w:val="24"/>
          <w:szCs w:val="24"/>
          <w:u w:val="single"/>
        </w:rPr>
        <w:t>S</w:t>
      </w:r>
      <w:r w:rsidR="00FF1644" w:rsidRPr="00FF1644">
        <w:rPr>
          <w:rFonts w:ascii="Times New Roman" w:hAnsi="Times New Roman" w:cs="Times New Roman"/>
          <w:sz w:val="24"/>
          <w:szCs w:val="24"/>
          <w:u w:val="single"/>
        </w:rPr>
        <w:t xml:space="preserve">ocietal and </w:t>
      </w:r>
      <w:r w:rsidR="00FF1644" w:rsidRPr="00FF1644">
        <w:rPr>
          <w:rFonts w:ascii="Times New Roman" w:hAnsi="Times New Roman" w:cs="Times New Roman"/>
          <w:sz w:val="24"/>
          <w:szCs w:val="24"/>
          <w:u w:val="single"/>
        </w:rPr>
        <w:t>C</w:t>
      </w:r>
      <w:r w:rsidR="00FF1644" w:rsidRPr="00FF1644">
        <w:rPr>
          <w:rFonts w:ascii="Times New Roman" w:hAnsi="Times New Roman" w:cs="Times New Roman"/>
          <w:sz w:val="24"/>
          <w:szCs w:val="24"/>
          <w:u w:val="single"/>
        </w:rPr>
        <w:t xml:space="preserve">ultural </w:t>
      </w:r>
      <w:r w:rsidR="00FF1644" w:rsidRPr="00FF1644">
        <w:rPr>
          <w:rFonts w:ascii="Times New Roman" w:hAnsi="Times New Roman" w:cs="Times New Roman"/>
          <w:sz w:val="24"/>
          <w:szCs w:val="24"/>
          <w:u w:val="single"/>
        </w:rPr>
        <w:t>I</w:t>
      </w:r>
      <w:r w:rsidR="00FF1644" w:rsidRPr="00FF1644">
        <w:rPr>
          <w:rFonts w:ascii="Times New Roman" w:hAnsi="Times New Roman" w:cs="Times New Roman"/>
          <w:sz w:val="24"/>
          <w:szCs w:val="24"/>
          <w:u w:val="single"/>
        </w:rPr>
        <w:t>mpact</w:t>
      </w:r>
    </w:p>
    <w:p w14:paraId="1CD5FA94" w14:textId="77777777" w:rsidR="003A7BD6" w:rsidRPr="00B121A4" w:rsidRDefault="003A7BD6" w:rsidP="00B121A4">
      <w:pPr>
        <w:spacing w:line="480" w:lineRule="auto"/>
        <w:ind w:firstLine="720"/>
        <w:rPr>
          <w:rFonts w:ascii="Times New Roman" w:hAnsi="Times New Roman" w:cs="Times New Roman"/>
          <w:sz w:val="24"/>
          <w:szCs w:val="24"/>
        </w:rPr>
      </w:pPr>
      <w:r w:rsidRPr="00B121A4">
        <w:rPr>
          <w:rFonts w:ascii="Times New Roman" w:hAnsi="Times New Roman" w:cs="Times New Roman"/>
          <w:sz w:val="24"/>
          <w:szCs w:val="24"/>
        </w:rPr>
        <w:t xml:space="preserve">The societal and cultural impact of the breach was significant, as it eroded trust in Capital One and other financial institutions. The breach affected customers from diverse demographic groups, which raised concerns about the potential for identity theft and financial fraud. "The </w:t>
      </w:r>
      <w:r w:rsidRPr="00B121A4">
        <w:rPr>
          <w:rFonts w:ascii="Times New Roman" w:hAnsi="Times New Roman" w:cs="Times New Roman"/>
          <w:sz w:val="24"/>
          <w:szCs w:val="24"/>
        </w:rPr>
        <w:lastRenderedPageBreak/>
        <w:t xml:space="preserve">Capital One data breach is a reminder of how vulnerable our personal data can be and how much we rely on companies to protect it," (As </w:t>
      </w:r>
      <w:proofErr w:type="spellStart"/>
      <w:r w:rsidRPr="00B121A4">
        <w:rPr>
          <w:rFonts w:ascii="Times New Roman" w:hAnsi="Times New Roman" w:cs="Times New Roman"/>
          <w:sz w:val="24"/>
          <w:szCs w:val="24"/>
        </w:rPr>
        <w:t>Bonifacic</w:t>
      </w:r>
      <w:proofErr w:type="spellEnd"/>
      <w:r w:rsidRPr="00B121A4">
        <w:rPr>
          <w:rFonts w:ascii="Times New Roman" w:hAnsi="Times New Roman" w:cs="Times New Roman"/>
          <w:sz w:val="24"/>
          <w:szCs w:val="24"/>
        </w:rPr>
        <w:t>, 2019).</w:t>
      </w:r>
    </w:p>
    <w:p w14:paraId="57FABDBB" w14:textId="77777777" w:rsidR="003A7BD6" w:rsidRPr="00432BB9" w:rsidRDefault="003A7BD6" w:rsidP="00B121A4">
      <w:pPr>
        <w:spacing w:line="480" w:lineRule="auto"/>
        <w:ind w:firstLine="720"/>
        <w:rPr>
          <w:rFonts w:ascii="Times New Roman" w:hAnsi="Times New Roman" w:cs="Times New Roman"/>
          <w:sz w:val="24"/>
          <w:szCs w:val="24"/>
        </w:rPr>
      </w:pPr>
    </w:p>
    <w:p w14:paraId="494D9117" w14:textId="230EA005" w:rsidR="003A7BD6" w:rsidRPr="007F5588" w:rsidRDefault="003A7BD6" w:rsidP="00B121A4">
      <w:pPr>
        <w:pStyle w:val="ListParagraph"/>
        <w:numPr>
          <w:ilvl w:val="0"/>
          <w:numId w:val="2"/>
        </w:numPr>
        <w:spacing w:line="480" w:lineRule="auto"/>
        <w:ind w:firstLine="720"/>
        <w:rPr>
          <w:rFonts w:ascii="Times New Roman" w:hAnsi="Times New Roman" w:cs="Times New Roman"/>
          <w:b/>
          <w:bCs/>
          <w:sz w:val="24"/>
          <w:szCs w:val="24"/>
          <w:u w:val="single"/>
        </w:rPr>
      </w:pPr>
      <w:r w:rsidRPr="007F5588">
        <w:rPr>
          <w:rFonts w:ascii="Times New Roman" w:hAnsi="Times New Roman" w:cs="Times New Roman"/>
          <w:b/>
          <w:bCs/>
          <w:sz w:val="24"/>
          <w:szCs w:val="24"/>
          <w:u w:val="single"/>
        </w:rPr>
        <w:t>Incident Impact:</w:t>
      </w:r>
    </w:p>
    <w:p w14:paraId="3FC3F73F" w14:textId="07F1B92B" w:rsidR="003A7BD6" w:rsidRPr="00697F23" w:rsidRDefault="00697F23" w:rsidP="00B121A4">
      <w:pPr>
        <w:spacing w:line="480" w:lineRule="auto"/>
        <w:ind w:left="360" w:firstLine="720"/>
        <w:rPr>
          <w:rFonts w:ascii="Times New Roman" w:hAnsi="Times New Roman" w:cs="Times New Roman"/>
          <w:sz w:val="24"/>
          <w:szCs w:val="24"/>
          <w:u w:val="single"/>
        </w:rPr>
      </w:pPr>
      <w:r w:rsidRPr="00697F23">
        <w:rPr>
          <w:rFonts w:ascii="Times New Roman" w:hAnsi="Times New Roman" w:cs="Times New Roman"/>
          <w:sz w:val="24"/>
          <w:szCs w:val="24"/>
          <w:u w:val="single"/>
        </w:rPr>
        <w:t>Impact on Regulations</w:t>
      </w:r>
    </w:p>
    <w:p w14:paraId="1626044F" w14:textId="75727D3B" w:rsidR="003A7BD6" w:rsidRPr="00B121A4" w:rsidRDefault="003A7BD6" w:rsidP="00B121A4">
      <w:pPr>
        <w:spacing w:line="480" w:lineRule="auto"/>
        <w:ind w:firstLine="360"/>
        <w:rPr>
          <w:rFonts w:ascii="Times New Roman" w:hAnsi="Times New Roman" w:cs="Times New Roman"/>
          <w:sz w:val="24"/>
          <w:szCs w:val="24"/>
        </w:rPr>
      </w:pPr>
      <w:r w:rsidRPr="00B121A4">
        <w:rPr>
          <w:rFonts w:ascii="Times New Roman" w:hAnsi="Times New Roman" w:cs="Times New Roman"/>
          <w:sz w:val="24"/>
          <w:szCs w:val="24"/>
        </w:rPr>
        <w:t>The Capital One data breach had a significant impact on the ethical and legal IT regulations of the time. The breach resulted in the exposure of the personal information of over 100 million customers, including their social security numbers, names, and addresses. The breach raised concerns about the security of cloud-based systems and highlighted the need for more stringent security measures. In response to the breach, the U.S. Congress held hearings on the security of consumer financial data and introduced the Consumer Online Privacy Rights Act to strengthen consumer privacy rights. One notable incident that happened a year prior and caused a sense of urgency for policymakers to address privacy issues is the Facebook-Cambridge Analytica scandal in 2018. The scandal involved the unauthorized harvesting of personal data from millions of Facebook users without their consent by a third-party data mining company, Cambridge Analytica. This incident raised significant concerns about privacy and data protection, as well as the ethics of data mining and targeting of individuals for political campaigns.</w:t>
      </w:r>
      <w:r w:rsidR="00490F78" w:rsidRPr="00B121A4">
        <w:rPr>
          <w:rFonts w:ascii="Times New Roman" w:hAnsi="Times New Roman" w:cs="Times New Roman"/>
          <w:sz w:val="24"/>
          <w:szCs w:val="24"/>
        </w:rPr>
        <w:t xml:space="preserve"> </w:t>
      </w:r>
      <w:r w:rsidRPr="00B121A4">
        <w:rPr>
          <w:rFonts w:ascii="Times New Roman" w:hAnsi="Times New Roman" w:cs="Times New Roman"/>
          <w:sz w:val="24"/>
          <w:szCs w:val="24"/>
        </w:rPr>
        <w:t xml:space="preserve">The impact of the Facebook-Cambridge Analytica scandal on ethical and legal IT regulations was significant. The scandal led to increased scrutiny of technology companies' data privacy practices and spurred new regulations such as the European Union's General Data Protection Regulation (GDPR) and the California Consumer Privacy Act (CCPA). As </w:t>
      </w:r>
      <w:proofErr w:type="spellStart"/>
      <w:r w:rsidRPr="00B121A4">
        <w:rPr>
          <w:rFonts w:ascii="Times New Roman" w:hAnsi="Times New Roman" w:cs="Times New Roman"/>
          <w:sz w:val="24"/>
          <w:szCs w:val="24"/>
        </w:rPr>
        <w:t>Kshetri</w:t>
      </w:r>
      <w:proofErr w:type="spellEnd"/>
      <w:r w:rsidRPr="00B121A4">
        <w:rPr>
          <w:rFonts w:ascii="Times New Roman" w:hAnsi="Times New Roman" w:cs="Times New Roman"/>
          <w:sz w:val="24"/>
          <w:szCs w:val="24"/>
        </w:rPr>
        <w:t xml:space="preserve"> and </w:t>
      </w:r>
      <w:proofErr w:type="spellStart"/>
      <w:r w:rsidRPr="00B121A4">
        <w:rPr>
          <w:rFonts w:ascii="Times New Roman" w:hAnsi="Times New Roman" w:cs="Times New Roman"/>
          <w:sz w:val="24"/>
          <w:szCs w:val="24"/>
        </w:rPr>
        <w:t>Voas</w:t>
      </w:r>
      <w:proofErr w:type="spellEnd"/>
      <w:r w:rsidRPr="00B121A4">
        <w:rPr>
          <w:rFonts w:ascii="Times New Roman" w:hAnsi="Times New Roman" w:cs="Times New Roman"/>
          <w:sz w:val="24"/>
          <w:szCs w:val="24"/>
        </w:rPr>
        <w:t xml:space="preserve"> (2019) note, "The Cambridge Analytica scandal exposed how vulnerable Facebook and </w:t>
      </w:r>
      <w:r w:rsidRPr="00B121A4">
        <w:rPr>
          <w:rFonts w:ascii="Times New Roman" w:hAnsi="Times New Roman" w:cs="Times New Roman"/>
          <w:sz w:val="24"/>
          <w:szCs w:val="24"/>
        </w:rPr>
        <w:lastRenderedPageBreak/>
        <w:t>other social media platforms were to abuse by data miners and hackers, creating a</w:t>
      </w:r>
      <w:r w:rsidR="00E1161C" w:rsidRPr="00B121A4">
        <w:rPr>
          <w:rFonts w:ascii="Times New Roman" w:hAnsi="Times New Roman" w:cs="Times New Roman"/>
          <w:sz w:val="24"/>
          <w:szCs w:val="24"/>
        </w:rPr>
        <w:t xml:space="preserve"> </w:t>
      </w:r>
      <w:r w:rsidRPr="00B121A4">
        <w:rPr>
          <w:rFonts w:ascii="Times New Roman" w:hAnsi="Times New Roman" w:cs="Times New Roman"/>
          <w:sz w:val="24"/>
          <w:szCs w:val="24"/>
        </w:rPr>
        <w:t>sense of urgency for policymakers to address the issue of privacy protection," (p. 243).</w:t>
      </w:r>
    </w:p>
    <w:p w14:paraId="4B7FFEED" w14:textId="78572643" w:rsidR="003A7BD6" w:rsidRPr="008C579B" w:rsidRDefault="009554A6" w:rsidP="00B121A4">
      <w:pPr>
        <w:spacing w:line="480" w:lineRule="auto"/>
        <w:ind w:left="360" w:firstLine="720"/>
        <w:rPr>
          <w:rFonts w:ascii="Times New Roman" w:hAnsi="Times New Roman" w:cs="Times New Roman"/>
          <w:sz w:val="24"/>
          <w:szCs w:val="24"/>
          <w:u w:val="single"/>
        </w:rPr>
      </w:pPr>
      <w:r w:rsidRPr="008C579B">
        <w:rPr>
          <w:rFonts w:ascii="Times New Roman" w:hAnsi="Times New Roman" w:cs="Times New Roman"/>
          <w:sz w:val="24"/>
          <w:szCs w:val="24"/>
          <w:u w:val="single"/>
        </w:rPr>
        <w:t>Industry Standards</w:t>
      </w:r>
    </w:p>
    <w:p w14:paraId="086394BB" w14:textId="77777777" w:rsidR="003A7BD6" w:rsidRPr="00B121A4" w:rsidRDefault="003A7BD6" w:rsidP="00B121A4">
      <w:pPr>
        <w:spacing w:line="480" w:lineRule="auto"/>
        <w:ind w:firstLine="360"/>
        <w:rPr>
          <w:rFonts w:ascii="Times New Roman" w:hAnsi="Times New Roman" w:cs="Times New Roman"/>
          <w:sz w:val="24"/>
          <w:szCs w:val="24"/>
        </w:rPr>
      </w:pPr>
      <w:r w:rsidRPr="00B121A4">
        <w:rPr>
          <w:rFonts w:ascii="Times New Roman" w:hAnsi="Times New Roman" w:cs="Times New Roman"/>
          <w:sz w:val="24"/>
          <w:szCs w:val="24"/>
        </w:rPr>
        <w:t>The breach revealed legal compliance issues within Capital One’s organization. The organization was lacking in IT-specific alignment with regulations, particularly the cloud computing guidelines established by the National Institute of Standards and Technology (NIST). Capital One’s cloud infrastructure was not properly configured, and the organization failed to implement multi-factor authentication for accessing its data. “Capital One’s failure to properly configure its firewall permitted a known vulnerability to be exploited and resulted in the disclosure of millions of personal records,” (Federal Reserve Board, 2019). These compliance failures contributed to the data breach.</w:t>
      </w:r>
    </w:p>
    <w:p w14:paraId="6F4D7A1C" w14:textId="77777777" w:rsidR="003A7BD6" w:rsidRPr="00B33791" w:rsidRDefault="003A7BD6" w:rsidP="00B121A4">
      <w:pPr>
        <w:spacing w:line="480" w:lineRule="auto"/>
        <w:ind w:firstLine="720"/>
        <w:rPr>
          <w:rFonts w:ascii="Times New Roman" w:hAnsi="Times New Roman" w:cs="Times New Roman"/>
          <w:sz w:val="24"/>
          <w:szCs w:val="24"/>
        </w:rPr>
      </w:pPr>
    </w:p>
    <w:p w14:paraId="0A527C83" w14:textId="13300762" w:rsidR="003A7BD6" w:rsidRPr="00B33791" w:rsidRDefault="00B33791" w:rsidP="00B121A4">
      <w:pPr>
        <w:spacing w:line="480" w:lineRule="auto"/>
        <w:ind w:firstLine="720"/>
        <w:rPr>
          <w:rFonts w:ascii="Times New Roman" w:hAnsi="Times New Roman" w:cs="Times New Roman"/>
          <w:sz w:val="24"/>
          <w:szCs w:val="24"/>
          <w:u w:val="single"/>
        </w:rPr>
      </w:pPr>
      <w:r w:rsidRPr="00B33791">
        <w:rPr>
          <w:rFonts w:ascii="Times New Roman" w:hAnsi="Times New Roman" w:cs="Times New Roman"/>
          <w:sz w:val="24"/>
          <w:szCs w:val="24"/>
        </w:rPr>
        <w:t xml:space="preserve">       </w:t>
      </w:r>
      <w:r w:rsidR="00C6624F" w:rsidRPr="00B33791">
        <w:rPr>
          <w:rFonts w:ascii="Times New Roman" w:hAnsi="Times New Roman" w:cs="Times New Roman"/>
          <w:sz w:val="24"/>
          <w:szCs w:val="24"/>
          <w:u w:val="single"/>
        </w:rPr>
        <w:t>Cultural Impact</w:t>
      </w:r>
    </w:p>
    <w:p w14:paraId="197F5647" w14:textId="77777777" w:rsidR="003A7BD6" w:rsidRPr="00B121A4" w:rsidRDefault="003A7BD6" w:rsidP="00B121A4">
      <w:pPr>
        <w:spacing w:line="480" w:lineRule="auto"/>
        <w:ind w:firstLine="720"/>
        <w:rPr>
          <w:rFonts w:ascii="Times New Roman" w:hAnsi="Times New Roman" w:cs="Times New Roman"/>
          <w:sz w:val="24"/>
          <w:szCs w:val="24"/>
        </w:rPr>
      </w:pPr>
      <w:r w:rsidRPr="00B121A4">
        <w:rPr>
          <w:rFonts w:ascii="Times New Roman" w:hAnsi="Times New Roman" w:cs="Times New Roman"/>
          <w:sz w:val="24"/>
          <w:szCs w:val="24"/>
        </w:rPr>
        <w:t xml:space="preserve">The cultural impact of the Capital One data breach was significant. Here are some potential ways in which this incident could have influenced these attitudes: </w:t>
      </w:r>
    </w:p>
    <w:p w14:paraId="451DAD78" w14:textId="77777777" w:rsidR="003A7BD6" w:rsidRPr="00B121A4" w:rsidRDefault="003A7BD6" w:rsidP="00387C07">
      <w:pPr>
        <w:spacing w:line="480" w:lineRule="auto"/>
        <w:ind w:firstLine="720"/>
        <w:rPr>
          <w:rFonts w:ascii="Times New Roman" w:hAnsi="Times New Roman" w:cs="Times New Roman"/>
          <w:sz w:val="24"/>
          <w:szCs w:val="24"/>
        </w:rPr>
      </w:pPr>
      <w:r w:rsidRPr="00B121A4">
        <w:rPr>
          <w:rFonts w:ascii="Times New Roman" w:hAnsi="Times New Roman" w:cs="Times New Roman"/>
          <w:sz w:val="24"/>
          <w:szCs w:val="24"/>
        </w:rPr>
        <w:t>Increased skepticism and distrust of technology companies: The Capital One incident is just one in a series of high-profile data breaches that have occurred in recent years, including the Equifax breach and the Yahoo breach. These incidents may have contributed to a growing sense of skepticism and distrust of technology companies and their ability to protect sensitive personal information. As a result, people may be more cautious about sharing their personal information online and may demand greater transparency and accountability from technology companies.</w:t>
      </w:r>
    </w:p>
    <w:p w14:paraId="1E94BFF8" w14:textId="77777777" w:rsidR="003A7BD6" w:rsidRPr="00387C07" w:rsidRDefault="003A7BD6" w:rsidP="00387C07">
      <w:pPr>
        <w:spacing w:line="480" w:lineRule="auto"/>
        <w:ind w:firstLine="720"/>
        <w:rPr>
          <w:rFonts w:ascii="Times New Roman" w:hAnsi="Times New Roman" w:cs="Times New Roman"/>
          <w:sz w:val="24"/>
          <w:szCs w:val="24"/>
        </w:rPr>
      </w:pPr>
      <w:r w:rsidRPr="00387C07">
        <w:rPr>
          <w:rFonts w:ascii="Times New Roman" w:hAnsi="Times New Roman" w:cs="Times New Roman"/>
          <w:sz w:val="24"/>
          <w:szCs w:val="24"/>
        </w:rPr>
        <w:lastRenderedPageBreak/>
        <w:t>Greater emphasis on data privacy: The Capital One incident may have also led to a greater emphasis on data privacy, both from a regulatory and cultural standpoint. Consumers may be more likely to scrutinize the privacy policies of companies and demand greater transparency about how their data is being used and protected. This could also lead to a greater cultural acceptance of privacy-enhancing technologies like encryption and virtual private networks (VPNs).</w:t>
      </w:r>
    </w:p>
    <w:p w14:paraId="4B954BBC" w14:textId="77777777" w:rsidR="003A7BD6" w:rsidRPr="00387C07" w:rsidRDefault="003A7BD6" w:rsidP="00387C07">
      <w:pPr>
        <w:spacing w:line="480" w:lineRule="auto"/>
        <w:ind w:firstLine="720"/>
        <w:rPr>
          <w:rFonts w:ascii="Times New Roman" w:hAnsi="Times New Roman" w:cs="Times New Roman"/>
          <w:sz w:val="24"/>
          <w:szCs w:val="24"/>
        </w:rPr>
      </w:pPr>
      <w:r w:rsidRPr="00387C07">
        <w:rPr>
          <w:rFonts w:ascii="Times New Roman" w:hAnsi="Times New Roman" w:cs="Times New Roman"/>
          <w:sz w:val="24"/>
          <w:szCs w:val="24"/>
        </w:rPr>
        <w:t>More awareness of cybersecurity risks: The Capital One incident, along with other high-profile data breaches, may have increased public awareness of cybersecurity risks. People may be more likely to take steps to protect their personal information online, such as using stronger passwords, enabling two-factor authentication, and avoiding suspicious links and emails. This could also lead to greater cultural acceptance of cybersecurity practices like regular software updates and anti-virus software.</w:t>
      </w:r>
    </w:p>
    <w:p w14:paraId="39873F71" w14:textId="77777777" w:rsidR="003A7BD6" w:rsidRPr="00387C07" w:rsidRDefault="003A7BD6" w:rsidP="00387C07">
      <w:pPr>
        <w:spacing w:line="480" w:lineRule="auto"/>
        <w:ind w:firstLine="720"/>
        <w:rPr>
          <w:rFonts w:ascii="Times New Roman" w:hAnsi="Times New Roman" w:cs="Times New Roman"/>
          <w:sz w:val="24"/>
          <w:szCs w:val="24"/>
        </w:rPr>
      </w:pPr>
      <w:r w:rsidRPr="00387C07">
        <w:rPr>
          <w:rFonts w:ascii="Times New Roman" w:hAnsi="Times New Roman" w:cs="Times New Roman"/>
          <w:sz w:val="24"/>
          <w:szCs w:val="24"/>
        </w:rPr>
        <w:t>Greater demand for cybersecurity professionals: As the risk of cyberattacks continues to grow, the need for skilled cybersecurity professionals is also increasing. The Capital One incident may have heightened awareness of this need and spurred more people to consider careers in cybersecurity. This could lead to a cultural shift toward valuing and prioritizing cybersecurity skills and knowledge.</w:t>
      </w:r>
    </w:p>
    <w:p w14:paraId="1499AB38" w14:textId="77777777" w:rsidR="003A7BD6" w:rsidRPr="00387C07" w:rsidRDefault="003A7BD6" w:rsidP="00387C07">
      <w:pPr>
        <w:spacing w:line="480" w:lineRule="auto"/>
        <w:ind w:firstLine="720"/>
        <w:rPr>
          <w:rFonts w:ascii="Times New Roman" w:hAnsi="Times New Roman" w:cs="Times New Roman"/>
          <w:sz w:val="24"/>
          <w:szCs w:val="24"/>
        </w:rPr>
      </w:pPr>
      <w:r w:rsidRPr="00387C07">
        <w:rPr>
          <w:rFonts w:ascii="Times New Roman" w:hAnsi="Times New Roman" w:cs="Times New Roman"/>
          <w:sz w:val="24"/>
          <w:szCs w:val="24"/>
        </w:rPr>
        <w:t>Increased pressure for regulatory oversight: The Capital One incident, along with other high-profile data breaches, may have also led to increased pressure for regulatory oversight of technology companies. This could lead to greater cultural acceptance of government involvement in regulating cybersecurity practices and policies.</w:t>
      </w:r>
    </w:p>
    <w:p w14:paraId="7EBC2FB7" w14:textId="1ED92D0E" w:rsidR="00C9446E" w:rsidRPr="004F274C" w:rsidRDefault="004F274C" w:rsidP="00B121A4">
      <w:pPr>
        <w:pStyle w:val="ListParagraph"/>
        <w:numPr>
          <w:ilvl w:val="0"/>
          <w:numId w:val="2"/>
        </w:numPr>
        <w:spacing w:line="480" w:lineRule="auto"/>
        <w:ind w:firstLine="720"/>
        <w:rPr>
          <w:rFonts w:ascii="Times New Roman" w:hAnsi="Times New Roman" w:cs="Times New Roman"/>
          <w:b/>
          <w:bCs/>
          <w:sz w:val="24"/>
          <w:szCs w:val="24"/>
          <w:u w:val="single"/>
        </w:rPr>
      </w:pPr>
      <w:r w:rsidRPr="004F274C">
        <w:rPr>
          <w:rFonts w:ascii="Times New Roman" w:hAnsi="Times New Roman" w:cs="Times New Roman"/>
          <w:b/>
          <w:bCs/>
          <w:sz w:val="24"/>
          <w:szCs w:val="24"/>
          <w:u w:val="single"/>
        </w:rPr>
        <w:t>Recommendations</w:t>
      </w:r>
    </w:p>
    <w:p w14:paraId="5FFFB226" w14:textId="7126F61A" w:rsidR="003219DD" w:rsidRPr="00C9446E" w:rsidRDefault="003219DD" w:rsidP="00B121A4">
      <w:pPr>
        <w:spacing w:line="480" w:lineRule="auto"/>
        <w:ind w:firstLine="720"/>
        <w:rPr>
          <w:rFonts w:ascii="Times New Roman" w:hAnsi="Times New Roman" w:cs="Times New Roman"/>
          <w:sz w:val="24"/>
          <w:szCs w:val="24"/>
          <w:u w:val="single"/>
        </w:rPr>
      </w:pPr>
      <w:r w:rsidRPr="00C9446E">
        <w:rPr>
          <w:rFonts w:ascii="Times New Roman" w:hAnsi="Times New Roman" w:cs="Times New Roman"/>
          <w:sz w:val="24"/>
          <w:szCs w:val="24"/>
          <w:u w:val="single"/>
        </w:rPr>
        <w:lastRenderedPageBreak/>
        <w:t>Relevant Changes to the Capital One Organization</w:t>
      </w:r>
    </w:p>
    <w:p w14:paraId="6F62575C" w14:textId="1071630C" w:rsidR="003219DD" w:rsidRPr="002F275F" w:rsidRDefault="003219DD" w:rsidP="00B121A4">
      <w:pPr>
        <w:spacing w:line="480" w:lineRule="auto"/>
        <w:ind w:firstLine="720"/>
        <w:rPr>
          <w:rFonts w:ascii="Times New Roman" w:hAnsi="Times New Roman" w:cs="Times New Roman"/>
          <w:sz w:val="24"/>
          <w:szCs w:val="24"/>
        </w:rPr>
      </w:pPr>
      <w:r w:rsidRPr="002F275F">
        <w:rPr>
          <w:rFonts w:ascii="Times New Roman" w:hAnsi="Times New Roman" w:cs="Times New Roman"/>
          <w:sz w:val="24"/>
          <w:szCs w:val="24"/>
        </w:rPr>
        <w:t xml:space="preserve">Relevant changes to the Capital One organization that could have prevented the data breach incident include stricter data security measures, such as regular vulnerability assessments, third-party vendor oversight, and enhanced access controls. Implementing a robust incident response plan that includes frequent training and simulations for employees could also have been beneficial. </w:t>
      </w:r>
      <w:r>
        <w:rPr>
          <w:rFonts w:ascii="Times New Roman" w:hAnsi="Times New Roman" w:cs="Times New Roman"/>
          <w:sz w:val="24"/>
          <w:szCs w:val="24"/>
        </w:rPr>
        <w:t xml:space="preserve">Secondly, </w:t>
      </w:r>
      <w:r w:rsidRPr="00071172">
        <w:rPr>
          <w:rFonts w:ascii="Times New Roman" w:hAnsi="Times New Roman" w:cs="Times New Roman"/>
          <w:sz w:val="24"/>
          <w:szCs w:val="24"/>
        </w:rPr>
        <w:t xml:space="preserve">the bank should have implemented stricter access controls and segregation of duties for its cloud infrastructure. </w:t>
      </w:r>
      <w:r>
        <w:rPr>
          <w:rFonts w:ascii="Times New Roman" w:hAnsi="Times New Roman" w:cs="Times New Roman"/>
          <w:sz w:val="24"/>
          <w:szCs w:val="24"/>
        </w:rPr>
        <w:t>“</w:t>
      </w:r>
      <w:r w:rsidRPr="00071172">
        <w:rPr>
          <w:rFonts w:ascii="Times New Roman" w:hAnsi="Times New Roman" w:cs="Times New Roman"/>
          <w:sz w:val="24"/>
          <w:szCs w:val="24"/>
        </w:rPr>
        <w:t xml:space="preserve">Access controls could have limited the number of people with administrative privileges, while segregation of duties could have ensured that no single individual could make significant changes to the system without approval from others. </w:t>
      </w:r>
      <w:r w:rsidRPr="002F275F">
        <w:rPr>
          <w:rFonts w:ascii="Times New Roman" w:hAnsi="Times New Roman" w:cs="Times New Roman"/>
          <w:sz w:val="24"/>
          <w:szCs w:val="24"/>
        </w:rPr>
        <w:t>These changes would have helped prevent the occurrence by minimizing the chances of a cyberattack and quickly detecting and mitigating any breaches that do occur</w:t>
      </w:r>
      <w:r>
        <w:rPr>
          <w:rFonts w:ascii="Times New Roman" w:hAnsi="Times New Roman" w:cs="Times New Roman"/>
          <w:sz w:val="24"/>
          <w:szCs w:val="24"/>
        </w:rPr>
        <w:t>,”</w:t>
      </w:r>
      <w:r w:rsidRPr="002F275F">
        <w:rPr>
          <w:rFonts w:ascii="Times New Roman" w:hAnsi="Times New Roman" w:cs="Times New Roman"/>
          <w:sz w:val="24"/>
          <w:szCs w:val="24"/>
        </w:rPr>
        <w:t xml:space="preserve"> (Mansfield &amp; McNeal, 2020).</w:t>
      </w:r>
    </w:p>
    <w:p w14:paraId="2ABE526B" w14:textId="77777777" w:rsidR="003219DD" w:rsidRPr="002F275F" w:rsidRDefault="003219DD" w:rsidP="00B121A4">
      <w:pPr>
        <w:spacing w:line="480" w:lineRule="auto"/>
        <w:ind w:firstLine="720"/>
        <w:rPr>
          <w:rFonts w:ascii="Times New Roman" w:hAnsi="Times New Roman" w:cs="Times New Roman"/>
          <w:sz w:val="24"/>
          <w:szCs w:val="24"/>
        </w:rPr>
      </w:pPr>
    </w:p>
    <w:p w14:paraId="626C9F39" w14:textId="77777777" w:rsidR="003219DD" w:rsidRPr="00886285" w:rsidRDefault="003219DD" w:rsidP="00B121A4">
      <w:pPr>
        <w:spacing w:line="480" w:lineRule="auto"/>
        <w:ind w:firstLine="720"/>
        <w:rPr>
          <w:rFonts w:ascii="Times New Roman" w:hAnsi="Times New Roman" w:cs="Times New Roman"/>
          <w:sz w:val="24"/>
          <w:szCs w:val="24"/>
          <w:u w:val="single"/>
        </w:rPr>
      </w:pPr>
      <w:r w:rsidRPr="00886285">
        <w:rPr>
          <w:rFonts w:ascii="Times New Roman" w:hAnsi="Times New Roman" w:cs="Times New Roman"/>
          <w:sz w:val="24"/>
          <w:szCs w:val="24"/>
          <w:u w:val="single"/>
        </w:rPr>
        <w:t>Ethical Guidelines</w:t>
      </w:r>
    </w:p>
    <w:p w14:paraId="7C252B10" w14:textId="10CB635B" w:rsidR="003219DD" w:rsidRPr="002F275F" w:rsidRDefault="003219DD" w:rsidP="00B121A4">
      <w:pPr>
        <w:spacing w:line="480" w:lineRule="auto"/>
        <w:ind w:firstLine="720"/>
        <w:rPr>
          <w:rFonts w:ascii="Times New Roman" w:hAnsi="Times New Roman" w:cs="Times New Roman"/>
          <w:sz w:val="24"/>
          <w:szCs w:val="24"/>
        </w:rPr>
      </w:pPr>
      <w:r w:rsidRPr="002F275F">
        <w:rPr>
          <w:rFonts w:ascii="Times New Roman" w:hAnsi="Times New Roman" w:cs="Times New Roman"/>
          <w:sz w:val="24"/>
          <w:szCs w:val="24"/>
        </w:rPr>
        <w:t>Reasonable ethical guidelines that could have helped prevent the incident and future incidents include</w:t>
      </w:r>
      <w:r>
        <w:rPr>
          <w:rFonts w:ascii="Times New Roman" w:hAnsi="Times New Roman" w:cs="Times New Roman"/>
          <w:sz w:val="24"/>
          <w:szCs w:val="24"/>
        </w:rPr>
        <w:t>,</w:t>
      </w:r>
      <w:r w:rsidRPr="002F275F">
        <w:rPr>
          <w:rFonts w:ascii="Times New Roman" w:hAnsi="Times New Roman" w:cs="Times New Roman"/>
          <w:sz w:val="24"/>
          <w:szCs w:val="24"/>
        </w:rPr>
        <w:t xml:space="preserve"> </w:t>
      </w:r>
      <w:r>
        <w:rPr>
          <w:rFonts w:ascii="Times New Roman" w:hAnsi="Times New Roman" w:cs="Times New Roman"/>
          <w:sz w:val="24"/>
          <w:szCs w:val="24"/>
        </w:rPr>
        <w:t>“</w:t>
      </w:r>
      <w:r w:rsidRPr="002F275F">
        <w:rPr>
          <w:rFonts w:ascii="Times New Roman" w:hAnsi="Times New Roman" w:cs="Times New Roman"/>
          <w:sz w:val="24"/>
          <w:szCs w:val="24"/>
        </w:rPr>
        <w:t>requiring employees to report any suspicious activity or potential security threats, maintaining strict confidentiality and data privacy policies, and conducting regular risk assessments to identify potential vulnerabilities. A code of conduct that emphasizes the importance of data protection and ethical behavior could also have been beneficial</w:t>
      </w:r>
      <w:r>
        <w:rPr>
          <w:rFonts w:ascii="Times New Roman" w:hAnsi="Times New Roman" w:cs="Times New Roman"/>
          <w:sz w:val="24"/>
          <w:szCs w:val="24"/>
        </w:rPr>
        <w:t>,”</w:t>
      </w:r>
      <w:r w:rsidRPr="002F275F">
        <w:rPr>
          <w:rFonts w:ascii="Times New Roman" w:hAnsi="Times New Roman" w:cs="Times New Roman"/>
          <w:sz w:val="24"/>
          <w:szCs w:val="24"/>
        </w:rPr>
        <w:t xml:space="preserve"> (Nair, 2019).</w:t>
      </w:r>
    </w:p>
    <w:p w14:paraId="38F21174" w14:textId="77777777" w:rsidR="003219DD" w:rsidRPr="002F275F" w:rsidRDefault="003219DD" w:rsidP="00B121A4">
      <w:pPr>
        <w:spacing w:line="480" w:lineRule="auto"/>
        <w:ind w:firstLine="720"/>
        <w:rPr>
          <w:rFonts w:ascii="Times New Roman" w:hAnsi="Times New Roman" w:cs="Times New Roman"/>
          <w:sz w:val="24"/>
          <w:szCs w:val="24"/>
        </w:rPr>
      </w:pPr>
    </w:p>
    <w:p w14:paraId="399466BC" w14:textId="77777777" w:rsidR="003219DD" w:rsidRPr="000C482F" w:rsidRDefault="003219DD" w:rsidP="00B121A4">
      <w:pPr>
        <w:spacing w:line="480" w:lineRule="auto"/>
        <w:ind w:firstLine="720"/>
        <w:rPr>
          <w:rFonts w:ascii="Times New Roman" w:hAnsi="Times New Roman" w:cs="Times New Roman"/>
          <w:sz w:val="24"/>
          <w:szCs w:val="24"/>
          <w:u w:val="single"/>
        </w:rPr>
      </w:pPr>
      <w:r w:rsidRPr="000C482F">
        <w:rPr>
          <w:rFonts w:ascii="Times New Roman" w:hAnsi="Times New Roman" w:cs="Times New Roman"/>
          <w:sz w:val="24"/>
          <w:szCs w:val="24"/>
          <w:u w:val="single"/>
        </w:rPr>
        <w:t>Changes to Standards External to the Organization</w:t>
      </w:r>
    </w:p>
    <w:p w14:paraId="0D35FABD" w14:textId="77777777" w:rsidR="003219DD" w:rsidRPr="002F275F" w:rsidRDefault="003219DD" w:rsidP="00B121A4">
      <w:pPr>
        <w:spacing w:line="480" w:lineRule="auto"/>
        <w:ind w:firstLine="720"/>
        <w:rPr>
          <w:rFonts w:ascii="Times New Roman" w:hAnsi="Times New Roman" w:cs="Times New Roman"/>
          <w:sz w:val="24"/>
          <w:szCs w:val="24"/>
        </w:rPr>
      </w:pPr>
      <w:r w:rsidRPr="002F275F">
        <w:rPr>
          <w:rFonts w:ascii="Times New Roman" w:hAnsi="Times New Roman" w:cs="Times New Roman"/>
          <w:sz w:val="24"/>
          <w:szCs w:val="24"/>
        </w:rPr>
        <w:lastRenderedPageBreak/>
        <w:t xml:space="preserve">Changes to standards external to the Capital One organization that might have helped prevent the incident include regulatory requirements for companies to implement stronger security measures, such as encryption and multifactor authentication, to protect sensitive data. Stricter penalties for non-compliance could also serve as a deterrent to companies that do not take cybersecurity seriously. For example, </w:t>
      </w:r>
      <w:r>
        <w:rPr>
          <w:rFonts w:ascii="Times New Roman" w:hAnsi="Times New Roman" w:cs="Times New Roman"/>
          <w:sz w:val="24"/>
          <w:szCs w:val="24"/>
        </w:rPr>
        <w:t>“</w:t>
      </w:r>
      <w:r w:rsidRPr="002F275F">
        <w:rPr>
          <w:rFonts w:ascii="Times New Roman" w:hAnsi="Times New Roman" w:cs="Times New Roman"/>
          <w:sz w:val="24"/>
          <w:szCs w:val="24"/>
        </w:rPr>
        <w:t xml:space="preserve">the European Union's General Data Protection Regulation (GDPR) </w:t>
      </w:r>
      <w:r>
        <w:rPr>
          <w:rFonts w:ascii="Times New Roman" w:hAnsi="Times New Roman" w:cs="Times New Roman"/>
          <w:sz w:val="24"/>
          <w:szCs w:val="24"/>
        </w:rPr>
        <w:t xml:space="preserve">that became effective in May 2018, </w:t>
      </w:r>
      <w:r w:rsidRPr="002F275F">
        <w:rPr>
          <w:rFonts w:ascii="Times New Roman" w:hAnsi="Times New Roman" w:cs="Times New Roman"/>
          <w:sz w:val="24"/>
          <w:szCs w:val="24"/>
        </w:rPr>
        <w:t>mandates companies to implement data protection measures and imposes significant fines for non-compliance</w:t>
      </w:r>
      <w:r>
        <w:rPr>
          <w:rFonts w:ascii="Times New Roman" w:hAnsi="Times New Roman" w:cs="Times New Roman"/>
          <w:sz w:val="24"/>
          <w:szCs w:val="24"/>
        </w:rPr>
        <w:t xml:space="preserve"> of EU citizens,”</w:t>
      </w:r>
      <w:r w:rsidRPr="002F275F">
        <w:rPr>
          <w:rFonts w:ascii="Times New Roman" w:hAnsi="Times New Roman" w:cs="Times New Roman"/>
          <w:sz w:val="24"/>
          <w:szCs w:val="24"/>
        </w:rPr>
        <w:t xml:space="preserve"> (Baker &amp; Ross, 2020).</w:t>
      </w:r>
      <w:r>
        <w:rPr>
          <w:rFonts w:ascii="Times New Roman" w:hAnsi="Times New Roman" w:cs="Times New Roman"/>
          <w:sz w:val="24"/>
          <w:szCs w:val="24"/>
        </w:rPr>
        <w:t xml:space="preserve"> </w:t>
      </w:r>
      <w:r w:rsidRPr="00071172">
        <w:rPr>
          <w:rFonts w:ascii="Times New Roman" w:hAnsi="Times New Roman" w:cs="Times New Roman"/>
          <w:sz w:val="24"/>
          <w:szCs w:val="24"/>
        </w:rPr>
        <w:t>However, the GDPR did not apply to Capital One as it is an American bank, and the breach did not affect any EU citizens. Therefore, the US government should implement similar regulations to protect the personal data of American citizens.</w:t>
      </w:r>
    </w:p>
    <w:p w14:paraId="6AE0E03A" w14:textId="77777777" w:rsidR="003219DD" w:rsidRPr="002F275F" w:rsidRDefault="003219DD" w:rsidP="00B121A4">
      <w:pPr>
        <w:spacing w:line="480" w:lineRule="auto"/>
        <w:ind w:firstLine="720"/>
        <w:rPr>
          <w:rFonts w:ascii="Times New Roman" w:hAnsi="Times New Roman" w:cs="Times New Roman"/>
          <w:sz w:val="24"/>
          <w:szCs w:val="24"/>
        </w:rPr>
      </w:pPr>
    </w:p>
    <w:p w14:paraId="5006FA6B" w14:textId="77777777" w:rsidR="003219DD" w:rsidRDefault="003219DD" w:rsidP="00B121A4">
      <w:pPr>
        <w:spacing w:line="480" w:lineRule="auto"/>
        <w:ind w:firstLine="720"/>
        <w:rPr>
          <w:rFonts w:ascii="Times New Roman" w:hAnsi="Times New Roman" w:cs="Times New Roman"/>
          <w:sz w:val="24"/>
          <w:szCs w:val="24"/>
        </w:rPr>
      </w:pPr>
    </w:p>
    <w:p w14:paraId="36C1C3B2" w14:textId="77777777" w:rsidR="003219DD" w:rsidRPr="000C482F" w:rsidRDefault="003219DD" w:rsidP="00B121A4">
      <w:pPr>
        <w:spacing w:line="480" w:lineRule="auto"/>
        <w:ind w:firstLine="720"/>
        <w:rPr>
          <w:rFonts w:ascii="Times New Roman" w:hAnsi="Times New Roman" w:cs="Times New Roman"/>
          <w:b/>
          <w:bCs/>
          <w:sz w:val="24"/>
          <w:szCs w:val="24"/>
        </w:rPr>
      </w:pPr>
    </w:p>
    <w:p w14:paraId="427D61ED" w14:textId="520346DC" w:rsidR="003219DD" w:rsidRPr="00162358" w:rsidRDefault="003219DD" w:rsidP="00B121A4">
      <w:pPr>
        <w:pStyle w:val="ListParagraph"/>
        <w:numPr>
          <w:ilvl w:val="0"/>
          <w:numId w:val="2"/>
        </w:numPr>
        <w:spacing w:line="480" w:lineRule="auto"/>
        <w:ind w:firstLine="720"/>
        <w:rPr>
          <w:rFonts w:ascii="Times New Roman" w:hAnsi="Times New Roman" w:cs="Times New Roman"/>
          <w:b/>
          <w:bCs/>
          <w:sz w:val="24"/>
          <w:szCs w:val="24"/>
          <w:u w:val="single"/>
        </w:rPr>
      </w:pPr>
      <w:r w:rsidRPr="00162358">
        <w:rPr>
          <w:rFonts w:ascii="Times New Roman" w:hAnsi="Times New Roman" w:cs="Times New Roman"/>
          <w:b/>
          <w:bCs/>
          <w:sz w:val="24"/>
          <w:szCs w:val="24"/>
          <w:u w:val="single"/>
        </w:rPr>
        <w:t>Global Considerations</w:t>
      </w:r>
    </w:p>
    <w:p w14:paraId="17B33BA1" w14:textId="5B0F58AB" w:rsidR="00162358" w:rsidRPr="009F3369" w:rsidRDefault="009F3369" w:rsidP="00B121A4">
      <w:pPr>
        <w:pStyle w:val="ListParagraph"/>
        <w:spacing w:line="480" w:lineRule="auto"/>
        <w:ind w:left="1440" w:firstLine="720"/>
        <w:rPr>
          <w:rFonts w:ascii="Times New Roman" w:hAnsi="Times New Roman" w:cs="Times New Roman"/>
          <w:sz w:val="24"/>
          <w:szCs w:val="24"/>
          <w:u w:val="single"/>
        </w:rPr>
      </w:pPr>
      <w:r w:rsidRPr="009F3369">
        <w:rPr>
          <w:rFonts w:ascii="Times New Roman" w:hAnsi="Times New Roman" w:cs="Times New Roman"/>
          <w:sz w:val="24"/>
          <w:szCs w:val="24"/>
          <w:u w:val="single"/>
        </w:rPr>
        <w:t>International Compliance</w:t>
      </w:r>
    </w:p>
    <w:p w14:paraId="5F2287E7" w14:textId="73CA355F" w:rsidR="003219DD" w:rsidRPr="002F275F" w:rsidRDefault="003219DD" w:rsidP="00B121A4">
      <w:pPr>
        <w:spacing w:line="480" w:lineRule="auto"/>
        <w:ind w:firstLine="720"/>
        <w:rPr>
          <w:rFonts w:ascii="Times New Roman" w:hAnsi="Times New Roman" w:cs="Times New Roman"/>
          <w:sz w:val="24"/>
          <w:szCs w:val="24"/>
        </w:rPr>
      </w:pPr>
      <w:r w:rsidRPr="002F275F">
        <w:rPr>
          <w:rFonts w:ascii="Times New Roman" w:hAnsi="Times New Roman" w:cs="Times New Roman"/>
          <w:sz w:val="24"/>
          <w:szCs w:val="24"/>
        </w:rPr>
        <w:t xml:space="preserve">The incident is relevant to several international compliance standards, including the GDPR and the California Consumer Privacy Act (CCPA). The GDPR requires companies to implement data protection measures, report breaches to supervisory authorities, and notify affected individuals, among other requirements. The CCPA provides California residents with the right to access and delete their personal information, as well as the right to </w:t>
      </w:r>
      <w:r>
        <w:rPr>
          <w:rFonts w:ascii="Times New Roman" w:hAnsi="Times New Roman" w:cs="Times New Roman"/>
          <w:sz w:val="24"/>
          <w:szCs w:val="24"/>
        </w:rPr>
        <w:t>opt out</w:t>
      </w:r>
      <w:r w:rsidRPr="002F275F">
        <w:rPr>
          <w:rFonts w:ascii="Times New Roman" w:hAnsi="Times New Roman" w:cs="Times New Roman"/>
          <w:sz w:val="24"/>
          <w:szCs w:val="24"/>
        </w:rPr>
        <w:t xml:space="preserve"> of the sale of their data.</w:t>
      </w:r>
      <w:r>
        <w:rPr>
          <w:rFonts w:ascii="Times New Roman" w:hAnsi="Times New Roman" w:cs="Times New Roman"/>
          <w:sz w:val="24"/>
          <w:szCs w:val="24"/>
        </w:rPr>
        <w:t xml:space="preserve"> </w:t>
      </w:r>
      <w:r w:rsidRPr="0066126B">
        <w:rPr>
          <w:rFonts w:ascii="Times New Roman" w:hAnsi="Times New Roman" w:cs="Times New Roman"/>
          <w:sz w:val="24"/>
          <w:szCs w:val="24"/>
        </w:rPr>
        <w:t xml:space="preserve">International compliance standards that would have been relevant to the incident </w:t>
      </w:r>
      <w:r>
        <w:rPr>
          <w:rFonts w:ascii="Times New Roman" w:hAnsi="Times New Roman" w:cs="Times New Roman"/>
          <w:sz w:val="24"/>
          <w:szCs w:val="24"/>
        </w:rPr>
        <w:t xml:space="preserve">also </w:t>
      </w:r>
      <w:r w:rsidRPr="0066126B">
        <w:rPr>
          <w:rFonts w:ascii="Times New Roman" w:hAnsi="Times New Roman" w:cs="Times New Roman"/>
          <w:sz w:val="24"/>
          <w:szCs w:val="24"/>
        </w:rPr>
        <w:t xml:space="preserve">include the Payment Card Industry Data Security Standard (PCI DSS) and the ISO/IEC </w:t>
      </w:r>
      <w:r w:rsidRPr="0066126B">
        <w:rPr>
          <w:rFonts w:ascii="Times New Roman" w:hAnsi="Times New Roman" w:cs="Times New Roman"/>
          <w:sz w:val="24"/>
          <w:szCs w:val="24"/>
        </w:rPr>
        <w:lastRenderedPageBreak/>
        <w:t>27001 standard. The PCI DSS provides guidelines for securing credit card transactions, while the ISO/IEC 27001 standard provides guidelines for establishing, implementing, and maintaining an information security management system (ISMS).</w:t>
      </w:r>
      <w:r w:rsidRPr="002F275F">
        <w:rPr>
          <w:rFonts w:ascii="Times New Roman" w:hAnsi="Times New Roman" w:cs="Times New Roman"/>
          <w:sz w:val="24"/>
          <w:szCs w:val="24"/>
        </w:rPr>
        <w:t xml:space="preserve"> </w:t>
      </w:r>
      <w:r>
        <w:rPr>
          <w:rFonts w:ascii="Times New Roman" w:hAnsi="Times New Roman" w:cs="Times New Roman"/>
          <w:sz w:val="24"/>
          <w:szCs w:val="24"/>
        </w:rPr>
        <w:t>“</w:t>
      </w:r>
      <w:r w:rsidRPr="002F275F">
        <w:rPr>
          <w:rFonts w:ascii="Times New Roman" w:hAnsi="Times New Roman" w:cs="Times New Roman"/>
          <w:sz w:val="24"/>
          <w:szCs w:val="24"/>
        </w:rPr>
        <w:t>Compliance with these standards could have helped prevent the incident and limit its impact</w:t>
      </w:r>
      <w:r>
        <w:rPr>
          <w:rFonts w:ascii="Times New Roman" w:hAnsi="Times New Roman" w:cs="Times New Roman"/>
          <w:sz w:val="24"/>
          <w:szCs w:val="24"/>
        </w:rPr>
        <w:t>,”</w:t>
      </w:r>
      <w:r w:rsidRPr="002F275F">
        <w:rPr>
          <w:rFonts w:ascii="Times New Roman" w:hAnsi="Times New Roman" w:cs="Times New Roman"/>
          <w:sz w:val="24"/>
          <w:szCs w:val="24"/>
        </w:rPr>
        <w:t xml:space="preserve"> (Mansfield &amp; McNeal, 2020).</w:t>
      </w:r>
      <w:r>
        <w:rPr>
          <w:rFonts w:ascii="Times New Roman" w:hAnsi="Times New Roman" w:cs="Times New Roman"/>
          <w:sz w:val="24"/>
          <w:szCs w:val="24"/>
        </w:rPr>
        <w:t xml:space="preserve"> </w:t>
      </w:r>
    </w:p>
    <w:p w14:paraId="4AC49BB5" w14:textId="77777777" w:rsidR="003219DD" w:rsidRPr="00C51976" w:rsidRDefault="003219DD" w:rsidP="00B121A4">
      <w:pPr>
        <w:spacing w:line="480" w:lineRule="auto"/>
        <w:ind w:firstLine="720"/>
        <w:rPr>
          <w:rFonts w:ascii="Times New Roman" w:hAnsi="Times New Roman" w:cs="Times New Roman"/>
          <w:sz w:val="24"/>
          <w:szCs w:val="24"/>
          <w:u w:val="single"/>
        </w:rPr>
      </w:pPr>
    </w:p>
    <w:p w14:paraId="73965314" w14:textId="77777777" w:rsidR="003219DD" w:rsidRPr="00C51976" w:rsidRDefault="003219DD" w:rsidP="00B121A4">
      <w:pPr>
        <w:spacing w:line="480" w:lineRule="auto"/>
        <w:ind w:firstLine="720"/>
        <w:rPr>
          <w:rFonts w:ascii="Times New Roman" w:hAnsi="Times New Roman" w:cs="Times New Roman"/>
          <w:sz w:val="24"/>
          <w:szCs w:val="24"/>
          <w:u w:val="single"/>
        </w:rPr>
      </w:pPr>
      <w:r w:rsidRPr="00C51976">
        <w:rPr>
          <w:rFonts w:ascii="Times New Roman" w:hAnsi="Times New Roman" w:cs="Times New Roman"/>
          <w:sz w:val="24"/>
          <w:szCs w:val="24"/>
          <w:u w:val="single"/>
        </w:rPr>
        <w:t>Global Communication and Commerce</w:t>
      </w:r>
    </w:p>
    <w:p w14:paraId="68FE2EC8" w14:textId="03EF5CA1" w:rsidR="003219DD" w:rsidRPr="002F275F" w:rsidRDefault="003219DD" w:rsidP="00B121A4">
      <w:pPr>
        <w:spacing w:line="480" w:lineRule="auto"/>
        <w:ind w:firstLine="720"/>
        <w:rPr>
          <w:rFonts w:ascii="Times New Roman" w:hAnsi="Times New Roman" w:cs="Times New Roman"/>
          <w:sz w:val="24"/>
          <w:szCs w:val="24"/>
        </w:rPr>
      </w:pPr>
      <w:r w:rsidRPr="002F275F">
        <w:rPr>
          <w:rFonts w:ascii="Times New Roman" w:hAnsi="Times New Roman" w:cs="Times New Roman"/>
          <w:sz w:val="24"/>
          <w:szCs w:val="24"/>
        </w:rPr>
        <w:t xml:space="preserve">The incident had a significant impact on global communication and commerce, with consumers and businesses becoming increasingly aware of the importance of data security and privacy. The incident highlighted the need for companies to implement stronger security measures to protect their customers' data, and the potential financial and reputational damage that can result from a data breach. </w:t>
      </w:r>
      <w:r>
        <w:rPr>
          <w:rFonts w:ascii="Times New Roman" w:hAnsi="Times New Roman" w:cs="Times New Roman"/>
          <w:sz w:val="24"/>
          <w:szCs w:val="24"/>
        </w:rPr>
        <w:t>“</w:t>
      </w:r>
      <w:r w:rsidRPr="002F275F">
        <w:rPr>
          <w:rFonts w:ascii="Times New Roman" w:hAnsi="Times New Roman" w:cs="Times New Roman"/>
          <w:sz w:val="24"/>
          <w:szCs w:val="24"/>
        </w:rPr>
        <w:t>In addition, the incident demonstrated the interconnectedness of global technology systems and the need for companies to take a collaborative approach to cybersecurity</w:t>
      </w:r>
      <w:r>
        <w:rPr>
          <w:rFonts w:ascii="Times New Roman" w:hAnsi="Times New Roman" w:cs="Times New Roman"/>
          <w:sz w:val="24"/>
          <w:szCs w:val="24"/>
        </w:rPr>
        <w:t>,”</w:t>
      </w:r>
      <w:r w:rsidRPr="002F275F">
        <w:rPr>
          <w:rFonts w:ascii="Times New Roman" w:hAnsi="Times New Roman" w:cs="Times New Roman"/>
          <w:sz w:val="24"/>
          <w:szCs w:val="24"/>
        </w:rPr>
        <w:t xml:space="preserve"> (Baker &amp; Ross, 2020).</w:t>
      </w:r>
      <w:r>
        <w:rPr>
          <w:rFonts w:ascii="Times New Roman" w:hAnsi="Times New Roman" w:cs="Times New Roman"/>
          <w:sz w:val="24"/>
          <w:szCs w:val="24"/>
        </w:rPr>
        <w:t xml:space="preserve"> </w:t>
      </w:r>
      <w:r w:rsidRPr="0070038C">
        <w:rPr>
          <w:rFonts w:ascii="Times New Roman" w:hAnsi="Times New Roman" w:cs="Times New Roman"/>
          <w:sz w:val="24"/>
          <w:szCs w:val="24"/>
        </w:rPr>
        <w:t xml:space="preserve">The Capital One incident has broader implications for society, including the potential impact on individuals and the economy. The breach has exposed personal information, which can lead to identity theft and financial fraud. This can have significant impacts on individuals and </w:t>
      </w:r>
      <w:proofErr w:type="gramStart"/>
      <w:r w:rsidRPr="0070038C">
        <w:rPr>
          <w:rFonts w:ascii="Times New Roman" w:hAnsi="Times New Roman" w:cs="Times New Roman"/>
          <w:sz w:val="24"/>
          <w:szCs w:val="24"/>
        </w:rPr>
        <w:t>families, and</w:t>
      </w:r>
      <w:proofErr w:type="gramEnd"/>
      <w:r w:rsidRPr="0070038C">
        <w:rPr>
          <w:rFonts w:ascii="Times New Roman" w:hAnsi="Times New Roman" w:cs="Times New Roman"/>
          <w:sz w:val="24"/>
          <w:szCs w:val="24"/>
        </w:rPr>
        <w:t xml:space="preserve"> can also have broader economic impacts. The incident has also highlighted the need for greater collaboration and cooperation in cybersecurity, which is important for protecting individuals and </w:t>
      </w:r>
      <w:proofErr w:type="gramStart"/>
      <w:r w:rsidRPr="0070038C">
        <w:rPr>
          <w:rFonts w:ascii="Times New Roman" w:hAnsi="Times New Roman" w:cs="Times New Roman"/>
          <w:sz w:val="24"/>
          <w:szCs w:val="24"/>
        </w:rPr>
        <w:t>society as a whole</w:t>
      </w:r>
      <w:proofErr w:type="gramEnd"/>
      <w:r w:rsidRPr="0070038C">
        <w:rPr>
          <w:rFonts w:ascii="Times New Roman" w:hAnsi="Times New Roman" w:cs="Times New Roman"/>
          <w:sz w:val="24"/>
          <w:szCs w:val="24"/>
        </w:rPr>
        <w:t>.</w:t>
      </w:r>
    </w:p>
    <w:p w14:paraId="7A55AD0F" w14:textId="77777777" w:rsidR="003219DD" w:rsidRPr="002F275F" w:rsidRDefault="003219DD" w:rsidP="00B121A4">
      <w:pPr>
        <w:spacing w:line="480" w:lineRule="auto"/>
        <w:ind w:firstLine="720"/>
        <w:rPr>
          <w:rFonts w:ascii="Times New Roman" w:hAnsi="Times New Roman" w:cs="Times New Roman"/>
          <w:sz w:val="24"/>
          <w:szCs w:val="24"/>
        </w:rPr>
      </w:pPr>
    </w:p>
    <w:p w14:paraId="43DD02B3" w14:textId="77777777" w:rsidR="003219DD" w:rsidRPr="001835F5" w:rsidRDefault="003219DD" w:rsidP="00B121A4">
      <w:pPr>
        <w:spacing w:line="480" w:lineRule="auto"/>
        <w:ind w:firstLine="720"/>
        <w:rPr>
          <w:rFonts w:ascii="Times New Roman" w:hAnsi="Times New Roman" w:cs="Times New Roman"/>
          <w:sz w:val="24"/>
          <w:szCs w:val="24"/>
          <w:u w:val="single"/>
        </w:rPr>
      </w:pPr>
      <w:r w:rsidRPr="001835F5">
        <w:rPr>
          <w:rFonts w:ascii="Times New Roman" w:hAnsi="Times New Roman" w:cs="Times New Roman"/>
          <w:sz w:val="24"/>
          <w:szCs w:val="24"/>
          <w:u w:val="single"/>
        </w:rPr>
        <w:t>Global Technology Environment</w:t>
      </w:r>
    </w:p>
    <w:p w14:paraId="10BD5663" w14:textId="7D481157" w:rsidR="003219DD" w:rsidRDefault="003219DD" w:rsidP="00B121A4">
      <w:pPr>
        <w:spacing w:line="480" w:lineRule="auto"/>
        <w:ind w:firstLine="720"/>
        <w:rPr>
          <w:rFonts w:ascii="Times New Roman" w:hAnsi="Times New Roman" w:cs="Times New Roman"/>
          <w:sz w:val="24"/>
          <w:szCs w:val="24"/>
        </w:rPr>
      </w:pPr>
      <w:r w:rsidRPr="002F275F">
        <w:rPr>
          <w:rFonts w:ascii="Times New Roman" w:hAnsi="Times New Roman" w:cs="Times New Roman"/>
          <w:sz w:val="24"/>
          <w:szCs w:val="24"/>
        </w:rPr>
        <w:t xml:space="preserve">The incident had a significant impact on the global technology environment, leading to increased regulatory scrutiny of companies' data protection practices and increased investment in </w:t>
      </w:r>
      <w:r w:rsidRPr="002F275F">
        <w:rPr>
          <w:rFonts w:ascii="Times New Roman" w:hAnsi="Times New Roman" w:cs="Times New Roman"/>
          <w:sz w:val="24"/>
          <w:szCs w:val="24"/>
        </w:rPr>
        <w:lastRenderedPageBreak/>
        <w:t xml:space="preserve">cybersecurity technologies. </w:t>
      </w:r>
      <w:r>
        <w:rPr>
          <w:rFonts w:ascii="Times New Roman" w:hAnsi="Times New Roman" w:cs="Times New Roman"/>
          <w:sz w:val="24"/>
          <w:szCs w:val="24"/>
        </w:rPr>
        <w:t>“</w:t>
      </w:r>
      <w:r w:rsidRPr="002F275F">
        <w:rPr>
          <w:rFonts w:ascii="Times New Roman" w:hAnsi="Times New Roman" w:cs="Times New Roman"/>
          <w:sz w:val="24"/>
          <w:szCs w:val="24"/>
        </w:rPr>
        <w:t>The incident also highlighted the need for global cooperation in addressing cyber threats, as attackers can operate from anywhere in the world. As a result, there have been increased efforts to develop international cybersecurity standards and frameworks to facilitate collaboration and information sharing among countries and organizations</w:t>
      </w:r>
      <w:r>
        <w:rPr>
          <w:rFonts w:ascii="Times New Roman" w:hAnsi="Times New Roman" w:cs="Times New Roman"/>
          <w:sz w:val="24"/>
          <w:szCs w:val="24"/>
        </w:rPr>
        <w:t>,”</w:t>
      </w:r>
      <w:r w:rsidRPr="002F275F">
        <w:rPr>
          <w:rFonts w:ascii="Times New Roman" w:hAnsi="Times New Roman" w:cs="Times New Roman"/>
          <w:sz w:val="24"/>
          <w:szCs w:val="24"/>
        </w:rPr>
        <w:t xml:space="preserve"> (Nair, 2019).</w:t>
      </w:r>
      <w:r>
        <w:rPr>
          <w:rFonts w:ascii="Times New Roman" w:hAnsi="Times New Roman" w:cs="Times New Roman"/>
          <w:sz w:val="24"/>
          <w:szCs w:val="24"/>
        </w:rPr>
        <w:t xml:space="preserve"> </w:t>
      </w:r>
      <w:r w:rsidRPr="00A30EFD">
        <w:rPr>
          <w:rFonts w:ascii="Times New Roman" w:hAnsi="Times New Roman" w:cs="Times New Roman"/>
          <w:sz w:val="24"/>
          <w:szCs w:val="24"/>
        </w:rPr>
        <w:t>The Capital One incident has brought increased awareness and education to cybersecurity, both for individuals and organizations. This incident has demonstrated that cyberattacks are a serious threat, and that everyone must take steps to protect their data and systems. The incident has also highlighted the need for more education and training in cybersecurity, which is important for preventing future breaches.</w:t>
      </w:r>
    </w:p>
    <w:p w14:paraId="0F92B21F" w14:textId="57BB3E36" w:rsidR="001835F5" w:rsidRPr="00EE3466" w:rsidRDefault="00EE3466" w:rsidP="00B121A4">
      <w:pPr>
        <w:pStyle w:val="ListParagraph"/>
        <w:numPr>
          <w:ilvl w:val="0"/>
          <w:numId w:val="2"/>
        </w:numPr>
        <w:spacing w:line="480" w:lineRule="auto"/>
        <w:ind w:firstLine="720"/>
        <w:rPr>
          <w:rFonts w:ascii="Times New Roman" w:hAnsi="Times New Roman" w:cs="Times New Roman"/>
          <w:b/>
          <w:bCs/>
          <w:sz w:val="24"/>
          <w:szCs w:val="24"/>
          <w:u w:val="single"/>
        </w:rPr>
      </w:pPr>
      <w:r w:rsidRPr="00EE3466">
        <w:rPr>
          <w:rFonts w:ascii="Times New Roman" w:hAnsi="Times New Roman" w:cs="Times New Roman"/>
          <w:b/>
          <w:bCs/>
          <w:sz w:val="24"/>
          <w:szCs w:val="24"/>
          <w:u w:val="single"/>
        </w:rPr>
        <w:t>Summary</w:t>
      </w:r>
    </w:p>
    <w:p w14:paraId="3B2ADFFD" w14:textId="77777777" w:rsidR="00E2188C" w:rsidRPr="00E2188C" w:rsidRDefault="00E2188C" w:rsidP="00B121A4">
      <w:pPr>
        <w:spacing w:line="480" w:lineRule="auto"/>
        <w:ind w:firstLine="720"/>
        <w:rPr>
          <w:rFonts w:ascii="Times New Roman" w:hAnsi="Times New Roman" w:cs="Times New Roman"/>
          <w:sz w:val="24"/>
          <w:szCs w:val="24"/>
        </w:rPr>
      </w:pPr>
      <w:r w:rsidRPr="00E2188C">
        <w:rPr>
          <w:rFonts w:ascii="Times New Roman" w:hAnsi="Times New Roman" w:cs="Times New Roman"/>
          <w:sz w:val="24"/>
          <w:szCs w:val="24"/>
        </w:rPr>
        <w:t>To analyze the Capital One breach, I first applied cyberlaw principles. Cyberlaw refers to the legal framework that governs the use of technology and the internet. In this case, the breach occurred due to a vulnerability in the cloud infrastructure, which is a critical component of modern technology. Therefore, it is important to ensure that the organization has adequate security measures in place to prevent such vulnerabilities. In addition, cyberlaw principles require that organizations take appropriate steps to protect customer data and inform customers in a timely manner if their data is compromised.</w:t>
      </w:r>
    </w:p>
    <w:p w14:paraId="7F7720D6" w14:textId="77777777" w:rsidR="00E2188C" w:rsidRPr="00E2188C" w:rsidRDefault="00E2188C" w:rsidP="00B121A4">
      <w:pPr>
        <w:spacing w:line="480" w:lineRule="auto"/>
        <w:ind w:firstLine="720"/>
        <w:rPr>
          <w:rFonts w:ascii="Times New Roman" w:hAnsi="Times New Roman" w:cs="Times New Roman"/>
          <w:sz w:val="24"/>
          <w:szCs w:val="24"/>
        </w:rPr>
      </w:pPr>
      <w:r w:rsidRPr="00E2188C">
        <w:rPr>
          <w:rFonts w:ascii="Times New Roman" w:hAnsi="Times New Roman" w:cs="Times New Roman"/>
          <w:sz w:val="24"/>
          <w:szCs w:val="24"/>
        </w:rPr>
        <w:t>Next, I considered ethical needs. Ethical considerations are critical when analyzing data breaches, as they involve the privacy and security of customer data. The Capital One breach resulted in the exposure of sensitive customer information, including Social Security numbers and bank account numbers. Therefore, it is important for organizations to prioritize the protection of customer data, as this is a fundamental ethical principle.</w:t>
      </w:r>
    </w:p>
    <w:p w14:paraId="10E5722F" w14:textId="77777777" w:rsidR="00E2188C" w:rsidRPr="00E2188C" w:rsidRDefault="00E2188C" w:rsidP="00B121A4">
      <w:pPr>
        <w:spacing w:line="480" w:lineRule="auto"/>
        <w:ind w:firstLine="720"/>
        <w:rPr>
          <w:rFonts w:ascii="Times New Roman" w:hAnsi="Times New Roman" w:cs="Times New Roman"/>
          <w:sz w:val="24"/>
          <w:szCs w:val="24"/>
        </w:rPr>
      </w:pPr>
      <w:r w:rsidRPr="00E2188C">
        <w:rPr>
          <w:rFonts w:ascii="Times New Roman" w:hAnsi="Times New Roman" w:cs="Times New Roman"/>
          <w:sz w:val="24"/>
          <w:szCs w:val="24"/>
        </w:rPr>
        <w:lastRenderedPageBreak/>
        <w:t>Finally, I analyzed the legal compliance standards related to the Capital One breach. Legal compliance standards are critical for ensuring that organizations meet their legal obligations related to cybersecurity. In this case, Capital One was required to comply with various data privacy and security regulations, such as the General Data Protection Regulation (GDPR) and the California Consumer Privacy Act (CCPA). Failure to comply with these regulations can result in significant legal and financial penalties.</w:t>
      </w:r>
    </w:p>
    <w:p w14:paraId="4AA7C0C6" w14:textId="172B96E3" w:rsidR="003219DD" w:rsidRPr="002F275F" w:rsidRDefault="00E2188C" w:rsidP="00B121A4">
      <w:pPr>
        <w:spacing w:line="480" w:lineRule="auto"/>
        <w:ind w:firstLine="720"/>
        <w:rPr>
          <w:rFonts w:ascii="Times New Roman" w:hAnsi="Times New Roman" w:cs="Times New Roman"/>
          <w:sz w:val="24"/>
          <w:szCs w:val="24"/>
        </w:rPr>
      </w:pPr>
      <w:r w:rsidRPr="00E2188C">
        <w:rPr>
          <w:rFonts w:ascii="Times New Roman" w:hAnsi="Times New Roman" w:cs="Times New Roman"/>
          <w:sz w:val="24"/>
          <w:szCs w:val="24"/>
        </w:rPr>
        <w:t>In summary, analyzing the Capital One breach required applying cyberlaw principles, ethical needs, and legal compliance standards. By doing so, we can gain a comprehensive understanding of the circumstances, business model, and IT issues that the organization faced. This allows us to develop effective strategies for preventing and responding to data breaches in the future.</w:t>
      </w:r>
    </w:p>
    <w:p w14:paraId="209B373C" w14:textId="77777777" w:rsidR="003219DD" w:rsidRDefault="003219DD" w:rsidP="003219DD">
      <w:pPr>
        <w:spacing w:line="480" w:lineRule="auto"/>
        <w:ind w:firstLine="720"/>
        <w:rPr>
          <w:rFonts w:ascii="Times New Roman" w:hAnsi="Times New Roman" w:cs="Times New Roman"/>
          <w:sz w:val="24"/>
          <w:szCs w:val="24"/>
        </w:rPr>
      </w:pPr>
    </w:p>
    <w:p w14:paraId="7DA2C153" w14:textId="77777777" w:rsidR="003219DD" w:rsidRDefault="003219DD" w:rsidP="003219DD">
      <w:pPr>
        <w:spacing w:line="480" w:lineRule="auto"/>
        <w:ind w:firstLine="720"/>
        <w:rPr>
          <w:rFonts w:ascii="Times New Roman" w:hAnsi="Times New Roman" w:cs="Times New Roman"/>
          <w:sz w:val="24"/>
          <w:szCs w:val="24"/>
        </w:rPr>
      </w:pPr>
    </w:p>
    <w:p w14:paraId="67DF86C2" w14:textId="77777777" w:rsidR="003219DD" w:rsidRDefault="003219DD" w:rsidP="003219DD">
      <w:pPr>
        <w:spacing w:line="480" w:lineRule="auto"/>
        <w:ind w:firstLine="720"/>
        <w:rPr>
          <w:rFonts w:ascii="Times New Roman" w:hAnsi="Times New Roman" w:cs="Times New Roman"/>
          <w:sz w:val="24"/>
          <w:szCs w:val="24"/>
        </w:rPr>
      </w:pPr>
    </w:p>
    <w:p w14:paraId="0541B931" w14:textId="77777777" w:rsidR="003219DD" w:rsidRDefault="003219DD" w:rsidP="003219DD">
      <w:pPr>
        <w:spacing w:line="480" w:lineRule="auto"/>
        <w:ind w:firstLine="720"/>
        <w:rPr>
          <w:rFonts w:ascii="Times New Roman" w:hAnsi="Times New Roman" w:cs="Times New Roman"/>
          <w:sz w:val="24"/>
          <w:szCs w:val="24"/>
        </w:rPr>
      </w:pPr>
    </w:p>
    <w:p w14:paraId="456A31D1" w14:textId="77777777" w:rsidR="003219DD" w:rsidRDefault="003219DD" w:rsidP="003219DD">
      <w:pPr>
        <w:spacing w:line="480" w:lineRule="auto"/>
        <w:ind w:firstLine="720"/>
        <w:rPr>
          <w:rFonts w:ascii="Times New Roman" w:hAnsi="Times New Roman" w:cs="Times New Roman"/>
          <w:sz w:val="24"/>
          <w:szCs w:val="24"/>
        </w:rPr>
      </w:pPr>
    </w:p>
    <w:p w14:paraId="1605EE6D" w14:textId="77777777" w:rsidR="003219DD" w:rsidRDefault="003219DD" w:rsidP="003219DD">
      <w:pPr>
        <w:spacing w:line="480" w:lineRule="auto"/>
        <w:ind w:firstLine="720"/>
        <w:rPr>
          <w:rFonts w:ascii="Times New Roman" w:hAnsi="Times New Roman" w:cs="Times New Roman"/>
          <w:sz w:val="24"/>
          <w:szCs w:val="24"/>
        </w:rPr>
      </w:pPr>
    </w:p>
    <w:p w14:paraId="75598CA2" w14:textId="77777777" w:rsidR="003B5947" w:rsidRDefault="003B5947" w:rsidP="00780518">
      <w:pPr>
        <w:spacing w:line="480" w:lineRule="auto"/>
        <w:rPr>
          <w:rFonts w:ascii="Times New Roman" w:hAnsi="Times New Roman" w:cs="Times New Roman"/>
          <w:sz w:val="24"/>
          <w:szCs w:val="24"/>
        </w:rPr>
      </w:pPr>
    </w:p>
    <w:p w14:paraId="6D5C9BA1" w14:textId="77777777" w:rsidR="00506FF3" w:rsidRDefault="00506FF3" w:rsidP="00780518">
      <w:pPr>
        <w:spacing w:line="480" w:lineRule="auto"/>
        <w:rPr>
          <w:rFonts w:ascii="Times New Roman" w:hAnsi="Times New Roman" w:cs="Times New Roman"/>
          <w:b/>
          <w:bCs/>
          <w:sz w:val="24"/>
          <w:szCs w:val="24"/>
          <w:u w:val="single"/>
        </w:rPr>
      </w:pPr>
    </w:p>
    <w:p w14:paraId="5A215B49" w14:textId="77777777" w:rsidR="00506FF3" w:rsidRDefault="00506FF3" w:rsidP="00780518">
      <w:pPr>
        <w:spacing w:line="480" w:lineRule="auto"/>
        <w:rPr>
          <w:rFonts w:ascii="Times New Roman" w:hAnsi="Times New Roman" w:cs="Times New Roman"/>
          <w:b/>
          <w:bCs/>
          <w:sz w:val="24"/>
          <w:szCs w:val="24"/>
          <w:u w:val="single"/>
        </w:rPr>
      </w:pPr>
    </w:p>
    <w:p w14:paraId="44784E46" w14:textId="14CB6654" w:rsidR="003219DD" w:rsidRPr="003B5947" w:rsidRDefault="003219DD" w:rsidP="00780518">
      <w:pPr>
        <w:spacing w:line="480" w:lineRule="auto"/>
        <w:rPr>
          <w:rFonts w:ascii="Times New Roman" w:hAnsi="Times New Roman" w:cs="Times New Roman"/>
          <w:b/>
          <w:bCs/>
          <w:sz w:val="24"/>
          <w:szCs w:val="24"/>
          <w:u w:val="single"/>
        </w:rPr>
      </w:pPr>
      <w:r w:rsidRPr="003B5947">
        <w:rPr>
          <w:rFonts w:ascii="Times New Roman" w:hAnsi="Times New Roman" w:cs="Times New Roman"/>
          <w:b/>
          <w:bCs/>
          <w:sz w:val="24"/>
          <w:szCs w:val="24"/>
          <w:u w:val="single"/>
        </w:rPr>
        <w:lastRenderedPageBreak/>
        <w:t>References</w:t>
      </w:r>
    </w:p>
    <w:p w14:paraId="3027FA7F" w14:textId="77777777" w:rsidR="003219DD" w:rsidRPr="002F275F" w:rsidRDefault="003219DD" w:rsidP="003219DD">
      <w:pPr>
        <w:spacing w:line="480" w:lineRule="auto"/>
        <w:rPr>
          <w:rFonts w:ascii="Times New Roman" w:hAnsi="Times New Roman" w:cs="Times New Roman"/>
          <w:sz w:val="24"/>
          <w:szCs w:val="24"/>
        </w:rPr>
      </w:pPr>
      <w:r w:rsidRPr="002F275F">
        <w:rPr>
          <w:rFonts w:ascii="Times New Roman" w:hAnsi="Times New Roman" w:cs="Times New Roman"/>
          <w:sz w:val="24"/>
          <w:szCs w:val="24"/>
        </w:rPr>
        <w:t>Baker, L. M., &amp; Ross, J. (2020). Capital One data breach: regulatory implications and compliance lessons. Journal of Financial Regulation and Compliance, 28(4), 456-463.</w:t>
      </w:r>
    </w:p>
    <w:p w14:paraId="09FA114E" w14:textId="77777777" w:rsidR="003219DD" w:rsidRPr="002F275F" w:rsidRDefault="003219DD" w:rsidP="003219DD">
      <w:pPr>
        <w:spacing w:line="480" w:lineRule="auto"/>
        <w:rPr>
          <w:rFonts w:ascii="Times New Roman" w:hAnsi="Times New Roman" w:cs="Times New Roman"/>
          <w:sz w:val="24"/>
          <w:szCs w:val="24"/>
        </w:rPr>
      </w:pPr>
      <w:r w:rsidRPr="002F275F">
        <w:rPr>
          <w:rFonts w:ascii="Times New Roman" w:hAnsi="Times New Roman" w:cs="Times New Roman"/>
          <w:sz w:val="24"/>
          <w:szCs w:val="24"/>
        </w:rPr>
        <w:t>Mansfield, R., &amp; McNeal, R. (2020). Capital One data breach: a lesson for us all. Journal of Digital Forensics, Security and Law, 15(1), 9-18.</w:t>
      </w:r>
    </w:p>
    <w:p w14:paraId="0AB4E53B" w14:textId="7E412433" w:rsidR="003A7BD6" w:rsidRPr="00432BB9" w:rsidRDefault="003219DD" w:rsidP="003A7BD6">
      <w:pPr>
        <w:spacing w:line="480" w:lineRule="auto"/>
        <w:rPr>
          <w:rFonts w:ascii="Times New Roman" w:hAnsi="Times New Roman" w:cs="Times New Roman"/>
          <w:sz w:val="24"/>
          <w:szCs w:val="24"/>
        </w:rPr>
      </w:pPr>
      <w:r w:rsidRPr="002F275F">
        <w:rPr>
          <w:rFonts w:ascii="Times New Roman" w:hAnsi="Times New Roman" w:cs="Times New Roman"/>
          <w:sz w:val="24"/>
          <w:szCs w:val="24"/>
        </w:rPr>
        <w:t>Nair, P. (2019). Capital One data breach: the need for a more robust cybersecurity and data protection framework. Journal of Strategic Innovation and Sustainability, 14(1), 112-127.</w:t>
      </w:r>
    </w:p>
    <w:p w14:paraId="773B2CEC" w14:textId="77777777" w:rsidR="003A7BD6" w:rsidRPr="00432BB9" w:rsidRDefault="003A7BD6" w:rsidP="003A7BD6">
      <w:pPr>
        <w:spacing w:line="480" w:lineRule="auto"/>
        <w:rPr>
          <w:rFonts w:ascii="Times New Roman" w:hAnsi="Times New Roman" w:cs="Times New Roman"/>
          <w:sz w:val="24"/>
          <w:szCs w:val="24"/>
        </w:rPr>
      </w:pPr>
      <w:r w:rsidRPr="00432BB9">
        <w:rPr>
          <w:rFonts w:ascii="Times New Roman" w:hAnsi="Times New Roman" w:cs="Times New Roman"/>
          <w:sz w:val="24"/>
          <w:szCs w:val="24"/>
        </w:rPr>
        <w:t>Federal Reserve Board. (2019). The Federal Reserve Board announces enforcement action against Capital One. https://www.federalreserve.gov/newsevents/pressreleases/enforcement20190312a.htm</w:t>
      </w:r>
    </w:p>
    <w:p w14:paraId="49098ECD" w14:textId="77777777" w:rsidR="003A7BD6" w:rsidRPr="00432BB9" w:rsidRDefault="003A7BD6" w:rsidP="003A7BD6">
      <w:pPr>
        <w:spacing w:line="480" w:lineRule="auto"/>
        <w:rPr>
          <w:rFonts w:ascii="Times New Roman" w:hAnsi="Times New Roman" w:cs="Times New Roman"/>
          <w:sz w:val="24"/>
          <w:szCs w:val="24"/>
        </w:rPr>
      </w:pPr>
      <w:proofErr w:type="spellStart"/>
      <w:r w:rsidRPr="00432BB9">
        <w:rPr>
          <w:rFonts w:ascii="Times New Roman" w:hAnsi="Times New Roman" w:cs="Times New Roman"/>
          <w:sz w:val="24"/>
          <w:szCs w:val="24"/>
        </w:rPr>
        <w:t>Raval</w:t>
      </w:r>
      <w:proofErr w:type="spellEnd"/>
      <w:r w:rsidRPr="00432BB9">
        <w:rPr>
          <w:rFonts w:ascii="Times New Roman" w:hAnsi="Times New Roman" w:cs="Times New Roman"/>
          <w:sz w:val="24"/>
          <w:szCs w:val="24"/>
        </w:rPr>
        <w:t>, A. (2019, July 30). Congress to grill Capital One CEO over data breach. Financial Times. https://www.ft.com/content/2f11e460-b287-11e9-8cb2-799a3a8cf37b</w:t>
      </w:r>
    </w:p>
    <w:p w14:paraId="2D9A7E73" w14:textId="74793090" w:rsidR="00BB2420" w:rsidRDefault="003A7BD6" w:rsidP="003A7BD6">
      <w:pPr>
        <w:spacing w:line="480" w:lineRule="auto"/>
        <w:rPr>
          <w:rFonts w:ascii="Times New Roman" w:hAnsi="Times New Roman" w:cs="Times New Roman"/>
          <w:sz w:val="24"/>
          <w:szCs w:val="24"/>
        </w:rPr>
      </w:pPr>
      <w:proofErr w:type="spellStart"/>
      <w:r w:rsidRPr="00432BB9">
        <w:rPr>
          <w:rFonts w:ascii="Times New Roman" w:hAnsi="Times New Roman" w:cs="Times New Roman"/>
          <w:sz w:val="24"/>
          <w:szCs w:val="24"/>
        </w:rPr>
        <w:t>Bonifacic</w:t>
      </w:r>
      <w:proofErr w:type="spellEnd"/>
      <w:r w:rsidRPr="00432BB9">
        <w:rPr>
          <w:rFonts w:ascii="Times New Roman" w:hAnsi="Times New Roman" w:cs="Times New Roman"/>
          <w:sz w:val="24"/>
          <w:szCs w:val="24"/>
        </w:rPr>
        <w:t xml:space="preserve">, I. (2019, July 31). Capital One data breach: What you need to know. </w:t>
      </w:r>
      <w:proofErr w:type="spellStart"/>
      <w:r w:rsidRPr="00432BB9">
        <w:rPr>
          <w:rFonts w:ascii="Times New Roman" w:hAnsi="Times New Roman" w:cs="Times New Roman"/>
          <w:sz w:val="24"/>
          <w:szCs w:val="24"/>
        </w:rPr>
        <w:t>Engadget</w:t>
      </w:r>
      <w:proofErr w:type="spellEnd"/>
      <w:r w:rsidRPr="00432BB9">
        <w:rPr>
          <w:rFonts w:ascii="Times New Roman" w:hAnsi="Times New Roman" w:cs="Times New Roman"/>
          <w:sz w:val="24"/>
          <w:szCs w:val="24"/>
        </w:rPr>
        <w:t xml:space="preserve">. </w:t>
      </w:r>
      <w:hyperlink r:id="rId5" w:history="1">
        <w:r w:rsidR="00BB2420" w:rsidRPr="00601F29">
          <w:rPr>
            <w:rStyle w:val="Hyperlink"/>
            <w:rFonts w:ascii="Times New Roman" w:hAnsi="Times New Roman" w:cs="Times New Roman"/>
            <w:sz w:val="24"/>
            <w:szCs w:val="24"/>
          </w:rPr>
          <w:t>https://www.engadget.com/2019/07/31/capital-one-data-breach-what-you-need-to-know/</w:t>
        </w:r>
      </w:hyperlink>
    </w:p>
    <w:p w14:paraId="5F723B72" w14:textId="308D08E1" w:rsidR="003A7BD6" w:rsidRDefault="003A7BD6" w:rsidP="003A7BD6">
      <w:pPr>
        <w:spacing w:line="480" w:lineRule="auto"/>
        <w:rPr>
          <w:rFonts w:ascii="Times New Roman" w:hAnsi="Times New Roman" w:cs="Times New Roman"/>
          <w:sz w:val="24"/>
          <w:szCs w:val="24"/>
        </w:rPr>
      </w:pPr>
      <w:proofErr w:type="spellStart"/>
      <w:r w:rsidRPr="00432BB9">
        <w:rPr>
          <w:rFonts w:ascii="Times New Roman" w:hAnsi="Times New Roman" w:cs="Times New Roman"/>
          <w:sz w:val="24"/>
          <w:szCs w:val="24"/>
        </w:rPr>
        <w:t>Reitinger</w:t>
      </w:r>
      <w:proofErr w:type="spellEnd"/>
      <w:r w:rsidRPr="00432BB9">
        <w:rPr>
          <w:rFonts w:ascii="Times New Roman" w:hAnsi="Times New Roman" w:cs="Times New Roman"/>
          <w:sz w:val="24"/>
          <w:szCs w:val="24"/>
        </w:rPr>
        <w:t xml:space="preserve">, P. (2019, July 30). Capital One data breach: What you need to know. CNN. </w:t>
      </w:r>
      <w:hyperlink r:id="rId6" w:history="1">
        <w:r w:rsidRPr="00432BB9">
          <w:rPr>
            <w:rStyle w:val="Hyperlink"/>
            <w:rFonts w:ascii="Times New Roman" w:hAnsi="Times New Roman" w:cs="Times New Roman"/>
            <w:sz w:val="24"/>
            <w:szCs w:val="24"/>
          </w:rPr>
          <w:t>https://www.cnn.com/2019/07/30/perspectives/capital-one-data-breach-paul-reitinger/index.html</w:t>
        </w:r>
      </w:hyperlink>
    </w:p>
    <w:p w14:paraId="79C9510D" w14:textId="746BC84C" w:rsidR="48B7D5BB" w:rsidRPr="003B5947" w:rsidRDefault="003A7BD6" w:rsidP="48B7D5BB">
      <w:pPr>
        <w:spacing w:line="480" w:lineRule="auto"/>
        <w:rPr>
          <w:rFonts w:ascii="Times New Roman" w:hAnsi="Times New Roman" w:cs="Times New Roman"/>
          <w:color w:val="374151"/>
          <w:sz w:val="24"/>
          <w:szCs w:val="24"/>
          <w:shd w:val="clear" w:color="auto" w:fill="F7F7F8"/>
        </w:rPr>
      </w:pPr>
      <w:proofErr w:type="spellStart"/>
      <w:r w:rsidRPr="00426AEE">
        <w:rPr>
          <w:rFonts w:ascii="Times New Roman" w:hAnsi="Times New Roman" w:cs="Times New Roman"/>
          <w:color w:val="374151"/>
          <w:sz w:val="24"/>
          <w:szCs w:val="24"/>
          <w:shd w:val="clear" w:color="auto" w:fill="F7F7F8"/>
        </w:rPr>
        <w:t>Kshetri</w:t>
      </w:r>
      <w:proofErr w:type="spellEnd"/>
      <w:r w:rsidRPr="00426AEE">
        <w:rPr>
          <w:rFonts w:ascii="Times New Roman" w:hAnsi="Times New Roman" w:cs="Times New Roman"/>
          <w:color w:val="374151"/>
          <w:sz w:val="24"/>
          <w:szCs w:val="24"/>
          <w:shd w:val="clear" w:color="auto" w:fill="F7F7F8"/>
        </w:rPr>
        <w:t xml:space="preserve">, N., &amp; </w:t>
      </w:r>
      <w:proofErr w:type="spellStart"/>
      <w:r w:rsidRPr="00426AEE">
        <w:rPr>
          <w:rFonts w:ascii="Times New Roman" w:hAnsi="Times New Roman" w:cs="Times New Roman"/>
          <w:color w:val="374151"/>
          <w:sz w:val="24"/>
          <w:szCs w:val="24"/>
          <w:shd w:val="clear" w:color="auto" w:fill="F7F7F8"/>
        </w:rPr>
        <w:t>Voas</w:t>
      </w:r>
      <w:proofErr w:type="spellEnd"/>
      <w:r w:rsidRPr="00426AEE">
        <w:rPr>
          <w:rFonts w:ascii="Times New Roman" w:hAnsi="Times New Roman" w:cs="Times New Roman"/>
          <w:color w:val="374151"/>
          <w:sz w:val="24"/>
          <w:szCs w:val="24"/>
          <w:shd w:val="clear" w:color="auto" w:fill="F7F7F8"/>
        </w:rPr>
        <w:t xml:space="preserve">, J. (2019). The economics and security of the digital age: challenges and opportunities. IEEE Security &amp; Privacy, 17(2), 240-245. </w:t>
      </w:r>
      <w:proofErr w:type="spellStart"/>
      <w:r w:rsidRPr="00426AEE">
        <w:rPr>
          <w:rFonts w:ascii="Times New Roman" w:hAnsi="Times New Roman" w:cs="Times New Roman"/>
          <w:color w:val="374151"/>
          <w:sz w:val="24"/>
          <w:szCs w:val="24"/>
          <w:shd w:val="clear" w:color="auto" w:fill="F7F7F8"/>
        </w:rPr>
        <w:t>doi</w:t>
      </w:r>
      <w:proofErr w:type="spellEnd"/>
      <w:r w:rsidRPr="00426AEE">
        <w:rPr>
          <w:rFonts w:ascii="Times New Roman" w:hAnsi="Times New Roman" w:cs="Times New Roman"/>
          <w:color w:val="374151"/>
          <w:sz w:val="24"/>
          <w:szCs w:val="24"/>
          <w:shd w:val="clear" w:color="auto" w:fill="F7F7F8"/>
        </w:rPr>
        <w:t>: 10.1109/MSEC.2019.2907797</w:t>
      </w:r>
    </w:p>
    <w:p w14:paraId="673F8918" w14:textId="3C4C09C3" w:rsidR="48B7D5BB" w:rsidRDefault="48B7D5BB" w:rsidP="48B7D5BB">
      <w:pPr>
        <w:spacing w:line="480" w:lineRule="auto"/>
        <w:rPr>
          <w:rFonts w:ascii="Times New Roman" w:eastAsia="Times New Roman" w:hAnsi="Times New Roman" w:cs="Times New Roman"/>
          <w:color w:val="374151"/>
          <w:sz w:val="24"/>
          <w:szCs w:val="24"/>
          <w:u w:val="single"/>
        </w:rPr>
      </w:pPr>
      <w:r w:rsidRPr="48B7D5BB">
        <w:rPr>
          <w:rFonts w:ascii="Times New Roman" w:eastAsia="Times New Roman" w:hAnsi="Times New Roman" w:cs="Times New Roman"/>
          <w:color w:val="374151"/>
          <w:sz w:val="24"/>
          <w:szCs w:val="24"/>
        </w:rPr>
        <w:t xml:space="preserve">Office of the Comptroller of the Currency. (2020). Capital One, N.A. Retrieved from </w:t>
      </w:r>
      <w:hyperlink r:id="rId7">
        <w:r w:rsidRPr="48B7D5BB">
          <w:rPr>
            <w:rStyle w:val="Hyperlink"/>
            <w:rFonts w:ascii="Times New Roman" w:eastAsia="Times New Roman" w:hAnsi="Times New Roman" w:cs="Times New Roman"/>
            <w:sz w:val="24"/>
            <w:szCs w:val="24"/>
          </w:rPr>
          <w:t>https://www.occ.gov/news-issuances/news-releases/2020/nr-occ-2020-66.html</w:t>
        </w:r>
      </w:hyperlink>
    </w:p>
    <w:p w14:paraId="4640B986" w14:textId="04454CB5" w:rsidR="48B7D5BB" w:rsidRDefault="48B7D5BB" w:rsidP="48B7D5BB">
      <w:pPr>
        <w:spacing w:line="480" w:lineRule="auto"/>
        <w:rPr>
          <w:rFonts w:ascii="Times New Roman" w:eastAsia="Times New Roman" w:hAnsi="Times New Roman" w:cs="Times New Roman"/>
          <w:color w:val="374151"/>
          <w:sz w:val="24"/>
          <w:szCs w:val="24"/>
          <w:u w:val="single"/>
        </w:rPr>
      </w:pPr>
      <w:r w:rsidRPr="48B7D5BB">
        <w:rPr>
          <w:rFonts w:ascii="Times New Roman" w:eastAsia="Times New Roman" w:hAnsi="Times New Roman" w:cs="Times New Roman"/>
          <w:color w:val="374151"/>
          <w:sz w:val="24"/>
          <w:szCs w:val="24"/>
        </w:rPr>
        <w:lastRenderedPageBreak/>
        <w:t xml:space="preserve">United States Securities and Exchange Commission. (2019). SEC Charges Capital One for Failing to Safeguard Customer Data. Retrieved from </w:t>
      </w:r>
      <w:hyperlink r:id="rId8">
        <w:r w:rsidRPr="48B7D5BB">
          <w:rPr>
            <w:rStyle w:val="Hyperlink"/>
            <w:rFonts w:ascii="Times New Roman" w:eastAsia="Times New Roman" w:hAnsi="Times New Roman" w:cs="Times New Roman"/>
            <w:sz w:val="24"/>
            <w:szCs w:val="24"/>
          </w:rPr>
          <w:t>https://www.sec.gov/news/press-release/2019-140</w:t>
        </w:r>
      </w:hyperlink>
    </w:p>
    <w:p w14:paraId="460C344E" w14:textId="412A064F" w:rsidR="48B7D5BB" w:rsidRDefault="48B7D5BB" w:rsidP="48B7D5BB">
      <w:pPr>
        <w:spacing w:line="480" w:lineRule="auto"/>
        <w:rPr>
          <w:rFonts w:ascii="Times New Roman" w:eastAsia="Times New Roman" w:hAnsi="Times New Roman" w:cs="Times New Roman"/>
          <w:color w:val="374151"/>
          <w:sz w:val="24"/>
          <w:szCs w:val="24"/>
          <w:u w:val="single"/>
        </w:rPr>
      </w:pPr>
      <w:r w:rsidRPr="48B7D5BB">
        <w:rPr>
          <w:rFonts w:ascii="Times New Roman" w:eastAsia="Times New Roman" w:hAnsi="Times New Roman" w:cs="Times New Roman"/>
          <w:color w:val="374151"/>
          <w:sz w:val="24"/>
          <w:szCs w:val="24"/>
        </w:rPr>
        <w:t xml:space="preserve">Wilson, J. (2019). Capital One's Data Breach, in Context. Retrieved from </w:t>
      </w:r>
      <w:hyperlink r:id="rId9">
        <w:r w:rsidRPr="48B7D5BB">
          <w:rPr>
            <w:rStyle w:val="Hyperlink"/>
            <w:rFonts w:ascii="Times New Roman" w:eastAsia="Times New Roman" w:hAnsi="Times New Roman" w:cs="Times New Roman"/>
            <w:sz w:val="24"/>
            <w:szCs w:val="24"/>
          </w:rPr>
          <w:t>https://www.cigionline.org/articles/capital-ones-data-breach-context</w:t>
        </w:r>
      </w:hyperlink>
    </w:p>
    <w:p w14:paraId="5858B165" w14:textId="711AFCD3" w:rsidR="48B7D5BB" w:rsidRDefault="48B7D5BB" w:rsidP="48B7D5BB">
      <w:pPr>
        <w:spacing w:line="480" w:lineRule="auto"/>
        <w:ind w:firstLine="720"/>
        <w:rPr>
          <w:rFonts w:ascii="Times New Roman" w:eastAsia="Times New Roman" w:hAnsi="Times New Roman" w:cs="Times New Roman"/>
          <w:color w:val="374151"/>
          <w:sz w:val="24"/>
          <w:szCs w:val="24"/>
        </w:rPr>
      </w:pPr>
    </w:p>
    <w:sectPr w:rsidR="48B7D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C0EDA"/>
    <w:multiLevelType w:val="hybridMultilevel"/>
    <w:tmpl w:val="DA24523A"/>
    <w:lvl w:ilvl="0" w:tplc="3F981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B91CA8"/>
    <w:multiLevelType w:val="hybridMultilevel"/>
    <w:tmpl w:val="9236C77A"/>
    <w:lvl w:ilvl="0" w:tplc="44CE2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F70736"/>
    <w:multiLevelType w:val="hybridMultilevel"/>
    <w:tmpl w:val="C92A04FC"/>
    <w:lvl w:ilvl="0" w:tplc="71C28C4C">
      <w:start w:val="1"/>
      <w:numFmt w:val="bullet"/>
      <w:lvlText w:val=""/>
      <w:lvlJc w:val="left"/>
      <w:pPr>
        <w:ind w:left="720" w:hanging="360"/>
      </w:pPr>
      <w:rPr>
        <w:rFonts w:ascii="Symbol" w:hAnsi="Symbol" w:hint="default"/>
      </w:rPr>
    </w:lvl>
    <w:lvl w:ilvl="1" w:tplc="AFE21270">
      <w:start w:val="1"/>
      <w:numFmt w:val="bullet"/>
      <w:lvlText w:val="o"/>
      <w:lvlJc w:val="left"/>
      <w:pPr>
        <w:ind w:left="1440" w:hanging="360"/>
      </w:pPr>
      <w:rPr>
        <w:rFonts w:ascii="Courier New" w:hAnsi="Courier New" w:hint="default"/>
      </w:rPr>
    </w:lvl>
    <w:lvl w:ilvl="2" w:tplc="DA70A4F6">
      <w:start w:val="1"/>
      <w:numFmt w:val="bullet"/>
      <w:lvlText w:val=""/>
      <w:lvlJc w:val="left"/>
      <w:pPr>
        <w:ind w:left="2160" w:hanging="360"/>
      </w:pPr>
      <w:rPr>
        <w:rFonts w:ascii="Wingdings" w:hAnsi="Wingdings" w:hint="default"/>
      </w:rPr>
    </w:lvl>
    <w:lvl w:ilvl="3" w:tplc="F3FA8134">
      <w:start w:val="1"/>
      <w:numFmt w:val="bullet"/>
      <w:lvlText w:val=""/>
      <w:lvlJc w:val="left"/>
      <w:pPr>
        <w:ind w:left="2880" w:hanging="360"/>
      </w:pPr>
      <w:rPr>
        <w:rFonts w:ascii="Symbol" w:hAnsi="Symbol" w:hint="default"/>
      </w:rPr>
    </w:lvl>
    <w:lvl w:ilvl="4" w:tplc="187CD1A6">
      <w:start w:val="1"/>
      <w:numFmt w:val="bullet"/>
      <w:lvlText w:val="o"/>
      <w:lvlJc w:val="left"/>
      <w:pPr>
        <w:ind w:left="3600" w:hanging="360"/>
      </w:pPr>
      <w:rPr>
        <w:rFonts w:ascii="Courier New" w:hAnsi="Courier New" w:hint="default"/>
      </w:rPr>
    </w:lvl>
    <w:lvl w:ilvl="5" w:tplc="42505530">
      <w:start w:val="1"/>
      <w:numFmt w:val="bullet"/>
      <w:lvlText w:val=""/>
      <w:lvlJc w:val="left"/>
      <w:pPr>
        <w:ind w:left="4320" w:hanging="360"/>
      </w:pPr>
      <w:rPr>
        <w:rFonts w:ascii="Wingdings" w:hAnsi="Wingdings" w:hint="default"/>
      </w:rPr>
    </w:lvl>
    <w:lvl w:ilvl="6" w:tplc="A84AA64A">
      <w:start w:val="1"/>
      <w:numFmt w:val="bullet"/>
      <w:lvlText w:val=""/>
      <w:lvlJc w:val="left"/>
      <w:pPr>
        <w:ind w:left="5040" w:hanging="360"/>
      </w:pPr>
      <w:rPr>
        <w:rFonts w:ascii="Symbol" w:hAnsi="Symbol" w:hint="default"/>
      </w:rPr>
    </w:lvl>
    <w:lvl w:ilvl="7" w:tplc="E690AD22">
      <w:start w:val="1"/>
      <w:numFmt w:val="bullet"/>
      <w:lvlText w:val="o"/>
      <w:lvlJc w:val="left"/>
      <w:pPr>
        <w:ind w:left="5760" w:hanging="360"/>
      </w:pPr>
      <w:rPr>
        <w:rFonts w:ascii="Courier New" w:hAnsi="Courier New" w:hint="default"/>
      </w:rPr>
    </w:lvl>
    <w:lvl w:ilvl="8" w:tplc="81D8D252">
      <w:start w:val="1"/>
      <w:numFmt w:val="bullet"/>
      <w:lvlText w:val=""/>
      <w:lvlJc w:val="left"/>
      <w:pPr>
        <w:ind w:left="6480" w:hanging="360"/>
      </w:pPr>
      <w:rPr>
        <w:rFonts w:ascii="Wingdings" w:hAnsi="Wingdings" w:hint="default"/>
      </w:rPr>
    </w:lvl>
  </w:abstractNum>
  <w:abstractNum w:abstractNumId="3" w15:restartNumberingAfterBreak="0">
    <w:nsid w:val="7AA27B1B"/>
    <w:multiLevelType w:val="hybridMultilevel"/>
    <w:tmpl w:val="172EAE20"/>
    <w:lvl w:ilvl="0" w:tplc="800242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5424250">
    <w:abstractNumId w:val="2"/>
  </w:num>
  <w:num w:numId="2" w16cid:durableId="275842162">
    <w:abstractNumId w:val="3"/>
  </w:num>
  <w:num w:numId="3" w16cid:durableId="172576900">
    <w:abstractNumId w:val="1"/>
  </w:num>
  <w:num w:numId="4" w16cid:durableId="32578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D56B3D"/>
    <w:rsid w:val="000458FD"/>
    <w:rsid w:val="00072F73"/>
    <w:rsid w:val="000C482F"/>
    <w:rsid w:val="00124608"/>
    <w:rsid w:val="00162358"/>
    <w:rsid w:val="00170D7C"/>
    <w:rsid w:val="001835F5"/>
    <w:rsid w:val="002A5EEE"/>
    <w:rsid w:val="002C0378"/>
    <w:rsid w:val="003219DD"/>
    <w:rsid w:val="00342520"/>
    <w:rsid w:val="00387C07"/>
    <w:rsid w:val="003A7BD6"/>
    <w:rsid w:val="003B5947"/>
    <w:rsid w:val="003E4166"/>
    <w:rsid w:val="00400820"/>
    <w:rsid w:val="004465F9"/>
    <w:rsid w:val="00490F78"/>
    <w:rsid w:val="004A4A38"/>
    <w:rsid w:val="004C086A"/>
    <w:rsid w:val="004F274C"/>
    <w:rsid w:val="00506FF3"/>
    <w:rsid w:val="00553B55"/>
    <w:rsid w:val="00557B95"/>
    <w:rsid w:val="00580077"/>
    <w:rsid w:val="0066761D"/>
    <w:rsid w:val="00697F23"/>
    <w:rsid w:val="006E6A38"/>
    <w:rsid w:val="00780518"/>
    <w:rsid w:val="007E68DD"/>
    <w:rsid w:val="007F5588"/>
    <w:rsid w:val="00842613"/>
    <w:rsid w:val="00886285"/>
    <w:rsid w:val="008C579B"/>
    <w:rsid w:val="009554A6"/>
    <w:rsid w:val="009F3369"/>
    <w:rsid w:val="00A76533"/>
    <w:rsid w:val="00B121A4"/>
    <w:rsid w:val="00B33791"/>
    <w:rsid w:val="00B81633"/>
    <w:rsid w:val="00BB2420"/>
    <w:rsid w:val="00C51976"/>
    <w:rsid w:val="00C6624F"/>
    <w:rsid w:val="00C9446E"/>
    <w:rsid w:val="00CB3664"/>
    <w:rsid w:val="00D73EA8"/>
    <w:rsid w:val="00D94034"/>
    <w:rsid w:val="00E1161C"/>
    <w:rsid w:val="00E2188C"/>
    <w:rsid w:val="00E84E7C"/>
    <w:rsid w:val="00E85987"/>
    <w:rsid w:val="00EA71E3"/>
    <w:rsid w:val="00EE3466"/>
    <w:rsid w:val="00FF0B5C"/>
    <w:rsid w:val="00FF1644"/>
    <w:rsid w:val="48B7D5BB"/>
    <w:rsid w:val="51D5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6B3D"/>
  <w15:chartTrackingRefBased/>
  <w15:docId w15:val="{7872A2AC-2235-4956-8008-4E4DA1B4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170D7C"/>
    <w:pPr>
      <w:ind w:left="720"/>
      <w:contextualSpacing/>
    </w:pPr>
  </w:style>
  <w:style w:type="character" w:styleId="UnresolvedMention">
    <w:name w:val="Unresolved Mention"/>
    <w:basedOn w:val="DefaultParagraphFont"/>
    <w:uiPriority w:val="99"/>
    <w:semiHidden/>
    <w:unhideWhenUsed/>
    <w:rsid w:val="00BB2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2086">
      <w:bodyDiv w:val="1"/>
      <w:marLeft w:val="0"/>
      <w:marRight w:val="0"/>
      <w:marTop w:val="0"/>
      <w:marBottom w:val="0"/>
      <w:divBdr>
        <w:top w:val="none" w:sz="0" w:space="0" w:color="auto"/>
        <w:left w:val="none" w:sz="0" w:space="0" w:color="auto"/>
        <w:bottom w:val="none" w:sz="0" w:space="0" w:color="auto"/>
        <w:right w:val="none" w:sz="0" w:space="0" w:color="auto"/>
      </w:divBdr>
    </w:div>
    <w:div w:id="1299609875">
      <w:bodyDiv w:val="1"/>
      <w:marLeft w:val="0"/>
      <w:marRight w:val="0"/>
      <w:marTop w:val="0"/>
      <w:marBottom w:val="0"/>
      <w:divBdr>
        <w:top w:val="none" w:sz="0" w:space="0" w:color="auto"/>
        <w:left w:val="none" w:sz="0" w:space="0" w:color="auto"/>
        <w:bottom w:val="none" w:sz="0" w:space="0" w:color="auto"/>
        <w:right w:val="none" w:sz="0" w:space="0" w:color="auto"/>
      </w:divBdr>
      <w:divsChild>
        <w:div w:id="322052881">
          <w:marLeft w:val="0"/>
          <w:marRight w:val="0"/>
          <w:marTop w:val="0"/>
          <w:marBottom w:val="0"/>
          <w:divBdr>
            <w:top w:val="single" w:sz="2" w:space="0" w:color="auto"/>
            <w:left w:val="single" w:sz="2" w:space="0" w:color="auto"/>
            <w:bottom w:val="single" w:sz="6" w:space="0" w:color="auto"/>
            <w:right w:val="single" w:sz="2" w:space="0" w:color="auto"/>
          </w:divBdr>
          <w:divsChild>
            <w:div w:id="354162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295667">
                  <w:marLeft w:val="0"/>
                  <w:marRight w:val="0"/>
                  <w:marTop w:val="0"/>
                  <w:marBottom w:val="0"/>
                  <w:divBdr>
                    <w:top w:val="single" w:sz="2" w:space="0" w:color="D9D9E3"/>
                    <w:left w:val="single" w:sz="2" w:space="0" w:color="D9D9E3"/>
                    <w:bottom w:val="single" w:sz="2" w:space="0" w:color="D9D9E3"/>
                    <w:right w:val="single" w:sz="2" w:space="0" w:color="D9D9E3"/>
                  </w:divBdr>
                  <w:divsChild>
                    <w:div w:id="562134785">
                      <w:marLeft w:val="0"/>
                      <w:marRight w:val="0"/>
                      <w:marTop w:val="0"/>
                      <w:marBottom w:val="0"/>
                      <w:divBdr>
                        <w:top w:val="single" w:sz="2" w:space="0" w:color="D9D9E3"/>
                        <w:left w:val="single" w:sz="2" w:space="0" w:color="D9D9E3"/>
                        <w:bottom w:val="single" w:sz="2" w:space="0" w:color="D9D9E3"/>
                        <w:right w:val="single" w:sz="2" w:space="0" w:color="D9D9E3"/>
                      </w:divBdr>
                      <w:divsChild>
                        <w:div w:id="835265452">
                          <w:marLeft w:val="0"/>
                          <w:marRight w:val="0"/>
                          <w:marTop w:val="0"/>
                          <w:marBottom w:val="0"/>
                          <w:divBdr>
                            <w:top w:val="single" w:sz="2" w:space="0" w:color="D9D9E3"/>
                            <w:left w:val="single" w:sz="2" w:space="0" w:color="D9D9E3"/>
                            <w:bottom w:val="single" w:sz="2" w:space="0" w:color="D9D9E3"/>
                            <w:right w:val="single" w:sz="2" w:space="0" w:color="D9D9E3"/>
                          </w:divBdr>
                          <w:divsChild>
                            <w:div w:id="140263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news/press-release/2019-140" TargetMode="External"/><Relationship Id="rId3" Type="http://schemas.openxmlformats.org/officeDocument/2006/relationships/settings" Target="settings.xml"/><Relationship Id="rId7" Type="http://schemas.openxmlformats.org/officeDocument/2006/relationships/hyperlink" Target="https://www.occ.gov/news-issuances/news-releases/2020/nr-occ-2020-66.html"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n.com/2019/07/30/perspectives/capital-one-data-breach-paul-reitinger/index.html" TargetMode="External"/><Relationship Id="rId11" Type="http://schemas.openxmlformats.org/officeDocument/2006/relationships/theme" Target="theme/theme1.xml"/><Relationship Id="rId5" Type="http://schemas.openxmlformats.org/officeDocument/2006/relationships/hyperlink" Target="https://www.engadget.com/2019/07/31/capital-one-data-breach-what-you-need-to-kn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gionline.org/articles/capital-ones-data-breach-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2883</Words>
  <Characters>18365</Characters>
  <Application>Microsoft Office Word</Application>
  <DocSecurity>0</DocSecurity>
  <Lines>483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strother</dc:creator>
  <cp:keywords/>
  <dc:description/>
  <cp:lastModifiedBy>miguel strother</cp:lastModifiedBy>
  <cp:revision>55</cp:revision>
  <dcterms:created xsi:type="dcterms:W3CDTF">2023-02-12T22:14:00Z</dcterms:created>
  <dcterms:modified xsi:type="dcterms:W3CDTF">2023-04-03T00:42:00Z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98d60d1404780dd0f1ab9c6df4ef19d77fe23dedf8dd015868fa442713476ae3</vt:lpwstr>
  </property>
</Properties>
</file>