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AI Agent for Relational Database System</w:t>
      </w:r>
    </w:p>
    <w:p>
      <w:pPr>
        <w:spacing w:after="80" w:before="0"/>
        <w:jc w:val="center"/>
      </w:pPr>
      <w:r>
        <w:rPr>
          <w:rFonts w:ascii="Arial" w:cs="Arial" w:eastAsia="Arial" w:hAnsi="Arial"/>
          <w:color w:val="2E74B5"/>
          <w:sz w:val="28"/>
          <w:szCs w:val="28"/>
        </w:rPr>
        <w:t xml:space="preserve">Hotel Booking Analytics Platform</w:t>
      </w:r>
    </w:p>
    <w:p>
      <w:pPr>
        <w:spacing w:after="80" w:before="0"/>
        <w:jc w:val="center"/>
      </w:pPr>
      <w:r>
        <w:rPr>
          <w:rFonts w:ascii="Arial" w:cs="Arial" w:eastAsia="Arial" w:hAnsi="Arial"/>
          <w:color w:val="666666"/>
          <w:sz w:val="24"/>
          <w:szCs w:val="24"/>
        </w:rPr>
        <w:t xml:space="preserve">Databases Course | Final Project</w:t>
      </w:r>
    </w:p>
    <w:p>
      <w:pPr>
        <w:spacing w:after="480" w:before="0"/>
        <w:jc w:val="center"/>
      </w:pPr>
      <w:r>
        <w:rPr>
          <w:rFonts w:ascii="Arial" w:cs="Arial" w:eastAsia="Arial" w:hAnsi="Arial"/>
          <w:color w:val="666666"/>
          <w:sz w:val="24"/>
          <w:szCs w:val="24"/>
        </w:rPr>
        <w:t xml:space="preserve">Lecturer: Nargiza Zhumalieva</w:t>
      </w:r>
    </w:p>
    <w:p>
      <w:pPr>
        <w:pStyle w:val="Heading1"/>
        <w:spacing w:after="160" w:before="320"/>
      </w:pPr>
      <w:r>
        <w:rPr>
          <w:rFonts w:ascii="Arial" w:cs="Arial" w:eastAsia="Arial" w:hAnsi="Arial"/>
          <w:b/>
          <w:bCs/>
          <w:sz w:val="32"/>
          <w:szCs w:val="32"/>
        </w:rPr>
        <w:t xml:space="preserve">Abstract</w:t>
      </w:r>
    </w:p>
    <w:p>
      <w:pPr>
        <w:spacing w:after="80" w:before="80" w:line="276"/>
        <w:jc w:val="both"/>
      </w:pPr>
      <w:r>
        <w:rPr>
          <w:rFonts w:ascii="Arial" w:cs="Arial" w:eastAsia="Arial" w:hAnsi="Arial"/>
          <w:sz w:val="24"/>
          <w:szCs w:val="24"/>
        </w:rPr>
        <w:t xml:space="preserve">This report presents the design and implementation of a relational database system for hotel booking analytics, integrated with an AI-powered natural language query agent. The project involved normalizing a real-world dataset of 119,390 hotel bookings into a 7-table MySQL schema, performing systematic data cleaning, and building a text-to-SQL agent using LangChain and a large language model. The resulting system enables hotel management to query complex business insights in plain English, addressing four key problem statements related to seasonal occupancy, guest profitability, loyalty patterns, and corporate partnership opportunities.</w:t>
      </w:r>
    </w:p>
    <w:p>
      <w:pPr>
        <w:pStyle w:val="Heading1"/>
        <w:spacing w:after="160" w:before="320"/>
      </w:pPr>
      <w:r>
        <w:rPr>
          <w:rFonts w:ascii="Arial" w:cs="Arial" w:eastAsia="Arial" w:hAnsi="Arial"/>
          <w:b/>
          <w:bCs/>
          <w:sz w:val="32"/>
          <w:szCs w:val="32"/>
        </w:rPr>
        <w:t xml:space="preserve">Introduction</w:t>
      </w:r>
    </w:p>
    <w:p>
      <w:pPr>
        <w:spacing w:after="80" w:before="80" w:line="276"/>
        <w:jc w:val="both"/>
      </w:pPr>
      <w:r>
        <w:rPr>
          <w:rFonts w:ascii="Arial" w:cs="Arial" w:eastAsia="Arial" w:hAnsi="Arial"/>
          <w:sz w:val="24"/>
          <w:szCs w:val="24"/>
        </w:rPr>
        <w:t xml:space="preserve">The hotel industry generates large volumes of booking data that, when properly structured and analyzed, can drive significant business value. However, raw transactional data is rarely in a form suitable for direct analysis. This project addresses that gap by transforming a flat CSV dataset into a fully normalized relational database and layering an AI agent on top to make the data accessible through natural language queries.</w:t>
      </w:r>
    </w:p>
    <w:p>
      <w:pPr>
        <w:spacing w:after="80" w:before="80"/>
      </w:pPr>
      <w:r>
        <w:t xml:space="preserve"/>
      </w:r>
    </w:p>
    <w:p>
      <w:pPr>
        <w:spacing w:after="80" w:before="80" w:line="276"/>
        <w:jc w:val="both"/>
      </w:pPr>
      <w:r>
        <w:rPr>
          <w:rFonts w:ascii="Arial" w:cs="Arial" w:eastAsia="Arial" w:hAnsi="Arial"/>
          <w:sz w:val="24"/>
          <w:szCs w:val="24"/>
        </w:rPr>
        <w:t xml:space="preserve">The dataset used is the Hotel Booking Demand dataset, containing 119,390 booking records across two hotel types — Resort Hotel and City Hotel — spanning the years 2015 to 2017. The following four problem statements were defined to guide the analysis:</w:t>
      </w:r>
    </w:p>
    <w:p>
      <w:pPr>
        <w:spacing w:after="80" w:before="80"/>
      </w:pPr>
      <w:r>
        <w:t xml:space="preserve"/>
      </w:r>
    </w:p>
    <w:p>
      <w:pPr>
        <w:pStyle w:val="ListParagraph"/>
        <w:numPr>
          <w:ilvl w:val="0"/>
          <w:numId w:val="2"/>
        </w:numPr>
        <w:spacing w:after="40" w:before="40"/>
      </w:pPr>
      <w:r>
        <w:rPr>
          <w:rFonts w:ascii="Arial" w:cs="Arial" w:eastAsia="Arial" w:hAnsi="Arial"/>
          <w:sz w:val="24"/>
          <w:szCs w:val="24"/>
        </w:rPr>
        <w:t xml:space="preserve">Seasonal Occupancy Analysis: Hotel management needs to understand how booking volumes fluctuate across years, months, and seasons to enable smarter staffing, pricing, and marketing decisions.</w:t>
      </w:r>
    </w:p>
    <w:p>
      <w:pPr>
        <w:pStyle w:val="ListParagraph"/>
        <w:numPr>
          <w:ilvl w:val="0"/>
          <w:numId w:val="2"/>
        </w:numPr>
        <w:spacing w:after="40" w:before="40"/>
      </w:pPr>
      <w:r>
        <w:rPr>
          <w:rFonts w:ascii="Arial" w:cs="Arial" w:eastAsia="Arial" w:hAnsi="Arial"/>
          <w:sz w:val="24"/>
          <w:szCs w:val="24"/>
        </w:rPr>
        <w:t xml:space="preserve">Guest Profitability Analysis: Identifying which guest segments produce the highest average daily rate (ADR) and lowest cancellation rate, allowing the hotel to prioritize its most profitable customers.</w:t>
      </w:r>
    </w:p>
    <w:p>
      <w:pPr>
        <w:pStyle w:val="ListParagraph"/>
        <w:numPr>
          <w:ilvl w:val="0"/>
          <w:numId w:val="2"/>
        </w:numPr>
        <w:spacing w:after="40" w:before="40"/>
      </w:pPr>
      <w:r>
        <w:rPr>
          <w:rFonts w:ascii="Arial" w:cs="Arial" w:eastAsia="Arial" w:hAnsi="Arial"/>
          <w:sz w:val="24"/>
          <w:szCs w:val="24"/>
        </w:rPr>
        <w:t xml:space="preserve">Guest Loyalty and Repeat Stay Analysis: Investigating what factors are associated with guests returning for repeat bookings, since retaining guests is more cost-effective than acquiring new ones.</w:t>
      </w:r>
    </w:p>
    <w:p>
      <w:pPr>
        <w:pStyle w:val="ListParagraph"/>
        <w:numPr>
          <w:ilvl w:val="0"/>
          <w:numId w:val="2"/>
        </w:numPr>
        <w:spacing w:after="40" w:before="40"/>
      </w:pPr>
      <w:r>
        <w:rPr>
          <w:rFonts w:ascii="Arial" w:cs="Arial" w:eastAsia="Arial" w:hAnsi="Arial"/>
          <w:sz w:val="24"/>
          <w:szCs w:val="24"/>
        </w:rPr>
        <w:t xml:space="preserve">Corporate Partnership Opportunity: Identifying which companies send the most guests and evaluating potential partnership agreements to secure stable recurring revenue.</w:t>
      </w:r>
    </w:p>
    <w:p>
      <w:pPr>
        <w:pStyle w:val="Heading1"/>
        <w:spacing w:after="160" w:before="320"/>
      </w:pPr>
      <w:r>
        <w:rPr>
          <w:rFonts w:ascii="Arial" w:cs="Arial" w:eastAsia="Arial" w:hAnsi="Arial"/>
          <w:b/>
          <w:bCs/>
          <w:sz w:val="32"/>
          <w:szCs w:val="32"/>
        </w:rPr>
        <w:t xml:space="preserve">Methodology</w:t>
      </w:r>
    </w:p>
    <w:p>
      <w:pPr>
        <w:pStyle w:val="Heading2"/>
        <w:spacing w:after="120" w:before="240"/>
      </w:pPr>
      <w:r>
        <w:rPr>
          <w:rFonts w:ascii="Arial" w:cs="Arial" w:eastAsia="Arial" w:hAnsi="Arial"/>
          <w:b/>
          <w:bCs/>
          <w:sz w:val="26"/>
          <w:szCs w:val="26"/>
        </w:rPr>
        <w:t xml:space="preserve">Dataset and Normalization</w:t>
      </w:r>
    </w:p>
    <w:p>
      <w:pPr>
        <w:spacing w:after="80" w:before="80" w:line="276"/>
        <w:jc w:val="both"/>
      </w:pPr>
      <w:r>
        <w:rPr>
          <w:rFonts w:ascii="Arial" w:cs="Arial" w:eastAsia="Arial" w:hAnsi="Arial"/>
          <w:sz w:val="24"/>
          <w:szCs w:val="24"/>
        </w:rPr>
        <w:t xml:space="preserve">The original dataset was a single flat CSV file with 32 columns and 119,390 rows. Following the principles of database normalization and Entity-Relationship modeling, the data was decomposed into 7 tables in Third Normal Form (3NF):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Rows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Hotels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Hotel types (Resort / City)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Guest profile and 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118,563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Agents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Booking agent IDs and names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Companies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Corporate booking entities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347</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MealPlans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Meal plan options (BB, HB, etc.)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RoomTypes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Room type codes (A through 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DepositTypes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Deposit categories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Bookings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Central fact table with all FK references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118,563</w:t>
            </w:r>
          </w:p>
        </w:tc>
      </w:tr>
    </w:tbl>
    <w:p>
      <w:pPr>
        <w:spacing w:after="80" w:before="80"/>
      </w:pPr>
      <w:r>
        <w:t xml:space="preserve"/>
      </w:r>
    </w:p>
    <w:p>
      <w:pPr>
        <w:spacing w:after="80" w:before="80" w:line="276"/>
        <w:jc w:val="both"/>
      </w:pPr>
      <w:r>
        <w:rPr>
          <w:rFonts w:ascii="Arial" w:cs="Arial" w:eastAsia="Arial" w:hAnsi="Arial"/>
          <w:sz w:val="24"/>
          <w:szCs w:val="24"/>
        </w:rPr>
        <w:t xml:space="preserve">The Bookings table serves as the central fact table in a star schema, holding foreign keys to all six dimension tables. This design enables efficient JOIN operations across all analytical queries.</w:t>
      </w:r>
    </w:p>
    <w:p>
      <w:pPr>
        <w:pStyle w:val="Heading2"/>
        <w:spacing w:after="120" w:before="240"/>
      </w:pPr>
      <w:r>
        <w:rPr>
          <w:rFonts w:ascii="Arial" w:cs="Arial" w:eastAsia="Arial" w:hAnsi="Arial"/>
          <w:b/>
          <w:bCs/>
          <w:sz w:val="26"/>
          <w:szCs w:val="26"/>
        </w:rPr>
        <w:t xml:space="preserve">Data Cleaning</w:t>
      </w:r>
    </w:p>
    <w:p>
      <w:pPr>
        <w:spacing w:after="80" w:before="80" w:line="276"/>
        <w:jc w:val="both"/>
      </w:pPr>
      <w:r>
        <w:rPr>
          <w:rFonts w:ascii="Arial" w:cs="Arial" w:eastAsia="Arial" w:hAnsi="Arial"/>
          <w:sz w:val="24"/>
          <w:szCs w:val="24"/>
        </w:rPr>
        <w:t xml:space="preserve">Before populating the database, the following cleaning steps were applied to the raw dataset using Python and pandas: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Column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Issue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Resolution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children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4 null values, stored as float64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Filled nulls with 0, cast to integer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488 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Filled with 'Unknown'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arrival_date_month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Stored as string (e.g. 'July')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Mapped to integer (1-12)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reservation_status_date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Stored as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Converted to datetime object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agent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16,340 nulls, float64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Filled with 0, cast to integer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company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112,593 nulls, float64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Filled with 0, cast to integer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adr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 negative value (-6.38)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Row removed as data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 extreme outlier (5,400)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Row removed as statistical anomaly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adults/children/babies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180 rows with all zeros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Removed as ghost bookings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stays_in_*_nights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645 rows with zero total nights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Removed as invalid bookings</w:t>
            </w:r>
          </w:p>
        </w:tc>
      </w:tr>
    </w:tbl>
    <w:p>
      <w:pPr>
        <w:spacing w:after="80" w:before="80"/>
      </w:pPr>
      <w:r>
        <w:t xml:space="preserve"/>
      </w:r>
    </w:p>
    <w:p>
      <w:pPr>
        <w:spacing w:after="80" w:before="80" w:line="276"/>
        <w:jc w:val="both"/>
      </w:pPr>
      <w:r>
        <w:rPr>
          <w:rFonts w:ascii="Arial" w:cs="Arial" w:eastAsia="Arial" w:hAnsi="Arial"/>
          <w:sz w:val="24"/>
          <w:szCs w:val="24"/>
        </w:rPr>
        <w:t xml:space="preserve">After cleaning, the final dataset contained 118,563 valid booking records.</w:t>
      </w:r>
    </w:p>
    <w:p>
      <w:pPr>
        <w:pStyle w:val="Heading2"/>
        <w:spacing w:after="120" w:before="240"/>
      </w:pPr>
      <w:r>
        <w:rPr>
          <w:rFonts w:ascii="Arial" w:cs="Arial" w:eastAsia="Arial" w:hAnsi="Arial"/>
          <w:b/>
          <w:bCs/>
          <w:sz w:val="26"/>
          <w:szCs w:val="26"/>
        </w:rPr>
        <w:t xml:space="preserve">Database Optimization</w:t>
      </w:r>
    </w:p>
    <w:p>
      <w:pPr>
        <w:spacing w:after="80" w:before="80" w:line="276"/>
        <w:jc w:val="both"/>
      </w:pPr>
      <w:r>
        <w:rPr>
          <w:rFonts w:ascii="Arial" w:cs="Arial" w:eastAsia="Arial" w:hAnsi="Arial"/>
          <w:sz w:val="24"/>
          <w:szCs w:val="24"/>
        </w:rPr>
        <w:t xml:space="preserve">To improve query performance for analytical workloads, the following indexes were added to the Bookings and Customers tables:</w:t>
      </w:r>
    </w:p>
    <w:p>
      <w:pPr>
        <w:spacing w:after="80" w:before="80"/>
      </w:pPr>
      <w:r>
        <w:t xml:space="preserve"/>
      </w:r>
    </w:p>
    <w:p>
      <w:pPr>
        <w:pStyle w:val="ListParagraph"/>
        <w:numPr>
          <w:ilvl w:val="0"/>
          <w:numId w:val="2"/>
        </w:numPr>
        <w:spacing w:after="40" w:before="40"/>
      </w:pPr>
      <w:r>
        <w:rPr>
          <w:rFonts w:ascii="Arial" w:cs="Arial" w:eastAsia="Arial" w:hAnsi="Arial"/>
          <w:sz w:val="24"/>
          <w:szCs w:val="24"/>
        </w:rPr>
        <w:t xml:space="preserve">idx_arrival_year — on Bookings(arrival_date_year)</w:t>
      </w:r>
    </w:p>
    <w:p>
      <w:pPr>
        <w:pStyle w:val="ListParagraph"/>
        <w:numPr>
          <w:ilvl w:val="0"/>
          <w:numId w:val="2"/>
        </w:numPr>
        <w:spacing w:after="40" w:before="40"/>
      </w:pPr>
      <w:r>
        <w:rPr>
          <w:rFonts w:ascii="Arial" w:cs="Arial" w:eastAsia="Arial" w:hAnsi="Arial"/>
          <w:sz w:val="24"/>
          <w:szCs w:val="24"/>
        </w:rPr>
        <w:t xml:space="preserve">idx_arrival_month — on Bookings(arrival_date_month)</w:t>
      </w:r>
    </w:p>
    <w:p>
      <w:pPr>
        <w:pStyle w:val="ListParagraph"/>
        <w:numPr>
          <w:ilvl w:val="0"/>
          <w:numId w:val="2"/>
        </w:numPr>
        <w:spacing w:after="40" w:before="40"/>
      </w:pPr>
      <w:r>
        <w:rPr>
          <w:rFonts w:ascii="Arial" w:cs="Arial" w:eastAsia="Arial" w:hAnsi="Arial"/>
          <w:sz w:val="24"/>
          <w:szCs w:val="24"/>
        </w:rPr>
        <w:t xml:space="preserve">idx_is_canceled — on Bookings(is_canceled)</w:t>
      </w:r>
    </w:p>
    <w:p>
      <w:pPr>
        <w:pStyle w:val="ListParagraph"/>
        <w:numPr>
          <w:ilvl w:val="0"/>
          <w:numId w:val="2"/>
        </w:numPr>
        <w:spacing w:after="40" w:before="40"/>
      </w:pPr>
      <w:r>
        <w:rPr>
          <w:rFonts w:ascii="Arial" w:cs="Arial" w:eastAsia="Arial" w:hAnsi="Arial"/>
          <w:sz w:val="24"/>
          <w:szCs w:val="24"/>
        </w:rPr>
        <w:t xml:space="preserve">idx_adr — on Bookings(adr)</w:t>
      </w:r>
    </w:p>
    <w:p>
      <w:pPr>
        <w:pStyle w:val="ListParagraph"/>
        <w:numPr>
          <w:ilvl w:val="0"/>
          <w:numId w:val="2"/>
        </w:numPr>
        <w:spacing w:after="40" w:before="40"/>
      </w:pPr>
      <w:r>
        <w:rPr>
          <w:rFonts w:ascii="Arial" w:cs="Arial" w:eastAsia="Arial" w:hAnsi="Arial"/>
          <w:sz w:val="24"/>
          <w:szCs w:val="24"/>
        </w:rPr>
        <w:t xml:space="preserve">idx_market_segment — on Bookings(market_segment)</w:t>
      </w:r>
    </w:p>
    <w:p>
      <w:pPr>
        <w:pStyle w:val="ListParagraph"/>
        <w:numPr>
          <w:ilvl w:val="0"/>
          <w:numId w:val="2"/>
        </w:numPr>
        <w:spacing w:after="40" w:before="40"/>
      </w:pPr>
      <w:r>
        <w:rPr>
          <w:rFonts w:ascii="Arial" w:cs="Arial" w:eastAsia="Arial" w:hAnsi="Arial"/>
          <w:sz w:val="24"/>
          <w:szCs w:val="24"/>
        </w:rPr>
        <w:t xml:space="preserve">idx_company_id — on Bookings(company_id)</w:t>
      </w:r>
    </w:p>
    <w:p>
      <w:pPr>
        <w:pStyle w:val="ListParagraph"/>
        <w:numPr>
          <w:ilvl w:val="0"/>
          <w:numId w:val="2"/>
        </w:numPr>
        <w:spacing w:after="40" w:before="40"/>
      </w:pPr>
      <w:r>
        <w:rPr>
          <w:rFonts w:ascii="Arial" w:cs="Arial" w:eastAsia="Arial" w:hAnsi="Arial"/>
          <w:sz w:val="24"/>
          <w:szCs w:val="24"/>
        </w:rPr>
        <w:t xml:space="preserve">idx_is_repeated — on Customers(is_repeated_guest)</w:t>
      </w:r>
    </w:p>
    <w:p>
      <w:pPr>
        <w:pStyle w:val="Heading2"/>
        <w:spacing w:after="120" w:before="240"/>
      </w:pPr>
      <w:r>
        <w:rPr>
          <w:rFonts w:ascii="Arial" w:cs="Arial" w:eastAsia="Arial" w:hAnsi="Arial"/>
          <w:b/>
          <w:bCs/>
          <w:sz w:val="26"/>
          <w:szCs w:val="26"/>
        </w:rPr>
        <w:t xml:space="preserve">SQL Views and Stored Procedures</w:t>
      </w:r>
    </w:p>
    <w:p>
      <w:pPr>
        <w:spacing w:after="80" w:before="80" w:line="276"/>
        <w:jc w:val="both"/>
      </w:pPr>
      <w:r>
        <w:rPr>
          <w:rFonts w:ascii="Arial" w:cs="Arial" w:eastAsia="Arial" w:hAnsi="Arial"/>
          <w:sz w:val="24"/>
          <w:szCs w:val="24"/>
        </w:rPr>
        <w:t xml:space="preserve">Four analytical views were created, one per problem statement: v_seasonal_occupancy, v_guest_profitability, v_guest_loyalty, and v_company_requirement. Two stored procedures were implemented: booking_stats(year, month) which returns occupancy summary for a given period, and top_n_companies(n) which returns the top N corporate clients ranked by total bookings.</w:t>
      </w:r>
    </w:p>
    <w:p>
      <w:pPr>
        <w:pStyle w:val="Heading2"/>
        <w:spacing w:after="120" w:before="240"/>
      </w:pPr>
      <w:r>
        <w:rPr>
          <w:rFonts w:ascii="Arial" w:cs="Arial" w:eastAsia="Arial" w:hAnsi="Arial"/>
          <w:b/>
          <w:bCs/>
          <w:sz w:val="26"/>
          <w:szCs w:val="26"/>
        </w:rPr>
        <w:t xml:space="preserve">AI Agent</w:t>
      </w:r>
    </w:p>
    <w:p>
      <w:pPr>
        <w:spacing w:after="80" w:before="80" w:line="276"/>
        <w:jc w:val="both"/>
      </w:pPr>
      <w:r>
        <w:rPr>
          <w:rFonts w:ascii="Arial" w:cs="Arial" w:eastAsia="Arial" w:hAnsi="Arial"/>
          <w:sz w:val="24"/>
          <w:szCs w:val="24"/>
        </w:rPr>
        <w:t xml:space="preserve">The AI agent was built using LangChain's SQL Agent toolkit connected to the MySQL database via SQLAlchemy. A large language model (LLaMA 3.3 70B via Groq API) was used as the reasoning engine. The agent automatically inspects the database schema, generates SQL queries from natural language input, executes them, and returns human-readable answers. A chat interface was built using Gradio, providing an interactive hotel-themed web UI for querying the database in plain English.</w:t>
      </w:r>
    </w:p>
    <w:p>
      <w:pPr>
        <w:pStyle w:val="Heading1"/>
        <w:spacing w:after="160" w:before="320"/>
      </w:pPr>
      <w:r>
        <w:rPr>
          <w:rFonts w:ascii="Arial" w:cs="Arial" w:eastAsia="Arial" w:hAnsi="Arial"/>
          <w:b/>
          <w:bCs/>
          <w:sz w:val="32"/>
          <w:szCs w:val="32"/>
        </w:rPr>
        <w:t xml:space="preserve">Results</w:t>
      </w:r>
    </w:p>
    <w:p>
      <w:pPr>
        <w:spacing w:after="80" w:before="80" w:line="276"/>
        <w:jc w:val="both"/>
      </w:pPr>
      <w:r>
        <w:rPr>
          <w:rFonts w:ascii="Arial" w:cs="Arial" w:eastAsia="Arial" w:hAnsi="Arial"/>
          <w:sz w:val="24"/>
          <w:szCs w:val="24"/>
        </w:rPr>
        <w:t xml:space="preserve">The AI agent was tested against the four problem statements. The following results were produced: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Question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AI Agent Answer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Which month had the highest bookings?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August (13,812 bookings)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Which month had the lowest bookings?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January (5,871 bookings)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Which year/month had the highest cancellation rate?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July 2015 (45.72% cancellation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Which customer type generates the highest ADR?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Transient guests (avg. ADR: 107.75)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Which company made the most bookings?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Company 40 (919 bookings)</w:t>
            </w:r>
          </w:p>
        </w:tc>
      </w:tr>
    </w:tbl>
    <w:p>
      <w:pPr>
        <w:spacing w:after="80" w:before="80"/>
      </w:pPr>
      <w:r>
        <w:t xml:space="preserve"/>
      </w:r>
    </w:p>
    <w:p>
      <w:pPr>
        <w:spacing w:after="80" w:before="80" w:line="276"/>
        <w:jc w:val="both"/>
      </w:pPr>
      <w:r>
        <w:rPr>
          <w:rFonts w:ascii="Arial" w:cs="Arial" w:eastAsia="Arial" w:hAnsi="Arial"/>
          <w:sz w:val="24"/>
          <w:szCs w:val="24"/>
        </w:rPr>
        <w:t xml:space="preserve">Additional insights from the SQL views revealed that Group bookings have the lowest cancellation rate (10.19%), making them the most reliable revenue source despite lower ADR. The guest loyalty analysis showed that non-repeated guests receive better room assignments (88% match rate vs 74% for repeat guests), suggesting the hotel may be taking loyal customers for granted — a finding with direct operational implications.</w:t>
      </w:r>
    </w:p>
    <w:p>
      <w:pPr>
        <w:pStyle w:val="Heading1"/>
        <w:spacing w:after="160" w:before="320"/>
      </w:pPr>
      <w:r>
        <w:rPr>
          <w:rFonts w:ascii="Arial" w:cs="Arial" w:eastAsia="Arial" w:hAnsi="Arial"/>
          <w:b/>
          <w:bCs/>
          <w:sz w:val="32"/>
          <w:szCs w:val="32"/>
        </w:rPr>
        <w:t xml:space="preserve">Conclusion</w:t>
      </w:r>
    </w:p>
    <w:p>
      <w:pPr>
        <w:spacing w:after="80" w:before="80" w:line="276"/>
        <w:jc w:val="both"/>
      </w:pPr>
      <w:r>
        <w:rPr>
          <w:rFonts w:ascii="Arial" w:cs="Arial" w:eastAsia="Arial" w:hAnsi="Arial"/>
          <w:sz w:val="24"/>
          <w:szCs w:val="24"/>
        </w:rPr>
        <w:t xml:space="preserve">This project successfully delivered a complete data engineering pipeline: from raw CSV to a normalized relational database, through systematic data cleaning, to an AI-powered natural language query interface. The system demonstrates that structured hotel data, when properly modeled and indexed, can support rich analytical queries that would otherwise require significant SQL expertise.</w:t>
      </w:r>
    </w:p>
    <w:p>
      <w:pPr>
        <w:spacing w:after="80" w:before="80"/>
      </w:pPr>
      <w:r>
        <w:t xml:space="preserve"/>
      </w:r>
    </w:p>
    <w:p>
      <w:pPr>
        <w:spacing w:after="80" w:before="80" w:line="276"/>
        <w:jc w:val="both"/>
      </w:pPr>
      <w:r>
        <w:rPr>
          <w:rFonts w:ascii="Arial" w:cs="Arial" w:eastAsia="Arial" w:hAnsi="Arial"/>
          <w:sz w:val="24"/>
          <w:szCs w:val="24"/>
        </w:rPr>
        <w:t xml:space="preserve">The most impactful finding is the combination of high cancellation rates among Transient guests (41%) and their simultaneously high ADR — suggesting a need for better deposit policies for this segment. The corporate partnership analysis identified Company 40 as a priority target for formal partnership agreements given its volume of 919 bookings.</w:t>
      </w:r>
    </w:p>
    <w:p>
      <w:pPr>
        <w:spacing w:after="80" w:before="80"/>
      </w:pPr>
      <w:r>
        <w:t xml:space="preserve"/>
      </w:r>
    </w:p>
    <w:p>
      <w:pPr>
        <w:spacing w:after="80" w:before="80" w:line="276"/>
        <w:jc w:val="both"/>
      </w:pPr>
      <w:r>
        <w:rPr>
          <w:rFonts w:ascii="Arial" w:cs="Arial" w:eastAsia="Arial" w:hAnsi="Arial"/>
          <w:sz w:val="24"/>
          <w:szCs w:val="24"/>
        </w:rPr>
        <w:t xml:space="preserve">Future improvements could include adding a recommendation system for upselling room types based on guest history, integrating real-time booking data through a MySQL connector pipeline, and extending the AI agent with memory to support multi-turn analytical conversations.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2026-04-07T14:16:01.450Z</dcterms:created>
  <dcterms:modified xsi:type="dcterms:W3CDTF">2026-04-07T14:16:01.451Z</dcterms:modified>
</cp:coreProperties>
</file>

<file path=docProps/custom.xml><?xml version="1.0" encoding="utf-8"?>
<Properties xmlns="http://schemas.openxmlformats.org/officeDocument/2006/custom-properties" xmlns:vt="http://schemas.openxmlformats.org/officeDocument/2006/docPropsVTypes"/>
</file>