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January 9, 2025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Present: Lukasz, Abdullah, Haaris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Absent: Kashif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Functional Requirements: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Home page feed (Basic)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 recent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 upvoted/popular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Search function (Basic)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Communities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Professor makes a request for a community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Prof is the admin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Prof adds people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Communities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Yorku staff, profs and students get verified.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People can make whatever communities they want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