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13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8"/>
        <w:gridCol w:w="9612"/>
      </w:tblGrid>
      <w:tr w:rsidR="00F70FFE" w:rsidRPr="00D45413" w14:paraId="2597959C" w14:textId="77777777" w:rsidTr="00934DC7">
        <w:trPr>
          <w:trHeight w:val="1728"/>
        </w:trPr>
        <w:tc>
          <w:tcPr>
            <w:tcW w:w="1728" w:type="dxa"/>
            <w:tcBorders>
              <w:top w:val="single" w:sz="2" w:space="0" w:color="0078D7" w:themeColor="accent2"/>
              <w:left w:val="single" w:sz="2" w:space="0" w:color="0078D7" w:themeColor="accent2"/>
              <w:bottom w:val="single" w:sz="2" w:space="0" w:color="0078D7" w:themeColor="accent2"/>
            </w:tcBorders>
            <w:shd w:val="clear" w:color="auto" w:fill="0078D7" w:themeFill="accent2"/>
            <w:vAlign w:val="center"/>
          </w:tcPr>
          <w:p w14:paraId="13100AF2" w14:textId="3E55D49E" w:rsidR="00831D2C" w:rsidRDefault="00854B39" w:rsidP="00831D2C">
            <w:pPr>
              <w:pStyle w:val="TIltle"/>
              <w:spacing w:line="216" w:lineRule="auto"/>
              <w:ind w:left="72"/>
              <w:rPr>
                <w:rFonts w:asciiTheme="minorHAnsi" w:hAnsiTheme="minorHAnsi" w:cstheme="minorHAnsi"/>
                <w:noProof/>
                <w:color w:val="FFFFFF" w:themeColor="background1"/>
                <w:sz w:val="24"/>
                <w:szCs w:val="24"/>
              </w:rPr>
            </w:pPr>
            <w:r>
              <w:rPr>
                <w:rFonts w:asciiTheme="minorHAnsi" w:hAnsiTheme="minorHAnsi" w:cstheme="minorHAnsi"/>
                <w:noProof/>
                <w:color w:val="FFFFFF" w:themeColor="background1"/>
                <w:sz w:val="24"/>
                <w:szCs w:val="24"/>
              </w:rPr>
              <w:t>&lt;customer logo &amp; &gt;</w:t>
            </w:r>
          </w:p>
          <w:p w14:paraId="7DCA871D" w14:textId="77777777" w:rsidR="00854B39" w:rsidRDefault="00854B39" w:rsidP="00831D2C">
            <w:pPr>
              <w:pStyle w:val="TIltle"/>
              <w:spacing w:line="216" w:lineRule="auto"/>
              <w:ind w:left="72"/>
              <w:rPr>
                <w:rFonts w:asciiTheme="minorHAnsi" w:hAnsiTheme="minorHAnsi" w:cstheme="minorHAnsi"/>
                <w:noProof/>
                <w:color w:val="FFFFFF" w:themeColor="background1"/>
                <w:sz w:val="24"/>
                <w:szCs w:val="24"/>
              </w:rPr>
            </w:pPr>
          </w:p>
          <w:p w14:paraId="7AC90A01" w14:textId="4FDAAC47" w:rsidR="00946439" w:rsidRPr="001C4973" w:rsidRDefault="00946439" w:rsidP="00400245">
            <w:pPr>
              <w:pStyle w:val="TIltle"/>
              <w:spacing w:line="216" w:lineRule="auto"/>
              <w:ind w:left="72"/>
              <w:rPr>
                <w:rFonts w:asciiTheme="minorHAnsi" w:hAnsiTheme="minorHAnsi" w:cstheme="minorHAnsi"/>
                <w:noProof/>
                <w:color w:val="FFFFFF" w:themeColor="background1"/>
                <w:sz w:val="24"/>
                <w:szCs w:val="24"/>
              </w:rPr>
            </w:pPr>
            <w:r w:rsidRPr="001C4973">
              <w:rPr>
                <w:rFonts w:asciiTheme="minorHAnsi" w:hAnsiTheme="minorHAnsi" w:cstheme="minorHAnsi"/>
                <w:noProof/>
                <w:color w:val="FFFFFF" w:themeColor="background1"/>
                <w:sz w:val="24"/>
                <w:szCs w:val="24"/>
              </w:rPr>
              <w:t>Microsoft</w:t>
            </w:r>
          </w:p>
          <w:p w14:paraId="0D91B84F" w14:textId="77777777" w:rsidR="00946439" w:rsidRPr="001C4973" w:rsidRDefault="00946439" w:rsidP="00400245">
            <w:pPr>
              <w:pStyle w:val="TIltle"/>
              <w:spacing w:line="216" w:lineRule="auto"/>
              <w:ind w:left="72"/>
              <w:rPr>
                <w:rFonts w:asciiTheme="minorHAnsi" w:hAnsiTheme="minorHAnsi" w:cstheme="minorHAnsi"/>
                <w:noProof/>
                <w:color w:val="FFFFFF" w:themeColor="background1"/>
                <w:sz w:val="24"/>
                <w:szCs w:val="24"/>
              </w:rPr>
            </w:pPr>
            <w:r w:rsidRPr="001C4973">
              <w:rPr>
                <w:rFonts w:asciiTheme="minorHAnsi" w:hAnsiTheme="minorHAnsi" w:cstheme="minorHAnsi"/>
                <w:noProof/>
                <w:color w:val="FFFFFF" w:themeColor="background1"/>
                <w:sz w:val="24"/>
                <w:szCs w:val="24"/>
              </w:rPr>
              <w:t>Technology</w:t>
            </w:r>
          </w:p>
          <w:p w14:paraId="2A587090" w14:textId="77777777" w:rsidR="00946439" w:rsidRPr="001C4973" w:rsidRDefault="00946439" w:rsidP="00400245">
            <w:pPr>
              <w:pStyle w:val="TIltle"/>
              <w:spacing w:line="216" w:lineRule="auto"/>
              <w:ind w:left="72"/>
              <w:rPr>
                <w:rFonts w:asciiTheme="minorHAnsi" w:hAnsiTheme="minorHAnsi" w:cstheme="minorHAnsi"/>
                <w:noProof/>
                <w:color w:val="FFFFFF" w:themeColor="background1"/>
                <w:sz w:val="24"/>
                <w:szCs w:val="24"/>
              </w:rPr>
            </w:pPr>
            <w:r w:rsidRPr="001C4973">
              <w:rPr>
                <w:rFonts w:asciiTheme="minorHAnsi" w:hAnsiTheme="minorHAnsi" w:cstheme="minorHAnsi"/>
                <w:noProof/>
                <w:color w:val="FFFFFF" w:themeColor="background1"/>
                <w:sz w:val="24"/>
                <w:szCs w:val="24"/>
              </w:rPr>
              <w:t>Centers</w:t>
            </w:r>
          </w:p>
          <w:p w14:paraId="479C36DD" w14:textId="1DE31131" w:rsidR="00F70FFE" w:rsidRDefault="00946439" w:rsidP="00400245">
            <w:pPr>
              <w:pStyle w:val="TIltle"/>
              <w:spacing w:before="120" w:line="216" w:lineRule="auto"/>
              <w:ind w:left="72"/>
              <w:rPr>
                <w:rFonts w:asciiTheme="minorHAnsi" w:hAnsiTheme="minorHAnsi" w:cstheme="minorHAnsi"/>
                <w:noProof/>
                <w:color w:val="0070C0"/>
                <w:sz w:val="32"/>
                <w:szCs w:val="32"/>
              </w:rPr>
            </w:pPr>
            <w:r w:rsidRPr="00400245">
              <w:rPr>
                <w:rFonts w:asciiTheme="minorHAnsi" w:hAnsiTheme="minorHAnsi" w:cstheme="minorHAnsi"/>
                <w:noProof/>
                <w:color w:val="FFFFFF" w:themeColor="background1"/>
                <w:sz w:val="16"/>
              </w:rPr>
              <w:t>Experience the Microsoft Cloud</w:t>
            </w:r>
          </w:p>
        </w:tc>
        <w:tc>
          <w:tcPr>
            <w:tcW w:w="9612" w:type="dxa"/>
            <w:tcBorders>
              <w:top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auto"/>
            <w:vAlign w:val="center"/>
          </w:tcPr>
          <w:p w14:paraId="7A5EF7EB" w14:textId="5DAE5BF2" w:rsidR="00F70FFE" w:rsidRDefault="005B6479" w:rsidP="003507F6">
            <w:pPr>
              <w:pStyle w:val="TIltle"/>
              <w:rPr>
                <w:rFonts w:asciiTheme="minorHAnsi" w:hAnsiTheme="minorHAnsi" w:cstheme="minorHAnsi"/>
                <w:noProof/>
                <w:sz w:val="32"/>
                <w:szCs w:val="32"/>
              </w:rPr>
            </w:pPr>
            <w:r>
              <w:rPr>
                <w:rFonts w:asciiTheme="minorHAnsi" w:hAnsiTheme="minorHAnsi" w:cstheme="minorHAnsi"/>
                <w:noProof/>
                <w:sz w:val="32"/>
                <w:szCs w:val="32"/>
              </w:rPr>
              <w:t>Workshop, Hackathon</w:t>
            </w:r>
          </w:p>
          <w:p w14:paraId="050A28DC" w14:textId="77777777" w:rsidR="00854B39" w:rsidRPr="00E13F53" w:rsidRDefault="00854B39" w:rsidP="003507F6">
            <w:pPr>
              <w:pStyle w:val="TIltle"/>
              <w:rPr>
                <w:rFonts w:asciiTheme="minorHAnsi" w:hAnsiTheme="minorHAnsi" w:cstheme="minorHAnsi"/>
                <w:noProof/>
                <w:sz w:val="32"/>
                <w:szCs w:val="32"/>
              </w:rPr>
            </w:pPr>
          </w:p>
          <w:p w14:paraId="53F3B2FF" w14:textId="71CE4082" w:rsidR="00854B39" w:rsidRDefault="00854B39" w:rsidP="003C5822">
            <w:pPr>
              <w:pStyle w:val="SubTitle"/>
              <w:spacing w:after="40"/>
              <w:rPr>
                <w:rFonts w:cstheme="minorHAnsi"/>
                <w:b/>
                <w:sz w:val="40"/>
                <w:lang w:val="en-GB"/>
              </w:rPr>
            </w:pPr>
            <w:r w:rsidRPr="00854B39">
              <w:rPr>
                <w:rFonts w:cstheme="minorHAnsi"/>
                <w:b/>
                <w:sz w:val="40"/>
                <w:lang w:val="en-GB"/>
              </w:rPr>
              <w:t>Modernize the High-Tech Workplace /  Deploy and optimize next-gen networks with a Security, Compliance &amp; Identity Hackathon</w:t>
            </w:r>
          </w:p>
          <w:p w14:paraId="108DAB19" w14:textId="77777777" w:rsidR="00854B39" w:rsidRDefault="00854B39" w:rsidP="003C5822">
            <w:pPr>
              <w:pStyle w:val="SubTitle"/>
              <w:spacing w:after="40"/>
              <w:rPr>
                <w:rFonts w:cstheme="minorHAnsi"/>
                <w:b/>
                <w:sz w:val="40"/>
                <w:lang w:val="en-GB"/>
              </w:rPr>
            </w:pPr>
          </w:p>
          <w:p w14:paraId="4EF1996C" w14:textId="2078C393" w:rsidR="00F70FFE" w:rsidRPr="00934DC7" w:rsidRDefault="00B73108" w:rsidP="003C5822">
            <w:pPr>
              <w:pStyle w:val="SubTitle"/>
              <w:spacing w:after="40"/>
              <w:rPr>
                <w:rFonts w:cstheme="minorHAnsi"/>
                <w:b/>
                <w:color w:val="0070C0"/>
                <w:sz w:val="40"/>
                <w:lang w:val="en-GB"/>
              </w:rPr>
            </w:pPr>
            <w:r w:rsidRPr="00934DC7">
              <w:rPr>
                <w:rFonts w:cstheme="minorHAnsi"/>
                <w:lang w:val="en-GB"/>
              </w:rPr>
              <w:t>Agenda</w:t>
            </w:r>
          </w:p>
        </w:tc>
      </w:tr>
    </w:tbl>
    <w:p w14:paraId="2D3BA1B0" w14:textId="77777777" w:rsidR="00D45413" w:rsidRPr="00934DC7" w:rsidRDefault="00D45413" w:rsidP="00D45413">
      <w:pPr>
        <w:rPr>
          <w:rFonts w:ascii="Calibri" w:hAnsi="Calibri" w:cs="Calibri"/>
          <w:color w:val="auto"/>
          <w:sz w:val="22"/>
          <w:szCs w:val="22"/>
          <w:lang w:val="en-GB"/>
        </w:rPr>
      </w:pPr>
    </w:p>
    <w:p w14:paraId="6D2E889B" w14:textId="47CC6E2F" w:rsidR="00D45413" w:rsidRPr="00D45413" w:rsidRDefault="0035603C" w:rsidP="00D45413">
      <w:pPr>
        <w:rPr>
          <w:b/>
          <w:bCs/>
          <w:i/>
          <w:iCs/>
          <w:sz w:val="24"/>
          <w:szCs w:val="22"/>
          <w:lang w:val="en-GB"/>
        </w:rPr>
      </w:pPr>
      <w:r>
        <w:rPr>
          <w:b/>
          <w:bCs/>
          <w:i/>
          <w:iCs/>
          <w:sz w:val="24"/>
          <w:szCs w:val="22"/>
        </w:rPr>
        <w:t>Day 1</w:t>
      </w:r>
    </w:p>
    <w:p w14:paraId="6AB0DE5D" w14:textId="77777777" w:rsidR="00D45413" w:rsidRDefault="00D45413" w:rsidP="00F35472">
      <w:pPr>
        <w:autoSpaceDE/>
        <w:autoSpaceDN/>
        <w:adjustRightInd/>
        <w:spacing w:before="120" w:after="0"/>
        <w:rPr>
          <w:rFonts w:asciiTheme="minorHAnsi" w:eastAsia="Calibri" w:hAnsiTheme="minorHAnsi" w:cstheme="minorHAnsi"/>
          <w:i/>
          <w:szCs w:val="16"/>
        </w:rPr>
      </w:pPr>
    </w:p>
    <w:tbl>
      <w:tblPr>
        <w:tblW w:w="0" w:type="auto"/>
        <w:tblCellMar>
          <w:left w:w="0" w:type="dxa"/>
          <w:right w:w="0" w:type="dxa"/>
        </w:tblCellMar>
        <w:tblLook w:val="04A0" w:firstRow="1" w:lastRow="0" w:firstColumn="1" w:lastColumn="0" w:noHBand="0" w:noVBand="1"/>
      </w:tblPr>
      <w:tblGrid>
        <w:gridCol w:w="1560"/>
        <w:gridCol w:w="9440"/>
      </w:tblGrid>
      <w:tr w:rsidR="00D45413" w14:paraId="0CAE20BC" w14:textId="77777777" w:rsidTr="00CA05CA">
        <w:tc>
          <w:tcPr>
            <w:tcW w:w="1560" w:type="dxa"/>
            <w:tcMar>
              <w:top w:w="80" w:type="dxa"/>
              <w:left w:w="80" w:type="dxa"/>
              <w:bottom w:w="80" w:type="dxa"/>
              <w:right w:w="80" w:type="dxa"/>
            </w:tcMar>
            <w:hideMark/>
          </w:tcPr>
          <w:p w14:paraId="625400F4" w14:textId="3DFCA2BF" w:rsidR="00D45413" w:rsidRDefault="00D45413">
            <w:pPr>
              <w:spacing w:before="40" w:after="40"/>
              <w:rPr>
                <w:rFonts w:cs="Segoe UI"/>
                <w:color w:val="0078D7"/>
                <w:szCs w:val="20"/>
                <w:lang w:eastAsia="en-GB"/>
              </w:rPr>
            </w:pPr>
          </w:p>
        </w:tc>
        <w:tc>
          <w:tcPr>
            <w:tcW w:w="9440" w:type="dxa"/>
            <w:tcMar>
              <w:top w:w="80" w:type="dxa"/>
              <w:left w:w="80" w:type="dxa"/>
              <w:bottom w:w="80" w:type="dxa"/>
              <w:right w:w="80" w:type="dxa"/>
            </w:tcMar>
            <w:hideMark/>
          </w:tcPr>
          <w:p w14:paraId="4BB57DF6" w14:textId="1E4CB817" w:rsidR="00D45413" w:rsidRDefault="00D45413">
            <w:pPr>
              <w:spacing w:before="40" w:after="40"/>
              <w:rPr>
                <w:rFonts w:cs="Segoe UI"/>
                <w:color w:val="0078D7"/>
                <w:szCs w:val="20"/>
                <w:lang w:eastAsia="en-GB"/>
              </w:rPr>
            </w:pPr>
            <w:r>
              <w:rPr>
                <w:rFonts w:cs="Segoe UI"/>
                <w:b/>
                <w:bCs/>
                <w:color w:val="0078D7"/>
                <w:szCs w:val="20"/>
                <w:lang w:eastAsia="en-GB"/>
              </w:rPr>
              <w:t xml:space="preserve">Introductions and </w:t>
            </w:r>
            <w:r w:rsidR="0057380B">
              <w:rPr>
                <w:rFonts w:cs="Segoe UI"/>
                <w:b/>
                <w:bCs/>
                <w:color w:val="0078D7"/>
                <w:szCs w:val="20"/>
                <w:lang w:eastAsia="en-GB"/>
              </w:rPr>
              <w:t xml:space="preserve">Hackathon </w:t>
            </w:r>
            <w:r w:rsidR="000D6E3B">
              <w:rPr>
                <w:rFonts w:cs="Segoe UI"/>
                <w:b/>
                <w:bCs/>
                <w:color w:val="0078D7"/>
                <w:szCs w:val="20"/>
                <w:lang w:eastAsia="en-GB"/>
              </w:rPr>
              <w:t>Kick</w:t>
            </w:r>
            <w:r w:rsidR="00AC660F">
              <w:rPr>
                <w:rFonts w:cs="Segoe UI"/>
                <w:b/>
                <w:bCs/>
                <w:color w:val="0078D7"/>
                <w:szCs w:val="20"/>
                <w:lang w:eastAsia="en-GB"/>
              </w:rPr>
              <w:t>-Off</w:t>
            </w:r>
          </w:p>
        </w:tc>
      </w:tr>
      <w:tr w:rsidR="00D45413" w14:paraId="3D82760E" w14:textId="77777777" w:rsidTr="00CA05CA">
        <w:tc>
          <w:tcPr>
            <w:tcW w:w="1560" w:type="dxa"/>
            <w:tcMar>
              <w:top w:w="80" w:type="dxa"/>
              <w:left w:w="80" w:type="dxa"/>
              <w:bottom w:w="80" w:type="dxa"/>
              <w:right w:w="80" w:type="dxa"/>
            </w:tcMar>
            <w:hideMark/>
          </w:tcPr>
          <w:p w14:paraId="0F2A8206" w14:textId="77777777" w:rsidR="00D45413" w:rsidRDefault="00D45413">
            <w:pPr>
              <w:spacing w:before="40" w:after="40"/>
              <w:rPr>
                <w:rFonts w:cs="Segoe UI"/>
                <w:color w:val="0078D7"/>
                <w:szCs w:val="20"/>
                <w:lang w:eastAsia="en-GB"/>
              </w:rPr>
            </w:pPr>
            <w:r>
              <w:rPr>
                <w:rFonts w:cs="Segoe UI"/>
                <w:b/>
                <w:bCs/>
                <w:color w:val="0078D7"/>
                <w:szCs w:val="20"/>
                <w:lang w:eastAsia="en-GB"/>
              </w:rPr>
              <w:t> </w:t>
            </w:r>
          </w:p>
        </w:tc>
        <w:tc>
          <w:tcPr>
            <w:tcW w:w="9440" w:type="dxa"/>
            <w:tcMar>
              <w:top w:w="80" w:type="dxa"/>
              <w:left w:w="80" w:type="dxa"/>
              <w:bottom w:w="80" w:type="dxa"/>
              <w:right w:w="80" w:type="dxa"/>
            </w:tcMar>
            <w:hideMark/>
          </w:tcPr>
          <w:p w14:paraId="68B34F2D" w14:textId="5C258E91" w:rsidR="007C1CE2" w:rsidRDefault="00DA17F8" w:rsidP="00812627">
            <w:pPr>
              <w:spacing w:before="40" w:after="120"/>
              <w:rPr>
                <w:rFonts w:cs="Segoe UI"/>
                <w:color w:val="505050"/>
                <w:szCs w:val="20"/>
                <w:lang w:eastAsia="en-GB"/>
              </w:rPr>
            </w:pPr>
            <w:r>
              <w:rPr>
                <w:rFonts w:cs="Segoe UI"/>
                <w:color w:val="505050"/>
                <w:szCs w:val="20"/>
                <w:lang w:eastAsia="en-GB"/>
              </w:rPr>
              <w:t>There are several principles that make</w:t>
            </w:r>
            <w:r w:rsidR="001B1607">
              <w:rPr>
                <w:rFonts w:cs="Segoe UI"/>
                <w:color w:val="505050"/>
                <w:szCs w:val="20"/>
                <w:lang w:eastAsia="en-GB"/>
              </w:rPr>
              <w:t xml:space="preserve"> a Hackathon successful</w:t>
            </w:r>
            <w:r>
              <w:rPr>
                <w:rFonts w:cs="Segoe UI"/>
                <w:color w:val="505050"/>
                <w:szCs w:val="20"/>
                <w:lang w:eastAsia="en-GB"/>
              </w:rPr>
              <w:t xml:space="preserve">: </w:t>
            </w:r>
            <w:r w:rsidR="00225F8A">
              <w:rPr>
                <w:rFonts w:cs="Segoe UI"/>
                <w:color w:val="505050"/>
                <w:szCs w:val="20"/>
                <w:lang w:eastAsia="en-GB"/>
              </w:rPr>
              <w:t>Make it a Team sport and leverage everyone’s perspectives</w:t>
            </w:r>
            <w:r w:rsidR="00516023">
              <w:rPr>
                <w:rFonts w:cs="Segoe UI"/>
                <w:color w:val="505050"/>
                <w:szCs w:val="20"/>
                <w:lang w:eastAsia="en-GB"/>
              </w:rPr>
              <w:t xml:space="preserve">: collaborate, share knowledge and don’t be afraid </w:t>
            </w:r>
            <w:r w:rsidR="00350A98">
              <w:rPr>
                <w:rFonts w:cs="Segoe UI"/>
                <w:color w:val="505050"/>
                <w:szCs w:val="20"/>
                <w:lang w:eastAsia="en-GB"/>
              </w:rPr>
              <w:t>to ask</w:t>
            </w:r>
            <w:r w:rsidR="00C57654">
              <w:rPr>
                <w:rFonts w:cs="Segoe UI"/>
                <w:color w:val="505050"/>
                <w:szCs w:val="20"/>
                <w:lang w:eastAsia="en-GB"/>
              </w:rPr>
              <w:t xml:space="preserve"> for guidance</w:t>
            </w:r>
            <w:r w:rsidR="00350A98">
              <w:rPr>
                <w:rFonts w:cs="Segoe UI"/>
                <w:color w:val="505050"/>
                <w:szCs w:val="20"/>
                <w:lang w:eastAsia="en-GB"/>
              </w:rPr>
              <w:br/>
              <w:t xml:space="preserve">We will be working on </w:t>
            </w:r>
            <w:r w:rsidR="00605377">
              <w:rPr>
                <w:rFonts w:cs="Segoe UI"/>
                <w:color w:val="505050"/>
                <w:szCs w:val="20"/>
                <w:lang w:eastAsia="en-GB"/>
              </w:rPr>
              <w:t>gated challenges</w:t>
            </w:r>
            <w:r w:rsidR="00F736DA">
              <w:rPr>
                <w:rFonts w:cs="Segoe UI"/>
                <w:color w:val="505050"/>
                <w:szCs w:val="20"/>
                <w:lang w:eastAsia="en-GB"/>
              </w:rPr>
              <w:t xml:space="preserve"> and real-world scenar</w:t>
            </w:r>
            <w:r w:rsidR="00C361B7">
              <w:rPr>
                <w:rFonts w:cs="Segoe UI"/>
                <w:color w:val="505050"/>
                <w:szCs w:val="20"/>
                <w:lang w:eastAsia="en-GB"/>
              </w:rPr>
              <w:t>i</w:t>
            </w:r>
            <w:r w:rsidR="00F736DA">
              <w:rPr>
                <w:rFonts w:cs="Segoe UI"/>
                <w:color w:val="505050"/>
                <w:szCs w:val="20"/>
                <w:lang w:eastAsia="en-GB"/>
              </w:rPr>
              <w:t>os</w:t>
            </w:r>
            <w:r w:rsidR="00605377">
              <w:rPr>
                <w:rFonts w:cs="Segoe UI"/>
                <w:color w:val="505050"/>
                <w:szCs w:val="20"/>
                <w:lang w:eastAsia="en-GB"/>
              </w:rPr>
              <w:t xml:space="preserve"> </w:t>
            </w:r>
            <w:r w:rsidR="00F736DA">
              <w:rPr>
                <w:rFonts w:cs="Segoe UI"/>
                <w:color w:val="505050"/>
                <w:szCs w:val="20"/>
                <w:lang w:eastAsia="en-GB"/>
              </w:rPr>
              <w:t>to promote an immersive experience</w:t>
            </w:r>
            <w:r w:rsidR="00C361B7">
              <w:rPr>
                <w:rFonts w:cs="Segoe UI"/>
                <w:color w:val="505050"/>
                <w:szCs w:val="20"/>
                <w:lang w:eastAsia="en-GB"/>
              </w:rPr>
              <w:t xml:space="preserve"> throughout the event.</w:t>
            </w:r>
          </w:p>
          <w:p w14:paraId="6CCADCB8" w14:textId="7A9CB406" w:rsidR="007C1CE2" w:rsidRDefault="007C1CE2">
            <w:pPr>
              <w:spacing w:before="40" w:after="120"/>
              <w:rPr>
                <w:rFonts w:cs="Segoe UI"/>
                <w:color w:val="505050"/>
                <w:szCs w:val="20"/>
                <w:lang w:eastAsia="en-GB"/>
              </w:rPr>
            </w:pPr>
          </w:p>
        </w:tc>
      </w:tr>
      <w:tr w:rsidR="005B6479" w14:paraId="071E26E2" w14:textId="77777777" w:rsidTr="00CA05CA">
        <w:tc>
          <w:tcPr>
            <w:tcW w:w="1560" w:type="dxa"/>
            <w:tcMar>
              <w:top w:w="80" w:type="dxa"/>
              <w:left w:w="80" w:type="dxa"/>
              <w:bottom w:w="80" w:type="dxa"/>
              <w:right w:w="80" w:type="dxa"/>
            </w:tcMar>
          </w:tcPr>
          <w:p w14:paraId="5014C090" w14:textId="77777777" w:rsidR="005B6479" w:rsidRDefault="005B6479">
            <w:pPr>
              <w:spacing w:before="40" w:after="40"/>
              <w:rPr>
                <w:rFonts w:cs="Segoe UI"/>
                <w:b/>
                <w:bCs/>
                <w:color w:val="0078D7"/>
                <w:szCs w:val="20"/>
                <w:lang w:eastAsia="en-GB"/>
              </w:rPr>
            </w:pPr>
          </w:p>
        </w:tc>
        <w:tc>
          <w:tcPr>
            <w:tcW w:w="9440" w:type="dxa"/>
            <w:tcMar>
              <w:top w:w="80" w:type="dxa"/>
              <w:left w:w="80" w:type="dxa"/>
              <w:bottom w:w="80" w:type="dxa"/>
              <w:right w:w="80" w:type="dxa"/>
            </w:tcMar>
          </w:tcPr>
          <w:p w14:paraId="0541C028" w14:textId="77777777" w:rsidR="005B6479" w:rsidRDefault="00A6038C" w:rsidP="00812627">
            <w:pPr>
              <w:spacing w:before="40" w:after="120"/>
              <w:rPr>
                <w:rFonts w:cs="Segoe UI"/>
                <w:b/>
                <w:bCs/>
                <w:color w:val="0078D7"/>
                <w:szCs w:val="20"/>
                <w:lang w:eastAsia="en-GB"/>
              </w:rPr>
            </w:pPr>
            <w:r>
              <w:rPr>
                <w:rFonts w:cs="Segoe UI"/>
                <w:b/>
                <w:bCs/>
                <w:color w:val="0078D7"/>
                <w:szCs w:val="20"/>
                <w:lang w:eastAsia="en-GB"/>
              </w:rPr>
              <w:t xml:space="preserve">Planning the </w:t>
            </w:r>
            <w:r w:rsidR="00BD00EA">
              <w:rPr>
                <w:rFonts w:cs="Segoe UI"/>
                <w:b/>
                <w:bCs/>
                <w:color w:val="0078D7"/>
                <w:szCs w:val="20"/>
                <w:lang w:eastAsia="en-GB"/>
              </w:rPr>
              <w:t>j</w:t>
            </w:r>
            <w:r>
              <w:rPr>
                <w:rFonts w:cs="Segoe UI"/>
                <w:b/>
                <w:bCs/>
                <w:color w:val="0078D7"/>
                <w:szCs w:val="20"/>
                <w:lang w:eastAsia="en-GB"/>
              </w:rPr>
              <w:t xml:space="preserve">ourney and the </w:t>
            </w:r>
            <w:r w:rsidR="00BD00EA">
              <w:rPr>
                <w:rFonts w:cs="Segoe UI"/>
                <w:b/>
                <w:bCs/>
                <w:color w:val="0078D7"/>
                <w:szCs w:val="20"/>
                <w:lang w:eastAsia="en-GB"/>
              </w:rPr>
              <w:t>destination</w:t>
            </w:r>
          </w:p>
          <w:p w14:paraId="17C57611" w14:textId="2DFDA2AA" w:rsidR="00791788" w:rsidRDefault="0067758C" w:rsidP="00DA6332">
            <w:pPr>
              <w:spacing w:before="40" w:after="120"/>
              <w:rPr>
                <w:rFonts w:cs="Segoe UI"/>
                <w:color w:val="505050"/>
                <w:szCs w:val="20"/>
                <w:lang w:eastAsia="en-GB"/>
              </w:rPr>
            </w:pPr>
            <w:r>
              <w:rPr>
                <w:rFonts w:cs="Segoe UI"/>
                <w:color w:val="505050"/>
                <w:szCs w:val="20"/>
                <w:lang w:eastAsia="en-GB"/>
              </w:rPr>
              <w:t xml:space="preserve">Starting at the beginning, we look at establishing </w:t>
            </w:r>
            <w:r w:rsidR="00DA6332">
              <w:rPr>
                <w:rFonts w:cs="Segoe UI"/>
                <w:color w:val="505050"/>
                <w:szCs w:val="20"/>
                <w:lang w:eastAsia="en-GB"/>
              </w:rPr>
              <w:t>the point of origin or the “Status Quo”</w:t>
            </w:r>
            <w:r w:rsidR="00A55316">
              <w:rPr>
                <w:rFonts w:cs="Segoe UI"/>
                <w:color w:val="505050"/>
                <w:szCs w:val="20"/>
                <w:lang w:eastAsia="en-GB"/>
              </w:rPr>
              <w:t xml:space="preserve"> to give us insight into the </w:t>
            </w:r>
            <w:r w:rsidR="00365CF8">
              <w:rPr>
                <w:rFonts w:cs="Segoe UI"/>
                <w:color w:val="505050"/>
                <w:szCs w:val="20"/>
                <w:lang w:eastAsia="en-GB"/>
              </w:rPr>
              <w:t xml:space="preserve">factors we </w:t>
            </w:r>
            <w:r w:rsidR="00C57654" w:rsidRPr="00C57654">
              <w:rPr>
                <w:rFonts w:cs="Segoe UI"/>
                <w:i/>
                <w:iCs/>
                <w:color w:val="505050"/>
                <w:szCs w:val="20"/>
                <w:lang w:eastAsia="en-GB"/>
              </w:rPr>
              <w:t>can</w:t>
            </w:r>
            <w:r w:rsidR="00365CF8">
              <w:rPr>
                <w:rFonts w:cs="Segoe UI"/>
                <w:color w:val="505050"/>
                <w:szCs w:val="20"/>
                <w:lang w:eastAsia="en-GB"/>
              </w:rPr>
              <w:t xml:space="preserve"> control, but also looking at industry trends </w:t>
            </w:r>
            <w:r w:rsidR="006837F3">
              <w:rPr>
                <w:rFonts w:cs="Segoe UI"/>
                <w:color w:val="505050"/>
                <w:szCs w:val="20"/>
                <w:lang w:eastAsia="en-GB"/>
              </w:rPr>
              <w:t xml:space="preserve">to take perspectives into account that we </w:t>
            </w:r>
            <w:r w:rsidR="00C57654" w:rsidRPr="00C57654">
              <w:rPr>
                <w:rFonts w:cs="Segoe UI"/>
                <w:i/>
                <w:iCs/>
                <w:color w:val="505050"/>
                <w:szCs w:val="20"/>
                <w:lang w:eastAsia="en-GB"/>
              </w:rPr>
              <w:t>cannot</w:t>
            </w:r>
            <w:r w:rsidR="006837F3">
              <w:rPr>
                <w:rFonts w:cs="Segoe UI"/>
                <w:color w:val="505050"/>
                <w:szCs w:val="20"/>
                <w:lang w:eastAsia="en-GB"/>
              </w:rPr>
              <w:t xml:space="preserve"> control</w:t>
            </w:r>
            <w:r w:rsidR="00E04906">
              <w:rPr>
                <w:rFonts w:cs="Segoe UI"/>
                <w:color w:val="505050"/>
                <w:szCs w:val="20"/>
                <w:lang w:eastAsia="en-GB"/>
              </w:rPr>
              <w:t xml:space="preserve"> to allow us to manage</w:t>
            </w:r>
            <w:r w:rsidR="00791788">
              <w:rPr>
                <w:rFonts w:cs="Segoe UI"/>
                <w:color w:val="505050"/>
                <w:szCs w:val="20"/>
                <w:lang w:eastAsia="en-GB"/>
              </w:rPr>
              <w:t>:</w:t>
            </w:r>
          </w:p>
          <w:p w14:paraId="0F8CEB05" w14:textId="77777777" w:rsidR="00DA6332" w:rsidRDefault="00791788" w:rsidP="00791788">
            <w:pPr>
              <w:pStyle w:val="ListParagraph"/>
              <w:numPr>
                <w:ilvl w:val="0"/>
                <w:numId w:val="7"/>
              </w:numPr>
              <w:spacing w:before="40" w:after="120"/>
              <w:rPr>
                <w:rFonts w:cs="Segoe UI"/>
                <w:color w:val="505050"/>
                <w:szCs w:val="20"/>
                <w:lang w:eastAsia="en-GB"/>
              </w:rPr>
            </w:pPr>
            <w:r>
              <w:rPr>
                <w:rFonts w:cs="Segoe UI"/>
                <w:color w:val="505050"/>
                <w:szCs w:val="20"/>
                <w:lang w:eastAsia="en-GB"/>
              </w:rPr>
              <w:t>I</w:t>
            </w:r>
            <w:r w:rsidR="00E04906" w:rsidRPr="00791788">
              <w:rPr>
                <w:rFonts w:cs="Segoe UI"/>
                <w:color w:val="505050"/>
                <w:szCs w:val="20"/>
                <w:lang w:eastAsia="en-GB"/>
              </w:rPr>
              <w:t>nternal risk</w:t>
            </w:r>
            <w:r w:rsidRPr="00791788">
              <w:rPr>
                <w:rFonts w:cs="Segoe UI"/>
                <w:color w:val="505050"/>
                <w:szCs w:val="20"/>
                <w:lang w:eastAsia="en-GB"/>
              </w:rPr>
              <w:t xml:space="preserve"> while adhering to industry- and local regulations and non-regulatory compliance objectives</w:t>
            </w:r>
          </w:p>
          <w:p w14:paraId="472C3C9D" w14:textId="0CF201A7" w:rsidR="00791788" w:rsidRPr="00791788" w:rsidRDefault="005A47EF" w:rsidP="00791788">
            <w:pPr>
              <w:pStyle w:val="ListParagraph"/>
              <w:numPr>
                <w:ilvl w:val="0"/>
                <w:numId w:val="7"/>
              </w:numPr>
              <w:spacing w:before="40" w:after="120"/>
              <w:rPr>
                <w:rFonts w:cs="Segoe UI"/>
                <w:color w:val="505050"/>
                <w:szCs w:val="20"/>
                <w:lang w:eastAsia="en-GB"/>
              </w:rPr>
            </w:pPr>
            <w:r>
              <w:rPr>
                <w:rFonts w:cs="Segoe UI"/>
                <w:color w:val="505050"/>
                <w:szCs w:val="20"/>
                <w:lang w:eastAsia="en-GB"/>
              </w:rPr>
              <w:t xml:space="preserve">External Threats leveraging </w:t>
            </w:r>
            <w:r w:rsidR="008E30BD">
              <w:rPr>
                <w:rFonts w:cs="Segoe UI"/>
                <w:color w:val="505050"/>
                <w:szCs w:val="20"/>
                <w:lang w:eastAsia="en-GB"/>
              </w:rPr>
              <w:t>sophisticated e</w:t>
            </w:r>
            <w:r w:rsidR="008E30BD" w:rsidRPr="008E30BD">
              <w:rPr>
                <w:rFonts w:cs="Segoe UI"/>
                <w:color w:val="505050"/>
                <w:szCs w:val="20"/>
                <w:lang w:eastAsia="en-GB"/>
              </w:rPr>
              <w:t>xtended detection and response</w:t>
            </w:r>
            <w:r w:rsidR="008E30BD">
              <w:rPr>
                <w:rFonts w:cs="Segoe UI"/>
                <w:color w:val="505050"/>
                <w:szCs w:val="20"/>
                <w:lang w:eastAsia="en-GB"/>
              </w:rPr>
              <w:t xml:space="preserve"> as well as automation capabilities</w:t>
            </w:r>
          </w:p>
        </w:tc>
      </w:tr>
      <w:tr w:rsidR="00812627" w14:paraId="265FE865" w14:textId="77777777" w:rsidTr="00CA05CA">
        <w:tc>
          <w:tcPr>
            <w:tcW w:w="1560" w:type="dxa"/>
            <w:tcMar>
              <w:top w:w="80" w:type="dxa"/>
              <w:left w:w="80" w:type="dxa"/>
              <w:bottom w:w="80" w:type="dxa"/>
              <w:right w:w="80" w:type="dxa"/>
            </w:tcMar>
          </w:tcPr>
          <w:p w14:paraId="50F7D0A0" w14:textId="56496BFF" w:rsidR="00812627" w:rsidRDefault="00812627" w:rsidP="00812627">
            <w:pPr>
              <w:spacing w:before="40" w:after="40"/>
              <w:rPr>
                <w:rFonts w:cs="Segoe UI"/>
                <w:color w:val="0078D7"/>
                <w:szCs w:val="20"/>
                <w:lang w:eastAsia="en-GB"/>
              </w:rPr>
            </w:pPr>
          </w:p>
        </w:tc>
        <w:tc>
          <w:tcPr>
            <w:tcW w:w="9440" w:type="dxa"/>
            <w:tcMar>
              <w:top w:w="80" w:type="dxa"/>
              <w:left w:w="80" w:type="dxa"/>
              <w:bottom w:w="80" w:type="dxa"/>
              <w:right w:w="80" w:type="dxa"/>
            </w:tcMar>
          </w:tcPr>
          <w:p w14:paraId="4E0B6649" w14:textId="76849624" w:rsidR="00812627" w:rsidRPr="00DD03A2" w:rsidRDefault="00812627" w:rsidP="00DD03A2">
            <w:pPr>
              <w:spacing w:before="40" w:after="120"/>
              <w:rPr>
                <w:rFonts w:cs="Segoe UI"/>
                <w:b/>
                <w:bCs/>
                <w:color w:val="0078D7"/>
                <w:szCs w:val="20"/>
                <w:lang w:eastAsia="en-GB"/>
              </w:rPr>
            </w:pPr>
            <w:r>
              <w:rPr>
                <w:rFonts w:cs="Segoe UI"/>
                <w:b/>
                <w:bCs/>
                <w:color w:val="0078D7"/>
                <w:szCs w:val="20"/>
                <w:lang w:eastAsia="en-GB"/>
              </w:rPr>
              <w:t>Understanding the Status Quo</w:t>
            </w:r>
            <w:r w:rsidR="00DD03A2">
              <w:rPr>
                <w:rFonts w:cs="Segoe UI"/>
                <w:b/>
                <w:bCs/>
                <w:color w:val="0078D7"/>
                <w:szCs w:val="20"/>
                <w:lang w:eastAsia="en-GB"/>
              </w:rPr>
              <w:br/>
            </w:r>
            <w:r w:rsidR="00DD03A2" w:rsidRPr="00DD03A2">
              <w:rPr>
                <w:rFonts w:cs="Segoe UI"/>
                <w:i/>
                <w:iCs/>
                <w:color w:val="0078D7"/>
                <w:szCs w:val="20"/>
                <w:lang w:eastAsia="en-GB"/>
              </w:rPr>
              <w:t>(</w:t>
            </w:r>
            <w:r w:rsidR="00371CD7">
              <w:rPr>
                <w:rFonts w:cs="Segoe UI"/>
                <w:i/>
                <w:iCs/>
                <w:color w:val="0078D7"/>
                <w:szCs w:val="20"/>
                <w:lang w:eastAsia="en-GB"/>
              </w:rPr>
              <w:t xml:space="preserve">Advanced </w:t>
            </w:r>
            <w:r w:rsidR="00DD03A2" w:rsidRPr="00DD03A2">
              <w:rPr>
                <w:rFonts w:cs="Segoe UI"/>
                <w:i/>
                <w:iCs/>
                <w:color w:val="0078D7"/>
                <w:szCs w:val="20"/>
                <w:lang w:eastAsia="en-GB"/>
              </w:rPr>
              <w:t>Data</w:t>
            </w:r>
            <w:r w:rsidR="00DD03A2">
              <w:rPr>
                <w:rFonts w:cs="Segoe UI"/>
                <w:i/>
                <w:iCs/>
                <w:color w:val="0078D7"/>
                <w:szCs w:val="20"/>
                <w:lang w:eastAsia="en-GB"/>
              </w:rPr>
              <w:t xml:space="preserve"> Classification, </w:t>
            </w:r>
            <w:r w:rsidR="00371CD7">
              <w:rPr>
                <w:rFonts w:cs="Segoe UI"/>
                <w:i/>
                <w:iCs/>
                <w:color w:val="0078D7"/>
                <w:szCs w:val="20"/>
                <w:lang w:eastAsia="en-GB"/>
              </w:rPr>
              <w:t xml:space="preserve">Activity log insights, </w:t>
            </w:r>
            <w:r w:rsidR="00C915F7">
              <w:rPr>
                <w:rFonts w:cs="Segoe UI"/>
                <w:i/>
                <w:iCs/>
                <w:color w:val="0078D7"/>
                <w:szCs w:val="20"/>
                <w:lang w:eastAsia="en-GB"/>
              </w:rPr>
              <w:t>Microsoft Cloud App Security</w:t>
            </w:r>
            <w:r w:rsidR="007A1DA9">
              <w:rPr>
                <w:rFonts w:cs="Segoe UI"/>
                <w:i/>
                <w:iCs/>
                <w:color w:val="0078D7"/>
                <w:szCs w:val="20"/>
                <w:lang w:eastAsia="en-GB"/>
              </w:rPr>
              <w:t xml:space="preserve"> insights)</w:t>
            </w:r>
          </w:p>
        </w:tc>
      </w:tr>
      <w:tr w:rsidR="00812627" w14:paraId="5CB360CA" w14:textId="77777777" w:rsidTr="00CA05CA">
        <w:tc>
          <w:tcPr>
            <w:tcW w:w="1560" w:type="dxa"/>
            <w:tcMar>
              <w:top w:w="80" w:type="dxa"/>
              <w:left w:w="80" w:type="dxa"/>
              <w:bottom w:w="80" w:type="dxa"/>
              <w:right w:w="80" w:type="dxa"/>
            </w:tcMar>
          </w:tcPr>
          <w:p w14:paraId="4863376B" w14:textId="174507D6" w:rsidR="00812627" w:rsidRDefault="00812627" w:rsidP="00812627">
            <w:pPr>
              <w:spacing w:before="40" w:after="40"/>
              <w:rPr>
                <w:rFonts w:cs="Segoe UI"/>
                <w:color w:val="0078D7"/>
                <w:szCs w:val="20"/>
                <w:lang w:eastAsia="en-GB"/>
              </w:rPr>
            </w:pPr>
            <w:r>
              <w:rPr>
                <w:rFonts w:cs="Segoe UI"/>
                <w:b/>
                <w:bCs/>
                <w:color w:val="0078D7"/>
                <w:szCs w:val="20"/>
                <w:lang w:eastAsia="en-GB"/>
              </w:rPr>
              <w:t> </w:t>
            </w:r>
          </w:p>
        </w:tc>
        <w:tc>
          <w:tcPr>
            <w:tcW w:w="9440" w:type="dxa"/>
            <w:tcMar>
              <w:top w:w="80" w:type="dxa"/>
              <w:left w:w="80" w:type="dxa"/>
              <w:bottom w:w="80" w:type="dxa"/>
              <w:right w:w="80" w:type="dxa"/>
            </w:tcMar>
          </w:tcPr>
          <w:p w14:paraId="2151DDB6" w14:textId="68690724" w:rsidR="00812627" w:rsidRPr="0024011D" w:rsidRDefault="00812627" w:rsidP="00812627">
            <w:pPr>
              <w:spacing w:before="40" w:after="120"/>
              <w:rPr>
                <w:rFonts w:cs="Segoe UI"/>
                <w:color w:val="505050"/>
                <w:sz w:val="19"/>
                <w:szCs w:val="19"/>
                <w:lang w:eastAsia="en-GB"/>
              </w:rPr>
            </w:pPr>
            <w:r>
              <w:rPr>
                <w:rFonts w:cs="Segoe UI"/>
                <w:color w:val="505050"/>
                <w:sz w:val="19"/>
                <w:szCs w:val="19"/>
                <w:lang w:eastAsia="en-GB"/>
              </w:rPr>
              <w:t>What type of data do we have – Is it customer data, project information, contracts or financial data?</w:t>
            </w:r>
            <w:r>
              <w:rPr>
                <w:rFonts w:cs="Segoe UI"/>
                <w:color w:val="505050"/>
                <w:sz w:val="19"/>
                <w:szCs w:val="19"/>
                <w:lang w:eastAsia="en-GB"/>
              </w:rPr>
              <w:br/>
              <w:t>How is the data being used – who creates, reads, modifies, prints, downloads information?</w:t>
            </w:r>
            <w:r>
              <w:rPr>
                <w:rFonts w:cs="Segoe UI"/>
                <w:color w:val="505050"/>
                <w:sz w:val="19"/>
                <w:szCs w:val="19"/>
                <w:lang w:eastAsia="en-GB"/>
              </w:rPr>
              <w:br/>
              <w:t>Where is it located – On-Premises, on the endpoint, in Microsoft 365, Azure, Dynamics or a 3</w:t>
            </w:r>
            <w:r w:rsidRPr="002C1303">
              <w:rPr>
                <w:rFonts w:cs="Segoe UI"/>
                <w:color w:val="505050"/>
                <w:sz w:val="19"/>
                <w:szCs w:val="19"/>
                <w:vertAlign w:val="superscript"/>
                <w:lang w:eastAsia="en-GB"/>
              </w:rPr>
              <w:t>rd</w:t>
            </w:r>
            <w:r>
              <w:rPr>
                <w:rFonts w:cs="Segoe UI"/>
                <w:color w:val="505050"/>
                <w:sz w:val="19"/>
                <w:szCs w:val="19"/>
                <w:lang w:eastAsia="en-GB"/>
              </w:rPr>
              <w:t xml:space="preserve"> party cloud service?</w:t>
            </w:r>
          </w:p>
        </w:tc>
      </w:tr>
      <w:tr w:rsidR="00812627" w14:paraId="661E8A48" w14:textId="77777777" w:rsidTr="00CA05CA">
        <w:tc>
          <w:tcPr>
            <w:tcW w:w="1560" w:type="dxa"/>
            <w:tcMar>
              <w:top w:w="80" w:type="dxa"/>
              <w:left w:w="80" w:type="dxa"/>
              <w:bottom w:w="80" w:type="dxa"/>
              <w:right w:w="80" w:type="dxa"/>
            </w:tcMar>
          </w:tcPr>
          <w:p w14:paraId="6894FEC5" w14:textId="4DD9D8C5" w:rsidR="00812627" w:rsidRDefault="00812627" w:rsidP="00812627">
            <w:pPr>
              <w:spacing w:before="40" w:after="40"/>
              <w:rPr>
                <w:rFonts w:cs="Segoe UI"/>
                <w:color w:val="0078D7"/>
                <w:szCs w:val="20"/>
                <w:lang w:eastAsia="en-GB"/>
              </w:rPr>
            </w:pPr>
          </w:p>
        </w:tc>
        <w:tc>
          <w:tcPr>
            <w:tcW w:w="9440" w:type="dxa"/>
            <w:tcMar>
              <w:top w:w="80" w:type="dxa"/>
              <w:left w:w="80" w:type="dxa"/>
              <w:bottom w:w="80" w:type="dxa"/>
              <w:right w:w="80" w:type="dxa"/>
            </w:tcMar>
          </w:tcPr>
          <w:p w14:paraId="36FEC028" w14:textId="0FB0302C" w:rsidR="00812627" w:rsidRDefault="00812627" w:rsidP="00812627">
            <w:pPr>
              <w:spacing w:before="40" w:after="40"/>
              <w:rPr>
                <w:rFonts w:cs="Segoe UI"/>
                <w:color w:val="0078D7"/>
                <w:szCs w:val="20"/>
                <w:lang w:eastAsia="en-GB"/>
              </w:rPr>
            </w:pPr>
          </w:p>
        </w:tc>
      </w:tr>
    </w:tbl>
    <w:p w14:paraId="254DA854" w14:textId="77777777" w:rsidR="00D45413" w:rsidRDefault="00D45413" w:rsidP="00D45413">
      <w:pPr>
        <w:rPr>
          <w:rFonts w:ascii="Calibri" w:hAnsi="Calibri" w:cs="Calibri"/>
          <w:color w:val="auto"/>
          <w:sz w:val="22"/>
          <w:szCs w:val="22"/>
        </w:rPr>
      </w:pPr>
    </w:p>
    <w:p w14:paraId="2F3F5D28" w14:textId="03671606" w:rsidR="00D45413" w:rsidRPr="00D45413" w:rsidRDefault="006E3869" w:rsidP="00D45413">
      <w:pPr>
        <w:rPr>
          <w:b/>
          <w:bCs/>
          <w:i/>
          <w:iCs/>
          <w:sz w:val="24"/>
          <w:szCs w:val="22"/>
          <w:lang w:val="en-GB"/>
        </w:rPr>
      </w:pPr>
      <w:r>
        <w:rPr>
          <w:b/>
          <w:bCs/>
          <w:i/>
          <w:iCs/>
          <w:sz w:val="24"/>
          <w:szCs w:val="22"/>
        </w:rPr>
        <w:t>Day 2</w:t>
      </w:r>
    </w:p>
    <w:p w14:paraId="2CE59BAD" w14:textId="77777777" w:rsidR="00D45413" w:rsidRDefault="00D45413" w:rsidP="00D45413"/>
    <w:tbl>
      <w:tblPr>
        <w:tblW w:w="0" w:type="auto"/>
        <w:tblCellMar>
          <w:left w:w="0" w:type="dxa"/>
          <w:right w:w="0" w:type="dxa"/>
        </w:tblCellMar>
        <w:tblLook w:val="04A0" w:firstRow="1" w:lastRow="0" w:firstColumn="1" w:lastColumn="0" w:noHBand="0" w:noVBand="1"/>
      </w:tblPr>
      <w:tblGrid>
        <w:gridCol w:w="1560"/>
        <w:gridCol w:w="9208"/>
      </w:tblGrid>
      <w:tr w:rsidR="0024011D" w14:paraId="1760CB20" w14:textId="77777777" w:rsidTr="00CA05CA">
        <w:tc>
          <w:tcPr>
            <w:tcW w:w="1560" w:type="dxa"/>
            <w:tcMar>
              <w:top w:w="80" w:type="dxa"/>
              <w:left w:w="80" w:type="dxa"/>
              <w:bottom w:w="80" w:type="dxa"/>
              <w:right w:w="80" w:type="dxa"/>
            </w:tcMar>
            <w:hideMark/>
          </w:tcPr>
          <w:p w14:paraId="7F921502" w14:textId="66366A03" w:rsidR="0024011D" w:rsidRDefault="0024011D">
            <w:pPr>
              <w:spacing w:before="40" w:after="40"/>
              <w:rPr>
                <w:rFonts w:cs="Segoe UI"/>
                <w:color w:val="0078D7"/>
                <w:szCs w:val="20"/>
                <w:lang w:eastAsia="en-GB"/>
              </w:rPr>
            </w:pPr>
          </w:p>
        </w:tc>
        <w:tc>
          <w:tcPr>
            <w:tcW w:w="9208" w:type="dxa"/>
            <w:tcMar>
              <w:top w:w="80" w:type="dxa"/>
              <w:left w:w="80" w:type="dxa"/>
              <w:bottom w:w="80" w:type="dxa"/>
              <w:right w:w="80" w:type="dxa"/>
            </w:tcMar>
            <w:hideMark/>
          </w:tcPr>
          <w:p w14:paraId="483152D7" w14:textId="77777777" w:rsidR="007A1DA9" w:rsidRDefault="0057380B">
            <w:pPr>
              <w:spacing w:before="40" w:after="40"/>
              <w:rPr>
                <w:rFonts w:cs="Segoe UI"/>
                <w:b/>
                <w:bCs/>
                <w:color w:val="0078D7"/>
                <w:szCs w:val="20"/>
                <w:lang w:eastAsia="en-GB"/>
              </w:rPr>
            </w:pPr>
            <w:r>
              <w:rPr>
                <w:rFonts w:cs="Segoe UI"/>
                <w:b/>
                <w:bCs/>
                <w:color w:val="0078D7"/>
                <w:szCs w:val="20"/>
                <w:lang w:eastAsia="en-GB"/>
              </w:rPr>
              <w:t xml:space="preserve">Defending </w:t>
            </w:r>
            <w:r w:rsidR="00561FA1">
              <w:rPr>
                <w:rFonts w:cs="Segoe UI"/>
                <w:b/>
                <w:bCs/>
                <w:color w:val="0078D7"/>
                <w:szCs w:val="20"/>
                <w:lang w:eastAsia="en-GB"/>
              </w:rPr>
              <w:t xml:space="preserve">From </w:t>
            </w:r>
            <w:r w:rsidR="00F63FC7">
              <w:rPr>
                <w:rFonts w:cs="Segoe UI"/>
                <w:b/>
                <w:bCs/>
                <w:color w:val="0078D7"/>
                <w:szCs w:val="20"/>
                <w:lang w:eastAsia="en-GB"/>
              </w:rPr>
              <w:t>E</w:t>
            </w:r>
            <w:r w:rsidR="00561FA1">
              <w:rPr>
                <w:rFonts w:cs="Segoe UI"/>
                <w:b/>
                <w:bCs/>
                <w:color w:val="0078D7"/>
                <w:szCs w:val="20"/>
                <w:lang w:eastAsia="en-GB"/>
              </w:rPr>
              <w:t>xternal Threats</w:t>
            </w:r>
          </w:p>
          <w:p w14:paraId="223CF3C7" w14:textId="1BD0B019" w:rsidR="0024011D" w:rsidRDefault="00AB2D9D">
            <w:pPr>
              <w:spacing w:before="40" w:after="40"/>
              <w:rPr>
                <w:rFonts w:cs="Segoe UI"/>
                <w:color w:val="0078D7"/>
                <w:szCs w:val="20"/>
                <w:lang w:eastAsia="en-GB"/>
              </w:rPr>
            </w:pPr>
            <w:r>
              <w:rPr>
                <w:rFonts w:cs="Segoe UI"/>
                <w:i/>
                <w:iCs/>
                <w:color w:val="0078D7"/>
                <w:szCs w:val="20"/>
                <w:lang w:eastAsia="en-GB"/>
              </w:rPr>
              <w:t>(Microsoft 365 Defender</w:t>
            </w:r>
            <w:r w:rsidR="00AD00F6">
              <w:rPr>
                <w:rFonts w:cs="Segoe UI"/>
                <w:i/>
                <w:iCs/>
                <w:color w:val="0078D7"/>
                <w:szCs w:val="20"/>
                <w:lang w:eastAsia="en-GB"/>
              </w:rPr>
              <w:t xml:space="preserve"> – this will later include </w:t>
            </w:r>
            <w:r w:rsidR="004E5BFB">
              <w:rPr>
                <w:rFonts w:cs="Segoe UI"/>
                <w:i/>
                <w:iCs/>
                <w:color w:val="0078D7"/>
                <w:szCs w:val="20"/>
                <w:lang w:eastAsia="en-GB"/>
              </w:rPr>
              <w:t>Defender for Azure, too)</w:t>
            </w:r>
            <w:r w:rsidR="0024011D">
              <w:rPr>
                <w:rFonts w:cs="Segoe UI"/>
                <w:b/>
                <w:bCs/>
                <w:color w:val="0078D7"/>
                <w:szCs w:val="20"/>
                <w:lang w:eastAsia="en-GB"/>
              </w:rPr>
              <w:t xml:space="preserve"> </w:t>
            </w:r>
          </w:p>
        </w:tc>
      </w:tr>
      <w:tr w:rsidR="0024011D" w14:paraId="24DB3F10" w14:textId="77777777" w:rsidTr="00CA05CA">
        <w:tc>
          <w:tcPr>
            <w:tcW w:w="1560" w:type="dxa"/>
            <w:tcMar>
              <w:top w:w="80" w:type="dxa"/>
              <w:left w:w="80" w:type="dxa"/>
              <w:bottom w:w="80" w:type="dxa"/>
              <w:right w:w="80" w:type="dxa"/>
            </w:tcMar>
            <w:hideMark/>
          </w:tcPr>
          <w:p w14:paraId="775D3615" w14:textId="004F68E4" w:rsidR="0024011D" w:rsidRDefault="0024011D">
            <w:pPr>
              <w:spacing w:before="40" w:after="40"/>
              <w:rPr>
                <w:rFonts w:cs="Segoe UI"/>
                <w:color w:val="0078D7"/>
                <w:szCs w:val="20"/>
                <w:lang w:eastAsia="en-GB"/>
              </w:rPr>
            </w:pPr>
            <w:r>
              <w:rPr>
                <w:rFonts w:cs="Segoe UI"/>
                <w:b/>
                <w:bCs/>
                <w:color w:val="0078D7"/>
                <w:szCs w:val="20"/>
                <w:lang w:eastAsia="en-GB"/>
              </w:rPr>
              <w:t> </w:t>
            </w:r>
          </w:p>
        </w:tc>
        <w:tc>
          <w:tcPr>
            <w:tcW w:w="9208" w:type="dxa"/>
            <w:tcMar>
              <w:top w:w="80" w:type="dxa"/>
              <w:left w:w="80" w:type="dxa"/>
              <w:bottom w:w="80" w:type="dxa"/>
              <w:right w:w="80" w:type="dxa"/>
            </w:tcMar>
            <w:hideMark/>
          </w:tcPr>
          <w:p w14:paraId="4DF0AAF4" w14:textId="09F0DF1A" w:rsidR="0024011D" w:rsidRPr="0024011D" w:rsidRDefault="00B8616B">
            <w:pPr>
              <w:spacing w:before="40" w:after="120"/>
              <w:rPr>
                <w:rFonts w:cs="Segoe UI"/>
                <w:color w:val="505050"/>
                <w:sz w:val="19"/>
                <w:szCs w:val="19"/>
                <w:lang w:eastAsia="en-GB"/>
              </w:rPr>
            </w:pPr>
            <w:r w:rsidRPr="00B8616B">
              <w:rPr>
                <w:rFonts w:cs="Segoe UI"/>
                <w:color w:val="505050"/>
                <w:sz w:val="19"/>
                <w:szCs w:val="19"/>
                <w:lang w:eastAsia="en-GB"/>
              </w:rPr>
              <w:t xml:space="preserve">The threat landscape continues to increase in both complexity and the level of sophistication of the attacks we observe. </w:t>
            </w:r>
            <w:r w:rsidR="00201D36">
              <w:rPr>
                <w:rFonts w:cs="Segoe UI"/>
                <w:color w:val="505050"/>
                <w:sz w:val="19"/>
                <w:szCs w:val="19"/>
                <w:lang w:eastAsia="en-GB"/>
              </w:rPr>
              <w:t xml:space="preserve">We will look at </w:t>
            </w:r>
            <w:r w:rsidRPr="00B8616B">
              <w:rPr>
                <w:rFonts w:cs="Segoe UI"/>
                <w:color w:val="505050"/>
                <w:sz w:val="19"/>
                <w:szCs w:val="19"/>
                <w:lang w:eastAsia="en-GB"/>
              </w:rPr>
              <w:t>Attackers target the most vulnerable resources in an organization and then traverse laterally to target high-value assets. No longer can you expect to stay safe by protecting individual areas such as email or endpoints. Extended detection and response (XDR) is a new approach defined by industry analysts that are designed to deliver intelligent, automated, and integrated security across domains to help defenders connect seemingly disparate alerts and get ahead of attackers.</w:t>
            </w:r>
          </w:p>
        </w:tc>
      </w:tr>
      <w:tr w:rsidR="00986C5E" w:rsidRPr="00831774" w14:paraId="6849B625" w14:textId="77777777" w:rsidTr="00CA05CA">
        <w:tc>
          <w:tcPr>
            <w:tcW w:w="1560" w:type="dxa"/>
            <w:tcMar>
              <w:top w:w="80" w:type="dxa"/>
              <w:left w:w="80" w:type="dxa"/>
              <w:bottom w:w="80" w:type="dxa"/>
              <w:right w:w="80" w:type="dxa"/>
            </w:tcMar>
          </w:tcPr>
          <w:p w14:paraId="12ECCE4C" w14:textId="624853C3" w:rsidR="00986C5E" w:rsidRDefault="00986C5E" w:rsidP="00986C5E">
            <w:pPr>
              <w:spacing w:before="40" w:after="40"/>
              <w:rPr>
                <w:rFonts w:cs="Segoe UI"/>
                <w:b/>
                <w:bCs/>
                <w:color w:val="0078D7"/>
                <w:szCs w:val="20"/>
                <w:lang w:eastAsia="en-GB"/>
              </w:rPr>
            </w:pPr>
          </w:p>
        </w:tc>
        <w:tc>
          <w:tcPr>
            <w:tcW w:w="9208" w:type="dxa"/>
            <w:tcMar>
              <w:top w:w="80" w:type="dxa"/>
              <w:left w:w="80" w:type="dxa"/>
              <w:bottom w:w="80" w:type="dxa"/>
              <w:right w:w="80" w:type="dxa"/>
            </w:tcMar>
          </w:tcPr>
          <w:p w14:paraId="21B2ED63" w14:textId="74A69F4A" w:rsidR="00986C5E" w:rsidRPr="004E5BFB" w:rsidRDefault="00831774" w:rsidP="00986C5E">
            <w:pPr>
              <w:spacing w:before="40" w:after="120"/>
              <w:rPr>
                <w:rFonts w:cs="Segoe UI"/>
                <w:i/>
                <w:iCs/>
                <w:color w:val="0078D7"/>
                <w:szCs w:val="20"/>
                <w:lang w:val="en-GB" w:eastAsia="en-GB"/>
              </w:rPr>
            </w:pPr>
            <w:r w:rsidRPr="00831774">
              <w:rPr>
                <w:rFonts w:cs="Segoe UI"/>
                <w:b/>
                <w:bCs/>
                <w:color w:val="0078D7"/>
                <w:szCs w:val="20"/>
                <w:lang w:val="en-GB" w:eastAsia="en-GB"/>
              </w:rPr>
              <w:t>SIEM &amp; SOAR to combat Alert fatigue and</w:t>
            </w:r>
            <w:r>
              <w:rPr>
                <w:rFonts w:cs="Segoe UI"/>
                <w:b/>
                <w:bCs/>
                <w:color w:val="0078D7"/>
                <w:szCs w:val="20"/>
                <w:lang w:val="en-GB" w:eastAsia="en-GB"/>
              </w:rPr>
              <w:t xml:space="preserve"> to leverage automation</w:t>
            </w:r>
            <w:r w:rsidR="004E5BFB">
              <w:rPr>
                <w:rFonts w:cs="Segoe UI"/>
                <w:b/>
                <w:bCs/>
                <w:color w:val="0078D7"/>
                <w:szCs w:val="20"/>
                <w:lang w:val="en-GB" w:eastAsia="en-GB"/>
              </w:rPr>
              <w:br/>
            </w:r>
            <w:r w:rsidR="004E5BFB">
              <w:rPr>
                <w:rFonts w:cs="Segoe UI"/>
                <w:i/>
                <w:iCs/>
                <w:color w:val="0078D7"/>
                <w:szCs w:val="20"/>
                <w:lang w:val="en-GB" w:eastAsia="en-GB"/>
              </w:rPr>
              <w:t>(Azure Sentinel)</w:t>
            </w:r>
          </w:p>
        </w:tc>
      </w:tr>
      <w:tr w:rsidR="00986C5E" w14:paraId="26D9BFA1" w14:textId="77777777" w:rsidTr="00CA05CA">
        <w:tc>
          <w:tcPr>
            <w:tcW w:w="1560" w:type="dxa"/>
            <w:tcMar>
              <w:top w:w="80" w:type="dxa"/>
              <w:left w:w="80" w:type="dxa"/>
              <w:bottom w:w="80" w:type="dxa"/>
              <w:right w:w="80" w:type="dxa"/>
            </w:tcMar>
            <w:hideMark/>
          </w:tcPr>
          <w:p w14:paraId="0A0F1C49" w14:textId="6C11B9D7" w:rsidR="00986C5E" w:rsidRPr="00831774" w:rsidRDefault="00986C5E" w:rsidP="00986C5E">
            <w:pPr>
              <w:spacing w:before="40" w:after="40"/>
              <w:rPr>
                <w:rFonts w:cs="Segoe UI"/>
                <w:color w:val="0078D7"/>
                <w:szCs w:val="20"/>
                <w:lang w:val="en-GB" w:eastAsia="en-GB"/>
              </w:rPr>
            </w:pPr>
            <w:r w:rsidRPr="00831774">
              <w:rPr>
                <w:rFonts w:cs="Segoe UI"/>
                <w:b/>
                <w:bCs/>
                <w:color w:val="0078D7"/>
                <w:szCs w:val="20"/>
                <w:lang w:val="en-GB" w:eastAsia="en-GB"/>
              </w:rPr>
              <w:t> </w:t>
            </w:r>
          </w:p>
        </w:tc>
        <w:tc>
          <w:tcPr>
            <w:tcW w:w="9208" w:type="dxa"/>
            <w:tcMar>
              <w:top w:w="80" w:type="dxa"/>
              <w:left w:w="80" w:type="dxa"/>
              <w:bottom w:w="80" w:type="dxa"/>
              <w:right w:w="80" w:type="dxa"/>
            </w:tcMar>
            <w:hideMark/>
          </w:tcPr>
          <w:p w14:paraId="4348CB1B" w14:textId="59EA013F" w:rsidR="00C333BD" w:rsidRPr="00C333BD" w:rsidRDefault="00A66234" w:rsidP="00C333BD">
            <w:pPr>
              <w:spacing w:before="40" w:after="120"/>
              <w:rPr>
                <w:rFonts w:cs="Segoe UI"/>
                <w:color w:val="505050"/>
                <w:szCs w:val="20"/>
                <w:lang w:val="en-GB" w:eastAsia="en-GB"/>
              </w:rPr>
            </w:pPr>
            <w:r>
              <w:rPr>
                <w:rFonts w:cs="Segoe UI"/>
                <w:color w:val="505050"/>
                <w:szCs w:val="20"/>
                <w:lang w:val="en-GB" w:eastAsia="en-GB"/>
              </w:rPr>
              <w:t>Azure Sentinel, Microsoft’s</w:t>
            </w:r>
            <w:r w:rsidR="00C333BD" w:rsidRPr="00C333BD">
              <w:rPr>
                <w:rFonts w:cs="Segoe UI"/>
                <w:color w:val="505050"/>
                <w:szCs w:val="20"/>
                <w:lang w:val="en-GB" w:eastAsia="en-GB"/>
              </w:rPr>
              <w:t xml:space="preserve"> cloud-native Security Information and Event Management (SIEM) &amp; Security Orchestration And Response (SOAR) function offers the bird’s-eye view across your enterprise, leveraging artificial intelligence (AI) to help make your threat detection and response smarter and faster. </w:t>
            </w:r>
          </w:p>
          <w:p w14:paraId="6883E449" w14:textId="50356785" w:rsidR="00986C5E" w:rsidRPr="004E5BFB" w:rsidRDefault="00143018" w:rsidP="00986C5E">
            <w:pPr>
              <w:spacing w:before="40" w:after="120"/>
              <w:rPr>
                <w:rFonts w:cs="Segoe UI"/>
                <w:i/>
                <w:iCs/>
                <w:color w:val="505050"/>
                <w:szCs w:val="20"/>
                <w:lang w:val="en-GB" w:eastAsia="en-GB"/>
              </w:rPr>
            </w:pPr>
            <w:r>
              <w:rPr>
                <w:rFonts w:cs="Segoe UI"/>
                <w:color w:val="505050"/>
                <w:szCs w:val="20"/>
                <w:lang w:val="en-GB" w:eastAsia="en-GB"/>
              </w:rPr>
              <w:br/>
            </w:r>
            <w:r>
              <w:rPr>
                <w:rFonts w:cs="Segoe UI"/>
                <w:b/>
                <w:bCs/>
                <w:color w:val="0078D7"/>
                <w:szCs w:val="20"/>
                <w:lang w:val="en-GB" w:eastAsia="en-GB"/>
              </w:rPr>
              <w:t>Access Control</w:t>
            </w:r>
            <w:r w:rsidR="00336BEA">
              <w:rPr>
                <w:rFonts w:cs="Segoe UI"/>
                <w:b/>
                <w:bCs/>
                <w:color w:val="0078D7"/>
                <w:szCs w:val="20"/>
                <w:lang w:val="en-GB" w:eastAsia="en-GB"/>
              </w:rPr>
              <w:t xml:space="preserve"> &amp; Zero Trust</w:t>
            </w:r>
            <w:r w:rsidR="004E5BFB">
              <w:rPr>
                <w:rFonts w:cs="Segoe UI"/>
                <w:b/>
                <w:bCs/>
                <w:color w:val="0078D7"/>
                <w:szCs w:val="20"/>
                <w:lang w:val="en-GB" w:eastAsia="en-GB"/>
              </w:rPr>
              <w:br/>
            </w:r>
            <w:r w:rsidR="004E5BFB" w:rsidRPr="002D4BDB">
              <w:rPr>
                <w:rFonts w:cs="Segoe UI"/>
                <w:i/>
                <w:iCs/>
                <w:color w:val="0078D7"/>
                <w:szCs w:val="20"/>
                <w:lang w:val="en-GB" w:eastAsia="en-GB"/>
              </w:rPr>
              <w:t>(Azure Active Directory, Identity &amp; Access Control)</w:t>
            </w:r>
          </w:p>
        </w:tc>
      </w:tr>
      <w:tr w:rsidR="00986C5E" w14:paraId="4E26D540" w14:textId="77777777" w:rsidTr="00CA05CA">
        <w:tc>
          <w:tcPr>
            <w:tcW w:w="1560" w:type="dxa"/>
            <w:tcMar>
              <w:top w:w="80" w:type="dxa"/>
              <w:left w:w="80" w:type="dxa"/>
              <w:bottom w:w="80" w:type="dxa"/>
              <w:right w:w="80" w:type="dxa"/>
            </w:tcMar>
          </w:tcPr>
          <w:p w14:paraId="4D6A4DD4" w14:textId="396A2900" w:rsidR="00986C5E" w:rsidRDefault="00986C5E" w:rsidP="00986C5E">
            <w:pPr>
              <w:spacing w:before="40" w:after="40"/>
              <w:rPr>
                <w:rFonts w:cs="Segoe UI"/>
                <w:color w:val="0078D7"/>
                <w:szCs w:val="20"/>
                <w:lang w:eastAsia="en-GB"/>
              </w:rPr>
            </w:pPr>
          </w:p>
        </w:tc>
        <w:tc>
          <w:tcPr>
            <w:tcW w:w="9208" w:type="dxa"/>
            <w:tcMar>
              <w:top w:w="80" w:type="dxa"/>
              <w:left w:w="80" w:type="dxa"/>
              <w:bottom w:w="80" w:type="dxa"/>
              <w:right w:w="80" w:type="dxa"/>
            </w:tcMar>
          </w:tcPr>
          <w:p w14:paraId="06E26C9E" w14:textId="5E82A411" w:rsidR="005762C6" w:rsidRDefault="005762C6" w:rsidP="005762C6">
            <w:pPr>
              <w:spacing w:before="40" w:after="40"/>
              <w:rPr>
                <w:rFonts w:cs="Segoe UI"/>
                <w:color w:val="505050"/>
                <w:szCs w:val="20"/>
                <w:lang w:val="en-GB" w:eastAsia="en-GB"/>
              </w:rPr>
            </w:pPr>
            <w:r w:rsidRPr="005762C6">
              <w:rPr>
                <w:rFonts w:cs="Segoe UI"/>
                <w:color w:val="505050"/>
                <w:szCs w:val="20"/>
                <w:lang w:val="en-GB" w:eastAsia="en-GB"/>
              </w:rPr>
              <w:t>In 2010, Forrester Research Inc. coined the term “Zero Trust” to describe a new approach to Security.  We are here to help design a Security Architecture that more effectively adapts to the complexity of the modern environment, embraces the mobile workforce and protects people, devices, apps and data wherever they’re located</w:t>
            </w:r>
            <w:r w:rsidR="003F2243">
              <w:rPr>
                <w:rFonts w:cs="Segoe UI"/>
                <w:color w:val="505050"/>
                <w:szCs w:val="20"/>
                <w:lang w:val="en-GB" w:eastAsia="en-GB"/>
              </w:rPr>
              <w:t xml:space="preserve"> based on these principles:</w:t>
            </w:r>
          </w:p>
          <w:p w14:paraId="43490F17" w14:textId="77777777" w:rsidR="007964F2" w:rsidRPr="007964F2" w:rsidRDefault="007964F2" w:rsidP="007964F2">
            <w:pPr>
              <w:numPr>
                <w:ilvl w:val="0"/>
                <w:numId w:val="8"/>
              </w:numPr>
              <w:spacing w:before="40" w:after="40"/>
              <w:rPr>
                <w:rFonts w:cs="Segoe UI"/>
                <w:color w:val="505050"/>
                <w:szCs w:val="20"/>
                <w:lang w:val="en-GB" w:eastAsia="en-GB"/>
              </w:rPr>
            </w:pPr>
            <w:r w:rsidRPr="007964F2">
              <w:rPr>
                <w:rFonts w:cs="Segoe UI"/>
                <w:color w:val="505050"/>
                <w:szCs w:val="20"/>
                <w:lang w:val="en-GB" w:eastAsia="en-GB"/>
              </w:rPr>
              <w:t>Verify explicitly. Always authenticate and authorize based on all available datapoints, including User Identity, location, device health, service or workload, data classification, and anomalies.</w:t>
            </w:r>
          </w:p>
          <w:p w14:paraId="64D4BED1" w14:textId="77777777" w:rsidR="007964F2" w:rsidRPr="007964F2" w:rsidRDefault="007964F2" w:rsidP="007964F2">
            <w:pPr>
              <w:numPr>
                <w:ilvl w:val="0"/>
                <w:numId w:val="8"/>
              </w:numPr>
              <w:spacing w:before="40" w:after="40"/>
              <w:rPr>
                <w:rFonts w:cs="Segoe UI"/>
                <w:color w:val="505050"/>
                <w:szCs w:val="20"/>
                <w:lang w:val="en-GB" w:eastAsia="en-GB"/>
              </w:rPr>
            </w:pPr>
            <w:r w:rsidRPr="007964F2">
              <w:rPr>
                <w:rFonts w:cs="Segoe UI"/>
                <w:color w:val="505050"/>
                <w:szCs w:val="20"/>
                <w:lang w:val="en-GB" w:eastAsia="en-GB"/>
              </w:rPr>
              <w:t>Use least privileged access. Limit user access with just-in-time and just-enough-access (JIT/JEA), risk-based adaptive policies, and data protection to help secure both data and productivity.</w:t>
            </w:r>
          </w:p>
          <w:p w14:paraId="54DCF644" w14:textId="43688BDD" w:rsidR="007964F2" w:rsidRPr="005762C6" w:rsidRDefault="007964F2" w:rsidP="007964F2">
            <w:pPr>
              <w:numPr>
                <w:ilvl w:val="0"/>
                <w:numId w:val="8"/>
              </w:numPr>
              <w:spacing w:before="40" w:after="40"/>
              <w:rPr>
                <w:rFonts w:cs="Segoe UI"/>
                <w:color w:val="505050"/>
                <w:szCs w:val="20"/>
                <w:lang w:val="en-GB" w:eastAsia="en-GB"/>
              </w:rPr>
            </w:pPr>
            <w:r w:rsidRPr="007964F2">
              <w:rPr>
                <w:rFonts w:cs="Segoe UI"/>
                <w:color w:val="505050"/>
                <w:szCs w:val="20"/>
                <w:lang w:val="en-GB" w:eastAsia="en-GB"/>
              </w:rPr>
              <w:t>Assume breach. Minimize blast radius for breaches and prevent lateral movement by segmenting access by network, user, devices and app awareness. Verify all sessions are encrypted end to end. Use analytics to get visibility and drive threat detection and improve defences.</w:t>
            </w:r>
          </w:p>
          <w:p w14:paraId="02388A86" w14:textId="0BC25601" w:rsidR="00986C5E" w:rsidRPr="005762C6" w:rsidRDefault="00986C5E" w:rsidP="00986C5E">
            <w:pPr>
              <w:spacing w:before="40" w:after="40"/>
              <w:rPr>
                <w:rFonts w:cs="Segoe UI"/>
                <w:color w:val="0078D7"/>
                <w:szCs w:val="20"/>
                <w:lang w:val="en-GB" w:eastAsia="en-GB"/>
              </w:rPr>
            </w:pPr>
          </w:p>
        </w:tc>
      </w:tr>
      <w:tr w:rsidR="00986C5E" w14:paraId="1AA58092" w14:textId="77777777" w:rsidTr="00C915F7">
        <w:tc>
          <w:tcPr>
            <w:tcW w:w="10768" w:type="dxa"/>
            <w:gridSpan w:val="2"/>
            <w:tcMar>
              <w:top w:w="80" w:type="dxa"/>
              <w:left w:w="80" w:type="dxa"/>
              <w:bottom w:w="80" w:type="dxa"/>
              <w:right w:w="80" w:type="dxa"/>
            </w:tcMar>
          </w:tcPr>
          <w:p w14:paraId="2B23E218" w14:textId="23677EC9" w:rsidR="00986C5E" w:rsidRDefault="00986C5E" w:rsidP="00986C5E">
            <w:pPr>
              <w:spacing w:before="40" w:after="40"/>
              <w:rPr>
                <w:rFonts w:cs="Segoe UI"/>
                <w:color w:val="0078D7"/>
                <w:szCs w:val="20"/>
                <w:lang w:eastAsia="en-GB"/>
              </w:rPr>
            </w:pPr>
          </w:p>
        </w:tc>
      </w:tr>
      <w:tr w:rsidR="00986C5E" w14:paraId="19E2FD68" w14:textId="77777777" w:rsidTr="00C915F7">
        <w:tc>
          <w:tcPr>
            <w:tcW w:w="10768" w:type="dxa"/>
            <w:gridSpan w:val="2"/>
            <w:tcMar>
              <w:top w:w="80" w:type="dxa"/>
              <w:left w:w="80" w:type="dxa"/>
              <w:bottom w:w="80" w:type="dxa"/>
              <w:right w:w="80" w:type="dxa"/>
            </w:tcMar>
          </w:tcPr>
          <w:p w14:paraId="4BC0508E" w14:textId="6438A9E9" w:rsidR="00986C5E" w:rsidRPr="00D45413" w:rsidRDefault="005762C6" w:rsidP="00986C5E">
            <w:pPr>
              <w:rPr>
                <w:b/>
                <w:bCs/>
                <w:i/>
                <w:iCs/>
                <w:sz w:val="24"/>
                <w:szCs w:val="22"/>
                <w:lang w:val="en-GB"/>
              </w:rPr>
            </w:pPr>
            <w:r>
              <w:rPr>
                <w:b/>
                <w:bCs/>
                <w:i/>
                <w:iCs/>
                <w:sz w:val="24"/>
                <w:szCs w:val="22"/>
              </w:rPr>
              <w:t>Day 3</w:t>
            </w:r>
          </w:p>
          <w:p w14:paraId="2BDF27D6" w14:textId="77777777" w:rsidR="00986C5E" w:rsidRDefault="00986C5E" w:rsidP="00986C5E">
            <w:pPr>
              <w:autoSpaceDE/>
              <w:autoSpaceDN/>
              <w:adjustRightInd/>
              <w:spacing w:before="120" w:after="0"/>
              <w:rPr>
                <w:rFonts w:asciiTheme="minorHAnsi" w:eastAsia="Calibri" w:hAnsiTheme="minorHAnsi" w:cstheme="minorHAnsi"/>
                <w:i/>
                <w:szCs w:val="16"/>
              </w:rPr>
            </w:pPr>
          </w:p>
          <w:tbl>
            <w:tblPr>
              <w:tblW w:w="10608" w:type="dxa"/>
              <w:tblCellMar>
                <w:left w:w="0" w:type="dxa"/>
                <w:right w:w="0" w:type="dxa"/>
              </w:tblCellMar>
              <w:tblLook w:val="04A0" w:firstRow="1" w:lastRow="0" w:firstColumn="1" w:lastColumn="0" w:noHBand="0" w:noVBand="1"/>
            </w:tblPr>
            <w:tblGrid>
              <w:gridCol w:w="1532"/>
              <w:gridCol w:w="9076"/>
            </w:tblGrid>
            <w:tr w:rsidR="00986C5E" w14:paraId="42D540C6" w14:textId="77777777" w:rsidTr="00C915F7">
              <w:trPr>
                <w:trHeight w:val="898"/>
              </w:trPr>
              <w:tc>
                <w:tcPr>
                  <w:tcW w:w="1532" w:type="dxa"/>
                  <w:tcMar>
                    <w:top w:w="80" w:type="dxa"/>
                    <w:left w:w="80" w:type="dxa"/>
                    <w:bottom w:w="80" w:type="dxa"/>
                    <w:right w:w="80" w:type="dxa"/>
                  </w:tcMar>
                  <w:hideMark/>
                </w:tcPr>
                <w:p w14:paraId="2B0804D3" w14:textId="275DE768" w:rsidR="00986C5E" w:rsidRDefault="00986C5E" w:rsidP="00986C5E">
                  <w:pPr>
                    <w:spacing w:before="40" w:after="40"/>
                    <w:rPr>
                      <w:rFonts w:cs="Segoe UI"/>
                      <w:color w:val="0078D7"/>
                      <w:szCs w:val="20"/>
                      <w:lang w:eastAsia="en-GB"/>
                    </w:rPr>
                  </w:pPr>
                </w:p>
              </w:tc>
              <w:tc>
                <w:tcPr>
                  <w:tcW w:w="9076" w:type="dxa"/>
                  <w:tcMar>
                    <w:top w:w="80" w:type="dxa"/>
                    <w:left w:w="80" w:type="dxa"/>
                    <w:bottom w:w="80" w:type="dxa"/>
                    <w:right w:w="80" w:type="dxa"/>
                  </w:tcMar>
                  <w:hideMark/>
                </w:tcPr>
                <w:p w14:paraId="6DADE273" w14:textId="33A25470" w:rsidR="00986C5E" w:rsidRPr="002D4BDB" w:rsidRDefault="00A83762" w:rsidP="00986C5E">
                  <w:pPr>
                    <w:spacing w:before="40" w:after="40"/>
                    <w:rPr>
                      <w:rFonts w:cs="Segoe UI"/>
                      <w:i/>
                      <w:iCs/>
                      <w:color w:val="0078D7"/>
                      <w:szCs w:val="20"/>
                      <w:lang w:eastAsia="en-GB"/>
                    </w:rPr>
                  </w:pPr>
                  <w:r>
                    <w:rPr>
                      <w:rFonts w:cs="Segoe UI"/>
                      <w:b/>
                      <w:bCs/>
                      <w:color w:val="0078D7"/>
                      <w:szCs w:val="20"/>
                      <w:lang w:eastAsia="en-GB"/>
                    </w:rPr>
                    <w:t xml:space="preserve">Building </w:t>
                  </w:r>
                  <w:r w:rsidR="004D3A00">
                    <w:rPr>
                      <w:rFonts w:cs="Segoe UI"/>
                      <w:b/>
                      <w:bCs/>
                      <w:color w:val="0078D7"/>
                      <w:szCs w:val="20"/>
                      <w:lang w:eastAsia="en-GB"/>
                    </w:rPr>
                    <w:t>on factors</w:t>
                  </w:r>
                  <w:r w:rsidR="003A44A6">
                    <w:rPr>
                      <w:rFonts w:cs="Segoe UI"/>
                      <w:b/>
                      <w:bCs/>
                      <w:color w:val="0078D7"/>
                      <w:szCs w:val="20"/>
                      <w:lang w:eastAsia="en-GB"/>
                    </w:rPr>
                    <w:t xml:space="preserve"> within our remit</w:t>
                  </w:r>
                  <w:r w:rsidR="004D3A00">
                    <w:rPr>
                      <w:rFonts w:cs="Segoe UI"/>
                      <w:b/>
                      <w:bCs/>
                      <w:color w:val="0078D7"/>
                      <w:szCs w:val="20"/>
                      <w:lang w:eastAsia="en-GB"/>
                    </w:rPr>
                    <w:t>:</w:t>
                  </w:r>
                  <w:r w:rsidR="003A44A6">
                    <w:rPr>
                      <w:rFonts w:cs="Segoe UI"/>
                      <w:b/>
                      <w:bCs/>
                      <w:color w:val="0078D7"/>
                      <w:szCs w:val="20"/>
                      <w:lang w:eastAsia="en-GB"/>
                    </w:rPr>
                    <w:t xml:space="preserve"> Information Control &amp; Governance</w:t>
                  </w:r>
                  <w:r w:rsidR="004D3A00">
                    <w:rPr>
                      <w:rFonts w:cs="Segoe UI"/>
                      <w:b/>
                      <w:bCs/>
                      <w:color w:val="0078D7"/>
                      <w:szCs w:val="20"/>
                      <w:lang w:eastAsia="en-GB"/>
                    </w:rPr>
                    <w:t xml:space="preserve"> </w:t>
                  </w:r>
                  <w:r w:rsidR="002D4BDB">
                    <w:rPr>
                      <w:rFonts w:cs="Segoe UI"/>
                      <w:b/>
                      <w:bCs/>
                      <w:color w:val="0078D7"/>
                      <w:szCs w:val="20"/>
                      <w:lang w:eastAsia="en-GB"/>
                    </w:rPr>
                    <w:br/>
                  </w:r>
                  <w:r w:rsidR="002D4BDB">
                    <w:rPr>
                      <w:rFonts w:cs="Segoe UI"/>
                      <w:i/>
                      <w:iCs/>
                      <w:color w:val="0078D7"/>
                      <w:szCs w:val="20"/>
                      <w:lang w:eastAsia="en-GB"/>
                    </w:rPr>
                    <w:t xml:space="preserve">(Information Protection, Data Loss Prevention, </w:t>
                  </w:r>
                  <w:r w:rsidR="007F0294">
                    <w:rPr>
                      <w:rFonts w:cs="Segoe UI"/>
                      <w:i/>
                      <w:iCs/>
                      <w:color w:val="0078D7"/>
                      <w:szCs w:val="20"/>
                      <w:lang w:eastAsia="en-GB"/>
                    </w:rPr>
                    <w:t>Insider Risk Management &amp; Communication Compliance</w:t>
                  </w:r>
                  <w:r w:rsidR="00C915F7">
                    <w:rPr>
                      <w:rFonts w:cs="Segoe UI"/>
                      <w:i/>
                      <w:iCs/>
                      <w:color w:val="0078D7"/>
                      <w:szCs w:val="20"/>
                      <w:lang w:eastAsia="en-GB"/>
                    </w:rPr>
                    <w:t>, Compliance Manager</w:t>
                  </w:r>
                  <w:r w:rsidR="007F0294">
                    <w:rPr>
                      <w:rFonts w:cs="Segoe UI"/>
                      <w:i/>
                      <w:iCs/>
                      <w:color w:val="0078D7"/>
                      <w:szCs w:val="20"/>
                      <w:lang w:eastAsia="en-GB"/>
                    </w:rPr>
                    <w:t>)</w:t>
                  </w:r>
                </w:p>
              </w:tc>
            </w:tr>
            <w:tr w:rsidR="00986C5E" w14:paraId="4C08581F" w14:textId="77777777" w:rsidTr="00C915F7">
              <w:trPr>
                <w:trHeight w:val="2172"/>
              </w:trPr>
              <w:tc>
                <w:tcPr>
                  <w:tcW w:w="1532" w:type="dxa"/>
                  <w:tcMar>
                    <w:top w:w="80" w:type="dxa"/>
                    <w:left w:w="80" w:type="dxa"/>
                    <w:bottom w:w="80" w:type="dxa"/>
                    <w:right w:w="80" w:type="dxa"/>
                  </w:tcMar>
                  <w:hideMark/>
                </w:tcPr>
                <w:p w14:paraId="0A22D475" w14:textId="77777777" w:rsidR="00986C5E" w:rsidRDefault="00986C5E" w:rsidP="00986C5E">
                  <w:pPr>
                    <w:spacing w:before="40" w:after="40"/>
                    <w:rPr>
                      <w:rFonts w:cs="Segoe UI"/>
                      <w:color w:val="0078D7"/>
                      <w:szCs w:val="20"/>
                      <w:lang w:eastAsia="en-GB"/>
                    </w:rPr>
                  </w:pPr>
                  <w:r>
                    <w:rPr>
                      <w:rFonts w:cs="Segoe UI"/>
                      <w:b/>
                      <w:bCs/>
                      <w:color w:val="0078D7"/>
                      <w:szCs w:val="20"/>
                      <w:lang w:eastAsia="en-GB"/>
                    </w:rPr>
                    <w:lastRenderedPageBreak/>
                    <w:t> </w:t>
                  </w:r>
                </w:p>
              </w:tc>
              <w:tc>
                <w:tcPr>
                  <w:tcW w:w="9076" w:type="dxa"/>
                  <w:tcMar>
                    <w:top w:w="80" w:type="dxa"/>
                    <w:left w:w="80" w:type="dxa"/>
                    <w:bottom w:w="80" w:type="dxa"/>
                    <w:right w:w="80" w:type="dxa"/>
                  </w:tcMar>
                  <w:hideMark/>
                </w:tcPr>
                <w:p w14:paraId="729FD48D" w14:textId="55F23730" w:rsidR="00077B04" w:rsidRDefault="00077B04" w:rsidP="00077B04">
                  <w:pPr>
                    <w:spacing w:before="40" w:after="120"/>
                    <w:rPr>
                      <w:rFonts w:cs="Segoe UI"/>
                      <w:color w:val="505050"/>
                      <w:szCs w:val="20"/>
                      <w:lang w:val="en-GB" w:eastAsia="en-GB"/>
                    </w:rPr>
                  </w:pPr>
                  <w:r w:rsidRPr="00077B04">
                    <w:rPr>
                      <w:rFonts w:cs="Segoe UI"/>
                      <w:color w:val="505050"/>
                      <w:szCs w:val="20"/>
                      <w:lang w:val="en-GB" w:eastAsia="en-GB"/>
                    </w:rPr>
                    <w:t xml:space="preserve">A distributed workforce can prove challenging when it comes to the protection and security of data. This is a time when employees are more easily distracted and working unusual hours as you need to know that data is safe at all times wherever it is currently being used. Stressed employees will actively work around anything that interferes with getting their work done. </w:t>
                  </w:r>
                </w:p>
                <w:p w14:paraId="483C0980" w14:textId="7D8B56E6" w:rsidR="00262637" w:rsidRPr="00077B04" w:rsidRDefault="00262637" w:rsidP="00077B04">
                  <w:pPr>
                    <w:spacing w:before="40" w:after="120"/>
                    <w:rPr>
                      <w:rFonts w:cs="Segoe UI"/>
                      <w:color w:val="505050"/>
                      <w:szCs w:val="20"/>
                      <w:lang w:val="en-GB" w:eastAsia="en-GB"/>
                    </w:rPr>
                  </w:pPr>
                  <w:r>
                    <w:rPr>
                      <w:rFonts w:cs="Segoe UI"/>
                      <w:color w:val="505050"/>
                      <w:szCs w:val="20"/>
                      <w:lang w:val="en-GB" w:eastAsia="en-GB"/>
                    </w:rPr>
                    <w:t xml:space="preserve">Exploring Data Loss Protection, </w:t>
                  </w:r>
                  <w:r w:rsidR="00052066">
                    <w:rPr>
                      <w:rFonts w:cs="Segoe UI"/>
                      <w:color w:val="505050"/>
                      <w:szCs w:val="20"/>
                      <w:lang w:val="en-GB" w:eastAsia="en-GB"/>
                    </w:rPr>
                    <w:t xml:space="preserve">Information Protection and lifecycle concepts, we can </w:t>
                  </w:r>
                  <w:r w:rsidR="00277F1A">
                    <w:rPr>
                      <w:rFonts w:cs="Segoe UI"/>
                      <w:color w:val="505050"/>
                      <w:szCs w:val="20"/>
                      <w:lang w:val="en-GB" w:eastAsia="en-GB"/>
                    </w:rPr>
                    <w:t xml:space="preserve">devise </w:t>
                  </w:r>
                  <w:r w:rsidR="008D33C1">
                    <w:rPr>
                      <w:rFonts w:cs="Segoe UI"/>
                      <w:color w:val="505050"/>
                      <w:szCs w:val="20"/>
                      <w:lang w:val="en-GB" w:eastAsia="en-GB"/>
                    </w:rPr>
                    <w:t xml:space="preserve">agile and flexible </w:t>
                  </w:r>
                  <w:r w:rsidR="00277F1A">
                    <w:rPr>
                      <w:rFonts w:cs="Segoe UI"/>
                      <w:color w:val="505050"/>
                      <w:szCs w:val="20"/>
                      <w:lang w:val="en-GB" w:eastAsia="en-GB"/>
                    </w:rPr>
                    <w:t>schema</w:t>
                  </w:r>
                  <w:r w:rsidR="008D33C1">
                    <w:rPr>
                      <w:rFonts w:cs="Segoe UI"/>
                      <w:color w:val="505050"/>
                      <w:szCs w:val="20"/>
                      <w:lang w:val="en-GB" w:eastAsia="en-GB"/>
                    </w:rPr>
                    <w:t>s</w:t>
                  </w:r>
                  <w:r w:rsidR="00277F1A">
                    <w:rPr>
                      <w:rFonts w:cs="Segoe UI"/>
                      <w:color w:val="505050"/>
                      <w:szCs w:val="20"/>
                      <w:lang w:val="en-GB" w:eastAsia="en-GB"/>
                    </w:rPr>
                    <w:t xml:space="preserve"> for our </w:t>
                  </w:r>
                  <w:r w:rsidR="008D33C1">
                    <w:rPr>
                      <w:rFonts w:cs="Segoe UI"/>
                      <w:color w:val="505050"/>
                      <w:szCs w:val="20"/>
                      <w:lang w:val="en-GB" w:eastAsia="en-GB"/>
                    </w:rPr>
                    <w:t>organizational and privacy-related needs.</w:t>
                  </w:r>
                </w:p>
                <w:p w14:paraId="753D4EE3" w14:textId="392C46AB" w:rsidR="00986C5E" w:rsidRPr="005D5D6E" w:rsidRDefault="00986C5E" w:rsidP="00272E3A">
                  <w:pPr>
                    <w:spacing w:before="40" w:after="120"/>
                    <w:rPr>
                      <w:rFonts w:cs="Segoe UI"/>
                      <w:color w:val="505050"/>
                      <w:szCs w:val="20"/>
                      <w:lang w:val="en-GB" w:eastAsia="en-GB"/>
                    </w:rPr>
                  </w:pPr>
                </w:p>
              </w:tc>
            </w:tr>
            <w:tr w:rsidR="00986C5E" w14:paraId="16415BF1" w14:textId="77777777" w:rsidTr="00C915F7">
              <w:trPr>
                <w:trHeight w:val="703"/>
              </w:trPr>
              <w:tc>
                <w:tcPr>
                  <w:tcW w:w="1532" w:type="dxa"/>
                  <w:tcMar>
                    <w:top w:w="80" w:type="dxa"/>
                    <w:left w:w="80" w:type="dxa"/>
                    <w:bottom w:w="80" w:type="dxa"/>
                    <w:right w:w="80" w:type="dxa"/>
                  </w:tcMar>
                </w:tcPr>
                <w:p w14:paraId="77296843" w14:textId="58835154" w:rsidR="00986C5E" w:rsidRDefault="00986C5E" w:rsidP="00986C5E">
                  <w:pPr>
                    <w:spacing w:before="40" w:after="40"/>
                    <w:rPr>
                      <w:rFonts w:cs="Segoe UI"/>
                      <w:color w:val="0078D7"/>
                      <w:szCs w:val="20"/>
                      <w:lang w:eastAsia="en-GB"/>
                    </w:rPr>
                  </w:pPr>
                </w:p>
              </w:tc>
              <w:tc>
                <w:tcPr>
                  <w:tcW w:w="9076" w:type="dxa"/>
                  <w:tcMar>
                    <w:top w:w="80" w:type="dxa"/>
                    <w:left w:w="80" w:type="dxa"/>
                    <w:bottom w:w="80" w:type="dxa"/>
                    <w:right w:w="80" w:type="dxa"/>
                  </w:tcMar>
                </w:tcPr>
                <w:p w14:paraId="0A91CBBA" w14:textId="42022CDD" w:rsidR="00986C5E" w:rsidRPr="007F0294" w:rsidRDefault="003F2243" w:rsidP="00986C5E">
                  <w:pPr>
                    <w:spacing w:before="40" w:after="120"/>
                    <w:rPr>
                      <w:rFonts w:cs="Segoe UI"/>
                      <w:i/>
                      <w:iCs/>
                      <w:color w:val="0078D7"/>
                      <w:szCs w:val="20"/>
                      <w:lang w:eastAsia="en-GB"/>
                    </w:rPr>
                  </w:pPr>
                  <w:r>
                    <w:rPr>
                      <w:rFonts w:cs="Segoe UI"/>
                      <w:b/>
                      <w:bCs/>
                      <w:color w:val="0078D7"/>
                      <w:szCs w:val="20"/>
                      <w:lang w:eastAsia="en-GB"/>
                    </w:rPr>
                    <w:t xml:space="preserve">Managing </w:t>
                  </w:r>
                  <w:r w:rsidR="00EC459E">
                    <w:rPr>
                      <w:rFonts w:cs="Segoe UI"/>
                      <w:b/>
                      <w:bCs/>
                      <w:color w:val="0078D7"/>
                      <w:szCs w:val="20"/>
                      <w:lang w:eastAsia="en-GB"/>
                    </w:rPr>
                    <w:t>the endpoint and data in the</w:t>
                  </w:r>
                  <w:r w:rsidR="00E024CC">
                    <w:rPr>
                      <w:rFonts w:cs="Segoe UI"/>
                      <w:b/>
                      <w:bCs/>
                      <w:color w:val="0078D7"/>
                      <w:szCs w:val="20"/>
                      <w:lang w:eastAsia="en-GB"/>
                    </w:rPr>
                    <w:t xml:space="preserve"> 3</w:t>
                  </w:r>
                  <w:r w:rsidR="00E024CC" w:rsidRPr="00E024CC">
                    <w:rPr>
                      <w:rFonts w:cs="Segoe UI"/>
                      <w:b/>
                      <w:bCs/>
                      <w:color w:val="0078D7"/>
                      <w:szCs w:val="20"/>
                      <w:vertAlign w:val="superscript"/>
                      <w:lang w:eastAsia="en-GB"/>
                    </w:rPr>
                    <w:t>rd</w:t>
                  </w:r>
                  <w:r w:rsidR="00E024CC">
                    <w:rPr>
                      <w:rFonts w:cs="Segoe UI"/>
                      <w:b/>
                      <w:bCs/>
                      <w:color w:val="0078D7"/>
                      <w:szCs w:val="20"/>
                      <w:lang w:eastAsia="en-GB"/>
                    </w:rPr>
                    <w:t xml:space="preserve"> </w:t>
                  </w:r>
                  <w:r w:rsidR="00A43974">
                    <w:rPr>
                      <w:rFonts w:cs="Segoe UI"/>
                      <w:b/>
                      <w:bCs/>
                      <w:color w:val="0078D7"/>
                      <w:szCs w:val="20"/>
                      <w:lang w:eastAsia="en-GB"/>
                    </w:rPr>
                    <w:t>party</w:t>
                  </w:r>
                  <w:r w:rsidR="00EC459E">
                    <w:rPr>
                      <w:rFonts w:cs="Segoe UI"/>
                      <w:b/>
                      <w:bCs/>
                      <w:color w:val="0078D7"/>
                      <w:szCs w:val="20"/>
                      <w:lang w:eastAsia="en-GB"/>
                    </w:rPr>
                    <w:t xml:space="preserve"> cloud</w:t>
                  </w:r>
                  <w:r w:rsidR="007F0294">
                    <w:rPr>
                      <w:rFonts w:cs="Segoe UI"/>
                      <w:b/>
                      <w:bCs/>
                      <w:color w:val="0078D7"/>
                      <w:szCs w:val="20"/>
                      <w:lang w:eastAsia="en-GB"/>
                    </w:rPr>
                    <w:br/>
                  </w:r>
                  <w:r w:rsidR="007F0294">
                    <w:rPr>
                      <w:rFonts w:cs="Segoe UI"/>
                      <w:i/>
                      <w:iCs/>
                      <w:color w:val="0078D7"/>
                      <w:szCs w:val="20"/>
                      <w:lang w:eastAsia="en-GB"/>
                    </w:rPr>
                    <w:t>(Endpoint Manager</w:t>
                  </w:r>
                  <w:r w:rsidR="00C915F7">
                    <w:rPr>
                      <w:rFonts w:cs="Segoe UI"/>
                      <w:i/>
                      <w:iCs/>
                      <w:color w:val="0078D7"/>
                      <w:szCs w:val="20"/>
                      <w:lang w:eastAsia="en-GB"/>
                    </w:rPr>
                    <w:t xml:space="preserve"> and Microsoft Cloud App Security)</w:t>
                  </w:r>
                </w:p>
              </w:tc>
            </w:tr>
            <w:tr w:rsidR="00986C5E" w14:paraId="14F839C4" w14:textId="77777777" w:rsidTr="00C915F7">
              <w:trPr>
                <w:trHeight w:val="1505"/>
              </w:trPr>
              <w:tc>
                <w:tcPr>
                  <w:tcW w:w="1532" w:type="dxa"/>
                  <w:tcMar>
                    <w:top w:w="80" w:type="dxa"/>
                    <w:left w:w="80" w:type="dxa"/>
                    <w:bottom w:w="80" w:type="dxa"/>
                    <w:right w:w="80" w:type="dxa"/>
                  </w:tcMar>
                </w:tcPr>
                <w:p w14:paraId="6470D6F5" w14:textId="77777777" w:rsidR="00986C5E" w:rsidRDefault="00986C5E" w:rsidP="00986C5E">
                  <w:pPr>
                    <w:spacing w:before="40" w:after="40"/>
                    <w:rPr>
                      <w:rFonts w:cs="Segoe UI"/>
                      <w:color w:val="0078D7"/>
                      <w:szCs w:val="20"/>
                      <w:lang w:eastAsia="en-GB"/>
                    </w:rPr>
                  </w:pPr>
                  <w:r>
                    <w:rPr>
                      <w:rFonts w:cs="Segoe UI"/>
                      <w:b/>
                      <w:bCs/>
                      <w:color w:val="0078D7"/>
                      <w:szCs w:val="20"/>
                      <w:lang w:eastAsia="en-GB"/>
                    </w:rPr>
                    <w:t> </w:t>
                  </w:r>
                </w:p>
              </w:tc>
              <w:tc>
                <w:tcPr>
                  <w:tcW w:w="9076" w:type="dxa"/>
                  <w:tcMar>
                    <w:top w:w="80" w:type="dxa"/>
                    <w:left w:w="80" w:type="dxa"/>
                    <w:bottom w:w="80" w:type="dxa"/>
                    <w:right w:w="80" w:type="dxa"/>
                  </w:tcMar>
                </w:tcPr>
                <w:p w14:paraId="661A2B33" w14:textId="6548C640" w:rsidR="00986C5E" w:rsidRPr="0024011D" w:rsidRDefault="001B6A5E" w:rsidP="00D02A1D">
                  <w:pPr>
                    <w:spacing w:before="40" w:after="120"/>
                    <w:rPr>
                      <w:rFonts w:cs="Segoe UI"/>
                      <w:color w:val="505050"/>
                      <w:sz w:val="19"/>
                      <w:szCs w:val="19"/>
                      <w:lang w:eastAsia="en-GB"/>
                    </w:rPr>
                  </w:pPr>
                  <w:r>
                    <w:t>Microsoft helps deliver the modern workplace and modern management to keep data secure, in the cloud and on-premises</w:t>
                  </w:r>
                  <w:r w:rsidR="00D02A1D">
                    <w:t>. In combination with Microsoft’s</w:t>
                  </w:r>
                  <w:r w:rsidR="00A53CD3" w:rsidRPr="00A53CD3">
                    <w:t xml:space="preserve"> Cloud Access Security Broker (CASB) that operates on multiple clouds</w:t>
                  </w:r>
                  <w:r w:rsidR="009D3650">
                    <w:t xml:space="preserve">, these </w:t>
                  </w:r>
                  <w:r w:rsidR="00A53CD3" w:rsidRPr="00A53CD3">
                    <w:t>t</w:t>
                  </w:r>
                  <w:r w:rsidR="009D3650">
                    <w:t>ools</w:t>
                  </w:r>
                  <w:r w:rsidR="00A53CD3" w:rsidRPr="00A53CD3">
                    <w:t xml:space="preserve"> provide rich visibility, control over data travel, and sophisticated analytics to identify and combat cyberthreats across all your cloud services</w:t>
                  </w:r>
                  <w:r w:rsidR="00E33769">
                    <w:t xml:space="preserve"> and on user’s mobile devices.</w:t>
                  </w:r>
                </w:p>
              </w:tc>
            </w:tr>
            <w:tr w:rsidR="00986C5E" w14:paraId="146BFB4A" w14:textId="77777777" w:rsidTr="00C915F7">
              <w:trPr>
                <w:trHeight w:val="1213"/>
              </w:trPr>
              <w:tc>
                <w:tcPr>
                  <w:tcW w:w="1532" w:type="dxa"/>
                  <w:tcMar>
                    <w:top w:w="80" w:type="dxa"/>
                    <w:left w:w="80" w:type="dxa"/>
                    <w:bottom w:w="80" w:type="dxa"/>
                    <w:right w:w="80" w:type="dxa"/>
                  </w:tcMar>
                </w:tcPr>
                <w:p w14:paraId="11CCDFCF" w14:textId="40D3E778" w:rsidR="00986C5E" w:rsidRDefault="00986C5E" w:rsidP="00986C5E">
                  <w:pPr>
                    <w:spacing w:before="40" w:after="40"/>
                    <w:rPr>
                      <w:rFonts w:cs="Segoe UI"/>
                      <w:color w:val="0078D7"/>
                      <w:szCs w:val="20"/>
                      <w:lang w:eastAsia="en-GB"/>
                    </w:rPr>
                  </w:pPr>
                </w:p>
              </w:tc>
              <w:tc>
                <w:tcPr>
                  <w:tcW w:w="9076" w:type="dxa"/>
                  <w:tcMar>
                    <w:top w:w="80" w:type="dxa"/>
                    <w:left w:w="80" w:type="dxa"/>
                    <w:bottom w:w="80" w:type="dxa"/>
                    <w:right w:w="80" w:type="dxa"/>
                  </w:tcMar>
                </w:tcPr>
                <w:p w14:paraId="44A0FBFC" w14:textId="1912F7A1" w:rsidR="00986C5E" w:rsidRDefault="00592720" w:rsidP="00986C5E">
                  <w:pPr>
                    <w:spacing w:before="40" w:after="40"/>
                    <w:rPr>
                      <w:rFonts w:cs="Segoe UI"/>
                      <w:b/>
                      <w:bCs/>
                      <w:color w:val="0078D7"/>
                      <w:szCs w:val="20"/>
                      <w:lang w:eastAsia="en-GB"/>
                    </w:rPr>
                  </w:pPr>
                  <w:r>
                    <w:rPr>
                      <w:rFonts w:cs="Segoe UI"/>
                      <w:b/>
                      <w:bCs/>
                      <w:color w:val="0078D7"/>
                      <w:szCs w:val="20"/>
                      <w:lang w:eastAsia="en-GB"/>
                    </w:rPr>
                    <w:t>Wrap-up &amp; Next steps</w:t>
                  </w:r>
                </w:p>
                <w:p w14:paraId="7BB2C63D" w14:textId="20068305" w:rsidR="00832FB4" w:rsidRDefault="00832FB4" w:rsidP="00986C5E">
                  <w:pPr>
                    <w:spacing w:before="40" w:after="40"/>
                    <w:rPr>
                      <w:rFonts w:cs="Segoe UI"/>
                      <w:color w:val="0078D7"/>
                      <w:szCs w:val="20"/>
                      <w:lang w:eastAsia="en-GB"/>
                    </w:rPr>
                  </w:pPr>
                  <w:r>
                    <w:t xml:space="preserve">Security &amp; Compliance score, </w:t>
                  </w:r>
                  <w:r w:rsidR="00C2572F">
                    <w:t xml:space="preserve">simulators and audit-only mode protection and control mechanisms deliver detailed insights into </w:t>
                  </w:r>
                  <w:r w:rsidR="000D589A">
                    <w:t>potential risk areas that often can be overcome quickly.</w:t>
                  </w:r>
                </w:p>
              </w:tc>
            </w:tr>
          </w:tbl>
          <w:p w14:paraId="2F6391F4" w14:textId="0EE7C59B" w:rsidR="00986C5E" w:rsidRDefault="00986C5E" w:rsidP="00986C5E">
            <w:pPr>
              <w:spacing w:before="40" w:after="40"/>
              <w:rPr>
                <w:rFonts w:cs="Segoe UI"/>
                <w:color w:val="505050"/>
                <w:sz w:val="19"/>
                <w:szCs w:val="19"/>
                <w:lang w:eastAsia="en-GB"/>
              </w:rPr>
            </w:pPr>
          </w:p>
        </w:tc>
      </w:tr>
      <w:tr w:rsidR="00986C5E" w14:paraId="6498C270" w14:textId="77777777" w:rsidTr="00CA05CA">
        <w:tc>
          <w:tcPr>
            <w:tcW w:w="1560" w:type="dxa"/>
            <w:tcMar>
              <w:top w:w="80" w:type="dxa"/>
              <w:left w:w="80" w:type="dxa"/>
              <w:bottom w:w="80" w:type="dxa"/>
              <w:right w:w="80" w:type="dxa"/>
            </w:tcMar>
          </w:tcPr>
          <w:p w14:paraId="3420485D" w14:textId="4B10F1D7" w:rsidR="00986C5E" w:rsidRDefault="00986C5E" w:rsidP="00986C5E">
            <w:pPr>
              <w:spacing w:before="40" w:after="40"/>
              <w:rPr>
                <w:rFonts w:cs="Segoe UI"/>
                <w:color w:val="0078D7"/>
                <w:szCs w:val="20"/>
                <w:lang w:eastAsia="en-GB"/>
              </w:rPr>
            </w:pPr>
          </w:p>
        </w:tc>
        <w:tc>
          <w:tcPr>
            <w:tcW w:w="9208" w:type="dxa"/>
            <w:tcMar>
              <w:top w:w="80" w:type="dxa"/>
              <w:left w:w="80" w:type="dxa"/>
              <w:bottom w:w="80" w:type="dxa"/>
              <w:right w:w="80" w:type="dxa"/>
            </w:tcMar>
          </w:tcPr>
          <w:p w14:paraId="5584D97F" w14:textId="799B04B8" w:rsidR="00986C5E" w:rsidRDefault="00986C5E" w:rsidP="00986C5E">
            <w:pPr>
              <w:spacing w:before="40" w:after="40"/>
              <w:rPr>
                <w:rFonts w:cs="Segoe UI"/>
                <w:color w:val="0078D7"/>
                <w:szCs w:val="20"/>
                <w:lang w:eastAsia="en-GB"/>
              </w:rPr>
            </w:pPr>
          </w:p>
        </w:tc>
      </w:tr>
      <w:tr w:rsidR="00986C5E" w14:paraId="2757940D" w14:textId="77777777" w:rsidTr="00CA05CA">
        <w:tc>
          <w:tcPr>
            <w:tcW w:w="1560" w:type="dxa"/>
            <w:tcMar>
              <w:top w:w="80" w:type="dxa"/>
              <w:left w:w="80" w:type="dxa"/>
              <w:bottom w:w="80" w:type="dxa"/>
              <w:right w:w="80" w:type="dxa"/>
            </w:tcMar>
          </w:tcPr>
          <w:p w14:paraId="442C0F46" w14:textId="6E83E23C" w:rsidR="00986C5E" w:rsidRPr="003C5822" w:rsidRDefault="00986C5E" w:rsidP="00986C5E">
            <w:pPr>
              <w:spacing w:before="40" w:after="40"/>
              <w:rPr>
                <w:rFonts w:cs="Segoe UI"/>
                <w:b/>
                <w:bCs/>
                <w:color w:val="0078D7"/>
                <w:szCs w:val="20"/>
                <w:lang w:eastAsia="en-GB"/>
              </w:rPr>
            </w:pPr>
          </w:p>
        </w:tc>
        <w:tc>
          <w:tcPr>
            <w:tcW w:w="9208" w:type="dxa"/>
            <w:tcMar>
              <w:top w:w="80" w:type="dxa"/>
              <w:left w:w="80" w:type="dxa"/>
              <w:bottom w:w="80" w:type="dxa"/>
              <w:right w:w="80" w:type="dxa"/>
            </w:tcMar>
          </w:tcPr>
          <w:p w14:paraId="6952C4DF" w14:textId="641AADA1" w:rsidR="00986C5E" w:rsidRPr="003C5822" w:rsidRDefault="00986C5E" w:rsidP="00986C5E">
            <w:pPr>
              <w:spacing w:before="40" w:after="40"/>
              <w:rPr>
                <w:rFonts w:cs="Segoe UI"/>
                <w:b/>
                <w:bCs/>
                <w:color w:val="0078D7"/>
                <w:szCs w:val="20"/>
                <w:lang w:eastAsia="en-GB"/>
              </w:rPr>
            </w:pPr>
          </w:p>
        </w:tc>
      </w:tr>
      <w:tr w:rsidR="00986C5E" w14:paraId="7230A176" w14:textId="77777777" w:rsidTr="00CA05CA">
        <w:tc>
          <w:tcPr>
            <w:tcW w:w="1560" w:type="dxa"/>
            <w:tcMar>
              <w:top w:w="80" w:type="dxa"/>
              <w:left w:w="80" w:type="dxa"/>
              <w:bottom w:w="80" w:type="dxa"/>
              <w:right w:w="80" w:type="dxa"/>
            </w:tcMar>
          </w:tcPr>
          <w:p w14:paraId="65D785EB" w14:textId="76C2CE24" w:rsidR="00986C5E" w:rsidRPr="003C5822" w:rsidRDefault="00986C5E" w:rsidP="00986C5E">
            <w:pPr>
              <w:spacing w:before="40" w:after="40"/>
              <w:rPr>
                <w:rFonts w:cs="Segoe UI"/>
                <w:b/>
                <w:bCs/>
                <w:color w:val="0078D7"/>
                <w:szCs w:val="20"/>
                <w:lang w:eastAsia="en-GB"/>
              </w:rPr>
            </w:pPr>
          </w:p>
        </w:tc>
        <w:tc>
          <w:tcPr>
            <w:tcW w:w="9208" w:type="dxa"/>
            <w:tcMar>
              <w:top w:w="80" w:type="dxa"/>
              <w:left w:w="80" w:type="dxa"/>
              <w:bottom w:w="80" w:type="dxa"/>
              <w:right w:w="80" w:type="dxa"/>
            </w:tcMar>
          </w:tcPr>
          <w:p w14:paraId="1839885A" w14:textId="548B1573" w:rsidR="00986C5E" w:rsidRPr="003C5822" w:rsidRDefault="00986C5E" w:rsidP="00986C5E">
            <w:pPr>
              <w:spacing w:before="40" w:after="40"/>
              <w:rPr>
                <w:rFonts w:cs="Segoe UI"/>
                <w:b/>
                <w:bCs/>
                <w:color w:val="0078D7"/>
                <w:szCs w:val="20"/>
                <w:lang w:eastAsia="en-GB"/>
              </w:rPr>
            </w:pPr>
          </w:p>
        </w:tc>
      </w:tr>
      <w:tr w:rsidR="00986C5E" w14:paraId="1D432D59" w14:textId="77777777" w:rsidTr="00CA05CA">
        <w:tc>
          <w:tcPr>
            <w:tcW w:w="1560" w:type="dxa"/>
            <w:tcMar>
              <w:top w:w="80" w:type="dxa"/>
              <w:left w:w="80" w:type="dxa"/>
              <w:bottom w:w="80" w:type="dxa"/>
              <w:right w:w="80" w:type="dxa"/>
            </w:tcMar>
          </w:tcPr>
          <w:p w14:paraId="4EAF119F" w14:textId="6DC87698" w:rsidR="00986C5E" w:rsidRPr="003C5822" w:rsidRDefault="00986C5E" w:rsidP="00986C5E">
            <w:pPr>
              <w:spacing w:before="40" w:after="40"/>
              <w:rPr>
                <w:rFonts w:cs="Segoe UI"/>
                <w:b/>
                <w:bCs/>
                <w:color w:val="0078D7"/>
                <w:szCs w:val="20"/>
                <w:lang w:eastAsia="en-GB"/>
              </w:rPr>
            </w:pPr>
          </w:p>
        </w:tc>
        <w:tc>
          <w:tcPr>
            <w:tcW w:w="9208" w:type="dxa"/>
            <w:tcMar>
              <w:top w:w="80" w:type="dxa"/>
              <w:left w:w="80" w:type="dxa"/>
              <w:bottom w:w="80" w:type="dxa"/>
              <w:right w:w="80" w:type="dxa"/>
            </w:tcMar>
          </w:tcPr>
          <w:p w14:paraId="2D43CE04" w14:textId="2A6B3477" w:rsidR="00986C5E" w:rsidRPr="003C5822" w:rsidRDefault="00986C5E" w:rsidP="00986C5E">
            <w:pPr>
              <w:spacing w:before="40" w:after="40"/>
              <w:rPr>
                <w:rFonts w:cs="Segoe UI"/>
                <w:b/>
                <w:bCs/>
                <w:color w:val="0078D7"/>
                <w:szCs w:val="20"/>
                <w:lang w:eastAsia="en-GB"/>
              </w:rPr>
            </w:pPr>
          </w:p>
        </w:tc>
      </w:tr>
      <w:tr w:rsidR="00986C5E" w14:paraId="18606670" w14:textId="77777777" w:rsidTr="00CA05CA">
        <w:tc>
          <w:tcPr>
            <w:tcW w:w="1560" w:type="dxa"/>
            <w:tcMar>
              <w:top w:w="80" w:type="dxa"/>
              <w:left w:w="80" w:type="dxa"/>
              <w:bottom w:w="80" w:type="dxa"/>
              <w:right w:w="80" w:type="dxa"/>
            </w:tcMar>
          </w:tcPr>
          <w:p w14:paraId="352F6428" w14:textId="00CD21B5" w:rsidR="00986C5E" w:rsidRPr="003C5822" w:rsidRDefault="00986C5E" w:rsidP="00986C5E">
            <w:pPr>
              <w:spacing w:before="40" w:after="40"/>
              <w:rPr>
                <w:rFonts w:cs="Segoe UI"/>
                <w:b/>
                <w:bCs/>
                <w:color w:val="0078D7"/>
                <w:szCs w:val="20"/>
                <w:lang w:eastAsia="en-GB"/>
              </w:rPr>
            </w:pPr>
          </w:p>
        </w:tc>
        <w:tc>
          <w:tcPr>
            <w:tcW w:w="9208" w:type="dxa"/>
            <w:tcMar>
              <w:top w:w="80" w:type="dxa"/>
              <w:left w:w="80" w:type="dxa"/>
              <w:bottom w:w="80" w:type="dxa"/>
              <w:right w:w="80" w:type="dxa"/>
            </w:tcMar>
          </w:tcPr>
          <w:p w14:paraId="76222E8A" w14:textId="3E7A9C5B" w:rsidR="00986C5E" w:rsidRPr="003C5822" w:rsidRDefault="00986C5E" w:rsidP="00986C5E">
            <w:pPr>
              <w:spacing w:before="40" w:after="40"/>
              <w:rPr>
                <w:rFonts w:cs="Segoe UI"/>
                <w:b/>
                <w:bCs/>
                <w:color w:val="0078D7"/>
                <w:szCs w:val="20"/>
                <w:lang w:eastAsia="en-GB"/>
              </w:rPr>
            </w:pPr>
          </w:p>
        </w:tc>
      </w:tr>
      <w:tr w:rsidR="00986C5E" w14:paraId="5208B171" w14:textId="77777777" w:rsidTr="00CA05CA">
        <w:tc>
          <w:tcPr>
            <w:tcW w:w="1560" w:type="dxa"/>
            <w:tcMar>
              <w:top w:w="80" w:type="dxa"/>
              <w:left w:w="80" w:type="dxa"/>
              <w:bottom w:w="80" w:type="dxa"/>
              <w:right w:w="80" w:type="dxa"/>
            </w:tcMar>
          </w:tcPr>
          <w:p w14:paraId="4546855E" w14:textId="154DC1F6" w:rsidR="00986C5E" w:rsidRPr="003C5822" w:rsidRDefault="00986C5E" w:rsidP="00986C5E">
            <w:pPr>
              <w:spacing w:before="40" w:after="40"/>
              <w:rPr>
                <w:rFonts w:cs="Segoe UI"/>
                <w:b/>
                <w:bCs/>
                <w:color w:val="0078D7"/>
                <w:szCs w:val="20"/>
                <w:lang w:eastAsia="en-GB"/>
              </w:rPr>
            </w:pPr>
          </w:p>
        </w:tc>
        <w:tc>
          <w:tcPr>
            <w:tcW w:w="9208" w:type="dxa"/>
            <w:tcMar>
              <w:top w:w="80" w:type="dxa"/>
              <w:left w:w="80" w:type="dxa"/>
              <w:bottom w:w="80" w:type="dxa"/>
              <w:right w:w="80" w:type="dxa"/>
            </w:tcMar>
          </w:tcPr>
          <w:p w14:paraId="23F390DA" w14:textId="5892DDA4" w:rsidR="00986C5E" w:rsidRPr="003C5822" w:rsidRDefault="00986C5E" w:rsidP="00986C5E">
            <w:pPr>
              <w:spacing w:before="40" w:after="40"/>
              <w:rPr>
                <w:rFonts w:cs="Segoe UI"/>
                <w:b/>
                <w:bCs/>
                <w:color w:val="0078D7"/>
                <w:szCs w:val="20"/>
                <w:lang w:eastAsia="en-GB"/>
              </w:rPr>
            </w:pPr>
          </w:p>
        </w:tc>
      </w:tr>
      <w:tr w:rsidR="00986C5E" w14:paraId="3A9A9C76" w14:textId="77777777" w:rsidTr="00CA05CA">
        <w:tc>
          <w:tcPr>
            <w:tcW w:w="1560" w:type="dxa"/>
            <w:tcMar>
              <w:top w:w="80" w:type="dxa"/>
              <w:left w:w="80" w:type="dxa"/>
              <w:bottom w:w="80" w:type="dxa"/>
              <w:right w:w="80" w:type="dxa"/>
            </w:tcMar>
          </w:tcPr>
          <w:p w14:paraId="328C295F" w14:textId="786E4542" w:rsidR="00986C5E" w:rsidRPr="003C5822" w:rsidRDefault="00986C5E" w:rsidP="00986C5E">
            <w:pPr>
              <w:spacing w:before="40" w:after="40"/>
              <w:rPr>
                <w:rFonts w:cs="Segoe UI"/>
                <w:b/>
                <w:bCs/>
                <w:color w:val="0078D7"/>
                <w:szCs w:val="20"/>
                <w:lang w:eastAsia="en-GB"/>
              </w:rPr>
            </w:pPr>
          </w:p>
        </w:tc>
        <w:tc>
          <w:tcPr>
            <w:tcW w:w="9208" w:type="dxa"/>
            <w:tcMar>
              <w:top w:w="80" w:type="dxa"/>
              <w:left w:w="80" w:type="dxa"/>
              <w:bottom w:w="80" w:type="dxa"/>
              <w:right w:w="80" w:type="dxa"/>
            </w:tcMar>
          </w:tcPr>
          <w:p w14:paraId="461BFBE0" w14:textId="6316B017" w:rsidR="00986C5E" w:rsidRDefault="00986C5E" w:rsidP="00986C5E">
            <w:pPr>
              <w:spacing w:before="40" w:after="40"/>
              <w:rPr>
                <w:rFonts w:cs="Segoe UI"/>
                <w:b/>
                <w:bCs/>
                <w:color w:val="0078D7"/>
                <w:szCs w:val="20"/>
                <w:lang w:eastAsia="en-GB"/>
              </w:rPr>
            </w:pPr>
          </w:p>
        </w:tc>
      </w:tr>
    </w:tbl>
    <w:p w14:paraId="0000DD3F" w14:textId="77777777" w:rsidR="00D45413" w:rsidRPr="00D45413" w:rsidRDefault="00D45413" w:rsidP="00F35472">
      <w:pPr>
        <w:autoSpaceDE/>
        <w:autoSpaceDN/>
        <w:adjustRightInd/>
        <w:spacing w:before="120" w:after="0"/>
        <w:rPr>
          <w:rFonts w:asciiTheme="minorHAnsi" w:eastAsia="Calibri" w:hAnsiTheme="minorHAnsi" w:cstheme="minorHAnsi"/>
          <w:iCs/>
          <w:szCs w:val="16"/>
        </w:rPr>
      </w:pPr>
    </w:p>
    <w:sectPr w:rsidR="00D45413" w:rsidRPr="00D45413" w:rsidSect="004E6EC6">
      <w:headerReference w:type="even" r:id="rId11"/>
      <w:headerReference w:type="default" r:id="rId12"/>
      <w:footerReference w:type="even" r:id="rId13"/>
      <w:footerReference w:type="default" r:id="rId14"/>
      <w:headerReference w:type="first" r:id="rId15"/>
      <w:footerReference w:type="first" r:id="rId16"/>
      <w:type w:val="continuous"/>
      <w:pgSz w:w="12240" w:h="15840" w:code="1"/>
      <w:pgMar w:top="1296" w:right="432" w:bottom="1008" w:left="432" w:header="0" w:footer="0" w:gutter="0"/>
      <w:cols w:space="28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7B6BB0" w14:textId="77777777" w:rsidR="00B1650A" w:rsidRDefault="00B1650A" w:rsidP="00D463DE">
      <w:r>
        <w:separator/>
      </w:r>
    </w:p>
  </w:endnote>
  <w:endnote w:type="continuationSeparator" w:id="0">
    <w:p w14:paraId="3BED55BB" w14:textId="77777777" w:rsidR="00B1650A" w:rsidRDefault="00B1650A" w:rsidP="00D463DE">
      <w:r>
        <w:continuationSeparator/>
      </w:r>
    </w:p>
  </w:endnote>
  <w:endnote w:type="continuationNotice" w:id="1">
    <w:p w14:paraId="37E8F81D" w14:textId="77777777" w:rsidR="00B1650A" w:rsidRDefault="00B1650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Pro">
    <w:altName w:val="Segoe UI"/>
    <w:charset w:val="00"/>
    <w:family w:val="swiss"/>
    <w:pitch w:val="variable"/>
    <w:sig w:usb0="A00002AF" w:usb1="4000205B" w:usb2="00000000" w:usb3="00000000" w:csb0="0000009F" w:csb1="00000000"/>
  </w:font>
  <w:font w:name="SegoePro-Light">
    <w:altName w:val="Times New Roman"/>
    <w:panose1 w:val="00000000000000000000"/>
    <w:charset w:val="00"/>
    <w:family w:val="swiss"/>
    <w:notTrueType/>
    <w:pitch w:val="default"/>
    <w:sig w:usb0="00000003" w:usb1="00000000" w:usb2="00000000" w:usb3="00000000" w:csb0="00000001" w:csb1="00000000"/>
  </w:font>
  <w:font w:name="Segoe UI Light">
    <w:panose1 w:val="020B0502040204020203"/>
    <w:charset w:val="00"/>
    <w:family w:val="swiss"/>
    <w:pitch w:val="variable"/>
    <w:sig w:usb0="E4002EFF" w:usb1="C000E47F" w:usb2="00000009" w:usb3="00000000" w:csb0="000001FF" w:csb1="00000000"/>
  </w:font>
  <w:font w:name="SegoePro-Semibold">
    <w:altName w:val="Tahoma"/>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emibold">
    <w:panose1 w:val="020B0702040204020203"/>
    <w:charset w:val="00"/>
    <w:family w:val="swiss"/>
    <w:pitch w:val="variable"/>
    <w:sig w:usb0="E4002EFF" w:usb1="C000E47F" w:usb2="00000009" w:usb3="00000000" w:csb0="000001FF" w:csb1="00000000"/>
  </w:font>
  <w:font w:name="SegoePro">
    <w:altName w:val="Tahoma"/>
    <w:panose1 w:val="00000000000000000000"/>
    <w:charset w:val="00"/>
    <w:family w:val="swiss"/>
    <w:notTrueType/>
    <w:pitch w:val="default"/>
    <w:sig w:usb0="00000003" w:usb1="00000000" w:usb2="00000000" w:usb3="00000000" w:csb0="00000001" w:csb1="00000000"/>
  </w:font>
  <w:font w:name="Segoe Pro Light">
    <w:altName w:val="Segoe UI Light"/>
    <w:charset w:val="00"/>
    <w:family w:val="swiss"/>
    <w:pitch w:val="variable"/>
    <w:sig w:usb0="A00002AF" w:usb1="4000205B"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41174" w14:textId="77777777" w:rsidR="00676D36" w:rsidRDefault="00676D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71706" w14:textId="77777777" w:rsidR="00E13F53" w:rsidRPr="00E13F53" w:rsidRDefault="00E13F53" w:rsidP="00E13F53">
    <w:pPr>
      <w:spacing w:after="120"/>
      <w:rPr>
        <w:rFonts w:asciiTheme="majorHAnsi" w:hAnsiTheme="majorHAnsi" w:cstheme="majorHAnsi"/>
        <w:color w:val="0078D7" w:themeColor="accent2"/>
      </w:rPr>
    </w:pPr>
    <w:r w:rsidRPr="00E13F53">
      <w:rPr>
        <w:rFonts w:asciiTheme="majorHAnsi" w:hAnsiTheme="majorHAnsi" w:cstheme="majorHAnsi"/>
        <w:color w:val="0078D7" w:themeColor="accent2"/>
      </w:rPr>
      <w:t>Microsoft Technology Center</w:t>
    </w:r>
  </w:p>
  <w:p w14:paraId="46E4F990" w14:textId="264F1EFE" w:rsidR="00EF4E6C" w:rsidRDefault="00EF4E6C" w:rsidP="004E6EC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DFF7B" w14:textId="0DCA83F3" w:rsidR="00325E1C" w:rsidRDefault="00EA36B5" w:rsidP="008D397A">
    <w:pPr>
      <w:pStyle w:val="Footer"/>
    </w:pPr>
    <w:r>
      <w:rPr>
        <w:noProof/>
      </w:rPr>
      <w:drawing>
        <wp:anchor distT="0" distB="0" distL="114300" distR="114300" simplePos="0" relativeHeight="251658240" behindDoc="0" locked="1" layoutInCell="1" allowOverlap="1" wp14:anchorId="2D34BFFE" wp14:editId="4F45A44C">
          <wp:simplePos x="0" y="0"/>
          <wp:positionH relativeFrom="page">
            <wp:posOffset>6332220</wp:posOffset>
          </wp:positionH>
          <wp:positionV relativeFrom="page">
            <wp:posOffset>9468485</wp:posOffset>
          </wp:positionV>
          <wp:extent cx="1280160" cy="46990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_sponsors_footer.png"/>
                  <pic:cNvPicPr/>
                </pic:nvPicPr>
                <pic:blipFill>
                  <a:blip r:embed="rId1">
                    <a:extLst>
                      <a:ext uri="{28A0092B-C50C-407E-A947-70E740481C1C}">
                        <a14:useLocalDpi xmlns:a14="http://schemas.microsoft.com/office/drawing/2010/main" val="0"/>
                      </a:ext>
                    </a:extLst>
                  </a:blip>
                  <a:stretch>
                    <a:fillRect/>
                  </a:stretch>
                </pic:blipFill>
                <pic:spPr>
                  <a:xfrm>
                    <a:off x="0" y="0"/>
                    <a:ext cx="1280160" cy="469900"/>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39CFF9" w14:textId="77777777" w:rsidR="00B1650A" w:rsidRDefault="00B1650A" w:rsidP="00D463DE">
      <w:r>
        <w:separator/>
      </w:r>
    </w:p>
  </w:footnote>
  <w:footnote w:type="continuationSeparator" w:id="0">
    <w:p w14:paraId="43895073" w14:textId="77777777" w:rsidR="00B1650A" w:rsidRDefault="00B1650A" w:rsidP="00D463DE">
      <w:r>
        <w:continuationSeparator/>
      </w:r>
    </w:p>
  </w:footnote>
  <w:footnote w:type="continuationNotice" w:id="1">
    <w:p w14:paraId="00A02C23" w14:textId="77777777" w:rsidR="00B1650A" w:rsidRDefault="00B1650A">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AA94F1" w14:textId="77777777" w:rsidR="00676D36" w:rsidRDefault="00676D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ED5D98" w14:textId="77777777" w:rsidR="00676D36" w:rsidRDefault="00676D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5043B" w14:textId="77777777" w:rsidR="00676D36" w:rsidRDefault="00676D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CE51CE"/>
    <w:multiLevelType w:val="hybridMultilevel"/>
    <w:tmpl w:val="F65CAA78"/>
    <w:lvl w:ilvl="0" w:tplc="68701618">
      <w:start w:val="1"/>
      <w:numFmt w:val="bullet"/>
      <w:pStyle w:val="TableBody"/>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5887B5E"/>
    <w:multiLevelType w:val="hybridMultilevel"/>
    <w:tmpl w:val="21E23E30"/>
    <w:lvl w:ilvl="0" w:tplc="5DD41320">
      <w:numFmt w:val="bullet"/>
      <w:lvlText w:val="-"/>
      <w:lvlJc w:val="left"/>
      <w:pPr>
        <w:ind w:left="720" w:hanging="360"/>
      </w:pPr>
      <w:rPr>
        <w:rFonts w:ascii="Segoe UI" w:eastAsiaTheme="minorHAnsi" w:hAnsi="Segoe UI"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F812538"/>
    <w:multiLevelType w:val="hybridMultilevel"/>
    <w:tmpl w:val="F99A3142"/>
    <w:lvl w:ilvl="0" w:tplc="F7E0D7B0">
      <w:start w:val="1"/>
      <w:numFmt w:val="bullet"/>
      <w:lvlText w:val=""/>
      <w:lvlJc w:val="left"/>
      <w:pPr>
        <w:ind w:left="720" w:hanging="360"/>
      </w:pPr>
      <w:rPr>
        <w:rFonts w:ascii="Wingdings" w:hAnsi="Wingdings" w:hint="default"/>
        <w:color w:val="00188F" w:themeColor="tex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CA1C41"/>
    <w:multiLevelType w:val="hybridMultilevel"/>
    <w:tmpl w:val="F5403F3A"/>
    <w:lvl w:ilvl="0" w:tplc="8FEA66CC">
      <w:numFmt w:val="bullet"/>
      <w:lvlText w:val=""/>
      <w:lvlJc w:val="left"/>
      <w:pPr>
        <w:ind w:left="720" w:hanging="360"/>
      </w:pPr>
      <w:rPr>
        <w:rFonts w:ascii="Symbol" w:eastAsiaTheme="minorHAnsi" w:hAnsi="Symbol"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E352869"/>
    <w:multiLevelType w:val="hybridMultilevel"/>
    <w:tmpl w:val="08921522"/>
    <w:lvl w:ilvl="0" w:tplc="FC4ECA6A">
      <w:start w:val="1"/>
      <w:numFmt w:val="bullet"/>
      <w:lvlText w:val="•"/>
      <w:lvlJc w:val="left"/>
      <w:pPr>
        <w:tabs>
          <w:tab w:val="num" w:pos="720"/>
        </w:tabs>
        <w:ind w:left="720" w:hanging="360"/>
      </w:pPr>
      <w:rPr>
        <w:rFonts w:ascii="Arial" w:hAnsi="Arial" w:hint="default"/>
      </w:rPr>
    </w:lvl>
    <w:lvl w:ilvl="1" w:tplc="ED6625E4" w:tentative="1">
      <w:start w:val="1"/>
      <w:numFmt w:val="bullet"/>
      <w:lvlText w:val="•"/>
      <w:lvlJc w:val="left"/>
      <w:pPr>
        <w:tabs>
          <w:tab w:val="num" w:pos="1440"/>
        </w:tabs>
        <w:ind w:left="1440" w:hanging="360"/>
      </w:pPr>
      <w:rPr>
        <w:rFonts w:ascii="Arial" w:hAnsi="Arial" w:hint="default"/>
      </w:rPr>
    </w:lvl>
    <w:lvl w:ilvl="2" w:tplc="2840A50E" w:tentative="1">
      <w:start w:val="1"/>
      <w:numFmt w:val="bullet"/>
      <w:lvlText w:val="•"/>
      <w:lvlJc w:val="left"/>
      <w:pPr>
        <w:tabs>
          <w:tab w:val="num" w:pos="2160"/>
        </w:tabs>
        <w:ind w:left="2160" w:hanging="360"/>
      </w:pPr>
      <w:rPr>
        <w:rFonts w:ascii="Arial" w:hAnsi="Arial" w:hint="default"/>
      </w:rPr>
    </w:lvl>
    <w:lvl w:ilvl="3" w:tplc="7D603C10" w:tentative="1">
      <w:start w:val="1"/>
      <w:numFmt w:val="bullet"/>
      <w:lvlText w:val="•"/>
      <w:lvlJc w:val="left"/>
      <w:pPr>
        <w:tabs>
          <w:tab w:val="num" w:pos="2880"/>
        </w:tabs>
        <w:ind w:left="2880" w:hanging="360"/>
      </w:pPr>
      <w:rPr>
        <w:rFonts w:ascii="Arial" w:hAnsi="Arial" w:hint="default"/>
      </w:rPr>
    </w:lvl>
    <w:lvl w:ilvl="4" w:tplc="92F0706C" w:tentative="1">
      <w:start w:val="1"/>
      <w:numFmt w:val="bullet"/>
      <w:lvlText w:val="•"/>
      <w:lvlJc w:val="left"/>
      <w:pPr>
        <w:tabs>
          <w:tab w:val="num" w:pos="3600"/>
        </w:tabs>
        <w:ind w:left="3600" w:hanging="360"/>
      </w:pPr>
      <w:rPr>
        <w:rFonts w:ascii="Arial" w:hAnsi="Arial" w:hint="default"/>
      </w:rPr>
    </w:lvl>
    <w:lvl w:ilvl="5" w:tplc="76DE9930" w:tentative="1">
      <w:start w:val="1"/>
      <w:numFmt w:val="bullet"/>
      <w:lvlText w:val="•"/>
      <w:lvlJc w:val="left"/>
      <w:pPr>
        <w:tabs>
          <w:tab w:val="num" w:pos="4320"/>
        </w:tabs>
        <w:ind w:left="4320" w:hanging="360"/>
      </w:pPr>
      <w:rPr>
        <w:rFonts w:ascii="Arial" w:hAnsi="Arial" w:hint="default"/>
      </w:rPr>
    </w:lvl>
    <w:lvl w:ilvl="6" w:tplc="7656565C" w:tentative="1">
      <w:start w:val="1"/>
      <w:numFmt w:val="bullet"/>
      <w:lvlText w:val="•"/>
      <w:lvlJc w:val="left"/>
      <w:pPr>
        <w:tabs>
          <w:tab w:val="num" w:pos="5040"/>
        </w:tabs>
        <w:ind w:left="5040" w:hanging="360"/>
      </w:pPr>
      <w:rPr>
        <w:rFonts w:ascii="Arial" w:hAnsi="Arial" w:hint="default"/>
      </w:rPr>
    </w:lvl>
    <w:lvl w:ilvl="7" w:tplc="73DE8B6A" w:tentative="1">
      <w:start w:val="1"/>
      <w:numFmt w:val="bullet"/>
      <w:lvlText w:val="•"/>
      <w:lvlJc w:val="left"/>
      <w:pPr>
        <w:tabs>
          <w:tab w:val="num" w:pos="5760"/>
        </w:tabs>
        <w:ind w:left="5760" w:hanging="360"/>
      </w:pPr>
      <w:rPr>
        <w:rFonts w:ascii="Arial" w:hAnsi="Arial" w:hint="default"/>
      </w:rPr>
    </w:lvl>
    <w:lvl w:ilvl="8" w:tplc="F24E200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431B1606"/>
    <w:multiLevelType w:val="hybridMultilevel"/>
    <w:tmpl w:val="7C7E88C4"/>
    <w:lvl w:ilvl="0" w:tplc="97867E62">
      <w:start w:val="1"/>
      <w:numFmt w:val="bullet"/>
      <w:pStyle w:val="Bullet"/>
      <w:lvlText w:val=""/>
      <w:lvlJc w:val="left"/>
      <w:pPr>
        <w:ind w:left="720" w:hanging="360"/>
      </w:pPr>
      <w:rPr>
        <w:rFonts w:ascii="Wingdings" w:hAnsi="Wingdings" w:hint="default"/>
        <w:color w:val="00188F" w:themeColor="text2"/>
      </w:rPr>
    </w:lvl>
    <w:lvl w:ilvl="1" w:tplc="64A459E0">
      <w:numFmt w:val="bullet"/>
      <w:lvlText w:val="-"/>
      <w:lvlJc w:val="left"/>
      <w:pPr>
        <w:ind w:left="1800" w:hanging="720"/>
      </w:pPr>
      <w:rPr>
        <w:rFonts w:ascii="Segoe Pro" w:eastAsiaTheme="minorHAnsi" w:hAnsi="Segoe Pro" w:cs="SegoePro-Light" w:hint="default"/>
        <w:color w:val="381850" w:themeColor="accent3" w:themeShade="80"/>
        <w:sz w:val="17"/>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977445"/>
    <w:multiLevelType w:val="hybridMultilevel"/>
    <w:tmpl w:val="B9081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E66A51"/>
    <w:multiLevelType w:val="hybridMultilevel"/>
    <w:tmpl w:val="893671AC"/>
    <w:lvl w:ilvl="0" w:tplc="49CECB80">
      <w:start w:val="10"/>
      <w:numFmt w:val="bullet"/>
      <w:lvlText w:val="-"/>
      <w:lvlJc w:val="left"/>
      <w:pPr>
        <w:ind w:left="720" w:hanging="360"/>
      </w:pPr>
      <w:rPr>
        <w:rFonts w:ascii="Segoe UI" w:eastAsiaTheme="minorHAnsi" w:hAnsi="Segoe UI"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0"/>
  </w:num>
  <w:num w:numId="4">
    <w:abstractNumId w:val="6"/>
  </w:num>
  <w:num w:numId="5">
    <w:abstractNumId w:val="7"/>
  </w:num>
  <w:num w:numId="6">
    <w:abstractNumId w:val="1"/>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7B2"/>
    <w:rsid w:val="000023C3"/>
    <w:rsid w:val="00002C1F"/>
    <w:rsid w:val="00005431"/>
    <w:rsid w:val="000054DF"/>
    <w:rsid w:val="0001200F"/>
    <w:rsid w:val="00023530"/>
    <w:rsid w:val="00031EC3"/>
    <w:rsid w:val="000425CA"/>
    <w:rsid w:val="000449B8"/>
    <w:rsid w:val="00045C96"/>
    <w:rsid w:val="00046EC1"/>
    <w:rsid w:val="00047BBC"/>
    <w:rsid w:val="00052066"/>
    <w:rsid w:val="00054677"/>
    <w:rsid w:val="000579C3"/>
    <w:rsid w:val="00065A99"/>
    <w:rsid w:val="00073D9C"/>
    <w:rsid w:val="00074327"/>
    <w:rsid w:val="00075FD2"/>
    <w:rsid w:val="00077B04"/>
    <w:rsid w:val="00083629"/>
    <w:rsid w:val="0009627D"/>
    <w:rsid w:val="000B596A"/>
    <w:rsid w:val="000C0D3C"/>
    <w:rsid w:val="000D2A5B"/>
    <w:rsid w:val="000D589A"/>
    <w:rsid w:val="000D650D"/>
    <w:rsid w:val="000D6CC1"/>
    <w:rsid w:val="000D6E3B"/>
    <w:rsid w:val="000D70CD"/>
    <w:rsid w:val="000D7C6D"/>
    <w:rsid w:val="000E1170"/>
    <w:rsid w:val="000F1CDF"/>
    <w:rsid w:val="00102CD7"/>
    <w:rsid w:val="001070D2"/>
    <w:rsid w:val="001137CB"/>
    <w:rsid w:val="0011441C"/>
    <w:rsid w:val="00117272"/>
    <w:rsid w:val="00126448"/>
    <w:rsid w:val="00126D1E"/>
    <w:rsid w:val="00126F73"/>
    <w:rsid w:val="0014037A"/>
    <w:rsid w:val="00143018"/>
    <w:rsid w:val="00143885"/>
    <w:rsid w:val="00143A77"/>
    <w:rsid w:val="0015189B"/>
    <w:rsid w:val="00152ADC"/>
    <w:rsid w:val="0015582E"/>
    <w:rsid w:val="0015586A"/>
    <w:rsid w:val="00164FEF"/>
    <w:rsid w:val="0017310C"/>
    <w:rsid w:val="001761DF"/>
    <w:rsid w:val="001769A9"/>
    <w:rsid w:val="0018218A"/>
    <w:rsid w:val="00190B4A"/>
    <w:rsid w:val="00190E54"/>
    <w:rsid w:val="00191916"/>
    <w:rsid w:val="00193F72"/>
    <w:rsid w:val="00194308"/>
    <w:rsid w:val="001952B4"/>
    <w:rsid w:val="001B1607"/>
    <w:rsid w:val="001B1933"/>
    <w:rsid w:val="001B4AD1"/>
    <w:rsid w:val="001B6A5E"/>
    <w:rsid w:val="001B7493"/>
    <w:rsid w:val="001C7217"/>
    <w:rsid w:val="001C7F69"/>
    <w:rsid w:val="001D6BF0"/>
    <w:rsid w:val="001E1EDD"/>
    <w:rsid w:val="001E3526"/>
    <w:rsid w:val="001E48E8"/>
    <w:rsid w:val="001E5560"/>
    <w:rsid w:val="001E6E71"/>
    <w:rsid w:val="001F7393"/>
    <w:rsid w:val="00201D36"/>
    <w:rsid w:val="00211BB0"/>
    <w:rsid w:val="002126CC"/>
    <w:rsid w:val="0021719D"/>
    <w:rsid w:val="0022062B"/>
    <w:rsid w:val="00225F8A"/>
    <w:rsid w:val="00233DBE"/>
    <w:rsid w:val="0024011D"/>
    <w:rsid w:val="0024631A"/>
    <w:rsid w:val="0025103A"/>
    <w:rsid w:val="00253EC8"/>
    <w:rsid w:val="0025465E"/>
    <w:rsid w:val="00255F8F"/>
    <w:rsid w:val="00262637"/>
    <w:rsid w:val="00262BA3"/>
    <w:rsid w:val="00263679"/>
    <w:rsid w:val="002647C1"/>
    <w:rsid w:val="00272E3A"/>
    <w:rsid w:val="002746B1"/>
    <w:rsid w:val="00277146"/>
    <w:rsid w:val="00277F1A"/>
    <w:rsid w:val="002822AB"/>
    <w:rsid w:val="00284441"/>
    <w:rsid w:val="00286199"/>
    <w:rsid w:val="00295975"/>
    <w:rsid w:val="002A2747"/>
    <w:rsid w:val="002A5E4B"/>
    <w:rsid w:val="002B06B5"/>
    <w:rsid w:val="002B78CF"/>
    <w:rsid w:val="002C0469"/>
    <w:rsid w:val="002C1303"/>
    <w:rsid w:val="002C2E40"/>
    <w:rsid w:val="002C4E90"/>
    <w:rsid w:val="002D212B"/>
    <w:rsid w:val="002D3670"/>
    <w:rsid w:val="002D4BDB"/>
    <w:rsid w:val="002D672A"/>
    <w:rsid w:val="002D6DEE"/>
    <w:rsid w:val="002E092D"/>
    <w:rsid w:val="002E2C42"/>
    <w:rsid w:val="002E31BB"/>
    <w:rsid w:val="002E5469"/>
    <w:rsid w:val="002E5E45"/>
    <w:rsid w:val="0030072B"/>
    <w:rsid w:val="00303596"/>
    <w:rsid w:val="0030610E"/>
    <w:rsid w:val="003109E1"/>
    <w:rsid w:val="00310E78"/>
    <w:rsid w:val="00311A24"/>
    <w:rsid w:val="00316BEE"/>
    <w:rsid w:val="00321D76"/>
    <w:rsid w:val="00323A2F"/>
    <w:rsid w:val="00325E1C"/>
    <w:rsid w:val="003367A9"/>
    <w:rsid w:val="00336BEA"/>
    <w:rsid w:val="00341E5F"/>
    <w:rsid w:val="00345B67"/>
    <w:rsid w:val="003507F6"/>
    <w:rsid w:val="00350A98"/>
    <w:rsid w:val="00351859"/>
    <w:rsid w:val="0035603C"/>
    <w:rsid w:val="00365563"/>
    <w:rsid w:val="00365CF8"/>
    <w:rsid w:val="0037006D"/>
    <w:rsid w:val="00371CD7"/>
    <w:rsid w:val="003862BF"/>
    <w:rsid w:val="00393B87"/>
    <w:rsid w:val="00393C20"/>
    <w:rsid w:val="00395168"/>
    <w:rsid w:val="00396777"/>
    <w:rsid w:val="003973C8"/>
    <w:rsid w:val="003A2778"/>
    <w:rsid w:val="003A31AD"/>
    <w:rsid w:val="003A44A6"/>
    <w:rsid w:val="003A4F67"/>
    <w:rsid w:val="003A78FE"/>
    <w:rsid w:val="003B5EA0"/>
    <w:rsid w:val="003B6964"/>
    <w:rsid w:val="003B700F"/>
    <w:rsid w:val="003C1362"/>
    <w:rsid w:val="003C3E81"/>
    <w:rsid w:val="003C5822"/>
    <w:rsid w:val="003C665D"/>
    <w:rsid w:val="003D118D"/>
    <w:rsid w:val="003D5672"/>
    <w:rsid w:val="003E0B8B"/>
    <w:rsid w:val="003E1E57"/>
    <w:rsid w:val="003E2BD1"/>
    <w:rsid w:val="003E30D9"/>
    <w:rsid w:val="003E414C"/>
    <w:rsid w:val="003E4340"/>
    <w:rsid w:val="003F0B5D"/>
    <w:rsid w:val="003F2243"/>
    <w:rsid w:val="003F3F14"/>
    <w:rsid w:val="003F65CF"/>
    <w:rsid w:val="003F7E24"/>
    <w:rsid w:val="00400245"/>
    <w:rsid w:val="00400778"/>
    <w:rsid w:val="00404614"/>
    <w:rsid w:val="00404BB9"/>
    <w:rsid w:val="00405EA8"/>
    <w:rsid w:val="00407ACF"/>
    <w:rsid w:val="004130AB"/>
    <w:rsid w:val="00415428"/>
    <w:rsid w:val="00417170"/>
    <w:rsid w:val="00425DAB"/>
    <w:rsid w:val="00426B56"/>
    <w:rsid w:val="004308AF"/>
    <w:rsid w:val="00431106"/>
    <w:rsid w:val="004435CB"/>
    <w:rsid w:val="00444CF0"/>
    <w:rsid w:val="0045011B"/>
    <w:rsid w:val="00450F2A"/>
    <w:rsid w:val="004518F0"/>
    <w:rsid w:val="00453826"/>
    <w:rsid w:val="00456DF5"/>
    <w:rsid w:val="004630D4"/>
    <w:rsid w:val="0046316F"/>
    <w:rsid w:val="00465C60"/>
    <w:rsid w:val="00465EEC"/>
    <w:rsid w:val="00466865"/>
    <w:rsid w:val="00470049"/>
    <w:rsid w:val="00470C97"/>
    <w:rsid w:val="00476889"/>
    <w:rsid w:val="00484D6E"/>
    <w:rsid w:val="00490303"/>
    <w:rsid w:val="004907B2"/>
    <w:rsid w:val="0049244B"/>
    <w:rsid w:val="00494FAA"/>
    <w:rsid w:val="004A3EC9"/>
    <w:rsid w:val="004C22E7"/>
    <w:rsid w:val="004C7900"/>
    <w:rsid w:val="004D3A00"/>
    <w:rsid w:val="004D4468"/>
    <w:rsid w:val="004E10D0"/>
    <w:rsid w:val="004E1588"/>
    <w:rsid w:val="004E1659"/>
    <w:rsid w:val="004E5BFB"/>
    <w:rsid w:val="004E6EC6"/>
    <w:rsid w:val="004F5E55"/>
    <w:rsid w:val="00505B5C"/>
    <w:rsid w:val="00506A56"/>
    <w:rsid w:val="00516023"/>
    <w:rsid w:val="005165FD"/>
    <w:rsid w:val="00536D80"/>
    <w:rsid w:val="0054540C"/>
    <w:rsid w:val="00550031"/>
    <w:rsid w:val="00552E54"/>
    <w:rsid w:val="00560566"/>
    <w:rsid w:val="00561FA1"/>
    <w:rsid w:val="0057380B"/>
    <w:rsid w:val="00573840"/>
    <w:rsid w:val="00573A75"/>
    <w:rsid w:val="005762C6"/>
    <w:rsid w:val="00576B1C"/>
    <w:rsid w:val="00582C47"/>
    <w:rsid w:val="00582FE1"/>
    <w:rsid w:val="005923AD"/>
    <w:rsid w:val="00592720"/>
    <w:rsid w:val="00594CE0"/>
    <w:rsid w:val="00596A97"/>
    <w:rsid w:val="005A0661"/>
    <w:rsid w:val="005A0CCB"/>
    <w:rsid w:val="005A47EF"/>
    <w:rsid w:val="005A6387"/>
    <w:rsid w:val="005A6CD8"/>
    <w:rsid w:val="005A7D46"/>
    <w:rsid w:val="005A7DC0"/>
    <w:rsid w:val="005A7EEC"/>
    <w:rsid w:val="005B0772"/>
    <w:rsid w:val="005B6479"/>
    <w:rsid w:val="005D5D6E"/>
    <w:rsid w:val="005E7A4F"/>
    <w:rsid w:val="005F0EAC"/>
    <w:rsid w:val="005F5405"/>
    <w:rsid w:val="005F6964"/>
    <w:rsid w:val="00601584"/>
    <w:rsid w:val="00605377"/>
    <w:rsid w:val="006142B0"/>
    <w:rsid w:val="00623032"/>
    <w:rsid w:val="00627C15"/>
    <w:rsid w:val="006304B1"/>
    <w:rsid w:val="00631CD7"/>
    <w:rsid w:val="00632F3E"/>
    <w:rsid w:val="00636444"/>
    <w:rsid w:val="00640345"/>
    <w:rsid w:val="00640723"/>
    <w:rsid w:val="00642DCE"/>
    <w:rsid w:val="00644A95"/>
    <w:rsid w:val="00644F2E"/>
    <w:rsid w:val="00651561"/>
    <w:rsid w:val="00651B2B"/>
    <w:rsid w:val="00653530"/>
    <w:rsid w:val="00656FAD"/>
    <w:rsid w:val="0067306D"/>
    <w:rsid w:val="0067648F"/>
    <w:rsid w:val="00676D36"/>
    <w:rsid w:val="0067758C"/>
    <w:rsid w:val="006834B1"/>
    <w:rsid w:val="006837F3"/>
    <w:rsid w:val="0068427D"/>
    <w:rsid w:val="00694131"/>
    <w:rsid w:val="006A09A0"/>
    <w:rsid w:val="006B0248"/>
    <w:rsid w:val="006B4C2B"/>
    <w:rsid w:val="006B5165"/>
    <w:rsid w:val="006B5FEF"/>
    <w:rsid w:val="006B6EF0"/>
    <w:rsid w:val="006C11AE"/>
    <w:rsid w:val="006C38C9"/>
    <w:rsid w:val="006C6EAD"/>
    <w:rsid w:val="006D1E61"/>
    <w:rsid w:val="006D2382"/>
    <w:rsid w:val="006E3869"/>
    <w:rsid w:val="006E41A9"/>
    <w:rsid w:val="006F6BE3"/>
    <w:rsid w:val="006F7AED"/>
    <w:rsid w:val="00703477"/>
    <w:rsid w:val="00720B92"/>
    <w:rsid w:val="00727833"/>
    <w:rsid w:val="00731C63"/>
    <w:rsid w:val="0075161C"/>
    <w:rsid w:val="00751A74"/>
    <w:rsid w:val="00751D88"/>
    <w:rsid w:val="0076162F"/>
    <w:rsid w:val="00767878"/>
    <w:rsid w:val="007757AC"/>
    <w:rsid w:val="0077690B"/>
    <w:rsid w:val="00780A7C"/>
    <w:rsid w:val="00780BE8"/>
    <w:rsid w:val="00784699"/>
    <w:rsid w:val="00784821"/>
    <w:rsid w:val="00791788"/>
    <w:rsid w:val="00794307"/>
    <w:rsid w:val="007964F2"/>
    <w:rsid w:val="007968BB"/>
    <w:rsid w:val="00796A86"/>
    <w:rsid w:val="007A1DA9"/>
    <w:rsid w:val="007B5BB2"/>
    <w:rsid w:val="007C1CE2"/>
    <w:rsid w:val="007C511F"/>
    <w:rsid w:val="007C58D4"/>
    <w:rsid w:val="007C7637"/>
    <w:rsid w:val="007D1A9A"/>
    <w:rsid w:val="007E09E4"/>
    <w:rsid w:val="007E4CEB"/>
    <w:rsid w:val="007F0294"/>
    <w:rsid w:val="007F25DD"/>
    <w:rsid w:val="00806FBA"/>
    <w:rsid w:val="00811F25"/>
    <w:rsid w:val="00812627"/>
    <w:rsid w:val="008173D5"/>
    <w:rsid w:val="00820E3D"/>
    <w:rsid w:val="00831774"/>
    <w:rsid w:val="00831D2C"/>
    <w:rsid w:val="00832FB4"/>
    <w:rsid w:val="00834A10"/>
    <w:rsid w:val="00835098"/>
    <w:rsid w:val="00851857"/>
    <w:rsid w:val="00851E57"/>
    <w:rsid w:val="00854B39"/>
    <w:rsid w:val="00863F73"/>
    <w:rsid w:val="00880F81"/>
    <w:rsid w:val="00890A5A"/>
    <w:rsid w:val="00891D6D"/>
    <w:rsid w:val="008946AB"/>
    <w:rsid w:val="008A1A8D"/>
    <w:rsid w:val="008A2931"/>
    <w:rsid w:val="008A5676"/>
    <w:rsid w:val="008B3D8D"/>
    <w:rsid w:val="008C5F92"/>
    <w:rsid w:val="008C7B3C"/>
    <w:rsid w:val="008D33C1"/>
    <w:rsid w:val="008D397A"/>
    <w:rsid w:val="008E30BD"/>
    <w:rsid w:val="008F055C"/>
    <w:rsid w:val="008F0D42"/>
    <w:rsid w:val="008F2CE1"/>
    <w:rsid w:val="008F639C"/>
    <w:rsid w:val="00903331"/>
    <w:rsid w:val="0091254F"/>
    <w:rsid w:val="00912820"/>
    <w:rsid w:val="00913B9C"/>
    <w:rsid w:val="00927AE9"/>
    <w:rsid w:val="00934DC7"/>
    <w:rsid w:val="00934E7D"/>
    <w:rsid w:val="00940E12"/>
    <w:rsid w:val="00942D8E"/>
    <w:rsid w:val="00946439"/>
    <w:rsid w:val="00953DB6"/>
    <w:rsid w:val="00957E3E"/>
    <w:rsid w:val="00970711"/>
    <w:rsid w:val="00971AF0"/>
    <w:rsid w:val="0098027B"/>
    <w:rsid w:val="00986C5E"/>
    <w:rsid w:val="009874EF"/>
    <w:rsid w:val="0099600A"/>
    <w:rsid w:val="009A2F12"/>
    <w:rsid w:val="009A5427"/>
    <w:rsid w:val="009B47BD"/>
    <w:rsid w:val="009C689B"/>
    <w:rsid w:val="009D203A"/>
    <w:rsid w:val="009D3650"/>
    <w:rsid w:val="009E1207"/>
    <w:rsid w:val="009E7461"/>
    <w:rsid w:val="009F0D1A"/>
    <w:rsid w:val="009F0D1D"/>
    <w:rsid w:val="009F1531"/>
    <w:rsid w:val="009F2AA2"/>
    <w:rsid w:val="009F302E"/>
    <w:rsid w:val="00A00011"/>
    <w:rsid w:val="00A02534"/>
    <w:rsid w:val="00A03E4D"/>
    <w:rsid w:val="00A14CE8"/>
    <w:rsid w:val="00A20E3F"/>
    <w:rsid w:val="00A22750"/>
    <w:rsid w:val="00A22E1A"/>
    <w:rsid w:val="00A275CC"/>
    <w:rsid w:val="00A32CC6"/>
    <w:rsid w:val="00A331D5"/>
    <w:rsid w:val="00A34C59"/>
    <w:rsid w:val="00A41829"/>
    <w:rsid w:val="00A42A66"/>
    <w:rsid w:val="00A4329C"/>
    <w:rsid w:val="00A43974"/>
    <w:rsid w:val="00A4430D"/>
    <w:rsid w:val="00A51B93"/>
    <w:rsid w:val="00A53CD3"/>
    <w:rsid w:val="00A55316"/>
    <w:rsid w:val="00A55CA8"/>
    <w:rsid w:val="00A6038C"/>
    <w:rsid w:val="00A66234"/>
    <w:rsid w:val="00A74431"/>
    <w:rsid w:val="00A803C4"/>
    <w:rsid w:val="00A83762"/>
    <w:rsid w:val="00A8486C"/>
    <w:rsid w:val="00A870B9"/>
    <w:rsid w:val="00A928C2"/>
    <w:rsid w:val="00A93337"/>
    <w:rsid w:val="00A9385B"/>
    <w:rsid w:val="00A97503"/>
    <w:rsid w:val="00AA4538"/>
    <w:rsid w:val="00AA57AE"/>
    <w:rsid w:val="00AA6039"/>
    <w:rsid w:val="00AA7586"/>
    <w:rsid w:val="00AB0ACD"/>
    <w:rsid w:val="00AB2D9D"/>
    <w:rsid w:val="00AC3CAF"/>
    <w:rsid w:val="00AC3FB0"/>
    <w:rsid w:val="00AC5F54"/>
    <w:rsid w:val="00AC660F"/>
    <w:rsid w:val="00AC6E40"/>
    <w:rsid w:val="00AD00F6"/>
    <w:rsid w:val="00AD12C2"/>
    <w:rsid w:val="00AD24CE"/>
    <w:rsid w:val="00AD2FA3"/>
    <w:rsid w:val="00AD3C92"/>
    <w:rsid w:val="00AD4F88"/>
    <w:rsid w:val="00AD6BEF"/>
    <w:rsid w:val="00AE22B1"/>
    <w:rsid w:val="00AE2ECF"/>
    <w:rsid w:val="00AE3939"/>
    <w:rsid w:val="00AE4517"/>
    <w:rsid w:val="00AE7B0D"/>
    <w:rsid w:val="00AF27CA"/>
    <w:rsid w:val="00AF381F"/>
    <w:rsid w:val="00B0055F"/>
    <w:rsid w:val="00B02BED"/>
    <w:rsid w:val="00B06C0B"/>
    <w:rsid w:val="00B12E58"/>
    <w:rsid w:val="00B13D81"/>
    <w:rsid w:val="00B14FAD"/>
    <w:rsid w:val="00B1650A"/>
    <w:rsid w:val="00B20FA1"/>
    <w:rsid w:val="00B242A9"/>
    <w:rsid w:val="00B2448B"/>
    <w:rsid w:val="00B27724"/>
    <w:rsid w:val="00B30C2E"/>
    <w:rsid w:val="00B3614B"/>
    <w:rsid w:val="00B37192"/>
    <w:rsid w:val="00B456C0"/>
    <w:rsid w:val="00B52539"/>
    <w:rsid w:val="00B73108"/>
    <w:rsid w:val="00B7387F"/>
    <w:rsid w:val="00B8616B"/>
    <w:rsid w:val="00B93FE5"/>
    <w:rsid w:val="00B96C88"/>
    <w:rsid w:val="00BA09A6"/>
    <w:rsid w:val="00BA43F2"/>
    <w:rsid w:val="00BC0A0C"/>
    <w:rsid w:val="00BC79EC"/>
    <w:rsid w:val="00BD00EA"/>
    <w:rsid w:val="00BD0F77"/>
    <w:rsid w:val="00BD7A39"/>
    <w:rsid w:val="00BE237D"/>
    <w:rsid w:val="00BE43E6"/>
    <w:rsid w:val="00BE7604"/>
    <w:rsid w:val="00BF1AAE"/>
    <w:rsid w:val="00C009E1"/>
    <w:rsid w:val="00C03F05"/>
    <w:rsid w:val="00C05834"/>
    <w:rsid w:val="00C06AD3"/>
    <w:rsid w:val="00C07ADC"/>
    <w:rsid w:val="00C16E9A"/>
    <w:rsid w:val="00C1727A"/>
    <w:rsid w:val="00C22B2B"/>
    <w:rsid w:val="00C232B0"/>
    <w:rsid w:val="00C2572F"/>
    <w:rsid w:val="00C30973"/>
    <w:rsid w:val="00C333BD"/>
    <w:rsid w:val="00C361B7"/>
    <w:rsid w:val="00C3625E"/>
    <w:rsid w:val="00C365AC"/>
    <w:rsid w:val="00C40888"/>
    <w:rsid w:val="00C513E1"/>
    <w:rsid w:val="00C57654"/>
    <w:rsid w:val="00C67E36"/>
    <w:rsid w:val="00C73368"/>
    <w:rsid w:val="00C7759A"/>
    <w:rsid w:val="00C84E4A"/>
    <w:rsid w:val="00C85B17"/>
    <w:rsid w:val="00C872AD"/>
    <w:rsid w:val="00C87F5A"/>
    <w:rsid w:val="00C915F7"/>
    <w:rsid w:val="00CA05CA"/>
    <w:rsid w:val="00CA525D"/>
    <w:rsid w:val="00CA7389"/>
    <w:rsid w:val="00CB779E"/>
    <w:rsid w:val="00CC008C"/>
    <w:rsid w:val="00CC3F5C"/>
    <w:rsid w:val="00CC4C42"/>
    <w:rsid w:val="00CD05AD"/>
    <w:rsid w:val="00CD66DC"/>
    <w:rsid w:val="00CE1863"/>
    <w:rsid w:val="00CE587E"/>
    <w:rsid w:val="00CF194A"/>
    <w:rsid w:val="00CF4BF5"/>
    <w:rsid w:val="00CF5BFF"/>
    <w:rsid w:val="00CF7B10"/>
    <w:rsid w:val="00D0017B"/>
    <w:rsid w:val="00D006C8"/>
    <w:rsid w:val="00D00CC6"/>
    <w:rsid w:val="00D02A1D"/>
    <w:rsid w:val="00D066A9"/>
    <w:rsid w:val="00D06BC5"/>
    <w:rsid w:val="00D12F27"/>
    <w:rsid w:val="00D144E4"/>
    <w:rsid w:val="00D16430"/>
    <w:rsid w:val="00D2475D"/>
    <w:rsid w:val="00D25E7C"/>
    <w:rsid w:val="00D345A9"/>
    <w:rsid w:val="00D42CB6"/>
    <w:rsid w:val="00D4495A"/>
    <w:rsid w:val="00D45413"/>
    <w:rsid w:val="00D463DE"/>
    <w:rsid w:val="00D47A69"/>
    <w:rsid w:val="00D511E6"/>
    <w:rsid w:val="00D52A54"/>
    <w:rsid w:val="00D53AA1"/>
    <w:rsid w:val="00D625AD"/>
    <w:rsid w:val="00D6646E"/>
    <w:rsid w:val="00D8659C"/>
    <w:rsid w:val="00D86B2C"/>
    <w:rsid w:val="00D87DE6"/>
    <w:rsid w:val="00D90D92"/>
    <w:rsid w:val="00D92C99"/>
    <w:rsid w:val="00D96F6A"/>
    <w:rsid w:val="00D97214"/>
    <w:rsid w:val="00DA0A05"/>
    <w:rsid w:val="00DA17F8"/>
    <w:rsid w:val="00DA2905"/>
    <w:rsid w:val="00DA3620"/>
    <w:rsid w:val="00DA4706"/>
    <w:rsid w:val="00DA6332"/>
    <w:rsid w:val="00DA6CC1"/>
    <w:rsid w:val="00DB49EE"/>
    <w:rsid w:val="00DB69AB"/>
    <w:rsid w:val="00DB7983"/>
    <w:rsid w:val="00DC1CB2"/>
    <w:rsid w:val="00DD03A2"/>
    <w:rsid w:val="00DD0963"/>
    <w:rsid w:val="00DD232F"/>
    <w:rsid w:val="00DE434C"/>
    <w:rsid w:val="00DE443F"/>
    <w:rsid w:val="00DE774C"/>
    <w:rsid w:val="00DF074D"/>
    <w:rsid w:val="00DF255E"/>
    <w:rsid w:val="00DF71FA"/>
    <w:rsid w:val="00E0118B"/>
    <w:rsid w:val="00E019AF"/>
    <w:rsid w:val="00E024CC"/>
    <w:rsid w:val="00E025A5"/>
    <w:rsid w:val="00E04906"/>
    <w:rsid w:val="00E07F9A"/>
    <w:rsid w:val="00E103A9"/>
    <w:rsid w:val="00E13F53"/>
    <w:rsid w:val="00E14849"/>
    <w:rsid w:val="00E20A57"/>
    <w:rsid w:val="00E23B20"/>
    <w:rsid w:val="00E31C6E"/>
    <w:rsid w:val="00E33251"/>
    <w:rsid w:val="00E33769"/>
    <w:rsid w:val="00E4151A"/>
    <w:rsid w:val="00E42A3E"/>
    <w:rsid w:val="00E46F1C"/>
    <w:rsid w:val="00E63353"/>
    <w:rsid w:val="00E63CD1"/>
    <w:rsid w:val="00E64969"/>
    <w:rsid w:val="00E82C64"/>
    <w:rsid w:val="00E848BA"/>
    <w:rsid w:val="00E850D5"/>
    <w:rsid w:val="00E943C9"/>
    <w:rsid w:val="00EA1CFD"/>
    <w:rsid w:val="00EA27E2"/>
    <w:rsid w:val="00EA36B5"/>
    <w:rsid w:val="00EA6046"/>
    <w:rsid w:val="00EA70D6"/>
    <w:rsid w:val="00EB3B0C"/>
    <w:rsid w:val="00EB50F4"/>
    <w:rsid w:val="00EB66F4"/>
    <w:rsid w:val="00EC2062"/>
    <w:rsid w:val="00EC459E"/>
    <w:rsid w:val="00EE20B3"/>
    <w:rsid w:val="00EE48E4"/>
    <w:rsid w:val="00EE6F17"/>
    <w:rsid w:val="00EF20AD"/>
    <w:rsid w:val="00EF4E6C"/>
    <w:rsid w:val="00EF5F28"/>
    <w:rsid w:val="00EF70D6"/>
    <w:rsid w:val="00F21077"/>
    <w:rsid w:val="00F22495"/>
    <w:rsid w:val="00F242CD"/>
    <w:rsid w:val="00F35472"/>
    <w:rsid w:val="00F3599A"/>
    <w:rsid w:val="00F443F8"/>
    <w:rsid w:val="00F50E1A"/>
    <w:rsid w:val="00F54E6F"/>
    <w:rsid w:val="00F567C5"/>
    <w:rsid w:val="00F61A06"/>
    <w:rsid w:val="00F631B5"/>
    <w:rsid w:val="00F63FC7"/>
    <w:rsid w:val="00F70FFE"/>
    <w:rsid w:val="00F732FE"/>
    <w:rsid w:val="00F736DA"/>
    <w:rsid w:val="00F83C62"/>
    <w:rsid w:val="00F847CC"/>
    <w:rsid w:val="00F87A8B"/>
    <w:rsid w:val="00F87E59"/>
    <w:rsid w:val="00F955A0"/>
    <w:rsid w:val="00FA0D39"/>
    <w:rsid w:val="00FA4A56"/>
    <w:rsid w:val="00FB0037"/>
    <w:rsid w:val="00FB0EE2"/>
    <w:rsid w:val="00FB11DD"/>
    <w:rsid w:val="00FB4408"/>
    <w:rsid w:val="00FC18FF"/>
    <w:rsid w:val="00FC6000"/>
    <w:rsid w:val="00FD4554"/>
    <w:rsid w:val="00FD4A94"/>
    <w:rsid w:val="00FE623D"/>
    <w:rsid w:val="00FF13E3"/>
    <w:rsid w:val="00FF177E"/>
    <w:rsid w:val="00FF5586"/>
    <w:rsid w:val="00FF5C0B"/>
    <w:rsid w:val="00FF6474"/>
    <w:rsid w:val="206A24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4E5776BC"/>
  <w14:defaultImageDpi w14:val="32767"/>
  <w15:docId w15:val="{93CF773B-4758-49FA-83E3-213C69832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w:qFormat/>
    <w:rsid w:val="00E13F53"/>
    <w:pPr>
      <w:autoSpaceDE w:val="0"/>
      <w:autoSpaceDN w:val="0"/>
      <w:adjustRightInd w:val="0"/>
      <w:spacing w:after="240" w:line="240" w:lineRule="auto"/>
    </w:pPr>
    <w:rPr>
      <w:rFonts w:ascii="Segoe UI" w:hAnsi="Segoe UI" w:cs="SegoePro-Light"/>
      <w:color w:val="505050" w:themeColor="text1"/>
      <w:sz w:val="20"/>
      <w:szCs w:val="18"/>
    </w:rPr>
  </w:style>
  <w:style w:type="paragraph" w:styleId="Heading1">
    <w:name w:val="heading 1"/>
    <w:basedOn w:val="Image"/>
    <w:next w:val="Normal"/>
    <w:link w:val="Heading1Char"/>
    <w:uiPriority w:val="9"/>
    <w:qFormat/>
    <w:rsid w:val="00E13F53"/>
    <w:pPr>
      <w:spacing w:after="0" w:line="240" w:lineRule="auto"/>
      <w:outlineLvl w:val="0"/>
    </w:pPr>
    <w:rPr>
      <w:rFonts w:asciiTheme="minorHAnsi" w:hAnsiTheme="minorHAnsi" w:cstheme="majorHAnsi"/>
      <w:b/>
      <w:color w:val="0078D7" w:themeColor="accent2"/>
      <w:sz w:val="20"/>
    </w:rPr>
  </w:style>
  <w:style w:type="paragraph" w:styleId="Heading2">
    <w:name w:val="heading 2"/>
    <w:next w:val="Normal"/>
    <w:link w:val="Heading2Char"/>
    <w:uiPriority w:val="9"/>
    <w:unhideWhenUsed/>
    <w:qFormat/>
    <w:rsid w:val="00FB11DD"/>
    <w:pPr>
      <w:spacing w:before="80" w:after="0" w:line="240" w:lineRule="auto"/>
      <w:outlineLvl w:val="1"/>
    </w:pPr>
    <w:rPr>
      <w:rFonts w:ascii="Segoe Pro" w:hAnsi="Segoe Pro" w:cs="SegoePro-Semibold"/>
      <w:color w:val="00188F" w:themeColor="text2"/>
      <w:sz w:val="17"/>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07B2"/>
    <w:pPr>
      <w:tabs>
        <w:tab w:val="center" w:pos="4680"/>
        <w:tab w:val="right" w:pos="9360"/>
      </w:tabs>
    </w:pPr>
  </w:style>
  <w:style w:type="character" w:customStyle="1" w:styleId="HeaderChar">
    <w:name w:val="Header Char"/>
    <w:basedOn w:val="DefaultParagraphFont"/>
    <w:link w:val="Header"/>
    <w:uiPriority w:val="99"/>
    <w:rsid w:val="004907B2"/>
  </w:style>
  <w:style w:type="paragraph" w:styleId="Footer">
    <w:name w:val="footer"/>
    <w:basedOn w:val="NormalWeb"/>
    <w:link w:val="FooterChar"/>
    <w:uiPriority w:val="99"/>
    <w:unhideWhenUsed/>
    <w:rsid w:val="008D397A"/>
    <w:pPr>
      <w:spacing w:after="0"/>
    </w:pPr>
    <w:rPr>
      <w:rFonts w:ascii="Segoe UI Light" w:hAnsi="Segoe UI Light" w:cs="Segoe UI Light"/>
      <w:color w:val="0078D7" w:themeColor="accent2"/>
    </w:rPr>
  </w:style>
  <w:style w:type="character" w:customStyle="1" w:styleId="FooterChar">
    <w:name w:val="Footer Char"/>
    <w:basedOn w:val="DefaultParagraphFont"/>
    <w:link w:val="Footer"/>
    <w:uiPriority w:val="99"/>
    <w:rsid w:val="008D397A"/>
    <w:rPr>
      <w:rFonts w:ascii="Segoe UI Light" w:eastAsiaTheme="minorEastAsia" w:hAnsi="Segoe UI Light" w:cs="Segoe UI Light"/>
      <w:color w:val="0078D7" w:themeColor="accent2"/>
      <w:sz w:val="24"/>
      <w:szCs w:val="24"/>
    </w:rPr>
  </w:style>
  <w:style w:type="paragraph" w:styleId="BalloonText">
    <w:name w:val="Balloon Text"/>
    <w:basedOn w:val="Normal"/>
    <w:link w:val="BalloonTextChar"/>
    <w:uiPriority w:val="99"/>
    <w:semiHidden/>
    <w:unhideWhenUsed/>
    <w:rsid w:val="004907B2"/>
    <w:rPr>
      <w:rFonts w:ascii="Tahoma" w:hAnsi="Tahoma" w:cs="Tahoma"/>
      <w:sz w:val="16"/>
      <w:szCs w:val="16"/>
    </w:rPr>
  </w:style>
  <w:style w:type="character" w:customStyle="1" w:styleId="BalloonTextChar">
    <w:name w:val="Balloon Text Char"/>
    <w:basedOn w:val="DefaultParagraphFont"/>
    <w:link w:val="BalloonText"/>
    <w:uiPriority w:val="99"/>
    <w:semiHidden/>
    <w:rsid w:val="004907B2"/>
    <w:rPr>
      <w:rFonts w:ascii="Tahoma" w:hAnsi="Tahoma" w:cs="Tahoma"/>
      <w:sz w:val="16"/>
      <w:szCs w:val="16"/>
    </w:rPr>
  </w:style>
  <w:style w:type="paragraph" w:customStyle="1" w:styleId="LocationandSatellites">
    <w:name w:val="Location and Satellites"/>
    <w:basedOn w:val="Normal"/>
    <w:link w:val="LocationandSatellitesChar"/>
    <w:qFormat/>
    <w:rsid w:val="00A870B9"/>
    <w:rPr>
      <w:color w:val="939598"/>
    </w:rPr>
  </w:style>
  <w:style w:type="paragraph" w:customStyle="1" w:styleId="Continents">
    <w:name w:val="Continents"/>
    <w:basedOn w:val="Normal"/>
    <w:link w:val="ContinentsChar"/>
    <w:qFormat/>
    <w:rsid w:val="00074327"/>
    <w:pPr>
      <w:spacing w:before="200"/>
    </w:pPr>
    <w:rPr>
      <w:rFonts w:ascii="Segoe UI Semibold" w:hAnsi="Segoe UI Semibold" w:cs="SegoePro"/>
      <w:caps/>
      <w:color w:val="939598"/>
      <w:sz w:val="15"/>
      <w:szCs w:val="15"/>
    </w:rPr>
  </w:style>
  <w:style w:type="character" w:customStyle="1" w:styleId="LocationandSatellitesChar">
    <w:name w:val="Location and Satellites Char"/>
    <w:basedOn w:val="DefaultParagraphFont"/>
    <w:link w:val="LocationandSatellites"/>
    <w:rsid w:val="00A870B9"/>
    <w:rPr>
      <w:rFonts w:ascii="Segoe UI" w:hAnsi="Segoe UI" w:cs="SegoePro-Light"/>
      <w:color w:val="939598"/>
      <w:sz w:val="20"/>
      <w:szCs w:val="18"/>
    </w:rPr>
  </w:style>
  <w:style w:type="paragraph" w:customStyle="1" w:styleId="Cities">
    <w:name w:val="Cities"/>
    <w:basedOn w:val="Normal"/>
    <w:link w:val="CitiesChar"/>
    <w:qFormat/>
    <w:rsid w:val="005F5405"/>
    <w:pPr>
      <w:spacing w:after="20"/>
    </w:pPr>
    <w:rPr>
      <w:color w:val="939598"/>
      <w:sz w:val="14"/>
      <w:szCs w:val="14"/>
    </w:rPr>
  </w:style>
  <w:style w:type="character" w:customStyle="1" w:styleId="ContinentsChar">
    <w:name w:val="Continents Char"/>
    <w:basedOn w:val="DefaultParagraphFont"/>
    <w:link w:val="Continents"/>
    <w:rsid w:val="00074327"/>
    <w:rPr>
      <w:rFonts w:ascii="Segoe UI Semibold" w:hAnsi="Segoe UI Semibold" w:cs="SegoePro"/>
      <w:caps/>
      <w:color w:val="939598"/>
      <w:sz w:val="15"/>
      <w:szCs w:val="15"/>
    </w:rPr>
  </w:style>
  <w:style w:type="paragraph" w:customStyle="1" w:styleId="Cities2">
    <w:name w:val="Cities 2"/>
    <w:basedOn w:val="Cities"/>
    <w:link w:val="Cities2Char"/>
    <w:qFormat/>
    <w:rsid w:val="005F5405"/>
    <w:rPr>
      <w:color w:val="BEBFC1"/>
      <w:sz w:val="13"/>
      <w:szCs w:val="13"/>
    </w:rPr>
  </w:style>
  <w:style w:type="character" w:customStyle="1" w:styleId="CitiesChar">
    <w:name w:val="Cities Char"/>
    <w:basedOn w:val="DefaultParagraphFont"/>
    <w:link w:val="Cities"/>
    <w:rsid w:val="005F5405"/>
    <w:rPr>
      <w:rFonts w:ascii="Segoe Pro" w:hAnsi="Segoe Pro" w:cs="SegoePro-Light"/>
      <w:color w:val="939598"/>
      <w:sz w:val="14"/>
      <w:szCs w:val="14"/>
    </w:rPr>
  </w:style>
  <w:style w:type="paragraph" w:customStyle="1" w:styleId="Intro">
    <w:name w:val="Intro"/>
    <w:link w:val="IntroChar"/>
    <w:qFormat/>
    <w:rsid w:val="009F1531"/>
    <w:pPr>
      <w:spacing w:after="0" w:line="240" w:lineRule="auto"/>
      <w:ind w:left="144" w:right="432"/>
    </w:pPr>
    <w:rPr>
      <w:rFonts w:ascii="Segoe UI Light" w:hAnsi="Segoe UI Light" w:cs="SegoePro-Light"/>
      <w:color w:val="0056A6"/>
      <w:sz w:val="28"/>
      <w:szCs w:val="28"/>
    </w:rPr>
  </w:style>
  <w:style w:type="character" w:customStyle="1" w:styleId="Cities2Char">
    <w:name w:val="Cities 2 Char"/>
    <w:basedOn w:val="DefaultParagraphFont"/>
    <w:link w:val="Cities2"/>
    <w:rsid w:val="005F5405"/>
    <w:rPr>
      <w:rFonts w:ascii="Segoe Pro" w:hAnsi="Segoe Pro" w:cs="SegoePro-Light"/>
      <w:color w:val="BEBFC1"/>
      <w:sz w:val="13"/>
      <w:szCs w:val="13"/>
    </w:rPr>
  </w:style>
  <w:style w:type="character" w:customStyle="1" w:styleId="Heading1Char">
    <w:name w:val="Heading 1 Char"/>
    <w:basedOn w:val="DefaultParagraphFont"/>
    <w:link w:val="Heading1"/>
    <w:uiPriority w:val="9"/>
    <w:rsid w:val="00E13F53"/>
    <w:rPr>
      <w:rFonts w:cstheme="majorHAnsi"/>
      <w:b/>
      <w:noProof/>
      <w:color w:val="0078D7" w:themeColor="accent2"/>
      <w:sz w:val="20"/>
      <w:szCs w:val="18"/>
    </w:rPr>
  </w:style>
  <w:style w:type="character" w:customStyle="1" w:styleId="IntroChar">
    <w:name w:val="Intro Char"/>
    <w:basedOn w:val="DefaultParagraphFont"/>
    <w:link w:val="Intro"/>
    <w:rsid w:val="009F1531"/>
    <w:rPr>
      <w:rFonts w:ascii="Segoe UI Light" w:hAnsi="Segoe UI Light" w:cs="SegoePro-Light"/>
      <w:color w:val="0056A6"/>
      <w:sz w:val="28"/>
      <w:szCs w:val="28"/>
    </w:rPr>
  </w:style>
  <w:style w:type="character" w:customStyle="1" w:styleId="Heading2Char">
    <w:name w:val="Heading 2 Char"/>
    <w:basedOn w:val="DefaultParagraphFont"/>
    <w:link w:val="Heading2"/>
    <w:uiPriority w:val="9"/>
    <w:rsid w:val="00FB11DD"/>
    <w:rPr>
      <w:rFonts w:ascii="Segoe Pro" w:hAnsi="Segoe Pro" w:cs="SegoePro-Semibold"/>
      <w:color w:val="00188F" w:themeColor="text2"/>
      <w:sz w:val="17"/>
      <w:szCs w:val="16"/>
    </w:rPr>
  </w:style>
  <w:style w:type="paragraph" w:customStyle="1" w:styleId="Bullet">
    <w:name w:val="Bullet"/>
    <w:basedOn w:val="Normal"/>
    <w:link w:val="BulletChar"/>
    <w:qFormat/>
    <w:rsid w:val="006834B1"/>
    <w:pPr>
      <w:numPr>
        <w:numId w:val="2"/>
      </w:numPr>
    </w:pPr>
  </w:style>
  <w:style w:type="table" w:styleId="TableGrid">
    <w:name w:val="Table Grid"/>
    <w:basedOn w:val="TableNormal"/>
    <w:uiPriority w:val="59"/>
    <w:rsid w:val="00A55C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ulletChar">
    <w:name w:val="Bullet Char"/>
    <w:basedOn w:val="DefaultParagraphFont"/>
    <w:link w:val="Bullet"/>
    <w:rsid w:val="006834B1"/>
    <w:rPr>
      <w:rFonts w:ascii="Segoe Pro" w:hAnsi="Segoe Pro" w:cs="SegoePro-Light"/>
      <w:color w:val="381850" w:themeColor="accent3" w:themeShade="80"/>
      <w:sz w:val="17"/>
      <w:szCs w:val="18"/>
    </w:rPr>
  </w:style>
  <w:style w:type="paragraph" w:customStyle="1" w:styleId="Image">
    <w:name w:val="Image"/>
    <w:link w:val="ImageChar"/>
    <w:qFormat/>
    <w:rsid w:val="004308AF"/>
    <w:rPr>
      <w:rFonts w:ascii="Segoe UI" w:hAnsi="Segoe UI" w:cs="SegoePro-Light"/>
      <w:noProof/>
      <w:color w:val="00188F" w:themeColor="text2"/>
      <w:sz w:val="18"/>
      <w:szCs w:val="18"/>
    </w:rPr>
  </w:style>
  <w:style w:type="paragraph" w:customStyle="1" w:styleId="MTC">
    <w:name w:val="MTC"/>
    <w:basedOn w:val="Normal"/>
    <w:link w:val="MTCChar"/>
    <w:qFormat/>
    <w:rsid w:val="004E1659"/>
    <w:rPr>
      <w:color w:val="FFFFFF" w:themeColor="background1"/>
    </w:rPr>
  </w:style>
  <w:style w:type="character" w:customStyle="1" w:styleId="ImageChar">
    <w:name w:val="Image Char"/>
    <w:basedOn w:val="DefaultParagraphFont"/>
    <w:link w:val="Image"/>
    <w:rsid w:val="004308AF"/>
    <w:rPr>
      <w:rFonts w:ascii="Segoe UI" w:hAnsi="Segoe UI" w:cs="SegoePro-Light"/>
      <w:noProof/>
      <w:color w:val="00188F" w:themeColor="text2"/>
      <w:sz w:val="18"/>
      <w:szCs w:val="18"/>
    </w:rPr>
  </w:style>
  <w:style w:type="paragraph" w:customStyle="1" w:styleId="Welcome">
    <w:name w:val="Welcome"/>
    <w:basedOn w:val="Normal"/>
    <w:link w:val="WelcomeChar"/>
    <w:qFormat/>
    <w:rsid w:val="004E1659"/>
    <w:rPr>
      <w:color w:val="FFFFFF" w:themeColor="background1"/>
      <w:sz w:val="40"/>
    </w:rPr>
  </w:style>
  <w:style w:type="character" w:customStyle="1" w:styleId="MTCChar">
    <w:name w:val="MTC Char"/>
    <w:basedOn w:val="DefaultParagraphFont"/>
    <w:link w:val="MTC"/>
    <w:rsid w:val="004E1659"/>
    <w:rPr>
      <w:rFonts w:ascii="Segoe Pro Light" w:hAnsi="Segoe Pro Light" w:cs="SegoePro-Light"/>
      <w:color w:val="FFFFFF" w:themeColor="background1"/>
      <w:sz w:val="18"/>
      <w:szCs w:val="18"/>
    </w:rPr>
  </w:style>
  <w:style w:type="paragraph" w:customStyle="1" w:styleId="Visit">
    <w:name w:val="Visit"/>
    <w:basedOn w:val="Footer"/>
    <w:link w:val="VisitChar"/>
    <w:qFormat/>
    <w:rsid w:val="00A870B9"/>
    <w:rPr>
      <w:color w:val="0054A6"/>
      <w:sz w:val="26"/>
    </w:rPr>
  </w:style>
  <w:style w:type="character" w:customStyle="1" w:styleId="WelcomeChar">
    <w:name w:val="Welcome Char"/>
    <w:basedOn w:val="DefaultParagraphFont"/>
    <w:link w:val="Welcome"/>
    <w:rsid w:val="004E1659"/>
    <w:rPr>
      <w:rFonts w:ascii="Segoe Pro Light" w:hAnsi="Segoe Pro Light" w:cs="SegoePro-Light"/>
      <w:color w:val="FFFFFF" w:themeColor="background1"/>
      <w:sz w:val="40"/>
      <w:szCs w:val="18"/>
    </w:rPr>
  </w:style>
  <w:style w:type="paragraph" w:customStyle="1" w:styleId="TableHeading">
    <w:name w:val="Table Heading"/>
    <w:basedOn w:val="Heading2"/>
    <w:link w:val="TableHeadingChar"/>
    <w:qFormat/>
    <w:rsid w:val="00E13F53"/>
    <w:pPr>
      <w:spacing w:before="40" w:after="40"/>
      <w:outlineLvl w:val="9"/>
    </w:pPr>
    <w:rPr>
      <w:rFonts w:ascii="Segoe UI" w:eastAsia="Calibri" w:hAnsi="Segoe UI"/>
      <w:b/>
      <w:color w:val="0078D7" w:themeColor="accent2"/>
      <w:sz w:val="20"/>
    </w:rPr>
  </w:style>
  <w:style w:type="character" w:customStyle="1" w:styleId="VisitChar">
    <w:name w:val="Visit Char"/>
    <w:basedOn w:val="FooterChar"/>
    <w:link w:val="Visit"/>
    <w:rsid w:val="00A870B9"/>
    <w:rPr>
      <w:rFonts w:ascii="Segoe UI Light" w:eastAsiaTheme="minorEastAsia" w:hAnsi="Segoe UI Light" w:cs="SegoePro-Light"/>
      <w:color w:val="0054A6"/>
      <w:sz w:val="26"/>
      <w:szCs w:val="18"/>
    </w:rPr>
  </w:style>
  <w:style w:type="paragraph" w:customStyle="1" w:styleId="TableText">
    <w:name w:val="Table Text"/>
    <w:link w:val="TableTextChar"/>
    <w:qFormat/>
    <w:rsid w:val="00E13F53"/>
    <w:pPr>
      <w:spacing w:after="240" w:line="240" w:lineRule="auto"/>
    </w:pPr>
    <w:rPr>
      <w:rFonts w:ascii="Segoe UI" w:hAnsi="Segoe UI" w:cs="SegoePro-Light"/>
      <w:color w:val="505050" w:themeColor="text1"/>
      <w:sz w:val="20"/>
      <w:szCs w:val="18"/>
    </w:rPr>
  </w:style>
  <w:style w:type="character" w:customStyle="1" w:styleId="TableHeadingChar">
    <w:name w:val="Table Heading Char"/>
    <w:basedOn w:val="Heading2Char"/>
    <w:link w:val="TableHeading"/>
    <w:rsid w:val="00E13F53"/>
    <w:rPr>
      <w:rFonts w:ascii="Segoe UI" w:eastAsia="Calibri" w:hAnsi="Segoe UI" w:cs="SegoePro-Semibold"/>
      <w:b/>
      <w:color w:val="0078D7" w:themeColor="accent2"/>
      <w:sz w:val="20"/>
      <w:szCs w:val="16"/>
    </w:rPr>
  </w:style>
  <w:style w:type="paragraph" w:customStyle="1" w:styleId="Confidential">
    <w:name w:val="Confidential"/>
    <w:basedOn w:val="Normal"/>
    <w:link w:val="ConfidentialChar"/>
    <w:qFormat/>
    <w:rsid w:val="00780A7C"/>
    <w:pPr>
      <w:spacing w:before="20" w:after="40"/>
      <w:jc w:val="right"/>
    </w:pPr>
    <w:rPr>
      <w:sz w:val="12"/>
      <w:szCs w:val="12"/>
    </w:rPr>
  </w:style>
  <w:style w:type="character" w:customStyle="1" w:styleId="TableTextChar">
    <w:name w:val="Table Text Char"/>
    <w:basedOn w:val="DefaultParagraphFont"/>
    <w:link w:val="TableText"/>
    <w:rsid w:val="00E13F53"/>
    <w:rPr>
      <w:rFonts w:ascii="Segoe UI" w:hAnsi="Segoe UI" w:cs="SegoePro-Light"/>
      <w:color w:val="505050" w:themeColor="text1"/>
      <w:sz w:val="20"/>
      <w:szCs w:val="18"/>
    </w:rPr>
  </w:style>
  <w:style w:type="character" w:customStyle="1" w:styleId="ConfidentialChar">
    <w:name w:val="Confidential Char"/>
    <w:basedOn w:val="DefaultParagraphFont"/>
    <w:link w:val="Confidential"/>
    <w:rsid w:val="00780A7C"/>
    <w:rPr>
      <w:rFonts w:ascii="Segoe Pro" w:hAnsi="Segoe Pro" w:cs="SegoePro-Light"/>
      <w:color w:val="381850" w:themeColor="accent3" w:themeShade="80"/>
      <w:sz w:val="12"/>
      <w:szCs w:val="12"/>
    </w:rPr>
  </w:style>
  <w:style w:type="character" w:styleId="Hyperlink">
    <w:name w:val="Hyperlink"/>
    <w:basedOn w:val="DefaultParagraphFont"/>
    <w:uiPriority w:val="99"/>
    <w:unhideWhenUsed/>
    <w:rsid w:val="00BE237D"/>
    <w:rPr>
      <w:color w:val="0078D7" w:themeColor="hyperlink"/>
      <w:u w:val="single"/>
    </w:rPr>
  </w:style>
  <w:style w:type="paragraph" w:styleId="NoSpacing">
    <w:name w:val="No Spacing"/>
    <w:uiPriority w:val="1"/>
    <w:qFormat/>
    <w:rsid w:val="00DB49EE"/>
    <w:pPr>
      <w:autoSpaceDE w:val="0"/>
      <w:autoSpaceDN w:val="0"/>
      <w:adjustRightInd w:val="0"/>
      <w:spacing w:after="0" w:line="240" w:lineRule="auto"/>
    </w:pPr>
    <w:rPr>
      <w:rFonts w:ascii="Segoe Pro Light" w:hAnsi="Segoe Pro Light" w:cs="SegoePro-Light"/>
      <w:color w:val="381850" w:themeColor="accent3" w:themeShade="80"/>
      <w:sz w:val="17"/>
      <w:szCs w:val="18"/>
    </w:rPr>
  </w:style>
  <w:style w:type="paragraph" w:styleId="NormalWeb">
    <w:name w:val="Normal (Web)"/>
    <w:basedOn w:val="Normal"/>
    <w:uiPriority w:val="99"/>
    <w:unhideWhenUsed/>
    <w:qFormat/>
    <w:rsid w:val="004308AF"/>
    <w:pPr>
      <w:autoSpaceDE/>
      <w:autoSpaceDN/>
      <w:adjustRightInd/>
    </w:pPr>
    <w:rPr>
      <w:rFonts w:eastAsiaTheme="minorEastAsia" w:cs="Times New Roman"/>
      <w:szCs w:val="24"/>
    </w:rPr>
  </w:style>
  <w:style w:type="paragraph" w:customStyle="1" w:styleId="Default">
    <w:name w:val="Default"/>
    <w:rsid w:val="00AA6039"/>
    <w:pPr>
      <w:autoSpaceDE w:val="0"/>
      <w:autoSpaceDN w:val="0"/>
      <w:adjustRightInd w:val="0"/>
      <w:spacing w:after="0" w:line="240" w:lineRule="auto"/>
    </w:pPr>
    <w:rPr>
      <w:rFonts w:ascii="Segoe Pro Light" w:hAnsi="Segoe Pro Light" w:cs="Segoe Pro Light"/>
      <w:color w:val="000000"/>
      <w:sz w:val="24"/>
      <w:szCs w:val="24"/>
    </w:rPr>
  </w:style>
  <w:style w:type="paragraph" w:customStyle="1" w:styleId="Strategy">
    <w:name w:val="Strategy"/>
    <w:qFormat/>
    <w:rsid w:val="00703477"/>
    <w:pPr>
      <w:spacing w:before="120" w:after="40" w:line="240" w:lineRule="auto"/>
    </w:pPr>
    <w:rPr>
      <w:rFonts w:asciiTheme="majorHAnsi" w:hAnsiTheme="majorHAnsi" w:cstheme="majorHAnsi"/>
      <w:noProof/>
      <w:color w:val="00188F" w:themeColor="accent1"/>
      <w:sz w:val="28"/>
    </w:rPr>
  </w:style>
  <w:style w:type="paragraph" w:styleId="IntenseQuote">
    <w:name w:val="Intense Quote"/>
    <w:next w:val="Normal"/>
    <w:link w:val="IntenseQuoteChar"/>
    <w:uiPriority w:val="30"/>
    <w:qFormat/>
    <w:rsid w:val="00B06C0B"/>
    <w:pPr>
      <w:spacing w:before="120" w:after="0" w:line="240" w:lineRule="auto"/>
    </w:pPr>
    <w:rPr>
      <w:rFonts w:eastAsia="Calibri" w:cstheme="minorHAnsi"/>
      <w:i/>
      <w:color w:val="505050" w:themeColor="text1"/>
      <w:sz w:val="20"/>
      <w:szCs w:val="16"/>
    </w:rPr>
  </w:style>
  <w:style w:type="character" w:customStyle="1" w:styleId="IntenseQuoteChar">
    <w:name w:val="Intense Quote Char"/>
    <w:basedOn w:val="DefaultParagraphFont"/>
    <w:link w:val="IntenseQuote"/>
    <w:uiPriority w:val="30"/>
    <w:rsid w:val="00B06C0B"/>
    <w:rPr>
      <w:rFonts w:eastAsia="Calibri" w:cstheme="minorHAnsi"/>
      <w:i/>
      <w:color w:val="505050" w:themeColor="text1"/>
      <w:sz w:val="20"/>
      <w:szCs w:val="16"/>
    </w:rPr>
  </w:style>
  <w:style w:type="paragraph" w:customStyle="1" w:styleId="TIltle">
    <w:name w:val="TIltle"/>
    <w:qFormat/>
    <w:rsid w:val="00E13F53"/>
    <w:pPr>
      <w:spacing w:after="0" w:line="240" w:lineRule="auto"/>
    </w:pPr>
    <w:rPr>
      <w:rFonts w:asciiTheme="majorHAnsi" w:hAnsiTheme="majorHAnsi" w:cs="SegoePro-Light"/>
      <w:color w:val="0078D7" w:themeColor="accent2"/>
      <w:sz w:val="40"/>
      <w:szCs w:val="18"/>
    </w:rPr>
  </w:style>
  <w:style w:type="paragraph" w:customStyle="1" w:styleId="SubTitle">
    <w:name w:val="Sub Title"/>
    <w:qFormat/>
    <w:rsid w:val="000425CA"/>
    <w:pPr>
      <w:spacing w:after="240" w:line="240" w:lineRule="auto"/>
    </w:pPr>
    <w:rPr>
      <w:rFonts w:cstheme="majorHAnsi"/>
      <w:noProof/>
      <w:color w:val="0078D7" w:themeColor="accent2"/>
      <w:sz w:val="32"/>
      <w:szCs w:val="18"/>
    </w:rPr>
  </w:style>
  <w:style w:type="paragraph" w:customStyle="1" w:styleId="TableBody">
    <w:name w:val="Table Body"/>
    <w:qFormat/>
    <w:rsid w:val="00E13F53"/>
    <w:pPr>
      <w:numPr>
        <w:numId w:val="3"/>
      </w:numPr>
      <w:spacing w:before="80" w:after="40" w:line="240" w:lineRule="auto"/>
    </w:pPr>
    <w:rPr>
      <w:rFonts w:eastAsiaTheme="minorEastAsia"/>
      <w:color w:val="505050" w:themeColor="text1"/>
      <w:sz w:val="20"/>
      <w:lang w:eastAsia="ja-JP"/>
    </w:rPr>
  </w:style>
  <w:style w:type="paragraph" w:customStyle="1" w:styleId="TableSubheading">
    <w:name w:val="Table Sub heading"/>
    <w:basedOn w:val="TableBody"/>
    <w:qFormat/>
    <w:rsid w:val="0068427D"/>
    <w:pPr>
      <w:numPr>
        <w:numId w:val="0"/>
      </w:numPr>
      <w:spacing w:before="20"/>
    </w:pPr>
    <w:rPr>
      <w:sz w:val="24"/>
    </w:rPr>
  </w:style>
  <w:style w:type="paragraph" w:styleId="ListParagraph">
    <w:name w:val="List Paragraph"/>
    <w:basedOn w:val="Normal"/>
    <w:uiPriority w:val="34"/>
    <w:qFormat/>
    <w:rsid w:val="00345B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847831">
      <w:bodyDiv w:val="1"/>
      <w:marLeft w:val="0"/>
      <w:marRight w:val="0"/>
      <w:marTop w:val="0"/>
      <w:marBottom w:val="0"/>
      <w:divBdr>
        <w:top w:val="none" w:sz="0" w:space="0" w:color="auto"/>
        <w:left w:val="none" w:sz="0" w:space="0" w:color="auto"/>
        <w:bottom w:val="none" w:sz="0" w:space="0" w:color="auto"/>
        <w:right w:val="none" w:sz="0" w:space="0" w:color="auto"/>
      </w:divBdr>
      <w:divsChild>
        <w:div w:id="1046297738">
          <w:marLeft w:val="0"/>
          <w:marRight w:val="0"/>
          <w:marTop w:val="0"/>
          <w:marBottom w:val="0"/>
          <w:divBdr>
            <w:top w:val="none" w:sz="0" w:space="0" w:color="auto"/>
            <w:left w:val="none" w:sz="0" w:space="0" w:color="auto"/>
            <w:bottom w:val="none" w:sz="0" w:space="0" w:color="auto"/>
            <w:right w:val="none" w:sz="0" w:space="0" w:color="auto"/>
          </w:divBdr>
        </w:div>
      </w:divsChild>
    </w:div>
    <w:div w:id="282462385">
      <w:bodyDiv w:val="1"/>
      <w:marLeft w:val="0"/>
      <w:marRight w:val="0"/>
      <w:marTop w:val="0"/>
      <w:marBottom w:val="0"/>
      <w:divBdr>
        <w:top w:val="none" w:sz="0" w:space="0" w:color="auto"/>
        <w:left w:val="none" w:sz="0" w:space="0" w:color="auto"/>
        <w:bottom w:val="none" w:sz="0" w:space="0" w:color="auto"/>
        <w:right w:val="none" w:sz="0" w:space="0" w:color="auto"/>
      </w:divBdr>
      <w:divsChild>
        <w:div w:id="1167751827">
          <w:marLeft w:val="0"/>
          <w:marRight w:val="0"/>
          <w:marTop w:val="0"/>
          <w:marBottom w:val="0"/>
          <w:divBdr>
            <w:top w:val="none" w:sz="0" w:space="0" w:color="auto"/>
            <w:left w:val="none" w:sz="0" w:space="0" w:color="auto"/>
            <w:bottom w:val="none" w:sz="0" w:space="0" w:color="auto"/>
            <w:right w:val="none" w:sz="0" w:space="0" w:color="auto"/>
          </w:divBdr>
        </w:div>
      </w:divsChild>
    </w:div>
    <w:div w:id="361177776">
      <w:bodyDiv w:val="1"/>
      <w:marLeft w:val="0"/>
      <w:marRight w:val="0"/>
      <w:marTop w:val="0"/>
      <w:marBottom w:val="0"/>
      <w:divBdr>
        <w:top w:val="none" w:sz="0" w:space="0" w:color="auto"/>
        <w:left w:val="none" w:sz="0" w:space="0" w:color="auto"/>
        <w:bottom w:val="none" w:sz="0" w:space="0" w:color="auto"/>
        <w:right w:val="none" w:sz="0" w:space="0" w:color="auto"/>
      </w:divBdr>
    </w:div>
    <w:div w:id="713191709">
      <w:bodyDiv w:val="1"/>
      <w:marLeft w:val="0"/>
      <w:marRight w:val="0"/>
      <w:marTop w:val="0"/>
      <w:marBottom w:val="0"/>
      <w:divBdr>
        <w:top w:val="none" w:sz="0" w:space="0" w:color="auto"/>
        <w:left w:val="none" w:sz="0" w:space="0" w:color="auto"/>
        <w:bottom w:val="none" w:sz="0" w:space="0" w:color="auto"/>
        <w:right w:val="none" w:sz="0" w:space="0" w:color="auto"/>
      </w:divBdr>
      <w:divsChild>
        <w:div w:id="203912538">
          <w:marLeft w:val="0"/>
          <w:marRight w:val="0"/>
          <w:marTop w:val="0"/>
          <w:marBottom w:val="0"/>
          <w:divBdr>
            <w:top w:val="none" w:sz="0" w:space="0" w:color="auto"/>
            <w:left w:val="none" w:sz="0" w:space="0" w:color="auto"/>
            <w:bottom w:val="none" w:sz="0" w:space="0" w:color="auto"/>
            <w:right w:val="none" w:sz="0" w:space="0" w:color="auto"/>
          </w:divBdr>
        </w:div>
      </w:divsChild>
    </w:div>
    <w:div w:id="809900431">
      <w:bodyDiv w:val="1"/>
      <w:marLeft w:val="0"/>
      <w:marRight w:val="0"/>
      <w:marTop w:val="0"/>
      <w:marBottom w:val="0"/>
      <w:divBdr>
        <w:top w:val="none" w:sz="0" w:space="0" w:color="auto"/>
        <w:left w:val="none" w:sz="0" w:space="0" w:color="auto"/>
        <w:bottom w:val="none" w:sz="0" w:space="0" w:color="auto"/>
        <w:right w:val="none" w:sz="0" w:space="0" w:color="auto"/>
      </w:divBdr>
    </w:div>
    <w:div w:id="1511070295">
      <w:bodyDiv w:val="1"/>
      <w:marLeft w:val="0"/>
      <w:marRight w:val="0"/>
      <w:marTop w:val="0"/>
      <w:marBottom w:val="0"/>
      <w:divBdr>
        <w:top w:val="none" w:sz="0" w:space="0" w:color="auto"/>
        <w:left w:val="none" w:sz="0" w:space="0" w:color="auto"/>
        <w:bottom w:val="none" w:sz="0" w:space="0" w:color="auto"/>
        <w:right w:val="none" w:sz="0" w:space="0" w:color="auto"/>
      </w:divBdr>
    </w:div>
    <w:div w:id="1535270835">
      <w:bodyDiv w:val="1"/>
      <w:marLeft w:val="0"/>
      <w:marRight w:val="0"/>
      <w:marTop w:val="0"/>
      <w:marBottom w:val="0"/>
      <w:divBdr>
        <w:top w:val="none" w:sz="0" w:space="0" w:color="auto"/>
        <w:left w:val="none" w:sz="0" w:space="0" w:color="auto"/>
        <w:bottom w:val="none" w:sz="0" w:space="0" w:color="auto"/>
        <w:right w:val="none" w:sz="0" w:space="0" w:color="auto"/>
      </w:divBdr>
    </w:div>
    <w:div w:id="1705709888">
      <w:bodyDiv w:val="1"/>
      <w:marLeft w:val="0"/>
      <w:marRight w:val="0"/>
      <w:marTop w:val="0"/>
      <w:marBottom w:val="0"/>
      <w:divBdr>
        <w:top w:val="none" w:sz="0" w:space="0" w:color="auto"/>
        <w:left w:val="none" w:sz="0" w:space="0" w:color="auto"/>
        <w:bottom w:val="none" w:sz="0" w:space="0" w:color="auto"/>
        <w:right w:val="none" w:sz="0" w:space="0" w:color="auto"/>
      </w:divBdr>
      <w:divsChild>
        <w:div w:id="2087996937">
          <w:marLeft w:val="446"/>
          <w:marRight w:val="0"/>
          <w:marTop w:val="0"/>
          <w:marBottom w:val="0"/>
          <w:divBdr>
            <w:top w:val="none" w:sz="0" w:space="0" w:color="auto"/>
            <w:left w:val="none" w:sz="0" w:space="0" w:color="auto"/>
            <w:bottom w:val="none" w:sz="0" w:space="0" w:color="auto"/>
            <w:right w:val="none" w:sz="0" w:space="0" w:color="auto"/>
          </w:divBdr>
        </w:div>
        <w:div w:id="695228373">
          <w:marLeft w:val="446"/>
          <w:marRight w:val="0"/>
          <w:marTop w:val="0"/>
          <w:marBottom w:val="0"/>
          <w:divBdr>
            <w:top w:val="none" w:sz="0" w:space="0" w:color="auto"/>
            <w:left w:val="none" w:sz="0" w:space="0" w:color="auto"/>
            <w:bottom w:val="none" w:sz="0" w:space="0" w:color="auto"/>
            <w:right w:val="none" w:sz="0" w:space="0" w:color="auto"/>
          </w:divBdr>
        </w:div>
        <w:div w:id="1124663919">
          <w:marLeft w:val="446"/>
          <w:marRight w:val="0"/>
          <w:marTop w:val="0"/>
          <w:marBottom w:val="0"/>
          <w:divBdr>
            <w:top w:val="none" w:sz="0" w:space="0" w:color="auto"/>
            <w:left w:val="none" w:sz="0" w:space="0" w:color="auto"/>
            <w:bottom w:val="none" w:sz="0" w:space="0" w:color="auto"/>
            <w:right w:val="none" w:sz="0" w:space="0" w:color="auto"/>
          </w:divBdr>
        </w:div>
      </w:divsChild>
    </w:div>
    <w:div w:id="1836454656">
      <w:bodyDiv w:val="1"/>
      <w:marLeft w:val="0"/>
      <w:marRight w:val="0"/>
      <w:marTop w:val="0"/>
      <w:marBottom w:val="0"/>
      <w:divBdr>
        <w:top w:val="none" w:sz="0" w:space="0" w:color="auto"/>
        <w:left w:val="none" w:sz="0" w:space="0" w:color="auto"/>
        <w:bottom w:val="none" w:sz="0" w:space="0" w:color="auto"/>
        <w:right w:val="none" w:sz="0" w:space="0" w:color="auto"/>
      </w:divBdr>
      <w:divsChild>
        <w:div w:id="147332458">
          <w:marLeft w:val="0"/>
          <w:marRight w:val="0"/>
          <w:marTop w:val="0"/>
          <w:marBottom w:val="0"/>
          <w:divBdr>
            <w:top w:val="none" w:sz="0" w:space="0" w:color="auto"/>
            <w:left w:val="none" w:sz="0" w:space="0" w:color="auto"/>
            <w:bottom w:val="none" w:sz="0" w:space="0" w:color="auto"/>
            <w:right w:val="none" w:sz="0" w:space="0" w:color="auto"/>
          </w:divBdr>
        </w:div>
      </w:divsChild>
    </w:div>
    <w:div w:id="1854299630">
      <w:bodyDiv w:val="1"/>
      <w:marLeft w:val="0"/>
      <w:marRight w:val="0"/>
      <w:marTop w:val="0"/>
      <w:marBottom w:val="0"/>
      <w:divBdr>
        <w:top w:val="none" w:sz="0" w:space="0" w:color="auto"/>
        <w:left w:val="none" w:sz="0" w:space="0" w:color="auto"/>
        <w:bottom w:val="none" w:sz="0" w:space="0" w:color="auto"/>
        <w:right w:val="none" w:sz="0" w:space="0" w:color="auto"/>
      </w:divBdr>
    </w:div>
    <w:div w:id="1882283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MTC">
      <a:dk1>
        <a:srgbClr val="505050"/>
      </a:dk1>
      <a:lt1>
        <a:srgbClr val="FFFFFF"/>
      </a:lt1>
      <a:dk2>
        <a:srgbClr val="00188F"/>
      </a:dk2>
      <a:lt2>
        <a:srgbClr val="00B294"/>
      </a:lt2>
      <a:accent1>
        <a:srgbClr val="00188F"/>
      </a:accent1>
      <a:accent2>
        <a:srgbClr val="0078D7"/>
      </a:accent2>
      <a:accent3>
        <a:srgbClr val="7030A0"/>
      </a:accent3>
      <a:accent4>
        <a:srgbClr val="008272"/>
      </a:accent4>
      <a:accent5>
        <a:srgbClr val="107C10"/>
      </a:accent5>
      <a:accent6>
        <a:srgbClr val="00BCF2"/>
      </a:accent6>
      <a:hlink>
        <a:srgbClr val="0078D7"/>
      </a:hlink>
      <a:folHlink>
        <a:srgbClr val="0078D7"/>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6B2F2F06C5255E4EA3F055CA84A7B69C" ma:contentTypeVersion="16" ma:contentTypeDescription="Create a new document." ma:contentTypeScope="" ma:versionID="6b2bf053bf7dc30c328430213fca8f36">
  <xsd:schema xmlns:xsd="http://www.w3.org/2001/XMLSchema" xmlns:xs="http://www.w3.org/2001/XMLSchema" xmlns:p="http://schemas.microsoft.com/office/2006/metadata/properties" xmlns:ns1="http://schemas.microsoft.com/sharepoint/v3" xmlns:ns2="24695470-f937-43f5-91f8-6a79d4bdc3e4" xmlns:ns3="cef8253a-f4c9-4d10-b4bc-c0ba7e0f3bb5" targetNamespace="http://schemas.microsoft.com/office/2006/metadata/properties" ma:root="true" ma:fieldsID="e3106b2ea4e69f732981be5f34ef464d" ns1:_="" ns2:_="" ns3:_="">
    <xsd:import namespace="http://schemas.microsoft.com/sharepoint/v3"/>
    <xsd:import namespace="24695470-f937-43f5-91f8-6a79d4bdc3e4"/>
    <xsd:import namespace="cef8253a-f4c9-4d10-b4bc-c0ba7e0f3bb5"/>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1:_ip_UnifiedCompliancePolicyProperties" minOccurs="0"/>
                <xsd:element ref="ns1:_ip_UnifiedCompliancePolicyUIAction"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695470-f937-43f5-91f8-6a79d4bdc3e4"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cef8253a-f4c9-4d10-b4bc-c0ba7e0f3bb5"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DateTaken" ma:index="14" nillable="true" ma:displayName="MediaServiceDateTaken" ma:description="" ma:hidden="true" ma:internalName="MediaServiceDateTaken" ma:readOnly="true">
      <xsd:simpleType>
        <xsd:restriction base="dms:Text"/>
      </xsd:simpleType>
    </xsd:element>
    <xsd:element name="MediaServiceAutoTags" ma:index="15" nillable="true" ma:displayName="MediaServiceAutoTags" ma:description="" ma:internalName="MediaServiceAutoTags" ma:readOnly="true">
      <xsd:simpleType>
        <xsd:restriction base="dms:Text"/>
      </xsd:simpleType>
    </xsd:element>
    <xsd:element name="MediaServiceLocation" ma:index="16" nillable="true" ma:displayName="MediaServiceLocation" ma:description="" ma:internalName="MediaServiceLocation" ma:readOnly="true">
      <xsd:simpleType>
        <xsd:restriction base="dms:Text"/>
      </xsd:simpleType>
    </xsd:element>
    <xsd:element name="MediaServiceOCR" ma:index="17" nillable="true" ma:displayName="MediaServiceOCR" ma:description=""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astSharedByUser xmlns="24695470-f937-43f5-91f8-6a79d4bdc3e4" xsi:nil="true"/>
    <SharedWithUsers xmlns="24695470-f937-43f5-91f8-6a79d4bdc3e4">
      <UserInfo>
        <DisplayName/>
        <AccountId xsi:nil="true"/>
        <AccountType/>
      </UserInfo>
    </SharedWithUsers>
    <LastSharedByTime xmlns="24695470-f937-43f5-91f8-6a79d4bdc3e4" xsi:nil="true"/>
  </documentManagement>
</p:properties>
</file>

<file path=customXml/itemProps1.xml><?xml version="1.0" encoding="utf-8"?>
<ds:datastoreItem xmlns:ds="http://schemas.openxmlformats.org/officeDocument/2006/customXml" ds:itemID="{2A0A9544-037E-4957-9E69-E970AB1FC61E}">
  <ds:schemaRefs>
    <ds:schemaRef ds:uri="http://schemas.microsoft.com/sharepoint/v3/contenttype/forms"/>
  </ds:schemaRefs>
</ds:datastoreItem>
</file>

<file path=customXml/itemProps2.xml><?xml version="1.0" encoding="utf-8"?>
<ds:datastoreItem xmlns:ds="http://schemas.openxmlformats.org/officeDocument/2006/customXml" ds:itemID="{629718A2-F87A-419F-9FAA-ADCB4E812798}">
  <ds:schemaRefs>
    <ds:schemaRef ds:uri="http://schemas.openxmlformats.org/officeDocument/2006/bibliography"/>
  </ds:schemaRefs>
</ds:datastoreItem>
</file>

<file path=customXml/itemProps3.xml><?xml version="1.0" encoding="utf-8"?>
<ds:datastoreItem xmlns:ds="http://schemas.openxmlformats.org/officeDocument/2006/customXml" ds:itemID="{B8533680-1189-4B81-A5A5-B1B7ED989E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4695470-f937-43f5-91f8-6a79d4bdc3e4"/>
    <ds:schemaRef ds:uri="cef8253a-f4c9-4d10-b4bc-c0ba7e0f3b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54636F1-9E43-4326-9046-B6232FF05A59}">
  <ds:schemaRefs>
    <ds:schemaRef ds:uri="http://schemas.microsoft.com/office/2006/metadata/properties"/>
    <ds:schemaRef ds:uri="http://schemas.microsoft.com/office/infopath/2007/PartnerControls"/>
    <ds:schemaRef ds:uri="http://schemas.microsoft.com/sharepoint/v3"/>
    <ds:schemaRef ds:uri="24695470-f937-43f5-91f8-6a79d4bdc3e4"/>
  </ds:schemaRefs>
</ds:datastoreItem>
</file>

<file path=docMetadata/LabelInfo.xml><?xml version="1.0" encoding="utf-8"?>
<clbl:labelList xmlns:clbl="http://schemas.microsoft.com/office/2020/mipLabelMetadata">
  <clbl:label id="{f42aa342-8706-4288-bd11-ebb85995028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786</Words>
  <Characters>4483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Justin Preston</dc:creator>
  <cp:lastModifiedBy>Stefanie Jacobs</cp:lastModifiedBy>
  <cp:revision>93</cp:revision>
  <cp:lastPrinted>2015-12-09T07:33:00Z</cp:lastPrinted>
  <dcterms:created xsi:type="dcterms:W3CDTF">2021-03-31T13:44:00Z</dcterms:created>
  <dcterms:modified xsi:type="dcterms:W3CDTF">2021-09-06T12:42:00Z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0x0101006B2F2F06C5255E4EA3F055CA84A7B69C</vt:lpwstr>
  </property>
  <property fmtid="{D5CDD505-2E9C-101B-9397-08002B2CF9AE}" pid="3" name="Order">
    <vt:r8>385900</vt:r8>
  </property>
  <property fmtid="{D5CDD505-2E9C-101B-9397-08002B2CF9AE}" pid="4" name="xd_Signature">
    <vt:bool>false</vt:bool>
  </property>
  <property fmtid="{D5CDD505-2E9C-101B-9397-08002B2CF9AE}" pid="5" name="xd_ProgID">
    <vt:lpwstr/>
  </property>
  <property fmtid="{D5CDD505-2E9C-101B-9397-08002B2CF9AE}" pid="6" name="TemplateUrl">
    <vt:lpwstr/>
  </property>
  <property fmtid="{D5CDD505-2E9C-101B-9397-08002B2CF9AE}" pid="7" name="ComplianceAssetId">
    <vt:lpwstr/>
  </property>
  <property fmtid="{D5CDD505-2E9C-101B-9397-08002B2CF9AE}" pid="8" name="AuthorIds_UIVersion_512">
    <vt:lpwstr>152</vt:lpwstr>
  </property>
  <property fmtid="{D5CDD505-2E9C-101B-9397-08002B2CF9AE}" pid="9" name="MSIP_Label_f42aa342-8706-4288-bd11-ebb85995028c_Enabled">
    <vt:lpwstr>true</vt:lpwstr>
  </property>
  <property fmtid="{D5CDD505-2E9C-101B-9397-08002B2CF9AE}" pid="10" name="MSIP_Label_f42aa342-8706-4288-bd11-ebb85995028c_SetDate">
    <vt:lpwstr>2020-08-27T22:45:30Z</vt:lpwstr>
  </property>
  <property fmtid="{D5CDD505-2E9C-101B-9397-08002B2CF9AE}" pid="11" name="MSIP_Label_f42aa342-8706-4288-bd11-ebb85995028c_Method">
    <vt:lpwstr>Standard</vt:lpwstr>
  </property>
  <property fmtid="{D5CDD505-2E9C-101B-9397-08002B2CF9AE}" pid="12" name="MSIP_Label_f42aa342-8706-4288-bd11-ebb85995028c_Name">
    <vt:lpwstr>Internal</vt:lpwstr>
  </property>
  <property fmtid="{D5CDD505-2E9C-101B-9397-08002B2CF9AE}" pid="13" name="MSIP_Label_f42aa342-8706-4288-bd11-ebb85995028c_SiteId">
    <vt:lpwstr>72f988bf-86f1-41af-91ab-2d7cd011db47</vt:lpwstr>
  </property>
  <property fmtid="{D5CDD505-2E9C-101B-9397-08002B2CF9AE}" pid="14" name="MSIP_Label_f42aa342-8706-4288-bd11-ebb85995028c_ActionId">
    <vt:lpwstr/>
  </property>
  <property fmtid="{D5CDD505-2E9C-101B-9397-08002B2CF9AE}" pid="15" name="MSIP_Label_f42aa342-8706-4288-bd11-ebb85995028c_ContentBits">
    <vt:lpwstr>0</vt:lpwstr>
  </property>
</Properties>
</file>