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1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8"/>
        <w:gridCol w:w="9612"/>
      </w:tblGrid>
      <w:tr w:rsidR="00F70FFE" w:rsidRPr="00D45413" w14:paraId="2597959C" w14:textId="77777777" w:rsidTr="00934DC7">
        <w:trPr>
          <w:trHeight w:val="1728"/>
        </w:trPr>
        <w:tc>
          <w:tcPr>
            <w:tcW w:w="1728" w:type="dxa"/>
            <w:tcBorders>
              <w:top w:val="single" w:sz="2" w:space="0" w:color="0078D7" w:themeColor="accent2"/>
              <w:left w:val="single" w:sz="2" w:space="0" w:color="0078D7" w:themeColor="accent2"/>
              <w:bottom w:val="single" w:sz="2" w:space="0" w:color="0078D7" w:themeColor="accent2"/>
            </w:tcBorders>
            <w:shd w:val="clear" w:color="auto" w:fill="0078D7" w:themeFill="accent2"/>
            <w:vAlign w:val="center"/>
          </w:tcPr>
          <w:p w14:paraId="2BBA202D" w14:textId="52B680FE" w:rsidR="00FF4D0C" w:rsidRDefault="00FF4D0C" w:rsidP="00400245">
            <w:pPr>
              <w:pStyle w:val="TIltle"/>
              <w:spacing w:line="216" w:lineRule="auto"/>
              <w:ind w:left="72"/>
              <w:rPr>
                <w:rFonts w:asciiTheme="minorHAnsi" w:hAnsiTheme="minorHAnsi" w:cstheme="minorHAnsi"/>
                <w:noProof/>
                <w:color w:val="FFFFFF" w:themeColor="background1"/>
                <w:sz w:val="24"/>
                <w:szCs w:val="24"/>
              </w:rPr>
            </w:pPr>
          </w:p>
          <w:p w14:paraId="596917F6" w14:textId="7709EC2D" w:rsidR="00831D2C" w:rsidRDefault="00FF4D0C" w:rsidP="00400245">
            <w:pPr>
              <w:pStyle w:val="TIltle"/>
              <w:spacing w:line="216" w:lineRule="auto"/>
              <w:ind w:left="72"/>
              <w:rPr>
                <w:rFonts w:asciiTheme="minorHAnsi" w:hAnsiTheme="minorHAnsi" w:cstheme="minorHAnsi"/>
                <w:noProof/>
                <w:color w:val="FFFFFF" w:themeColor="background1"/>
                <w:sz w:val="24"/>
                <w:szCs w:val="24"/>
              </w:rPr>
            </w:pPr>
            <w:r>
              <w:rPr>
                <w:rFonts w:asciiTheme="minorHAnsi" w:hAnsiTheme="minorHAnsi" w:cstheme="minorHAnsi"/>
                <w:noProof/>
                <w:color w:val="FFFFFF" w:themeColor="background1"/>
                <w:sz w:val="24"/>
                <w:szCs w:val="24"/>
              </w:rPr>
              <w:t xml:space="preserve">&lt; </w:t>
            </w:r>
            <w:r w:rsidR="00AE48FD">
              <w:rPr>
                <w:rFonts w:asciiTheme="minorHAnsi" w:hAnsiTheme="minorHAnsi" w:cstheme="minorHAnsi"/>
                <w:noProof/>
                <w:color w:val="FFFFFF" w:themeColor="background1"/>
                <w:sz w:val="24"/>
                <w:szCs w:val="24"/>
              </w:rPr>
              <w:t>Customer Logo&gt;</w:t>
            </w:r>
          </w:p>
          <w:p w14:paraId="287F5902" w14:textId="77777777" w:rsidR="00546CBE" w:rsidRDefault="00546CBE" w:rsidP="00FF4D0C">
            <w:pPr>
              <w:pStyle w:val="TIltle"/>
              <w:spacing w:line="216" w:lineRule="auto"/>
              <w:rPr>
                <w:rFonts w:asciiTheme="minorHAnsi" w:hAnsiTheme="minorHAnsi" w:cstheme="minorHAnsi"/>
                <w:noProof/>
                <w:color w:val="FFFFFF" w:themeColor="background1"/>
                <w:sz w:val="24"/>
                <w:szCs w:val="24"/>
              </w:rPr>
            </w:pPr>
          </w:p>
          <w:p w14:paraId="13100AF2" w14:textId="0413B3D1" w:rsidR="00831D2C" w:rsidRDefault="00831D2C" w:rsidP="00831D2C">
            <w:pPr>
              <w:pStyle w:val="TIltle"/>
              <w:spacing w:line="216" w:lineRule="auto"/>
              <w:ind w:left="72"/>
              <w:rPr>
                <w:rFonts w:asciiTheme="minorHAnsi" w:hAnsiTheme="minorHAnsi" w:cstheme="minorHAnsi"/>
                <w:noProof/>
                <w:color w:val="FFFFFF" w:themeColor="background1"/>
                <w:sz w:val="24"/>
                <w:szCs w:val="24"/>
              </w:rPr>
            </w:pPr>
            <w:r>
              <w:rPr>
                <w:rFonts w:asciiTheme="minorHAnsi" w:hAnsiTheme="minorHAnsi" w:cstheme="minorHAnsi"/>
                <w:noProof/>
                <w:color w:val="FFFFFF" w:themeColor="background1"/>
                <w:sz w:val="24"/>
                <w:szCs w:val="24"/>
              </w:rPr>
              <w:t>&amp;</w:t>
            </w:r>
          </w:p>
          <w:p w14:paraId="7AC90A01" w14:textId="4FDAAC47" w:rsidR="00946439" w:rsidRPr="001C4973" w:rsidRDefault="00946439" w:rsidP="00400245">
            <w:pPr>
              <w:pStyle w:val="TIltle"/>
              <w:spacing w:line="216" w:lineRule="auto"/>
              <w:ind w:left="72"/>
              <w:rPr>
                <w:rFonts w:asciiTheme="minorHAnsi" w:hAnsiTheme="minorHAnsi" w:cstheme="minorHAnsi"/>
                <w:noProof/>
                <w:color w:val="FFFFFF" w:themeColor="background1"/>
                <w:sz w:val="24"/>
                <w:szCs w:val="24"/>
              </w:rPr>
            </w:pPr>
            <w:r w:rsidRPr="001C4973">
              <w:rPr>
                <w:rFonts w:asciiTheme="minorHAnsi" w:hAnsiTheme="minorHAnsi" w:cstheme="minorHAnsi"/>
                <w:noProof/>
                <w:color w:val="FFFFFF" w:themeColor="background1"/>
                <w:sz w:val="24"/>
                <w:szCs w:val="24"/>
              </w:rPr>
              <w:t>Microsoft</w:t>
            </w:r>
          </w:p>
          <w:p w14:paraId="0D91B84F" w14:textId="77777777" w:rsidR="00946439" w:rsidRPr="001C4973" w:rsidRDefault="00946439" w:rsidP="00400245">
            <w:pPr>
              <w:pStyle w:val="TIltle"/>
              <w:spacing w:line="216" w:lineRule="auto"/>
              <w:ind w:left="72"/>
              <w:rPr>
                <w:rFonts w:asciiTheme="minorHAnsi" w:hAnsiTheme="minorHAnsi" w:cstheme="minorHAnsi"/>
                <w:noProof/>
                <w:color w:val="FFFFFF" w:themeColor="background1"/>
                <w:sz w:val="24"/>
                <w:szCs w:val="24"/>
              </w:rPr>
            </w:pPr>
            <w:r w:rsidRPr="001C4973">
              <w:rPr>
                <w:rFonts w:asciiTheme="minorHAnsi" w:hAnsiTheme="minorHAnsi" w:cstheme="minorHAnsi"/>
                <w:noProof/>
                <w:color w:val="FFFFFF" w:themeColor="background1"/>
                <w:sz w:val="24"/>
                <w:szCs w:val="24"/>
              </w:rPr>
              <w:t>Technology</w:t>
            </w:r>
          </w:p>
          <w:p w14:paraId="2A587090" w14:textId="77777777" w:rsidR="00946439" w:rsidRPr="001C4973" w:rsidRDefault="00946439" w:rsidP="00400245">
            <w:pPr>
              <w:pStyle w:val="TIltle"/>
              <w:spacing w:line="216" w:lineRule="auto"/>
              <w:ind w:left="72"/>
              <w:rPr>
                <w:rFonts w:asciiTheme="minorHAnsi" w:hAnsiTheme="minorHAnsi" w:cstheme="minorHAnsi"/>
                <w:noProof/>
                <w:color w:val="FFFFFF" w:themeColor="background1"/>
                <w:sz w:val="24"/>
                <w:szCs w:val="24"/>
              </w:rPr>
            </w:pPr>
            <w:r w:rsidRPr="001C4973">
              <w:rPr>
                <w:rFonts w:asciiTheme="minorHAnsi" w:hAnsiTheme="minorHAnsi" w:cstheme="minorHAnsi"/>
                <w:noProof/>
                <w:color w:val="FFFFFF" w:themeColor="background1"/>
                <w:sz w:val="24"/>
                <w:szCs w:val="24"/>
              </w:rPr>
              <w:t>Centers</w:t>
            </w:r>
          </w:p>
          <w:p w14:paraId="479C36DD" w14:textId="1DE31131" w:rsidR="00F70FFE" w:rsidRDefault="00946439" w:rsidP="00400245">
            <w:pPr>
              <w:pStyle w:val="TIltle"/>
              <w:spacing w:before="120" w:line="216" w:lineRule="auto"/>
              <w:ind w:left="72"/>
              <w:rPr>
                <w:rFonts w:asciiTheme="minorHAnsi" w:hAnsiTheme="minorHAnsi" w:cstheme="minorHAnsi"/>
                <w:noProof/>
                <w:color w:val="0070C0"/>
                <w:sz w:val="32"/>
                <w:szCs w:val="32"/>
              </w:rPr>
            </w:pPr>
            <w:r w:rsidRPr="00400245">
              <w:rPr>
                <w:rFonts w:asciiTheme="minorHAnsi" w:hAnsiTheme="minorHAnsi" w:cstheme="minorHAnsi"/>
                <w:noProof/>
                <w:color w:val="FFFFFF" w:themeColor="background1"/>
                <w:sz w:val="16"/>
              </w:rPr>
              <w:t>Experience the Microsoft Cloud</w:t>
            </w:r>
          </w:p>
        </w:tc>
        <w:tc>
          <w:tcPr>
            <w:tcW w:w="9612" w:type="dxa"/>
            <w:tcBorders>
              <w:top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auto"/>
            <w:vAlign w:val="center"/>
          </w:tcPr>
          <w:p w14:paraId="7A5EF7EB" w14:textId="3504E17C" w:rsidR="00F70FFE" w:rsidRPr="00E13F53" w:rsidRDefault="006E41A9" w:rsidP="003507F6">
            <w:pPr>
              <w:pStyle w:val="TIltle"/>
              <w:rPr>
                <w:rFonts w:asciiTheme="minorHAnsi" w:hAnsiTheme="minorHAnsi" w:cstheme="minorHAnsi"/>
                <w:noProof/>
                <w:sz w:val="32"/>
                <w:szCs w:val="32"/>
              </w:rPr>
            </w:pPr>
            <w:r>
              <w:rPr>
                <w:rFonts w:asciiTheme="minorHAnsi" w:hAnsiTheme="minorHAnsi" w:cstheme="minorHAnsi"/>
                <w:noProof/>
                <w:sz w:val="32"/>
                <w:szCs w:val="32"/>
              </w:rPr>
              <w:t>Architecture &amp; Design Session</w:t>
            </w:r>
          </w:p>
          <w:p w14:paraId="73128EB9" w14:textId="77777777" w:rsidR="002F0CC5" w:rsidRDefault="002F0CC5" w:rsidP="003C5822">
            <w:pPr>
              <w:pStyle w:val="SubTitle"/>
              <w:spacing w:after="40"/>
              <w:rPr>
                <w:rFonts w:cstheme="minorHAnsi"/>
                <w:b/>
                <w:sz w:val="40"/>
                <w:lang w:val="en-GB"/>
              </w:rPr>
            </w:pPr>
            <w:r w:rsidRPr="002F0CC5">
              <w:rPr>
                <w:rFonts w:cstheme="minorHAnsi"/>
                <w:b/>
                <w:sz w:val="40"/>
                <w:lang w:val="en-GB"/>
              </w:rPr>
              <w:t>Enable the High-Tech workforce and transform High-Tech customer experiences by embracing Zero Trust at the foundation</w:t>
            </w:r>
          </w:p>
          <w:p w14:paraId="4EF1996C" w14:textId="0C99605D" w:rsidR="00F70FFE" w:rsidRPr="00934DC7" w:rsidRDefault="00B73108" w:rsidP="003C5822">
            <w:pPr>
              <w:pStyle w:val="SubTitle"/>
              <w:spacing w:after="40"/>
              <w:rPr>
                <w:rFonts w:cstheme="minorHAnsi"/>
                <w:b/>
                <w:color w:val="0070C0"/>
                <w:sz w:val="40"/>
                <w:lang w:val="en-GB"/>
              </w:rPr>
            </w:pPr>
            <w:r w:rsidRPr="00934DC7">
              <w:rPr>
                <w:rFonts w:cstheme="minorHAnsi"/>
                <w:lang w:val="en-GB"/>
              </w:rPr>
              <w:t>Agenda</w:t>
            </w:r>
          </w:p>
        </w:tc>
      </w:tr>
    </w:tbl>
    <w:p w14:paraId="2D3BA1B0" w14:textId="77777777" w:rsidR="00D45413" w:rsidRPr="00934DC7" w:rsidRDefault="00D45413" w:rsidP="00D45413">
      <w:pPr>
        <w:rPr>
          <w:rFonts w:ascii="Calibri" w:hAnsi="Calibri" w:cs="Calibri"/>
          <w:color w:val="auto"/>
          <w:sz w:val="22"/>
          <w:szCs w:val="22"/>
          <w:lang w:val="en-GB"/>
        </w:rPr>
      </w:pPr>
    </w:p>
    <w:p w14:paraId="6D2E889B" w14:textId="0EE17634" w:rsidR="00D45413" w:rsidRPr="00D45413" w:rsidRDefault="003C5822" w:rsidP="00D45413">
      <w:pPr>
        <w:rPr>
          <w:b/>
          <w:bCs/>
          <w:i/>
          <w:iCs/>
          <w:sz w:val="24"/>
          <w:szCs w:val="22"/>
          <w:lang w:val="en-GB"/>
        </w:rPr>
      </w:pPr>
      <w:r>
        <w:rPr>
          <w:b/>
          <w:bCs/>
          <w:i/>
          <w:iCs/>
          <w:sz w:val="24"/>
          <w:szCs w:val="22"/>
        </w:rPr>
        <w:t>Session 1</w:t>
      </w:r>
    </w:p>
    <w:p w14:paraId="6AB0DE5D" w14:textId="77777777" w:rsidR="00D45413" w:rsidRDefault="00D45413" w:rsidP="00F35472">
      <w:pPr>
        <w:autoSpaceDE/>
        <w:autoSpaceDN/>
        <w:adjustRightInd/>
        <w:spacing w:before="120" w:after="0"/>
        <w:rPr>
          <w:rFonts w:asciiTheme="minorHAnsi" w:eastAsia="Calibri" w:hAnsiTheme="minorHAnsi" w:cstheme="minorHAnsi"/>
          <w:i/>
          <w:szCs w:val="16"/>
        </w:rPr>
      </w:pPr>
    </w:p>
    <w:tbl>
      <w:tblPr>
        <w:tblW w:w="0" w:type="auto"/>
        <w:tblCellMar>
          <w:left w:w="0" w:type="dxa"/>
          <w:right w:w="0" w:type="dxa"/>
        </w:tblCellMar>
        <w:tblLook w:val="04A0" w:firstRow="1" w:lastRow="0" w:firstColumn="1" w:lastColumn="0" w:noHBand="0" w:noVBand="1"/>
      </w:tblPr>
      <w:tblGrid>
        <w:gridCol w:w="1598"/>
        <w:gridCol w:w="7804"/>
        <w:gridCol w:w="1598"/>
      </w:tblGrid>
      <w:tr w:rsidR="00D45413" w14:paraId="0CAE20BC" w14:textId="77777777" w:rsidTr="00D45413">
        <w:tc>
          <w:tcPr>
            <w:tcW w:w="1598" w:type="dxa"/>
            <w:tcMar>
              <w:top w:w="80" w:type="dxa"/>
              <w:left w:w="80" w:type="dxa"/>
              <w:bottom w:w="80" w:type="dxa"/>
              <w:right w:w="80" w:type="dxa"/>
            </w:tcMar>
            <w:hideMark/>
          </w:tcPr>
          <w:p w14:paraId="625400F4" w14:textId="454FB833" w:rsidR="00D45413" w:rsidRDefault="00E5785E">
            <w:pPr>
              <w:spacing w:before="40" w:after="40"/>
              <w:rPr>
                <w:rFonts w:cs="Segoe UI"/>
                <w:color w:val="0078D7"/>
                <w:szCs w:val="20"/>
                <w:lang w:eastAsia="en-GB"/>
              </w:rPr>
            </w:pPr>
            <w:r>
              <w:rPr>
                <w:rFonts w:cs="Segoe UI"/>
                <w:b/>
                <w:bCs/>
                <w:color w:val="0078D7"/>
                <w:szCs w:val="20"/>
                <w:lang w:eastAsia="en-GB"/>
              </w:rPr>
              <w:t>1 hour +</w:t>
            </w:r>
          </w:p>
        </w:tc>
        <w:tc>
          <w:tcPr>
            <w:tcW w:w="9402" w:type="dxa"/>
            <w:gridSpan w:val="2"/>
            <w:tcMar>
              <w:top w:w="80" w:type="dxa"/>
              <w:left w:w="80" w:type="dxa"/>
              <w:bottom w:w="80" w:type="dxa"/>
              <w:right w:w="80" w:type="dxa"/>
            </w:tcMar>
            <w:hideMark/>
          </w:tcPr>
          <w:p w14:paraId="4BB57DF6" w14:textId="6A190A9C" w:rsidR="00D45413" w:rsidRDefault="00D45413">
            <w:pPr>
              <w:spacing w:before="40" w:after="40"/>
              <w:rPr>
                <w:rFonts w:cs="Segoe UI"/>
                <w:color w:val="0078D7"/>
                <w:szCs w:val="20"/>
                <w:lang w:eastAsia="en-GB"/>
              </w:rPr>
            </w:pPr>
            <w:r>
              <w:rPr>
                <w:rFonts w:cs="Segoe UI"/>
                <w:b/>
                <w:bCs/>
                <w:color w:val="0078D7"/>
                <w:szCs w:val="20"/>
                <w:lang w:eastAsia="en-GB"/>
              </w:rPr>
              <w:t>Introductions and Discovery</w:t>
            </w:r>
          </w:p>
        </w:tc>
      </w:tr>
      <w:tr w:rsidR="00D45413" w14:paraId="3D82760E" w14:textId="77777777" w:rsidTr="00D45413">
        <w:tc>
          <w:tcPr>
            <w:tcW w:w="1598" w:type="dxa"/>
            <w:tcMar>
              <w:top w:w="80" w:type="dxa"/>
              <w:left w:w="80" w:type="dxa"/>
              <w:bottom w:w="80" w:type="dxa"/>
              <w:right w:w="80" w:type="dxa"/>
            </w:tcMar>
            <w:hideMark/>
          </w:tcPr>
          <w:p w14:paraId="0F2A8206" w14:textId="77777777" w:rsidR="00D45413" w:rsidRDefault="00D45413">
            <w:pPr>
              <w:spacing w:before="40" w:after="40"/>
              <w:rPr>
                <w:rFonts w:cs="Segoe UI"/>
                <w:color w:val="0078D7"/>
                <w:szCs w:val="20"/>
                <w:lang w:eastAsia="en-GB"/>
              </w:rPr>
            </w:pPr>
            <w:r>
              <w:rPr>
                <w:rFonts w:cs="Segoe UI"/>
                <w:b/>
                <w:bCs/>
                <w:color w:val="0078D7"/>
                <w:szCs w:val="20"/>
                <w:lang w:eastAsia="en-GB"/>
              </w:rPr>
              <w:t> </w:t>
            </w:r>
          </w:p>
        </w:tc>
        <w:tc>
          <w:tcPr>
            <w:tcW w:w="9402" w:type="dxa"/>
            <w:gridSpan w:val="2"/>
            <w:tcMar>
              <w:top w:w="80" w:type="dxa"/>
              <w:left w:w="80" w:type="dxa"/>
              <w:bottom w:w="80" w:type="dxa"/>
              <w:right w:w="80" w:type="dxa"/>
            </w:tcMar>
            <w:hideMark/>
          </w:tcPr>
          <w:p w14:paraId="6CCADCB8" w14:textId="64E316A2" w:rsidR="00D45413" w:rsidRDefault="00757F73">
            <w:pPr>
              <w:spacing w:before="40" w:after="120"/>
              <w:rPr>
                <w:rFonts w:cs="Segoe UI"/>
                <w:color w:val="505050"/>
                <w:szCs w:val="20"/>
                <w:lang w:eastAsia="en-GB"/>
              </w:rPr>
            </w:pPr>
            <w:r w:rsidRPr="00757F73">
              <w:rPr>
                <w:rFonts w:cs="Segoe UI"/>
                <w:color w:val="505050"/>
                <w:szCs w:val="20"/>
                <w:lang w:eastAsia="en-GB"/>
              </w:rPr>
              <w:t xml:space="preserve">The session will emphasize Microsoft’s strategic investments integrating Security into Microsoft’s Collaboration, Private, and Public Cloud Infrastructure &amp; System Integration capabilities to enable an adaptable environment to </w:t>
            </w:r>
            <w:r w:rsidR="00E5785E">
              <w:rPr>
                <w:rFonts w:cs="Segoe UI"/>
                <w:color w:val="505050"/>
                <w:szCs w:val="20"/>
                <w:lang w:eastAsia="en-GB"/>
              </w:rPr>
              <w:t>the customer’s</w:t>
            </w:r>
            <w:r w:rsidRPr="00757F73">
              <w:rPr>
                <w:rFonts w:cs="Segoe UI"/>
                <w:color w:val="505050"/>
                <w:szCs w:val="20"/>
                <w:lang w:eastAsia="en-GB"/>
              </w:rPr>
              <w:t xml:space="preserve"> growing business needs.   We will also provide a deeper dive review of Microsoft’s implementation of “Zero Trust”, including showing the user and admin experience. (</w:t>
            </w:r>
            <w:hyperlink r:id="rId11" w:history="1">
              <w:r w:rsidRPr="00757F73">
                <w:rPr>
                  <w:rStyle w:val="Hyperlink"/>
                  <w:rFonts w:cs="Segoe UI"/>
                  <w:szCs w:val="20"/>
                  <w:lang w:eastAsia="en-GB"/>
                </w:rPr>
                <w:t>https://aka.ms/zerotrust</w:t>
              </w:r>
            </w:hyperlink>
            <w:r w:rsidRPr="00757F73">
              <w:rPr>
                <w:rFonts w:cs="Segoe UI"/>
                <w:color w:val="505050"/>
                <w:szCs w:val="20"/>
                <w:lang w:eastAsia="en-GB"/>
              </w:rPr>
              <w:t>)</w:t>
            </w:r>
          </w:p>
        </w:tc>
      </w:tr>
      <w:tr w:rsidR="000D650D" w14:paraId="265FE865" w14:textId="77777777" w:rsidTr="003C5822">
        <w:tc>
          <w:tcPr>
            <w:tcW w:w="1598" w:type="dxa"/>
            <w:tcMar>
              <w:top w:w="80" w:type="dxa"/>
              <w:left w:w="80" w:type="dxa"/>
              <w:bottom w:w="80" w:type="dxa"/>
              <w:right w:w="80" w:type="dxa"/>
            </w:tcMar>
          </w:tcPr>
          <w:p w14:paraId="50F7D0A0" w14:textId="7678165D" w:rsidR="000D650D" w:rsidRDefault="00650749" w:rsidP="000D650D">
            <w:pPr>
              <w:spacing w:before="40" w:after="40"/>
              <w:rPr>
                <w:rFonts w:cs="Segoe UI"/>
                <w:color w:val="0078D7"/>
                <w:szCs w:val="20"/>
                <w:lang w:eastAsia="en-GB"/>
              </w:rPr>
            </w:pPr>
            <w:r>
              <w:rPr>
                <w:rFonts w:cs="Segoe UI"/>
                <w:b/>
                <w:bCs/>
                <w:color w:val="0078D7"/>
                <w:szCs w:val="20"/>
                <w:lang w:eastAsia="en-GB"/>
              </w:rPr>
              <w:t>45 minutes</w:t>
            </w:r>
          </w:p>
        </w:tc>
        <w:tc>
          <w:tcPr>
            <w:tcW w:w="9402" w:type="dxa"/>
            <w:gridSpan w:val="2"/>
            <w:tcMar>
              <w:top w:w="80" w:type="dxa"/>
              <w:left w:w="80" w:type="dxa"/>
              <w:bottom w:w="80" w:type="dxa"/>
              <w:right w:w="80" w:type="dxa"/>
            </w:tcMar>
          </w:tcPr>
          <w:p w14:paraId="4E0B6649" w14:textId="6E646896" w:rsidR="000D650D" w:rsidRDefault="00517E29" w:rsidP="000D650D">
            <w:pPr>
              <w:spacing w:before="40" w:after="120"/>
              <w:rPr>
                <w:rFonts w:cs="Segoe UI"/>
                <w:color w:val="0078D7"/>
                <w:szCs w:val="20"/>
                <w:lang w:eastAsia="en-GB"/>
              </w:rPr>
            </w:pPr>
            <w:r w:rsidRPr="00517E29">
              <w:rPr>
                <w:rFonts w:cs="Segoe UI"/>
                <w:b/>
                <w:bCs/>
                <w:color w:val="0078D7"/>
                <w:szCs w:val="20"/>
                <w:lang w:eastAsia="en-GB"/>
              </w:rPr>
              <w:t>Security Priorities and Vision for Zero Trust Network</w:t>
            </w:r>
          </w:p>
        </w:tc>
      </w:tr>
      <w:tr w:rsidR="000D650D" w14:paraId="5CB360CA" w14:textId="77777777" w:rsidTr="00EB2857">
        <w:trPr>
          <w:trHeight w:val="2517"/>
        </w:trPr>
        <w:tc>
          <w:tcPr>
            <w:tcW w:w="1598" w:type="dxa"/>
            <w:tcMar>
              <w:top w:w="80" w:type="dxa"/>
              <w:left w:w="80" w:type="dxa"/>
              <w:bottom w:w="80" w:type="dxa"/>
              <w:right w:w="80" w:type="dxa"/>
            </w:tcMar>
          </w:tcPr>
          <w:p w14:paraId="4863376B" w14:textId="174507D6" w:rsidR="000D650D" w:rsidRDefault="000D650D" w:rsidP="000D650D">
            <w:pPr>
              <w:spacing w:before="40" w:after="40"/>
              <w:rPr>
                <w:rFonts w:cs="Segoe UI"/>
                <w:color w:val="0078D7"/>
                <w:szCs w:val="20"/>
                <w:lang w:eastAsia="en-GB"/>
              </w:rPr>
            </w:pPr>
            <w:r>
              <w:rPr>
                <w:rFonts w:cs="Segoe UI"/>
                <w:b/>
                <w:bCs/>
                <w:color w:val="0078D7"/>
                <w:szCs w:val="20"/>
                <w:lang w:eastAsia="en-GB"/>
              </w:rPr>
              <w:t> </w:t>
            </w:r>
          </w:p>
        </w:tc>
        <w:tc>
          <w:tcPr>
            <w:tcW w:w="9402" w:type="dxa"/>
            <w:gridSpan w:val="2"/>
            <w:tcMar>
              <w:top w:w="80" w:type="dxa"/>
              <w:left w:w="80" w:type="dxa"/>
              <w:bottom w:w="80" w:type="dxa"/>
              <w:right w:w="80" w:type="dxa"/>
            </w:tcMar>
          </w:tcPr>
          <w:p w14:paraId="57807EC0" w14:textId="141F812B" w:rsidR="00650749" w:rsidRPr="00650749" w:rsidRDefault="00650749" w:rsidP="00650749">
            <w:pPr>
              <w:spacing w:before="40" w:after="40"/>
              <w:rPr>
                <w:rFonts w:cs="Segoe UI"/>
                <w:color w:val="505050"/>
                <w:sz w:val="19"/>
                <w:szCs w:val="19"/>
                <w:lang w:eastAsia="en-GB"/>
              </w:rPr>
            </w:pPr>
            <w:r w:rsidRPr="00650749">
              <w:rPr>
                <w:rFonts w:cs="Segoe UI"/>
                <w:color w:val="505050"/>
                <w:sz w:val="19"/>
                <w:szCs w:val="19"/>
                <w:lang w:eastAsia="en-GB"/>
              </w:rPr>
              <w:t xml:space="preserve">This opening session will include time to inventory </w:t>
            </w:r>
            <w:r w:rsidR="00517E29">
              <w:rPr>
                <w:rFonts w:cs="Segoe UI"/>
                <w:color w:val="505050"/>
                <w:sz w:val="19"/>
                <w:szCs w:val="19"/>
                <w:lang w:eastAsia="en-GB"/>
              </w:rPr>
              <w:t xml:space="preserve">the customer’s </w:t>
            </w:r>
            <w:r w:rsidRPr="00650749">
              <w:rPr>
                <w:rFonts w:cs="Segoe UI"/>
                <w:color w:val="505050"/>
                <w:sz w:val="19"/>
                <w:szCs w:val="19"/>
                <w:lang w:eastAsia="en-GB"/>
              </w:rPr>
              <w:t xml:space="preserve">current security investments. Discuss current Security platform, vision, and domains (Identity, Data, Logging, </w:t>
            </w:r>
            <w:proofErr w:type="spellStart"/>
            <w:r w:rsidRPr="00650749">
              <w:rPr>
                <w:rFonts w:cs="Segoe UI"/>
                <w:color w:val="505050"/>
                <w:sz w:val="19"/>
                <w:szCs w:val="19"/>
                <w:lang w:eastAsia="en-GB"/>
              </w:rPr>
              <w:t>etc</w:t>
            </w:r>
            <w:proofErr w:type="spellEnd"/>
            <w:r w:rsidRPr="00650749">
              <w:rPr>
                <w:rFonts w:cs="Segoe UI"/>
                <w:color w:val="505050"/>
                <w:sz w:val="19"/>
                <w:szCs w:val="19"/>
                <w:lang w:eastAsia="en-GB"/>
              </w:rPr>
              <w:t>)</w:t>
            </w:r>
          </w:p>
          <w:p w14:paraId="778B7579" w14:textId="4BE2A9AB" w:rsidR="00650749" w:rsidRPr="00650749" w:rsidRDefault="00517E29" w:rsidP="00650749">
            <w:pPr>
              <w:spacing w:before="40" w:after="40"/>
              <w:rPr>
                <w:rFonts w:cs="Segoe UI"/>
                <w:color w:val="505050"/>
                <w:sz w:val="19"/>
                <w:szCs w:val="19"/>
                <w:lang w:eastAsia="en-GB"/>
              </w:rPr>
            </w:pPr>
            <w:r>
              <w:rPr>
                <w:rFonts w:cs="Segoe UI"/>
                <w:color w:val="505050"/>
                <w:sz w:val="19"/>
                <w:szCs w:val="19"/>
                <w:lang w:eastAsia="en-GB"/>
              </w:rPr>
              <w:t>Customer</w:t>
            </w:r>
            <w:r w:rsidR="00650749" w:rsidRPr="00650749">
              <w:rPr>
                <w:rFonts w:cs="Segoe UI"/>
                <w:color w:val="505050"/>
                <w:sz w:val="19"/>
                <w:szCs w:val="19"/>
                <w:lang w:eastAsia="en-GB"/>
              </w:rPr>
              <w:t xml:space="preserve"> security &amp; productivity team to review priorities and outcomes they are trying to drive. Review security implementation strategy and efforts. Discuss any challenges. </w:t>
            </w:r>
          </w:p>
          <w:p w14:paraId="3C26881C" w14:textId="77777777" w:rsidR="00650749" w:rsidRPr="00650749" w:rsidRDefault="00650749" w:rsidP="00650749">
            <w:pPr>
              <w:spacing w:before="40" w:after="40"/>
              <w:rPr>
                <w:rFonts w:cs="Segoe UI"/>
                <w:color w:val="505050"/>
                <w:sz w:val="19"/>
                <w:szCs w:val="19"/>
                <w:lang w:eastAsia="en-GB"/>
              </w:rPr>
            </w:pPr>
            <w:r w:rsidRPr="00650749">
              <w:rPr>
                <w:rFonts w:cs="Segoe UI"/>
                <w:color w:val="505050"/>
                <w:sz w:val="19"/>
                <w:szCs w:val="19"/>
                <w:lang w:eastAsia="en-GB"/>
              </w:rPr>
              <w:t>•</w:t>
            </w:r>
            <w:r w:rsidRPr="00650749">
              <w:rPr>
                <w:rFonts w:cs="Segoe UI"/>
                <w:color w:val="505050"/>
                <w:sz w:val="19"/>
                <w:szCs w:val="19"/>
                <w:lang w:eastAsia="en-GB"/>
              </w:rPr>
              <w:tab/>
              <w:t>Zero Trust Initiative &amp; strategy alignment</w:t>
            </w:r>
          </w:p>
          <w:p w14:paraId="2D407C68" w14:textId="77777777" w:rsidR="00650749" w:rsidRPr="00650749" w:rsidRDefault="00650749" w:rsidP="00650749">
            <w:pPr>
              <w:spacing w:before="40" w:after="40"/>
              <w:rPr>
                <w:rFonts w:cs="Segoe UI"/>
                <w:color w:val="505050"/>
                <w:sz w:val="19"/>
                <w:szCs w:val="19"/>
                <w:lang w:eastAsia="en-GB"/>
              </w:rPr>
            </w:pPr>
            <w:r w:rsidRPr="00650749">
              <w:rPr>
                <w:rFonts w:cs="Segoe UI"/>
                <w:color w:val="505050"/>
                <w:sz w:val="19"/>
                <w:szCs w:val="19"/>
                <w:lang w:eastAsia="en-GB"/>
              </w:rPr>
              <w:t>•</w:t>
            </w:r>
            <w:r w:rsidRPr="00650749">
              <w:rPr>
                <w:rFonts w:cs="Segoe UI"/>
                <w:color w:val="505050"/>
                <w:sz w:val="19"/>
                <w:szCs w:val="19"/>
                <w:lang w:eastAsia="en-GB"/>
              </w:rPr>
              <w:tab/>
              <w:t>Reducing dependence on VPN</w:t>
            </w:r>
          </w:p>
          <w:p w14:paraId="1DF15A48" w14:textId="77777777" w:rsidR="00650749" w:rsidRPr="00650749" w:rsidRDefault="00650749" w:rsidP="00650749">
            <w:pPr>
              <w:spacing w:before="40" w:after="40"/>
              <w:rPr>
                <w:rFonts w:cs="Segoe UI"/>
                <w:color w:val="505050"/>
                <w:sz w:val="19"/>
                <w:szCs w:val="19"/>
                <w:lang w:eastAsia="en-GB"/>
              </w:rPr>
            </w:pPr>
            <w:r w:rsidRPr="00650749">
              <w:rPr>
                <w:rFonts w:cs="Segoe UI"/>
                <w:color w:val="505050"/>
                <w:sz w:val="19"/>
                <w:szCs w:val="19"/>
                <w:lang w:eastAsia="en-GB"/>
              </w:rPr>
              <w:t>•</w:t>
            </w:r>
            <w:r w:rsidRPr="00650749">
              <w:rPr>
                <w:rFonts w:cs="Segoe UI"/>
                <w:color w:val="505050"/>
                <w:sz w:val="19"/>
                <w:szCs w:val="19"/>
                <w:lang w:eastAsia="en-GB"/>
              </w:rPr>
              <w:tab/>
              <w:t xml:space="preserve">End user experience with security (i.e. </w:t>
            </w:r>
            <w:proofErr w:type="spellStart"/>
            <w:r w:rsidRPr="00650749">
              <w:rPr>
                <w:rFonts w:cs="Segoe UI"/>
                <w:color w:val="505050"/>
                <w:sz w:val="19"/>
                <w:szCs w:val="19"/>
                <w:lang w:eastAsia="en-GB"/>
              </w:rPr>
              <w:t>passwordless</w:t>
            </w:r>
            <w:proofErr w:type="spellEnd"/>
            <w:r w:rsidRPr="00650749">
              <w:rPr>
                <w:rFonts w:cs="Segoe UI"/>
                <w:color w:val="505050"/>
                <w:sz w:val="19"/>
                <w:szCs w:val="19"/>
                <w:lang w:eastAsia="en-GB"/>
              </w:rPr>
              <w:t>)</w:t>
            </w:r>
          </w:p>
          <w:p w14:paraId="4F212DFC" w14:textId="77777777" w:rsidR="00650749" w:rsidRPr="00650749" w:rsidRDefault="00650749" w:rsidP="00650749">
            <w:pPr>
              <w:spacing w:before="40" w:after="40"/>
              <w:rPr>
                <w:rFonts w:cs="Segoe UI"/>
                <w:color w:val="505050"/>
                <w:sz w:val="19"/>
                <w:szCs w:val="19"/>
                <w:lang w:eastAsia="en-GB"/>
              </w:rPr>
            </w:pPr>
            <w:r w:rsidRPr="00650749">
              <w:rPr>
                <w:rFonts w:cs="Segoe UI"/>
                <w:color w:val="505050"/>
                <w:sz w:val="19"/>
                <w:szCs w:val="19"/>
                <w:lang w:eastAsia="en-GB"/>
              </w:rPr>
              <w:t>•</w:t>
            </w:r>
            <w:r w:rsidRPr="00650749">
              <w:rPr>
                <w:rFonts w:cs="Segoe UI"/>
                <w:color w:val="505050"/>
                <w:sz w:val="19"/>
                <w:szCs w:val="19"/>
                <w:lang w:eastAsia="en-GB"/>
              </w:rPr>
              <w:tab/>
              <w:t>Endpoint EDR and SIEM long term strategy, security tool rationalization</w:t>
            </w:r>
          </w:p>
          <w:p w14:paraId="46EDEE5E" w14:textId="77777777" w:rsidR="00650749" w:rsidRPr="00650749" w:rsidRDefault="00650749" w:rsidP="00650749">
            <w:pPr>
              <w:spacing w:before="40" w:after="40"/>
              <w:rPr>
                <w:rFonts w:cs="Segoe UI"/>
                <w:color w:val="505050"/>
                <w:sz w:val="19"/>
                <w:szCs w:val="19"/>
                <w:lang w:eastAsia="en-GB"/>
              </w:rPr>
            </w:pPr>
            <w:r w:rsidRPr="00650749">
              <w:rPr>
                <w:rFonts w:cs="Segoe UI"/>
                <w:color w:val="505050"/>
                <w:sz w:val="19"/>
                <w:szCs w:val="19"/>
                <w:lang w:eastAsia="en-GB"/>
              </w:rPr>
              <w:t>•</w:t>
            </w:r>
            <w:r w:rsidRPr="00650749">
              <w:rPr>
                <w:rFonts w:cs="Segoe UI"/>
                <w:color w:val="505050"/>
                <w:sz w:val="19"/>
                <w:szCs w:val="19"/>
                <w:lang w:eastAsia="en-GB"/>
              </w:rPr>
              <w:tab/>
              <w:t>Review Privileged identity management (Security / Compliance roles)</w:t>
            </w:r>
          </w:p>
          <w:p w14:paraId="2151DDB6" w14:textId="30DE737A" w:rsidR="000D650D" w:rsidRPr="0024011D" w:rsidRDefault="00650749" w:rsidP="00650749">
            <w:pPr>
              <w:spacing w:before="40" w:after="120"/>
              <w:rPr>
                <w:rFonts w:cs="Segoe UI"/>
                <w:color w:val="505050"/>
                <w:sz w:val="19"/>
                <w:szCs w:val="19"/>
                <w:lang w:eastAsia="en-GB"/>
              </w:rPr>
            </w:pPr>
            <w:r w:rsidRPr="00650749">
              <w:rPr>
                <w:rFonts w:cs="Segoe UI"/>
                <w:color w:val="505050"/>
                <w:sz w:val="19"/>
                <w:szCs w:val="19"/>
                <w:lang w:eastAsia="en-GB"/>
              </w:rPr>
              <w:t>•</w:t>
            </w:r>
            <w:r w:rsidRPr="00650749">
              <w:rPr>
                <w:rFonts w:cs="Segoe UI"/>
                <w:color w:val="505050"/>
                <w:sz w:val="19"/>
                <w:szCs w:val="19"/>
                <w:lang w:eastAsia="en-GB"/>
              </w:rPr>
              <w:tab/>
              <w:t>M&amp;A activity and planning</w:t>
            </w:r>
          </w:p>
        </w:tc>
      </w:tr>
      <w:tr w:rsidR="0024011D" w14:paraId="1760CB20" w14:textId="77777777" w:rsidTr="00D45413">
        <w:tc>
          <w:tcPr>
            <w:tcW w:w="1598" w:type="dxa"/>
            <w:tcMar>
              <w:top w:w="80" w:type="dxa"/>
              <w:left w:w="80" w:type="dxa"/>
              <w:bottom w:w="80" w:type="dxa"/>
              <w:right w:w="80" w:type="dxa"/>
            </w:tcMar>
            <w:hideMark/>
          </w:tcPr>
          <w:p w14:paraId="7F921502" w14:textId="44FF8706" w:rsidR="0024011D" w:rsidRDefault="00986C5E">
            <w:pPr>
              <w:spacing w:before="40" w:after="40"/>
              <w:rPr>
                <w:rFonts w:cs="Segoe UI"/>
                <w:color w:val="0078D7"/>
                <w:szCs w:val="20"/>
                <w:lang w:eastAsia="en-GB"/>
              </w:rPr>
            </w:pPr>
            <w:r>
              <w:rPr>
                <w:rFonts w:cs="Segoe UI"/>
                <w:b/>
                <w:bCs/>
                <w:color w:val="0078D7"/>
                <w:szCs w:val="20"/>
                <w:lang w:eastAsia="en-GB"/>
              </w:rPr>
              <w:t>90 minutes</w:t>
            </w:r>
          </w:p>
        </w:tc>
        <w:tc>
          <w:tcPr>
            <w:tcW w:w="9402" w:type="dxa"/>
            <w:gridSpan w:val="2"/>
            <w:tcMar>
              <w:top w:w="80" w:type="dxa"/>
              <w:left w:w="80" w:type="dxa"/>
              <w:bottom w:w="80" w:type="dxa"/>
              <w:right w:w="80" w:type="dxa"/>
            </w:tcMar>
            <w:hideMark/>
          </w:tcPr>
          <w:p w14:paraId="223CF3C7" w14:textId="30285B08" w:rsidR="0024011D" w:rsidRDefault="00941BF7">
            <w:pPr>
              <w:spacing w:before="40" w:after="40"/>
              <w:rPr>
                <w:rFonts w:cs="Segoe UI"/>
                <w:color w:val="0078D7"/>
                <w:szCs w:val="20"/>
                <w:lang w:eastAsia="en-GB"/>
              </w:rPr>
            </w:pPr>
            <w:r w:rsidRPr="00941BF7">
              <w:rPr>
                <w:rFonts w:cs="Segoe UI"/>
                <w:b/>
                <w:bCs/>
                <w:color w:val="0078D7"/>
                <w:szCs w:val="20"/>
                <w:lang w:eastAsia="en-GB"/>
              </w:rPr>
              <w:t>Microsoft Vision for an optimal Zero trust model</w:t>
            </w:r>
          </w:p>
        </w:tc>
      </w:tr>
      <w:tr w:rsidR="0024011D" w14:paraId="24DB3F10" w14:textId="77777777" w:rsidTr="00D45413">
        <w:tc>
          <w:tcPr>
            <w:tcW w:w="1598" w:type="dxa"/>
            <w:tcMar>
              <w:top w:w="80" w:type="dxa"/>
              <w:left w:w="80" w:type="dxa"/>
              <w:bottom w:w="80" w:type="dxa"/>
              <w:right w:w="80" w:type="dxa"/>
            </w:tcMar>
            <w:hideMark/>
          </w:tcPr>
          <w:p w14:paraId="775D3615" w14:textId="004F68E4" w:rsidR="0024011D" w:rsidRDefault="0024011D">
            <w:pPr>
              <w:spacing w:before="40" w:after="40"/>
              <w:rPr>
                <w:rFonts w:cs="Segoe UI"/>
                <w:color w:val="0078D7"/>
                <w:szCs w:val="20"/>
                <w:lang w:eastAsia="en-GB"/>
              </w:rPr>
            </w:pPr>
            <w:r>
              <w:rPr>
                <w:rFonts w:cs="Segoe UI"/>
                <w:b/>
                <w:bCs/>
                <w:color w:val="0078D7"/>
                <w:szCs w:val="20"/>
                <w:lang w:eastAsia="en-GB"/>
              </w:rPr>
              <w:t> </w:t>
            </w:r>
          </w:p>
        </w:tc>
        <w:tc>
          <w:tcPr>
            <w:tcW w:w="9402" w:type="dxa"/>
            <w:gridSpan w:val="2"/>
            <w:tcMar>
              <w:top w:w="80" w:type="dxa"/>
              <w:left w:w="80" w:type="dxa"/>
              <w:bottom w:w="80" w:type="dxa"/>
              <w:right w:w="80" w:type="dxa"/>
            </w:tcMar>
            <w:hideMark/>
          </w:tcPr>
          <w:p w14:paraId="34A8194D" w14:textId="77777777" w:rsidR="003D6BDB" w:rsidRPr="003D6BDB" w:rsidRDefault="003D6BDB" w:rsidP="003D6BDB">
            <w:pPr>
              <w:spacing w:before="40" w:after="40"/>
              <w:rPr>
                <w:rFonts w:cs="Segoe UI"/>
                <w:color w:val="505050"/>
                <w:sz w:val="19"/>
                <w:szCs w:val="19"/>
                <w:lang w:eastAsia="en-GB"/>
              </w:rPr>
            </w:pPr>
            <w:r w:rsidRPr="003D6BDB">
              <w:rPr>
                <w:rFonts w:cs="Segoe UI"/>
                <w:color w:val="505050"/>
                <w:sz w:val="19"/>
                <w:szCs w:val="19"/>
                <w:lang w:eastAsia="en-GB"/>
              </w:rPr>
              <w:t>Microsoft believes that the Zero Trust strategy should be woven throughout your organization’s architectures, technology selections, operational processes, as well as the throughout the culture of your organization and mindset of your people.</w:t>
            </w:r>
          </w:p>
          <w:p w14:paraId="29FCC2D1" w14:textId="72C93D90" w:rsidR="003D6BDB" w:rsidRPr="003D6BDB" w:rsidRDefault="003D6BDB" w:rsidP="003D6BDB">
            <w:pPr>
              <w:spacing w:before="40" w:after="40"/>
              <w:rPr>
                <w:rFonts w:cs="Segoe UI"/>
                <w:color w:val="505050"/>
                <w:sz w:val="19"/>
                <w:szCs w:val="19"/>
                <w:lang w:eastAsia="en-GB"/>
              </w:rPr>
            </w:pPr>
            <w:r w:rsidRPr="003D6BDB">
              <w:rPr>
                <w:rFonts w:cs="Segoe UI"/>
                <w:color w:val="505050"/>
                <w:sz w:val="19"/>
                <w:szCs w:val="19"/>
                <w:lang w:eastAsia="en-GB"/>
              </w:rPr>
              <w:t xml:space="preserve">Zero Trust will build on many of your existing platform security investments, so you may already have made progress on this journey. We will review learnings and guidance from many perspectives to help </w:t>
            </w:r>
            <w:r w:rsidR="005D45CE">
              <w:rPr>
                <w:rFonts w:cs="Segoe UI"/>
                <w:color w:val="505050"/>
                <w:sz w:val="19"/>
                <w:szCs w:val="19"/>
                <w:lang w:eastAsia="en-GB"/>
              </w:rPr>
              <w:t>you</w:t>
            </w:r>
            <w:r w:rsidRPr="003D6BDB">
              <w:rPr>
                <w:rFonts w:cs="Segoe UI"/>
                <w:color w:val="505050"/>
                <w:sz w:val="19"/>
                <w:szCs w:val="19"/>
                <w:lang w:eastAsia="en-GB"/>
              </w:rPr>
              <w:t xml:space="preserve"> understand, anticipate, and manage the implications of this new strategy. </w:t>
            </w:r>
          </w:p>
          <w:p w14:paraId="5510325F" w14:textId="77777777" w:rsidR="003D6BDB" w:rsidRPr="003D6BDB" w:rsidRDefault="003D6BDB" w:rsidP="003D6BDB">
            <w:pPr>
              <w:spacing w:before="40" w:after="40"/>
              <w:rPr>
                <w:rFonts w:cs="Segoe UI"/>
                <w:color w:val="505050"/>
                <w:sz w:val="19"/>
                <w:szCs w:val="19"/>
                <w:lang w:eastAsia="en-GB"/>
              </w:rPr>
            </w:pPr>
            <w:r w:rsidRPr="003D6BDB">
              <w:rPr>
                <w:rFonts w:cs="Segoe UI"/>
                <w:color w:val="505050"/>
                <w:sz w:val="19"/>
                <w:szCs w:val="19"/>
                <w:lang w:eastAsia="en-GB"/>
              </w:rPr>
              <w:t xml:space="preserve">Session will focus on how Microsoft can align with your Zero Trust Strategy and how your security team can implement controls that focus on key dimensions including identity; location; device; application/service; content/data; and auditing/visibility. </w:t>
            </w:r>
          </w:p>
          <w:p w14:paraId="4DF0AAF4" w14:textId="0372CDC1" w:rsidR="0024011D" w:rsidRPr="0024011D" w:rsidRDefault="0024011D" w:rsidP="001E6887">
            <w:pPr>
              <w:spacing w:before="40" w:after="40"/>
              <w:rPr>
                <w:rFonts w:cs="Segoe UI"/>
                <w:color w:val="505050"/>
                <w:sz w:val="19"/>
                <w:szCs w:val="19"/>
                <w:lang w:eastAsia="en-GB"/>
              </w:rPr>
            </w:pPr>
          </w:p>
        </w:tc>
      </w:tr>
      <w:tr w:rsidR="00FF4D0C" w14:paraId="6849B625" w14:textId="77777777" w:rsidTr="00A22677">
        <w:trPr>
          <w:trHeight w:val="2674"/>
        </w:trPr>
        <w:tc>
          <w:tcPr>
            <w:tcW w:w="1598" w:type="dxa"/>
            <w:tcMar>
              <w:top w:w="80" w:type="dxa"/>
              <w:left w:w="80" w:type="dxa"/>
              <w:bottom w:w="80" w:type="dxa"/>
              <w:right w:w="80" w:type="dxa"/>
            </w:tcMar>
          </w:tcPr>
          <w:p w14:paraId="12ECCE4C" w14:textId="0549EB6F" w:rsidR="00FF4D0C" w:rsidRDefault="00FF4D0C" w:rsidP="00986C5E">
            <w:pPr>
              <w:spacing w:before="40" w:after="40"/>
              <w:rPr>
                <w:rFonts w:cs="Segoe UI"/>
                <w:b/>
                <w:bCs/>
                <w:color w:val="0078D7"/>
                <w:szCs w:val="20"/>
                <w:lang w:eastAsia="en-GB"/>
              </w:rPr>
            </w:pPr>
            <w:r>
              <w:rPr>
                <w:rFonts w:cs="Segoe UI"/>
                <w:b/>
                <w:bCs/>
                <w:color w:val="0078D7"/>
                <w:szCs w:val="20"/>
                <w:lang w:eastAsia="en-GB"/>
              </w:rPr>
              <w:lastRenderedPageBreak/>
              <w:t>2 hours</w:t>
            </w:r>
          </w:p>
        </w:tc>
        <w:tc>
          <w:tcPr>
            <w:tcW w:w="9402" w:type="dxa"/>
            <w:gridSpan w:val="2"/>
            <w:tcMar>
              <w:top w:w="80" w:type="dxa"/>
              <w:left w:w="80" w:type="dxa"/>
              <w:bottom w:w="80" w:type="dxa"/>
              <w:right w:w="80" w:type="dxa"/>
            </w:tcMar>
          </w:tcPr>
          <w:p w14:paraId="4CC4AD68" w14:textId="77777777" w:rsidR="00FF4D0C" w:rsidRDefault="00FF4D0C" w:rsidP="00986C5E">
            <w:pPr>
              <w:spacing w:before="40" w:after="120"/>
              <w:rPr>
                <w:rFonts w:cs="Segoe UI"/>
                <w:b/>
                <w:bCs/>
                <w:color w:val="0078D7"/>
                <w:szCs w:val="20"/>
                <w:lang w:eastAsia="en-GB"/>
              </w:rPr>
            </w:pPr>
            <w:r w:rsidRPr="00572C18">
              <w:rPr>
                <w:rFonts w:cs="Segoe UI"/>
                <w:b/>
                <w:bCs/>
                <w:color w:val="0078D7"/>
                <w:szCs w:val="20"/>
                <w:lang w:eastAsia="en-GB"/>
              </w:rPr>
              <w:t>Whiteboarding of Microsoft Platform Security Capabilities</w:t>
            </w:r>
          </w:p>
          <w:p w14:paraId="21B2ED63" w14:textId="303D3BE2" w:rsidR="00FF4D0C" w:rsidRDefault="00FF4D0C" w:rsidP="001E6887">
            <w:pPr>
              <w:spacing w:before="40" w:after="120"/>
              <w:rPr>
                <w:rFonts w:cs="Segoe UI"/>
                <w:b/>
                <w:bCs/>
                <w:color w:val="0078D7"/>
                <w:szCs w:val="20"/>
                <w:lang w:eastAsia="en-GB"/>
              </w:rPr>
            </w:pPr>
            <w:r w:rsidRPr="001E6887">
              <w:rPr>
                <w:rFonts w:cs="Segoe UI"/>
                <w:color w:val="505050"/>
                <w:szCs w:val="20"/>
                <w:lang w:eastAsia="en-GB"/>
              </w:rPr>
              <w:t xml:space="preserve">Whiteboarding session focused on Microsoft security solution strategy and how </w:t>
            </w:r>
            <w:r>
              <w:rPr>
                <w:rFonts w:cs="Segoe UI"/>
                <w:color w:val="505050"/>
                <w:szCs w:val="20"/>
                <w:lang w:eastAsia="en-GB"/>
              </w:rPr>
              <w:t xml:space="preserve">Customers </w:t>
            </w:r>
            <w:r w:rsidRPr="001E6887">
              <w:rPr>
                <w:rFonts w:cs="Segoe UI"/>
                <w:color w:val="505050"/>
                <w:szCs w:val="20"/>
                <w:lang w:eastAsia="en-GB"/>
              </w:rPr>
              <w:t>can implement controls that focus on key dimensions including identity; location; device; application/service; content/data; and auditing/visibility. Discussion around related security frameworks such as NIST and CSC 20.</w:t>
            </w:r>
            <w:r>
              <w:rPr>
                <w:rFonts w:cs="Segoe UI"/>
                <w:color w:val="505050"/>
                <w:szCs w:val="20"/>
                <w:lang w:eastAsia="en-GB"/>
              </w:rPr>
              <w:br/>
            </w:r>
            <w:r w:rsidRPr="001E6887">
              <w:rPr>
                <w:rFonts w:cs="Segoe UI"/>
                <w:color w:val="505050"/>
                <w:szCs w:val="20"/>
                <w:lang w:eastAsia="en-GB"/>
              </w:rPr>
              <w:t>Review use of dynamic groups in Azure AD and clarify how to augment on-prem AD access management.</w:t>
            </w:r>
            <w:r>
              <w:rPr>
                <w:rFonts w:cs="Segoe UI"/>
                <w:color w:val="505050"/>
                <w:szCs w:val="20"/>
                <w:lang w:eastAsia="en-GB"/>
              </w:rPr>
              <w:br/>
            </w:r>
            <w:r w:rsidRPr="001E6887">
              <w:rPr>
                <w:rFonts w:cs="Segoe UI"/>
                <w:color w:val="505050"/>
                <w:szCs w:val="20"/>
                <w:lang w:eastAsia="en-GB"/>
              </w:rPr>
              <w:t xml:space="preserve">Map to existing solutions and priorities </w:t>
            </w:r>
            <w:r>
              <w:rPr>
                <w:rFonts w:cs="Segoe UI"/>
                <w:color w:val="505050"/>
                <w:szCs w:val="20"/>
                <w:lang w:eastAsia="en-GB"/>
              </w:rPr>
              <w:t>your</w:t>
            </w:r>
            <w:r w:rsidRPr="001E6887">
              <w:rPr>
                <w:rFonts w:cs="Segoe UI"/>
                <w:color w:val="505050"/>
                <w:szCs w:val="20"/>
                <w:lang w:eastAsia="en-GB"/>
              </w:rPr>
              <w:t xml:space="preserve"> security team is currently using and establish a crawl, walk, run approach.</w:t>
            </w:r>
          </w:p>
        </w:tc>
      </w:tr>
      <w:tr w:rsidR="00986C5E" w14:paraId="19E2FD68" w14:textId="77777777" w:rsidTr="003C5822">
        <w:trPr>
          <w:gridAfter w:val="1"/>
          <w:wAfter w:w="1598" w:type="dxa"/>
        </w:trPr>
        <w:tc>
          <w:tcPr>
            <w:tcW w:w="9402" w:type="dxa"/>
            <w:gridSpan w:val="2"/>
            <w:tcMar>
              <w:top w:w="80" w:type="dxa"/>
              <w:left w:w="80" w:type="dxa"/>
              <w:bottom w:w="80" w:type="dxa"/>
              <w:right w:w="80" w:type="dxa"/>
            </w:tcMar>
          </w:tcPr>
          <w:tbl>
            <w:tblPr>
              <w:tblW w:w="0" w:type="auto"/>
              <w:tblCellMar>
                <w:left w:w="0" w:type="dxa"/>
                <w:right w:w="0" w:type="dxa"/>
              </w:tblCellMar>
              <w:tblLook w:val="04A0" w:firstRow="1" w:lastRow="0" w:firstColumn="1" w:lastColumn="0" w:noHBand="0" w:noVBand="1"/>
            </w:tblPr>
            <w:tblGrid>
              <w:gridCol w:w="1411"/>
              <w:gridCol w:w="7529"/>
            </w:tblGrid>
            <w:tr w:rsidR="00FF4D0C" w14:paraId="42D540C6" w14:textId="77777777" w:rsidTr="00FF4D0C">
              <w:trPr>
                <w:trHeight w:val="2276"/>
              </w:trPr>
              <w:tc>
                <w:tcPr>
                  <w:tcW w:w="1411" w:type="dxa"/>
                  <w:tcMar>
                    <w:top w:w="80" w:type="dxa"/>
                    <w:left w:w="80" w:type="dxa"/>
                    <w:bottom w:w="80" w:type="dxa"/>
                    <w:right w:w="80" w:type="dxa"/>
                  </w:tcMar>
                  <w:hideMark/>
                </w:tcPr>
                <w:p w14:paraId="2B0804D3" w14:textId="58AD7E6E" w:rsidR="00FF4D0C" w:rsidRDefault="00FF4D0C" w:rsidP="00986C5E">
                  <w:pPr>
                    <w:spacing w:before="40" w:after="40"/>
                    <w:rPr>
                      <w:rFonts w:cs="Segoe UI"/>
                      <w:color w:val="0078D7"/>
                      <w:szCs w:val="20"/>
                      <w:lang w:eastAsia="en-GB"/>
                    </w:rPr>
                  </w:pPr>
                  <w:r>
                    <w:rPr>
                      <w:rFonts w:cs="Segoe UI"/>
                      <w:b/>
                      <w:bCs/>
                      <w:color w:val="0078D7"/>
                      <w:szCs w:val="20"/>
                      <w:lang w:eastAsia="en-GB"/>
                    </w:rPr>
                    <w:t>30 minutes</w:t>
                  </w:r>
                </w:p>
              </w:tc>
              <w:tc>
                <w:tcPr>
                  <w:tcW w:w="7529" w:type="dxa"/>
                  <w:tcMar>
                    <w:top w:w="80" w:type="dxa"/>
                    <w:left w:w="80" w:type="dxa"/>
                    <w:bottom w:w="80" w:type="dxa"/>
                    <w:right w:w="80" w:type="dxa"/>
                  </w:tcMar>
                  <w:hideMark/>
                </w:tcPr>
                <w:p w14:paraId="7D830D9E" w14:textId="77777777" w:rsidR="00FF4D0C" w:rsidRDefault="00FF4D0C" w:rsidP="00986C5E">
                  <w:pPr>
                    <w:spacing w:before="40" w:after="40"/>
                    <w:rPr>
                      <w:rFonts w:cs="Segoe UI"/>
                      <w:color w:val="0078D7"/>
                      <w:szCs w:val="20"/>
                      <w:lang w:eastAsia="en-GB"/>
                    </w:rPr>
                  </w:pPr>
                  <w:r w:rsidRPr="00C37462">
                    <w:rPr>
                      <w:rFonts w:cs="Segoe UI"/>
                      <w:b/>
                      <w:bCs/>
                      <w:color w:val="0078D7"/>
                      <w:szCs w:val="20"/>
                      <w:lang w:eastAsia="en-GB"/>
                    </w:rPr>
                    <w:t>Wrap Up / Next Steps</w:t>
                  </w:r>
                </w:p>
                <w:p w14:paraId="6DADE273" w14:textId="27AE56CB" w:rsidR="00FF4D0C" w:rsidRDefault="00FF4D0C" w:rsidP="00E857D7">
                  <w:pPr>
                    <w:spacing w:before="40" w:after="120"/>
                    <w:rPr>
                      <w:rFonts w:cs="Segoe UI"/>
                      <w:color w:val="0078D7"/>
                      <w:szCs w:val="20"/>
                      <w:lang w:eastAsia="en-GB"/>
                    </w:rPr>
                  </w:pPr>
                  <w:r w:rsidRPr="00E857D7">
                    <w:rPr>
                      <w:rFonts w:cs="Segoe UI"/>
                      <w:color w:val="505050"/>
                      <w:szCs w:val="20"/>
                      <w:lang w:val="en-GB" w:eastAsia="en-GB"/>
                    </w:rPr>
                    <w:t xml:space="preserve">Based on the defined blueprints and priorities, outline a set of steps to help </w:t>
                  </w:r>
                  <w:r>
                    <w:rPr>
                      <w:rFonts w:cs="Segoe UI"/>
                      <w:color w:val="505050"/>
                      <w:szCs w:val="20"/>
                      <w:lang w:val="en-GB" w:eastAsia="en-GB"/>
                    </w:rPr>
                    <w:t>you achieve you</w:t>
                  </w:r>
                  <w:r w:rsidRPr="00E857D7">
                    <w:rPr>
                      <w:rFonts w:cs="Segoe UI"/>
                      <w:color w:val="505050"/>
                      <w:szCs w:val="20"/>
                      <w:lang w:val="en-GB" w:eastAsia="en-GB"/>
                    </w:rPr>
                    <w:t xml:space="preserve">r goals for accelerating </w:t>
                  </w:r>
                  <w:r>
                    <w:rPr>
                      <w:rFonts w:cs="Segoe UI"/>
                      <w:color w:val="505050"/>
                      <w:szCs w:val="20"/>
                      <w:lang w:val="en-GB" w:eastAsia="en-GB"/>
                    </w:rPr>
                    <w:t>your</w:t>
                  </w:r>
                  <w:r w:rsidRPr="00E857D7">
                    <w:rPr>
                      <w:rFonts w:cs="Segoe UI"/>
                      <w:color w:val="505050"/>
                      <w:szCs w:val="20"/>
                      <w:lang w:val="en-GB" w:eastAsia="en-GB"/>
                    </w:rPr>
                    <w:t xml:space="preserve"> Zero trust security implementation in partnership with Microsoft. </w:t>
                  </w:r>
                  <w:r>
                    <w:rPr>
                      <w:rFonts w:cs="Segoe UI"/>
                      <w:color w:val="505050"/>
                      <w:szCs w:val="20"/>
                      <w:lang w:val="en-GB" w:eastAsia="en-GB"/>
                    </w:rPr>
                    <w:br/>
                  </w:r>
                  <w:r w:rsidRPr="00E857D7">
                    <w:rPr>
                      <w:rFonts w:cs="Segoe UI"/>
                      <w:color w:val="505050"/>
                      <w:szCs w:val="20"/>
                      <w:lang w:val="en-GB" w:eastAsia="en-GB"/>
                    </w:rPr>
                    <w:t>Summarize discussions and list next steps. Review available Microsoft resources and workshops. MTC architect to share all artifacts, content, &amp; resource links from engagement.</w:t>
                  </w:r>
                </w:p>
              </w:tc>
            </w:tr>
          </w:tbl>
          <w:p w14:paraId="2F6391F4" w14:textId="0EE7C59B" w:rsidR="00986C5E" w:rsidRDefault="00986C5E" w:rsidP="00986C5E">
            <w:pPr>
              <w:spacing w:before="40" w:after="40"/>
              <w:rPr>
                <w:rFonts w:cs="Segoe UI"/>
                <w:color w:val="505050"/>
                <w:sz w:val="19"/>
                <w:szCs w:val="19"/>
                <w:lang w:eastAsia="en-GB"/>
              </w:rPr>
            </w:pPr>
          </w:p>
        </w:tc>
      </w:tr>
      <w:tr w:rsidR="00986C5E" w14:paraId="6498C270" w14:textId="77777777" w:rsidTr="00D66665">
        <w:tc>
          <w:tcPr>
            <w:tcW w:w="1598" w:type="dxa"/>
            <w:tcMar>
              <w:top w:w="80" w:type="dxa"/>
              <w:left w:w="80" w:type="dxa"/>
              <w:bottom w:w="80" w:type="dxa"/>
              <w:right w:w="80" w:type="dxa"/>
            </w:tcMar>
          </w:tcPr>
          <w:p w14:paraId="3420485D" w14:textId="4B10F1D7" w:rsidR="00986C5E" w:rsidRDefault="00986C5E" w:rsidP="00986C5E">
            <w:pPr>
              <w:spacing w:before="40" w:after="40"/>
              <w:rPr>
                <w:rFonts w:cs="Segoe UI"/>
                <w:color w:val="0078D7"/>
                <w:szCs w:val="20"/>
                <w:lang w:eastAsia="en-GB"/>
              </w:rPr>
            </w:pPr>
          </w:p>
        </w:tc>
        <w:tc>
          <w:tcPr>
            <w:tcW w:w="9402" w:type="dxa"/>
            <w:gridSpan w:val="2"/>
            <w:tcMar>
              <w:top w:w="80" w:type="dxa"/>
              <w:left w:w="80" w:type="dxa"/>
              <w:bottom w:w="80" w:type="dxa"/>
              <w:right w:w="80" w:type="dxa"/>
            </w:tcMar>
          </w:tcPr>
          <w:p w14:paraId="5584D97F" w14:textId="799B04B8" w:rsidR="00986C5E" w:rsidRDefault="00986C5E" w:rsidP="00986C5E">
            <w:pPr>
              <w:spacing w:before="40" w:after="40"/>
              <w:rPr>
                <w:rFonts w:cs="Segoe UI"/>
                <w:color w:val="0078D7"/>
                <w:szCs w:val="20"/>
                <w:lang w:eastAsia="en-GB"/>
              </w:rPr>
            </w:pPr>
          </w:p>
        </w:tc>
      </w:tr>
      <w:tr w:rsidR="00986C5E" w14:paraId="2757940D" w14:textId="77777777" w:rsidTr="00D66665">
        <w:tc>
          <w:tcPr>
            <w:tcW w:w="1598" w:type="dxa"/>
            <w:tcMar>
              <w:top w:w="80" w:type="dxa"/>
              <w:left w:w="80" w:type="dxa"/>
              <w:bottom w:w="80" w:type="dxa"/>
              <w:right w:w="80" w:type="dxa"/>
            </w:tcMar>
          </w:tcPr>
          <w:p w14:paraId="442C0F46" w14:textId="6E83E23C" w:rsidR="00986C5E" w:rsidRPr="003C5822" w:rsidRDefault="00986C5E" w:rsidP="00986C5E">
            <w:pPr>
              <w:spacing w:before="40" w:after="40"/>
              <w:rPr>
                <w:rFonts w:cs="Segoe UI"/>
                <w:b/>
                <w:bCs/>
                <w:color w:val="0078D7"/>
                <w:szCs w:val="20"/>
                <w:lang w:eastAsia="en-GB"/>
              </w:rPr>
            </w:pPr>
          </w:p>
        </w:tc>
        <w:tc>
          <w:tcPr>
            <w:tcW w:w="9402" w:type="dxa"/>
            <w:gridSpan w:val="2"/>
            <w:tcMar>
              <w:top w:w="80" w:type="dxa"/>
              <w:left w:w="80" w:type="dxa"/>
              <w:bottom w:w="80" w:type="dxa"/>
              <w:right w:w="80" w:type="dxa"/>
            </w:tcMar>
          </w:tcPr>
          <w:p w14:paraId="6952C4DF" w14:textId="641AADA1" w:rsidR="00986C5E" w:rsidRPr="003C5822" w:rsidRDefault="00986C5E" w:rsidP="00986C5E">
            <w:pPr>
              <w:spacing w:before="40" w:after="40"/>
              <w:rPr>
                <w:rFonts w:cs="Segoe UI"/>
                <w:b/>
                <w:bCs/>
                <w:color w:val="0078D7"/>
                <w:szCs w:val="20"/>
                <w:lang w:eastAsia="en-GB"/>
              </w:rPr>
            </w:pPr>
          </w:p>
        </w:tc>
      </w:tr>
      <w:tr w:rsidR="00986C5E" w14:paraId="7230A176" w14:textId="77777777" w:rsidTr="00D66665">
        <w:tc>
          <w:tcPr>
            <w:tcW w:w="1598" w:type="dxa"/>
            <w:tcMar>
              <w:top w:w="80" w:type="dxa"/>
              <w:left w:w="80" w:type="dxa"/>
              <w:bottom w:w="80" w:type="dxa"/>
              <w:right w:w="80" w:type="dxa"/>
            </w:tcMar>
          </w:tcPr>
          <w:p w14:paraId="65D785EB" w14:textId="76C2CE24" w:rsidR="00986C5E" w:rsidRPr="003C5822" w:rsidRDefault="00986C5E" w:rsidP="00986C5E">
            <w:pPr>
              <w:spacing w:before="40" w:after="40"/>
              <w:rPr>
                <w:rFonts w:cs="Segoe UI"/>
                <w:b/>
                <w:bCs/>
                <w:color w:val="0078D7"/>
                <w:szCs w:val="20"/>
                <w:lang w:eastAsia="en-GB"/>
              </w:rPr>
            </w:pPr>
          </w:p>
        </w:tc>
        <w:tc>
          <w:tcPr>
            <w:tcW w:w="9402" w:type="dxa"/>
            <w:gridSpan w:val="2"/>
            <w:tcMar>
              <w:top w:w="80" w:type="dxa"/>
              <w:left w:w="80" w:type="dxa"/>
              <w:bottom w:w="80" w:type="dxa"/>
              <w:right w:w="80" w:type="dxa"/>
            </w:tcMar>
          </w:tcPr>
          <w:p w14:paraId="1839885A" w14:textId="548B1573" w:rsidR="00986C5E" w:rsidRPr="003C5822" w:rsidRDefault="00986C5E" w:rsidP="00986C5E">
            <w:pPr>
              <w:spacing w:before="40" w:after="40"/>
              <w:rPr>
                <w:rFonts w:cs="Segoe UI"/>
                <w:b/>
                <w:bCs/>
                <w:color w:val="0078D7"/>
                <w:szCs w:val="20"/>
                <w:lang w:eastAsia="en-GB"/>
              </w:rPr>
            </w:pPr>
          </w:p>
        </w:tc>
      </w:tr>
      <w:tr w:rsidR="00986C5E" w14:paraId="1D432D59" w14:textId="77777777" w:rsidTr="00D66665">
        <w:tc>
          <w:tcPr>
            <w:tcW w:w="1598" w:type="dxa"/>
            <w:tcMar>
              <w:top w:w="80" w:type="dxa"/>
              <w:left w:w="80" w:type="dxa"/>
              <w:bottom w:w="80" w:type="dxa"/>
              <w:right w:w="80" w:type="dxa"/>
            </w:tcMar>
          </w:tcPr>
          <w:p w14:paraId="4EAF119F" w14:textId="6DC87698" w:rsidR="00986C5E" w:rsidRPr="003C5822" w:rsidRDefault="00986C5E" w:rsidP="00986C5E">
            <w:pPr>
              <w:spacing w:before="40" w:after="40"/>
              <w:rPr>
                <w:rFonts w:cs="Segoe UI"/>
                <w:b/>
                <w:bCs/>
                <w:color w:val="0078D7"/>
                <w:szCs w:val="20"/>
                <w:lang w:eastAsia="en-GB"/>
              </w:rPr>
            </w:pPr>
          </w:p>
        </w:tc>
        <w:tc>
          <w:tcPr>
            <w:tcW w:w="9402" w:type="dxa"/>
            <w:gridSpan w:val="2"/>
            <w:tcMar>
              <w:top w:w="80" w:type="dxa"/>
              <w:left w:w="80" w:type="dxa"/>
              <w:bottom w:w="80" w:type="dxa"/>
              <w:right w:w="80" w:type="dxa"/>
            </w:tcMar>
          </w:tcPr>
          <w:p w14:paraId="2D43CE04" w14:textId="2A6B3477" w:rsidR="00986C5E" w:rsidRPr="003C5822" w:rsidRDefault="00986C5E" w:rsidP="00986C5E">
            <w:pPr>
              <w:spacing w:before="40" w:after="40"/>
              <w:rPr>
                <w:rFonts w:cs="Segoe UI"/>
                <w:b/>
                <w:bCs/>
                <w:color w:val="0078D7"/>
                <w:szCs w:val="20"/>
                <w:lang w:eastAsia="en-GB"/>
              </w:rPr>
            </w:pPr>
          </w:p>
        </w:tc>
      </w:tr>
      <w:tr w:rsidR="00986C5E" w14:paraId="18606670" w14:textId="77777777" w:rsidTr="00D66665">
        <w:tc>
          <w:tcPr>
            <w:tcW w:w="1598" w:type="dxa"/>
            <w:tcMar>
              <w:top w:w="80" w:type="dxa"/>
              <w:left w:w="80" w:type="dxa"/>
              <w:bottom w:w="80" w:type="dxa"/>
              <w:right w:w="80" w:type="dxa"/>
            </w:tcMar>
          </w:tcPr>
          <w:p w14:paraId="352F6428" w14:textId="00CD21B5" w:rsidR="00986C5E" w:rsidRPr="003C5822" w:rsidRDefault="00986C5E" w:rsidP="00986C5E">
            <w:pPr>
              <w:spacing w:before="40" w:after="40"/>
              <w:rPr>
                <w:rFonts w:cs="Segoe UI"/>
                <w:b/>
                <w:bCs/>
                <w:color w:val="0078D7"/>
                <w:szCs w:val="20"/>
                <w:lang w:eastAsia="en-GB"/>
              </w:rPr>
            </w:pPr>
          </w:p>
        </w:tc>
        <w:tc>
          <w:tcPr>
            <w:tcW w:w="9402" w:type="dxa"/>
            <w:gridSpan w:val="2"/>
            <w:tcMar>
              <w:top w:w="80" w:type="dxa"/>
              <w:left w:w="80" w:type="dxa"/>
              <w:bottom w:w="80" w:type="dxa"/>
              <w:right w:w="80" w:type="dxa"/>
            </w:tcMar>
          </w:tcPr>
          <w:p w14:paraId="76222E8A" w14:textId="3E7A9C5B" w:rsidR="00986C5E" w:rsidRPr="003C5822" w:rsidRDefault="00986C5E" w:rsidP="00986C5E">
            <w:pPr>
              <w:spacing w:before="40" w:after="40"/>
              <w:rPr>
                <w:rFonts w:cs="Segoe UI"/>
                <w:b/>
                <w:bCs/>
                <w:color w:val="0078D7"/>
                <w:szCs w:val="20"/>
                <w:lang w:eastAsia="en-GB"/>
              </w:rPr>
            </w:pPr>
          </w:p>
        </w:tc>
      </w:tr>
      <w:tr w:rsidR="00986C5E" w14:paraId="5208B171" w14:textId="77777777" w:rsidTr="00D66665">
        <w:tc>
          <w:tcPr>
            <w:tcW w:w="1598" w:type="dxa"/>
            <w:tcMar>
              <w:top w:w="80" w:type="dxa"/>
              <w:left w:w="80" w:type="dxa"/>
              <w:bottom w:w="80" w:type="dxa"/>
              <w:right w:w="80" w:type="dxa"/>
            </w:tcMar>
          </w:tcPr>
          <w:p w14:paraId="4546855E" w14:textId="154DC1F6" w:rsidR="00986C5E" w:rsidRPr="003C5822" w:rsidRDefault="00986C5E" w:rsidP="00986C5E">
            <w:pPr>
              <w:spacing w:before="40" w:after="40"/>
              <w:rPr>
                <w:rFonts w:cs="Segoe UI"/>
                <w:b/>
                <w:bCs/>
                <w:color w:val="0078D7"/>
                <w:szCs w:val="20"/>
                <w:lang w:eastAsia="en-GB"/>
              </w:rPr>
            </w:pPr>
          </w:p>
        </w:tc>
        <w:tc>
          <w:tcPr>
            <w:tcW w:w="9402" w:type="dxa"/>
            <w:gridSpan w:val="2"/>
            <w:tcMar>
              <w:top w:w="80" w:type="dxa"/>
              <w:left w:w="80" w:type="dxa"/>
              <w:bottom w:w="80" w:type="dxa"/>
              <w:right w:w="80" w:type="dxa"/>
            </w:tcMar>
          </w:tcPr>
          <w:p w14:paraId="23F390DA" w14:textId="5892DDA4" w:rsidR="00986C5E" w:rsidRPr="003C5822" w:rsidRDefault="00986C5E" w:rsidP="00986C5E">
            <w:pPr>
              <w:spacing w:before="40" w:after="40"/>
              <w:rPr>
                <w:rFonts w:cs="Segoe UI"/>
                <w:b/>
                <w:bCs/>
                <w:color w:val="0078D7"/>
                <w:szCs w:val="20"/>
                <w:lang w:eastAsia="en-GB"/>
              </w:rPr>
            </w:pPr>
          </w:p>
        </w:tc>
      </w:tr>
      <w:tr w:rsidR="00986C5E" w14:paraId="3A9A9C76" w14:textId="77777777" w:rsidTr="00D66665">
        <w:tc>
          <w:tcPr>
            <w:tcW w:w="1598" w:type="dxa"/>
            <w:tcMar>
              <w:top w:w="80" w:type="dxa"/>
              <w:left w:w="80" w:type="dxa"/>
              <w:bottom w:w="80" w:type="dxa"/>
              <w:right w:w="80" w:type="dxa"/>
            </w:tcMar>
          </w:tcPr>
          <w:p w14:paraId="328C295F" w14:textId="786E4542" w:rsidR="00986C5E" w:rsidRPr="003C5822" w:rsidRDefault="00986C5E" w:rsidP="00986C5E">
            <w:pPr>
              <w:spacing w:before="40" w:after="40"/>
              <w:rPr>
                <w:rFonts w:cs="Segoe UI"/>
                <w:b/>
                <w:bCs/>
                <w:color w:val="0078D7"/>
                <w:szCs w:val="20"/>
                <w:lang w:eastAsia="en-GB"/>
              </w:rPr>
            </w:pPr>
          </w:p>
        </w:tc>
        <w:tc>
          <w:tcPr>
            <w:tcW w:w="9402" w:type="dxa"/>
            <w:gridSpan w:val="2"/>
            <w:tcMar>
              <w:top w:w="80" w:type="dxa"/>
              <w:left w:w="80" w:type="dxa"/>
              <w:bottom w:w="80" w:type="dxa"/>
              <w:right w:w="80" w:type="dxa"/>
            </w:tcMar>
          </w:tcPr>
          <w:p w14:paraId="461BFBE0" w14:textId="6316B017" w:rsidR="00986C5E" w:rsidRDefault="00986C5E" w:rsidP="00986C5E">
            <w:pPr>
              <w:spacing w:before="40" w:after="40"/>
              <w:rPr>
                <w:rFonts w:cs="Segoe UI"/>
                <w:b/>
                <w:bCs/>
                <w:color w:val="0078D7"/>
                <w:szCs w:val="20"/>
                <w:lang w:eastAsia="en-GB"/>
              </w:rPr>
            </w:pPr>
          </w:p>
        </w:tc>
      </w:tr>
    </w:tbl>
    <w:p w14:paraId="0000DD3F" w14:textId="77777777" w:rsidR="00D45413" w:rsidRPr="00D45413" w:rsidRDefault="00D45413" w:rsidP="00F35472">
      <w:pPr>
        <w:autoSpaceDE/>
        <w:autoSpaceDN/>
        <w:adjustRightInd/>
        <w:spacing w:before="120" w:after="0"/>
        <w:rPr>
          <w:rFonts w:asciiTheme="minorHAnsi" w:eastAsia="Calibri" w:hAnsiTheme="minorHAnsi" w:cstheme="minorHAnsi"/>
          <w:iCs/>
          <w:szCs w:val="16"/>
        </w:rPr>
      </w:pPr>
    </w:p>
    <w:sectPr w:rsidR="00D45413" w:rsidRPr="00D45413" w:rsidSect="004E6EC6">
      <w:headerReference w:type="even" r:id="rId12"/>
      <w:headerReference w:type="default" r:id="rId13"/>
      <w:footerReference w:type="even" r:id="rId14"/>
      <w:footerReference w:type="default" r:id="rId15"/>
      <w:headerReference w:type="first" r:id="rId16"/>
      <w:footerReference w:type="first" r:id="rId17"/>
      <w:type w:val="continuous"/>
      <w:pgSz w:w="12240" w:h="15840" w:code="1"/>
      <w:pgMar w:top="1296" w:right="432" w:bottom="1008" w:left="432" w:header="0" w:footer="0" w:gutter="0"/>
      <w:cols w:space="28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086F6C" w14:textId="77777777" w:rsidR="00753DDC" w:rsidRDefault="00753DDC" w:rsidP="00D463DE">
      <w:r>
        <w:separator/>
      </w:r>
    </w:p>
  </w:endnote>
  <w:endnote w:type="continuationSeparator" w:id="0">
    <w:p w14:paraId="4EEC1473" w14:textId="77777777" w:rsidR="00753DDC" w:rsidRDefault="00753DDC" w:rsidP="00D463DE">
      <w:r>
        <w:continuationSeparator/>
      </w:r>
    </w:p>
  </w:endnote>
  <w:endnote w:type="continuationNotice" w:id="1">
    <w:p w14:paraId="192D8123" w14:textId="77777777" w:rsidR="00753DDC" w:rsidRDefault="00753DD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Pro">
    <w:altName w:val="Segoe UI"/>
    <w:charset w:val="00"/>
    <w:family w:val="swiss"/>
    <w:pitch w:val="variable"/>
    <w:sig w:usb0="A00002AF" w:usb1="4000205B"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Pro-Light">
    <w:altName w:val="Times New Roman"/>
    <w:panose1 w:val="00000000000000000000"/>
    <w:charset w:val="00"/>
    <w:family w:val="swiss"/>
    <w:notTrueType/>
    <w:pitch w:val="default"/>
    <w:sig w:usb0="00000003" w:usb1="00000000" w:usb2="00000000" w:usb3="00000000" w:csb0="00000001" w:csb1="00000000"/>
  </w:font>
  <w:font w:name="Segoe UI Light">
    <w:panose1 w:val="020B0502040204020203"/>
    <w:charset w:val="00"/>
    <w:family w:val="swiss"/>
    <w:pitch w:val="variable"/>
    <w:sig w:usb0="E4002EFF" w:usb1="C000E47F" w:usb2="00000009" w:usb3="00000000" w:csb0="000001FF" w:csb1="00000000"/>
  </w:font>
  <w:font w:name="SegoePro-Semibold">
    <w:altName w:val="Tahoma"/>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emibold">
    <w:panose1 w:val="020B0702040204020203"/>
    <w:charset w:val="00"/>
    <w:family w:val="swiss"/>
    <w:pitch w:val="variable"/>
    <w:sig w:usb0="E4002EFF" w:usb1="C000E47F" w:usb2="00000009" w:usb3="00000000" w:csb0="000001FF" w:csb1="00000000"/>
  </w:font>
  <w:font w:name="SegoePro">
    <w:altName w:val="Tahoma"/>
    <w:panose1 w:val="00000000000000000000"/>
    <w:charset w:val="00"/>
    <w:family w:val="swiss"/>
    <w:notTrueType/>
    <w:pitch w:val="default"/>
    <w:sig w:usb0="00000003" w:usb1="00000000" w:usb2="00000000" w:usb3="00000000" w:csb0="00000001" w:csb1="00000000"/>
  </w:font>
  <w:font w:name="Segoe Pro Light">
    <w:altName w:val="Segoe UI Light"/>
    <w:charset w:val="00"/>
    <w:family w:val="swiss"/>
    <w:pitch w:val="variable"/>
    <w:sig w:usb0="A00002AF" w:usb1="4000205B"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41174" w14:textId="77777777" w:rsidR="00676D36" w:rsidRDefault="00676D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71706" w14:textId="77777777" w:rsidR="00E13F53" w:rsidRPr="00E13F53" w:rsidRDefault="00E13F53" w:rsidP="00E13F53">
    <w:pPr>
      <w:spacing w:after="120"/>
      <w:rPr>
        <w:rFonts w:asciiTheme="majorHAnsi" w:hAnsiTheme="majorHAnsi" w:cstheme="majorHAnsi"/>
        <w:color w:val="0078D7" w:themeColor="accent2"/>
      </w:rPr>
    </w:pPr>
    <w:r w:rsidRPr="00E13F53">
      <w:rPr>
        <w:rFonts w:asciiTheme="majorHAnsi" w:hAnsiTheme="majorHAnsi" w:cstheme="majorHAnsi"/>
        <w:color w:val="0078D7" w:themeColor="accent2"/>
      </w:rPr>
      <w:t>Microsoft Technology Center</w:t>
    </w:r>
  </w:p>
  <w:p w14:paraId="46E4F990" w14:textId="264F1EFE" w:rsidR="00EF4E6C" w:rsidRDefault="00EF4E6C" w:rsidP="004E6EC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DFF7B" w14:textId="0DCA83F3" w:rsidR="00325E1C" w:rsidRDefault="00EA36B5" w:rsidP="008D397A">
    <w:pPr>
      <w:pStyle w:val="Footer"/>
    </w:pPr>
    <w:r>
      <w:rPr>
        <w:noProof/>
      </w:rPr>
      <w:drawing>
        <wp:anchor distT="0" distB="0" distL="114300" distR="114300" simplePos="0" relativeHeight="251658240" behindDoc="0" locked="1" layoutInCell="1" allowOverlap="1" wp14:anchorId="2D34BFFE" wp14:editId="4F45A44C">
          <wp:simplePos x="0" y="0"/>
          <wp:positionH relativeFrom="page">
            <wp:posOffset>6332220</wp:posOffset>
          </wp:positionH>
          <wp:positionV relativeFrom="page">
            <wp:posOffset>9468485</wp:posOffset>
          </wp:positionV>
          <wp:extent cx="1280160" cy="4699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_sponsors_footer.png"/>
                  <pic:cNvPicPr/>
                </pic:nvPicPr>
                <pic:blipFill>
                  <a:blip r:embed="rId1">
                    <a:extLst>
                      <a:ext uri="{28A0092B-C50C-407E-A947-70E740481C1C}">
                        <a14:useLocalDpi xmlns:a14="http://schemas.microsoft.com/office/drawing/2010/main" val="0"/>
                      </a:ext>
                    </a:extLst>
                  </a:blip>
                  <a:stretch>
                    <a:fillRect/>
                  </a:stretch>
                </pic:blipFill>
                <pic:spPr>
                  <a:xfrm>
                    <a:off x="0" y="0"/>
                    <a:ext cx="1280160" cy="469900"/>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348BE7" w14:textId="77777777" w:rsidR="00753DDC" w:rsidRDefault="00753DDC" w:rsidP="00D463DE">
      <w:r>
        <w:separator/>
      </w:r>
    </w:p>
  </w:footnote>
  <w:footnote w:type="continuationSeparator" w:id="0">
    <w:p w14:paraId="49FA5F3B" w14:textId="77777777" w:rsidR="00753DDC" w:rsidRDefault="00753DDC" w:rsidP="00D463DE">
      <w:r>
        <w:continuationSeparator/>
      </w:r>
    </w:p>
  </w:footnote>
  <w:footnote w:type="continuationNotice" w:id="1">
    <w:p w14:paraId="78DF3422" w14:textId="77777777" w:rsidR="00753DDC" w:rsidRDefault="00753DDC">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A94F1" w14:textId="77777777" w:rsidR="00676D36" w:rsidRDefault="00676D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D5D98" w14:textId="77777777" w:rsidR="00676D36" w:rsidRDefault="00676D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5043B" w14:textId="77777777" w:rsidR="00676D36" w:rsidRDefault="00676D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CE51CE"/>
    <w:multiLevelType w:val="hybridMultilevel"/>
    <w:tmpl w:val="F65CAA78"/>
    <w:lvl w:ilvl="0" w:tplc="68701618">
      <w:start w:val="1"/>
      <w:numFmt w:val="bullet"/>
      <w:pStyle w:val="TableBody"/>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F812538"/>
    <w:multiLevelType w:val="hybridMultilevel"/>
    <w:tmpl w:val="F99A3142"/>
    <w:lvl w:ilvl="0" w:tplc="F7E0D7B0">
      <w:start w:val="1"/>
      <w:numFmt w:val="bullet"/>
      <w:lvlText w:val=""/>
      <w:lvlJc w:val="left"/>
      <w:pPr>
        <w:ind w:left="720" w:hanging="360"/>
      </w:pPr>
      <w:rPr>
        <w:rFonts w:ascii="Wingdings" w:hAnsi="Wingdings" w:hint="default"/>
        <w:color w:val="00188F"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1B1606"/>
    <w:multiLevelType w:val="hybridMultilevel"/>
    <w:tmpl w:val="7C7E88C4"/>
    <w:lvl w:ilvl="0" w:tplc="97867E62">
      <w:start w:val="1"/>
      <w:numFmt w:val="bullet"/>
      <w:pStyle w:val="Bullet"/>
      <w:lvlText w:val=""/>
      <w:lvlJc w:val="left"/>
      <w:pPr>
        <w:ind w:left="720" w:hanging="360"/>
      </w:pPr>
      <w:rPr>
        <w:rFonts w:ascii="Wingdings" w:hAnsi="Wingdings" w:hint="default"/>
        <w:color w:val="00188F" w:themeColor="text2"/>
      </w:rPr>
    </w:lvl>
    <w:lvl w:ilvl="1" w:tplc="64A459E0">
      <w:numFmt w:val="bullet"/>
      <w:lvlText w:val="-"/>
      <w:lvlJc w:val="left"/>
      <w:pPr>
        <w:ind w:left="1800" w:hanging="720"/>
      </w:pPr>
      <w:rPr>
        <w:rFonts w:ascii="Segoe Pro" w:eastAsiaTheme="minorHAnsi" w:hAnsi="Segoe Pro" w:cs="SegoePro-Light" w:hint="default"/>
        <w:color w:val="381850" w:themeColor="accent3" w:themeShade="80"/>
        <w:sz w:val="17"/>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977445"/>
    <w:multiLevelType w:val="hybridMultilevel"/>
    <w:tmpl w:val="B9081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DE66A51"/>
    <w:multiLevelType w:val="hybridMultilevel"/>
    <w:tmpl w:val="893671AC"/>
    <w:lvl w:ilvl="0" w:tplc="49CECB80">
      <w:start w:val="10"/>
      <w:numFmt w:val="bullet"/>
      <w:lvlText w:val="-"/>
      <w:lvlJc w:val="left"/>
      <w:pPr>
        <w:ind w:left="720" w:hanging="360"/>
      </w:pPr>
      <w:rPr>
        <w:rFonts w:ascii="Segoe UI" w:eastAsiaTheme="minorHAnsi" w:hAnsi="Segoe UI"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7B2"/>
    <w:rsid w:val="000023C3"/>
    <w:rsid w:val="00002C1F"/>
    <w:rsid w:val="00005431"/>
    <w:rsid w:val="000054DF"/>
    <w:rsid w:val="0001200F"/>
    <w:rsid w:val="000425CA"/>
    <w:rsid w:val="000449B8"/>
    <w:rsid w:val="00045C96"/>
    <w:rsid w:val="00046EC1"/>
    <w:rsid w:val="00047BBC"/>
    <w:rsid w:val="00054677"/>
    <w:rsid w:val="00065A99"/>
    <w:rsid w:val="00073D9C"/>
    <w:rsid w:val="00074327"/>
    <w:rsid w:val="00075FD2"/>
    <w:rsid w:val="00083629"/>
    <w:rsid w:val="0009627D"/>
    <w:rsid w:val="000B596A"/>
    <w:rsid w:val="000C0D3C"/>
    <w:rsid w:val="000D2A5B"/>
    <w:rsid w:val="000D650D"/>
    <w:rsid w:val="000D6CC1"/>
    <w:rsid w:val="000D70CD"/>
    <w:rsid w:val="000D7C6D"/>
    <w:rsid w:val="000E1170"/>
    <w:rsid w:val="000F1CDF"/>
    <w:rsid w:val="00102CD7"/>
    <w:rsid w:val="001070D2"/>
    <w:rsid w:val="001137CB"/>
    <w:rsid w:val="0011441C"/>
    <w:rsid w:val="00117272"/>
    <w:rsid w:val="00126448"/>
    <w:rsid w:val="00126D1E"/>
    <w:rsid w:val="00126F73"/>
    <w:rsid w:val="0014037A"/>
    <w:rsid w:val="00143885"/>
    <w:rsid w:val="00143A77"/>
    <w:rsid w:val="0015189B"/>
    <w:rsid w:val="00152ADC"/>
    <w:rsid w:val="0015582E"/>
    <w:rsid w:val="0015586A"/>
    <w:rsid w:val="00164FEF"/>
    <w:rsid w:val="0017310C"/>
    <w:rsid w:val="001761DF"/>
    <w:rsid w:val="001769A9"/>
    <w:rsid w:val="0018218A"/>
    <w:rsid w:val="00190B4A"/>
    <w:rsid w:val="00190E54"/>
    <w:rsid w:val="00191916"/>
    <w:rsid w:val="00193F72"/>
    <w:rsid w:val="00194308"/>
    <w:rsid w:val="001952B4"/>
    <w:rsid w:val="001B1933"/>
    <w:rsid w:val="001B4AD1"/>
    <w:rsid w:val="001B7493"/>
    <w:rsid w:val="001C7217"/>
    <w:rsid w:val="001C7F69"/>
    <w:rsid w:val="001D6BF0"/>
    <w:rsid w:val="001E1EDD"/>
    <w:rsid w:val="001E3526"/>
    <w:rsid w:val="001E48E8"/>
    <w:rsid w:val="001E5560"/>
    <w:rsid w:val="001E6887"/>
    <w:rsid w:val="001E6E71"/>
    <w:rsid w:val="001F7393"/>
    <w:rsid w:val="00211BB0"/>
    <w:rsid w:val="002126CC"/>
    <w:rsid w:val="0021719D"/>
    <w:rsid w:val="0022062B"/>
    <w:rsid w:val="002242C2"/>
    <w:rsid w:val="00233DBE"/>
    <w:rsid w:val="0024011D"/>
    <w:rsid w:val="0024631A"/>
    <w:rsid w:val="0025103A"/>
    <w:rsid w:val="00253EC8"/>
    <w:rsid w:val="0025465E"/>
    <w:rsid w:val="00255F8F"/>
    <w:rsid w:val="00262BA3"/>
    <w:rsid w:val="00263679"/>
    <w:rsid w:val="002647C1"/>
    <w:rsid w:val="00272E3A"/>
    <w:rsid w:val="002746B1"/>
    <w:rsid w:val="00277146"/>
    <w:rsid w:val="002810E8"/>
    <w:rsid w:val="002822AB"/>
    <w:rsid w:val="00284441"/>
    <w:rsid w:val="00286199"/>
    <w:rsid w:val="00295975"/>
    <w:rsid w:val="002A2747"/>
    <w:rsid w:val="002A5E4B"/>
    <w:rsid w:val="002B06B5"/>
    <w:rsid w:val="002B78CF"/>
    <w:rsid w:val="002C0469"/>
    <w:rsid w:val="002C2E40"/>
    <w:rsid w:val="002C4E90"/>
    <w:rsid w:val="002D212B"/>
    <w:rsid w:val="002D3670"/>
    <w:rsid w:val="002D672A"/>
    <w:rsid w:val="002D6DEE"/>
    <w:rsid w:val="002E092D"/>
    <w:rsid w:val="002E2C42"/>
    <w:rsid w:val="002E31BB"/>
    <w:rsid w:val="002E5469"/>
    <w:rsid w:val="002E5E45"/>
    <w:rsid w:val="002F0CC5"/>
    <w:rsid w:val="0030072B"/>
    <w:rsid w:val="00303596"/>
    <w:rsid w:val="0030610E"/>
    <w:rsid w:val="003109E1"/>
    <w:rsid w:val="00310E78"/>
    <w:rsid w:val="00311A24"/>
    <w:rsid w:val="00316BEE"/>
    <w:rsid w:val="00321D76"/>
    <w:rsid w:val="00323A2F"/>
    <w:rsid w:val="00325E1C"/>
    <w:rsid w:val="003367A9"/>
    <w:rsid w:val="00341E5F"/>
    <w:rsid w:val="00345B67"/>
    <w:rsid w:val="003507F6"/>
    <w:rsid w:val="00351859"/>
    <w:rsid w:val="00365563"/>
    <w:rsid w:val="0037006D"/>
    <w:rsid w:val="003862BF"/>
    <w:rsid w:val="00393B87"/>
    <w:rsid w:val="00393C20"/>
    <w:rsid w:val="00395168"/>
    <w:rsid w:val="00396777"/>
    <w:rsid w:val="003973C8"/>
    <w:rsid w:val="003A2778"/>
    <w:rsid w:val="003A31AD"/>
    <w:rsid w:val="003A4F67"/>
    <w:rsid w:val="003A78FE"/>
    <w:rsid w:val="003B5EA0"/>
    <w:rsid w:val="003B6964"/>
    <w:rsid w:val="003B700F"/>
    <w:rsid w:val="003C3E81"/>
    <w:rsid w:val="003C5822"/>
    <w:rsid w:val="003C665D"/>
    <w:rsid w:val="003D118D"/>
    <w:rsid w:val="003D5672"/>
    <w:rsid w:val="003D6BDB"/>
    <w:rsid w:val="003E0B8B"/>
    <w:rsid w:val="003E1E57"/>
    <w:rsid w:val="003E2BD1"/>
    <w:rsid w:val="003E30D9"/>
    <w:rsid w:val="003E414C"/>
    <w:rsid w:val="003E4340"/>
    <w:rsid w:val="003F0B5D"/>
    <w:rsid w:val="003F3F14"/>
    <w:rsid w:val="003F65CF"/>
    <w:rsid w:val="003F7E24"/>
    <w:rsid w:val="00400245"/>
    <w:rsid w:val="00400778"/>
    <w:rsid w:val="00404614"/>
    <w:rsid w:val="00404BB9"/>
    <w:rsid w:val="00405EA8"/>
    <w:rsid w:val="00407ACF"/>
    <w:rsid w:val="004130AB"/>
    <w:rsid w:val="00415428"/>
    <w:rsid w:val="00417170"/>
    <w:rsid w:val="00425DAB"/>
    <w:rsid w:val="00426B56"/>
    <w:rsid w:val="004308AF"/>
    <w:rsid w:val="00431106"/>
    <w:rsid w:val="004435CB"/>
    <w:rsid w:val="00444CF0"/>
    <w:rsid w:val="0045011B"/>
    <w:rsid w:val="00450F2A"/>
    <w:rsid w:val="004518F0"/>
    <w:rsid w:val="00453826"/>
    <w:rsid w:val="00456DF5"/>
    <w:rsid w:val="004630D4"/>
    <w:rsid w:val="0046316F"/>
    <w:rsid w:val="00465C60"/>
    <w:rsid w:val="00465EEC"/>
    <w:rsid w:val="00466865"/>
    <w:rsid w:val="00476889"/>
    <w:rsid w:val="00484D6E"/>
    <w:rsid w:val="00490303"/>
    <w:rsid w:val="004907B2"/>
    <w:rsid w:val="0049244B"/>
    <w:rsid w:val="00494FAA"/>
    <w:rsid w:val="004A3EC9"/>
    <w:rsid w:val="004C22E7"/>
    <w:rsid w:val="004C7900"/>
    <w:rsid w:val="004D4468"/>
    <w:rsid w:val="004E10D0"/>
    <w:rsid w:val="004E1588"/>
    <w:rsid w:val="004E1659"/>
    <w:rsid w:val="004E6EC6"/>
    <w:rsid w:val="00505B5C"/>
    <w:rsid w:val="00506A56"/>
    <w:rsid w:val="005165FD"/>
    <w:rsid w:val="00517E29"/>
    <w:rsid w:val="00536D80"/>
    <w:rsid w:val="0054540C"/>
    <w:rsid w:val="00546CBE"/>
    <w:rsid w:val="00550031"/>
    <w:rsid w:val="00552E54"/>
    <w:rsid w:val="00560566"/>
    <w:rsid w:val="00572C18"/>
    <w:rsid w:val="00573840"/>
    <w:rsid w:val="00573A75"/>
    <w:rsid w:val="00576B1C"/>
    <w:rsid w:val="00582C47"/>
    <w:rsid w:val="00582FE1"/>
    <w:rsid w:val="005923AD"/>
    <w:rsid w:val="00594CE0"/>
    <w:rsid w:val="00596A97"/>
    <w:rsid w:val="005A0661"/>
    <w:rsid w:val="005A0CCB"/>
    <w:rsid w:val="005A6387"/>
    <w:rsid w:val="005A6CD8"/>
    <w:rsid w:val="005A7D46"/>
    <w:rsid w:val="005A7DC0"/>
    <w:rsid w:val="005A7EEC"/>
    <w:rsid w:val="005B0772"/>
    <w:rsid w:val="005D45CE"/>
    <w:rsid w:val="005D5D6E"/>
    <w:rsid w:val="005E7A4F"/>
    <w:rsid w:val="005F0EAC"/>
    <w:rsid w:val="005F5405"/>
    <w:rsid w:val="005F6964"/>
    <w:rsid w:val="00601584"/>
    <w:rsid w:val="006142B0"/>
    <w:rsid w:val="00623032"/>
    <w:rsid w:val="00627C15"/>
    <w:rsid w:val="006304B1"/>
    <w:rsid w:val="00631CD7"/>
    <w:rsid w:val="00632F3E"/>
    <w:rsid w:val="00636444"/>
    <w:rsid w:val="00640345"/>
    <w:rsid w:val="00640723"/>
    <w:rsid w:val="00642DCE"/>
    <w:rsid w:val="00644A95"/>
    <w:rsid w:val="00644F2E"/>
    <w:rsid w:val="00650749"/>
    <w:rsid w:val="00651B2B"/>
    <w:rsid w:val="00653530"/>
    <w:rsid w:val="00656FAD"/>
    <w:rsid w:val="0067306D"/>
    <w:rsid w:val="0067648F"/>
    <w:rsid w:val="00676D36"/>
    <w:rsid w:val="006834B1"/>
    <w:rsid w:val="0068427D"/>
    <w:rsid w:val="00694131"/>
    <w:rsid w:val="006A09A0"/>
    <w:rsid w:val="006B0248"/>
    <w:rsid w:val="006B4C2B"/>
    <w:rsid w:val="006B5165"/>
    <w:rsid w:val="006B5FEF"/>
    <w:rsid w:val="006B6EF0"/>
    <w:rsid w:val="006C11AE"/>
    <w:rsid w:val="006C38C9"/>
    <w:rsid w:val="006C6EAD"/>
    <w:rsid w:val="006D1E61"/>
    <w:rsid w:val="006D2382"/>
    <w:rsid w:val="006E41A9"/>
    <w:rsid w:val="006F6BE3"/>
    <w:rsid w:val="006F7AED"/>
    <w:rsid w:val="00703477"/>
    <w:rsid w:val="00720B92"/>
    <w:rsid w:val="00727833"/>
    <w:rsid w:val="00731C63"/>
    <w:rsid w:val="0075161C"/>
    <w:rsid w:val="00751A74"/>
    <w:rsid w:val="00751D88"/>
    <w:rsid w:val="00753DDC"/>
    <w:rsid w:val="00757F73"/>
    <w:rsid w:val="0076162F"/>
    <w:rsid w:val="00767878"/>
    <w:rsid w:val="007757AC"/>
    <w:rsid w:val="0077690B"/>
    <w:rsid w:val="00780A7C"/>
    <w:rsid w:val="00780BE8"/>
    <w:rsid w:val="00784699"/>
    <w:rsid w:val="00784821"/>
    <w:rsid w:val="007860AD"/>
    <w:rsid w:val="00794307"/>
    <w:rsid w:val="007968BB"/>
    <w:rsid w:val="00796A86"/>
    <w:rsid w:val="007B5BB2"/>
    <w:rsid w:val="007C511F"/>
    <w:rsid w:val="007C58D4"/>
    <w:rsid w:val="007D1A9A"/>
    <w:rsid w:val="007E09E4"/>
    <w:rsid w:val="007E4CEB"/>
    <w:rsid w:val="007F25DD"/>
    <w:rsid w:val="00806FBA"/>
    <w:rsid w:val="00811F25"/>
    <w:rsid w:val="008173D5"/>
    <w:rsid w:val="00831D2C"/>
    <w:rsid w:val="00834A10"/>
    <w:rsid w:val="00835098"/>
    <w:rsid w:val="00851857"/>
    <w:rsid w:val="00851E57"/>
    <w:rsid w:val="00863F73"/>
    <w:rsid w:val="00880F81"/>
    <w:rsid w:val="00890A5A"/>
    <w:rsid w:val="008946AB"/>
    <w:rsid w:val="008A1A8D"/>
    <w:rsid w:val="008A2931"/>
    <w:rsid w:val="008A5676"/>
    <w:rsid w:val="008B3D8D"/>
    <w:rsid w:val="008C5F92"/>
    <w:rsid w:val="008C7B3C"/>
    <w:rsid w:val="008D397A"/>
    <w:rsid w:val="008F055C"/>
    <w:rsid w:val="008F0D42"/>
    <w:rsid w:val="008F2CE1"/>
    <w:rsid w:val="008F639C"/>
    <w:rsid w:val="00903331"/>
    <w:rsid w:val="0091254F"/>
    <w:rsid w:val="00912820"/>
    <w:rsid w:val="00913B9C"/>
    <w:rsid w:val="00927AE9"/>
    <w:rsid w:val="00934DC7"/>
    <w:rsid w:val="00934E7D"/>
    <w:rsid w:val="00940E12"/>
    <w:rsid w:val="00941BF7"/>
    <w:rsid w:val="00942D8E"/>
    <w:rsid w:val="00946439"/>
    <w:rsid w:val="00953DB6"/>
    <w:rsid w:val="00957E3E"/>
    <w:rsid w:val="00970711"/>
    <w:rsid w:val="00971AF0"/>
    <w:rsid w:val="0098027B"/>
    <w:rsid w:val="00986C5E"/>
    <w:rsid w:val="009874EF"/>
    <w:rsid w:val="0099600A"/>
    <w:rsid w:val="009A2F12"/>
    <w:rsid w:val="009A5427"/>
    <w:rsid w:val="009B47BD"/>
    <w:rsid w:val="009C689B"/>
    <w:rsid w:val="009D203A"/>
    <w:rsid w:val="009E1207"/>
    <w:rsid w:val="009E7461"/>
    <w:rsid w:val="009F0D1A"/>
    <w:rsid w:val="009F0D1D"/>
    <w:rsid w:val="009F1531"/>
    <w:rsid w:val="009F2AA2"/>
    <w:rsid w:val="009F302E"/>
    <w:rsid w:val="00A00011"/>
    <w:rsid w:val="00A02534"/>
    <w:rsid w:val="00A03E4D"/>
    <w:rsid w:val="00A14CE8"/>
    <w:rsid w:val="00A20E3F"/>
    <w:rsid w:val="00A22750"/>
    <w:rsid w:val="00A22E1A"/>
    <w:rsid w:val="00A275CC"/>
    <w:rsid w:val="00A32CC6"/>
    <w:rsid w:val="00A331D5"/>
    <w:rsid w:val="00A41829"/>
    <w:rsid w:val="00A42A66"/>
    <w:rsid w:val="00A4329C"/>
    <w:rsid w:val="00A4430D"/>
    <w:rsid w:val="00A51B93"/>
    <w:rsid w:val="00A55CA8"/>
    <w:rsid w:val="00A74431"/>
    <w:rsid w:val="00A803C4"/>
    <w:rsid w:val="00A8486C"/>
    <w:rsid w:val="00A870B9"/>
    <w:rsid w:val="00A928C2"/>
    <w:rsid w:val="00A93337"/>
    <w:rsid w:val="00A9385B"/>
    <w:rsid w:val="00A97503"/>
    <w:rsid w:val="00AA4538"/>
    <w:rsid w:val="00AA57AE"/>
    <w:rsid w:val="00AA6039"/>
    <w:rsid w:val="00AB0ACD"/>
    <w:rsid w:val="00AC3CAF"/>
    <w:rsid w:val="00AC3FB0"/>
    <w:rsid w:val="00AC5F54"/>
    <w:rsid w:val="00AC6E40"/>
    <w:rsid w:val="00AD12C2"/>
    <w:rsid w:val="00AD2FA3"/>
    <w:rsid w:val="00AD3C92"/>
    <w:rsid w:val="00AD4F88"/>
    <w:rsid w:val="00AD6BEF"/>
    <w:rsid w:val="00AE22B1"/>
    <w:rsid w:val="00AE2ECF"/>
    <w:rsid w:val="00AE3939"/>
    <w:rsid w:val="00AE4517"/>
    <w:rsid w:val="00AE48FD"/>
    <w:rsid w:val="00AE7B0D"/>
    <w:rsid w:val="00AF27CA"/>
    <w:rsid w:val="00AF381F"/>
    <w:rsid w:val="00B0055F"/>
    <w:rsid w:val="00B02BED"/>
    <w:rsid w:val="00B06C0B"/>
    <w:rsid w:val="00B12E58"/>
    <w:rsid w:val="00B13D81"/>
    <w:rsid w:val="00B14FAD"/>
    <w:rsid w:val="00B20FA1"/>
    <w:rsid w:val="00B242A9"/>
    <w:rsid w:val="00B2448B"/>
    <w:rsid w:val="00B27724"/>
    <w:rsid w:val="00B30C2E"/>
    <w:rsid w:val="00B3614B"/>
    <w:rsid w:val="00B37192"/>
    <w:rsid w:val="00B73108"/>
    <w:rsid w:val="00B7387F"/>
    <w:rsid w:val="00B93FE5"/>
    <w:rsid w:val="00BA09A6"/>
    <w:rsid w:val="00BA43F2"/>
    <w:rsid w:val="00BC0A0C"/>
    <w:rsid w:val="00BC79EC"/>
    <w:rsid w:val="00BD0F77"/>
    <w:rsid w:val="00BD7A39"/>
    <w:rsid w:val="00BE237D"/>
    <w:rsid w:val="00BE43E6"/>
    <w:rsid w:val="00BE7604"/>
    <w:rsid w:val="00BF1AAE"/>
    <w:rsid w:val="00C009E1"/>
    <w:rsid w:val="00C05834"/>
    <w:rsid w:val="00C06AD3"/>
    <w:rsid w:val="00C07ADC"/>
    <w:rsid w:val="00C16E9A"/>
    <w:rsid w:val="00C1727A"/>
    <w:rsid w:val="00C22B2B"/>
    <w:rsid w:val="00C232B0"/>
    <w:rsid w:val="00C30973"/>
    <w:rsid w:val="00C3625E"/>
    <w:rsid w:val="00C365AC"/>
    <w:rsid w:val="00C37462"/>
    <w:rsid w:val="00C40888"/>
    <w:rsid w:val="00C513E1"/>
    <w:rsid w:val="00C67E36"/>
    <w:rsid w:val="00C73368"/>
    <w:rsid w:val="00C7759A"/>
    <w:rsid w:val="00C84E4A"/>
    <w:rsid w:val="00C85B17"/>
    <w:rsid w:val="00C872AD"/>
    <w:rsid w:val="00C87F5A"/>
    <w:rsid w:val="00CA7389"/>
    <w:rsid w:val="00CB779E"/>
    <w:rsid w:val="00CC008C"/>
    <w:rsid w:val="00CC3F5C"/>
    <w:rsid w:val="00CC4C42"/>
    <w:rsid w:val="00CD05AD"/>
    <w:rsid w:val="00CD66DC"/>
    <w:rsid w:val="00CE1863"/>
    <w:rsid w:val="00CE587E"/>
    <w:rsid w:val="00CF194A"/>
    <w:rsid w:val="00CF4BF5"/>
    <w:rsid w:val="00CF5BFF"/>
    <w:rsid w:val="00CF7B10"/>
    <w:rsid w:val="00D0017B"/>
    <w:rsid w:val="00D006C8"/>
    <w:rsid w:val="00D00CC6"/>
    <w:rsid w:val="00D066A9"/>
    <w:rsid w:val="00D06BC5"/>
    <w:rsid w:val="00D12F27"/>
    <w:rsid w:val="00D144E4"/>
    <w:rsid w:val="00D16430"/>
    <w:rsid w:val="00D2475D"/>
    <w:rsid w:val="00D25E7C"/>
    <w:rsid w:val="00D345A9"/>
    <w:rsid w:val="00D42CB6"/>
    <w:rsid w:val="00D4495A"/>
    <w:rsid w:val="00D45413"/>
    <w:rsid w:val="00D463DE"/>
    <w:rsid w:val="00D47A69"/>
    <w:rsid w:val="00D511E6"/>
    <w:rsid w:val="00D52A54"/>
    <w:rsid w:val="00D53AA1"/>
    <w:rsid w:val="00D625AD"/>
    <w:rsid w:val="00D6646E"/>
    <w:rsid w:val="00D8659C"/>
    <w:rsid w:val="00D86B2C"/>
    <w:rsid w:val="00D87DE6"/>
    <w:rsid w:val="00D90D92"/>
    <w:rsid w:val="00D92C99"/>
    <w:rsid w:val="00D96F6A"/>
    <w:rsid w:val="00D97214"/>
    <w:rsid w:val="00DA0A05"/>
    <w:rsid w:val="00DA2905"/>
    <w:rsid w:val="00DA3620"/>
    <w:rsid w:val="00DA4706"/>
    <w:rsid w:val="00DA6CC1"/>
    <w:rsid w:val="00DB49EE"/>
    <w:rsid w:val="00DB69AB"/>
    <w:rsid w:val="00DB7983"/>
    <w:rsid w:val="00DC1CB2"/>
    <w:rsid w:val="00DD0963"/>
    <w:rsid w:val="00DD232F"/>
    <w:rsid w:val="00DE434C"/>
    <w:rsid w:val="00DE443F"/>
    <w:rsid w:val="00DF074D"/>
    <w:rsid w:val="00DF255E"/>
    <w:rsid w:val="00DF71FA"/>
    <w:rsid w:val="00E0118B"/>
    <w:rsid w:val="00E019AF"/>
    <w:rsid w:val="00E025A5"/>
    <w:rsid w:val="00E07F9A"/>
    <w:rsid w:val="00E103A9"/>
    <w:rsid w:val="00E13F53"/>
    <w:rsid w:val="00E14849"/>
    <w:rsid w:val="00E20A57"/>
    <w:rsid w:val="00E23B20"/>
    <w:rsid w:val="00E31C6E"/>
    <w:rsid w:val="00E33251"/>
    <w:rsid w:val="00E4151A"/>
    <w:rsid w:val="00E42A3E"/>
    <w:rsid w:val="00E5785E"/>
    <w:rsid w:val="00E63353"/>
    <w:rsid w:val="00E63CD1"/>
    <w:rsid w:val="00E64969"/>
    <w:rsid w:val="00E82C64"/>
    <w:rsid w:val="00E848BA"/>
    <w:rsid w:val="00E850D5"/>
    <w:rsid w:val="00E857D7"/>
    <w:rsid w:val="00E943C9"/>
    <w:rsid w:val="00EA1CFD"/>
    <w:rsid w:val="00EA27E2"/>
    <w:rsid w:val="00EA36B5"/>
    <w:rsid w:val="00EA6046"/>
    <w:rsid w:val="00EA70D6"/>
    <w:rsid w:val="00EB2857"/>
    <w:rsid w:val="00EB3B0C"/>
    <w:rsid w:val="00EB50F4"/>
    <w:rsid w:val="00EB66F4"/>
    <w:rsid w:val="00EC2062"/>
    <w:rsid w:val="00EE20B3"/>
    <w:rsid w:val="00EE48E4"/>
    <w:rsid w:val="00EE6F17"/>
    <w:rsid w:val="00EF20AD"/>
    <w:rsid w:val="00EF4E6C"/>
    <w:rsid w:val="00EF5F28"/>
    <w:rsid w:val="00EF70D6"/>
    <w:rsid w:val="00F21077"/>
    <w:rsid w:val="00F22495"/>
    <w:rsid w:val="00F242CD"/>
    <w:rsid w:val="00F35472"/>
    <w:rsid w:val="00F3599A"/>
    <w:rsid w:val="00F443F8"/>
    <w:rsid w:val="00F50E1A"/>
    <w:rsid w:val="00F54E6F"/>
    <w:rsid w:val="00F567C5"/>
    <w:rsid w:val="00F61A06"/>
    <w:rsid w:val="00F631B5"/>
    <w:rsid w:val="00F70FFE"/>
    <w:rsid w:val="00F732FE"/>
    <w:rsid w:val="00F83C62"/>
    <w:rsid w:val="00F847CC"/>
    <w:rsid w:val="00F87A8B"/>
    <w:rsid w:val="00F87E59"/>
    <w:rsid w:val="00F955A0"/>
    <w:rsid w:val="00FA0D39"/>
    <w:rsid w:val="00FA4A56"/>
    <w:rsid w:val="00FB0037"/>
    <w:rsid w:val="00FB0EE2"/>
    <w:rsid w:val="00FB11DD"/>
    <w:rsid w:val="00FB4408"/>
    <w:rsid w:val="00FC18FF"/>
    <w:rsid w:val="00FC6000"/>
    <w:rsid w:val="00FD4554"/>
    <w:rsid w:val="00FD4A94"/>
    <w:rsid w:val="00FE623D"/>
    <w:rsid w:val="00FF13E3"/>
    <w:rsid w:val="00FF177E"/>
    <w:rsid w:val="00FF4D0C"/>
    <w:rsid w:val="00FF5586"/>
    <w:rsid w:val="00FF5C0B"/>
    <w:rsid w:val="00FF6474"/>
    <w:rsid w:val="206A24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4E5776BC"/>
  <w14:defaultImageDpi w14:val="32767"/>
  <w15:docId w15:val="{93CF773B-4758-49FA-83E3-213C69832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w:qFormat/>
    <w:rsid w:val="00E13F53"/>
    <w:pPr>
      <w:autoSpaceDE w:val="0"/>
      <w:autoSpaceDN w:val="0"/>
      <w:adjustRightInd w:val="0"/>
      <w:spacing w:after="240" w:line="240" w:lineRule="auto"/>
    </w:pPr>
    <w:rPr>
      <w:rFonts w:ascii="Segoe UI" w:hAnsi="Segoe UI" w:cs="SegoePro-Light"/>
      <w:color w:val="505050" w:themeColor="text1"/>
      <w:sz w:val="20"/>
      <w:szCs w:val="18"/>
    </w:rPr>
  </w:style>
  <w:style w:type="paragraph" w:styleId="Heading1">
    <w:name w:val="heading 1"/>
    <w:basedOn w:val="Image"/>
    <w:next w:val="Normal"/>
    <w:link w:val="Heading1Char"/>
    <w:uiPriority w:val="9"/>
    <w:qFormat/>
    <w:rsid w:val="00E13F53"/>
    <w:pPr>
      <w:spacing w:after="0" w:line="240" w:lineRule="auto"/>
      <w:outlineLvl w:val="0"/>
    </w:pPr>
    <w:rPr>
      <w:rFonts w:asciiTheme="minorHAnsi" w:hAnsiTheme="minorHAnsi" w:cstheme="majorHAnsi"/>
      <w:b/>
      <w:color w:val="0078D7" w:themeColor="accent2"/>
      <w:sz w:val="20"/>
    </w:rPr>
  </w:style>
  <w:style w:type="paragraph" w:styleId="Heading2">
    <w:name w:val="heading 2"/>
    <w:next w:val="Normal"/>
    <w:link w:val="Heading2Char"/>
    <w:uiPriority w:val="9"/>
    <w:unhideWhenUsed/>
    <w:qFormat/>
    <w:rsid w:val="00FB11DD"/>
    <w:pPr>
      <w:spacing w:before="80" w:after="0" w:line="240" w:lineRule="auto"/>
      <w:outlineLvl w:val="1"/>
    </w:pPr>
    <w:rPr>
      <w:rFonts w:ascii="Segoe Pro" w:hAnsi="Segoe Pro" w:cs="SegoePro-Semibold"/>
      <w:color w:val="00188F" w:themeColor="text2"/>
      <w:sz w:val="17"/>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07B2"/>
    <w:pPr>
      <w:tabs>
        <w:tab w:val="center" w:pos="4680"/>
        <w:tab w:val="right" w:pos="9360"/>
      </w:tabs>
    </w:pPr>
  </w:style>
  <w:style w:type="character" w:customStyle="1" w:styleId="HeaderChar">
    <w:name w:val="Header Char"/>
    <w:basedOn w:val="DefaultParagraphFont"/>
    <w:link w:val="Header"/>
    <w:uiPriority w:val="99"/>
    <w:rsid w:val="004907B2"/>
  </w:style>
  <w:style w:type="paragraph" w:styleId="Footer">
    <w:name w:val="footer"/>
    <w:basedOn w:val="NormalWeb"/>
    <w:link w:val="FooterChar"/>
    <w:uiPriority w:val="99"/>
    <w:unhideWhenUsed/>
    <w:rsid w:val="008D397A"/>
    <w:pPr>
      <w:spacing w:after="0"/>
    </w:pPr>
    <w:rPr>
      <w:rFonts w:ascii="Segoe UI Light" w:hAnsi="Segoe UI Light" w:cs="Segoe UI Light"/>
      <w:color w:val="0078D7" w:themeColor="accent2"/>
    </w:rPr>
  </w:style>
  <w:style w:type="character" w:customStyle="1" w:styleId="FooterChar">
    <w:name w:val="Footer Char"/>
    <w:basedOn w:val="DefaultParagraphFont"/>
    <w:link w:val="Footer"/>
    <w:uiPriority w:val="99"/>
    <w:rsid w:val="008D397A"/>
    <w:rPr>
      <w:rFonts w:ascii="Segoe UI Light" w:eastAsiaTheme="minorEastAsia" w:hAnsi="Segoe UI Light" w:cs="Segoe UI Light"/>
      <w:color w:val="0078D7" w:themeColor="accent2"/>
      <w:sz w:val="24"/>
      <w:szCs w:val="24"/>
    </w:rPr>
  </w:style>
  <w:style w:type="paragraph" w:styleId="BalloonText">
    <w:name w:val="Balloon Text"/>
    <w:basedOn w:val="Normal"/>
    <w:link w:val="BalloonTextChar"/>
    <w:uiPriority w:val="99"/>
    <w:semiHidden/>
    <w:unhideWhenUsed/>
    <w:rsid w:val="004907B2"/>
    <w:rPr>
      <w:rFonts w:ascii="Tahoma" w:hAnsi="Tahoma" w:cs="Tahoma"/>
      <w:sz w:val="16"/>
      <w:szCs w:val="16"/>
    </w:rPr>
  </w:style>
  <w:style w:type="character" w:customStyle="1" w:styleId="BalloonTextChar">
    <w:name w:val="Balloon Text Char"/>
    <w:basedOn w:val="DefaultParagraphFont"/>
    <w:link w:val="BalloonText"/>
    <w:uiPriority w:val="99"/>
    <w:semiHidden/>
    <w:rsid w:val="004907B2"/>
    <w:rPr>
      <w:rFonts w:ascii="Tahoma" w:hAnsi="Tahoma" w:cs="Tahoma"/>
      <w:sz w:val="16"/>
      <w:szCs w:val="16"/>
    </w:rPr>
  </w:style>
  <w:style w:type="paragraph" w:customStyle="1" w:styleId="LocationandSatellites">
    <w:name w:val="Location and Satellites"/>
    <w:basedOn w:val="Normal"/>
    <w:link w:val="LocationandSatellitesChar"/>
    <w:qFormat/>
    <w:rsid w:val="00A870B9"/>
    <w:rPr>
      <w:color w:val="939598"/>
    </w:rPr>
  </w:style>
  <w:style w:type="paragraph" w:customStyle="1" w:styleId="Continents">
    <w:name w:val="Continents"/>
    <w:basedOn w:val="Normal"/>
    <w:link w:val="ContinentsChar"/>
    <w:qFormat/>
    <w:rsid w:val="00074327"/>
    <w:pPr>
      <w:spacing w:before="200"/>
    </w:pPr>
    <w:rPr>
      <w:rFonts w:ascii="Segoe UI Semibold" w:hAnsi="Segoe UI Semibold" w:cs="SegoePro"/>
      <w:caps/>
      <w:color w:val="939598"/>
      <w:sz w:val="15"/>
      <w:szCs w:val="15"/>
    </w:rPr>
  </w:style>
  <w:style w:type="character" w:customStyle="1" w:styleId="LocationandSatellitesChar">
    <w:name w:val="Location and Satellites Char"/>
    <w:basedOn w:val="DefaultParagraphFont"/>
    <w:link w:val="LocationandSatellites"/>
    <w:rsid w:val="00A870B9"/>
    <w:rPr>
      <w:rFonts w:ascii="Segoe UI" w:hAnsi="Segoe UI" w:cs="SegoePro-Light"/>
      <w:color w:val="939598"/>
      <w:sz w:val="20"/>
      <w:szCs w:val="18"/>
    </w:rPr>
  </w:style>
  <w:style w:type="paragraph" w:customStyle="1" w:styleId="Cities">
    <w:name w:val="Cities"/>
    <w:basedOn w:val="Normal"/>
    <w:link w:val="CitiesChar"/>
    <w:qFormat/>
    <w:rsid w:val="005F5405"/>
    <w:pPr>
      <w:spacing w:after="20"/>
    </w:pPr>
    <w:rPr>
      <w:color w:val="939598"/>
      <w:sz w:val="14"/>
      <w:szCs w:val="14"/>
    </w:rPr>
  </w:style>
  <w:style w:type="character" w:customStyle="1" w:styleId="ContinentsChar">
    <w:name w:val="Continents Char"/>
    <w:basedOn w:val="DefaultParagraphFont"/>
    <w:link w:val="Continents"/>
    <w:rsid w:val="00074327"/>
    <w:rPr>
      <w:rFonts w:ascii="Segoe UI Semibold" w:hAnsi="Segoe UI Semibold" w:cs="SegoePro"/>
      <w:caps/>
      <w:color w:val="939598"/>
      <w:sz w:val="15"/>
      <w:szCs w:val="15"/>
    </w:rPr>
  </w:style>
  <w:style w:type="paragraph" w:customStyle="1" w:styleId="Cities2">
    <w:name w:val="Cities 2"/>
    <w:basedOn w:val="Cities"/>
    <w:link w:val="Cities2Char"/>
    <w:qFormat/>
    <w:rsid w:val="005F5405"/>
    <w:rPr>
      <w:color w:val="BEBFC1"/>
      <w:sz w:val="13"/>
      <w:szCs w:val="13"/>
    </w:rPr>
  </w:style>
  <w:style w:type="character" w:customStyle="1" w:styleId="CitiesChar">
    <w:name w:val="Cities Char"/>
    <w:basedOn w:val="DefaultParagraphFont"/>
    <w:link w:val="Cities"/>
    <w:rsid w:val="005F5405"/>
    <w:rPr>
      <w:rFonts w:ascii="Segoe Pro" w:hAnsi="Segoe Pro" w:cs="SegoePro-Light"/>
      <w:color w:val="939598"/>
      <w:sz w:val="14"/>
      <w:szCs w:val="14"/>
    </w:rPr>
  </w:style>
  <w:style w:type="paragraph" w:customStyle="1" w:styleId="Intro">
    <w:name w:val="Intro"/>
    <w:link w:val="IntroChar"/>
    <w:qFormat/>
    <w:rsid w:val="009F1531"/>
    <w:pPr>
      <w:spacing w:after="0" w:line="240" w:lineRule="auto"/>
      <w:ind w:left="144" w:right="432"/>
    </w:pPr>
    <w:rPr>
      <w:rFonts w:ascii="Segoe UI Light" w:hAnsi="Segoe UI Light" w:cs="SegoePro-Light"/>
      <w:color w:val="0056A6"/>
      <w:sz w:val="28"/>
      <w:szCs w:val="28"/>
    </w:rPr>
  </w:style>
  <w:style w:type="character" w:customStyle="1" w:styleId="Cities2Char">
    <w:name w:val="Cities 2 Char"/>
    <w:basedOn w:val="DefaultParagraphFont"/>
    <w:link w:val="Cities2"/>
    <w:rsid w:val="005F5405"/>
    <w:rPr>
      <w:rFonts w:ascii="Segoe Pro" w:hAnsi="Segoe Pro" w:cs="SegoePro-Light"/>
      <w:color w:val="BEBFC1"/>
      <w:sz w:val="13"/>
      <w:szCs w:val="13"/>
    </w:rPr>
  </w:style>
  <w:style w:type="character" w:customStyle="1" w:styleId="Heading1Char">
    <w:name w:val="Heading 1 Char"/>
    <w:basedOn w:val="DefaultParagraphFont"/>
    <w:link w:val="Heading1"/>
    <w:uiPriority w:val="9"/>
    <w:rsid w:val="00E13F53"/>
    <w:rPr>
      <w:rFonts w:cstheme="majorHAnsi"/>
      <w:b/>
      <w:noProof/>
      <w:color w:val="0078D7" w:themeColor="accent2"/>
      <w:sz w:val="20"/>
      <w:szCs w:val="18"/>
    </w:rPr>
  </w:style>
  <w:style w:type="character" w:customStyle="1" w:styleId="IntroChar">
    <w:name w:val="Intro Char"/>
    <w:basedOn w:val="DefaultParagraphFont"/>
    <w:link w:val="Intro"/>
    <w:rsid w:val="009F1531"/>
    <w:rPr>
      <w:rFonts w:ascii="Segoe UI Light" w:hAnsi="Segoe UI Light" w:cs="SegoePro-Light"/>
      <w:color w:val="0056A6"/>
      <w:sz w:val="28"/>
      <w:szCs w:val="28"/>
    </w:rPr>
  </w:style>
  <w:style w:type="character" w:customStyle="1" w:styleId="Heading2Char">
    <w:name w:val="Heading 2 Char"/>
    <w:basedOn w:val="DefaultParagraphFont"/>
    <w:link w:val="Heading2"/>
    <w:uiPriority w:val="9"/>
    <w:rsid w:val="00FB11DD"/>
    <w:rPr>
      <w:rFonts w:ascii="Segoe Pro" w:hAnsi="Segoe Pro" w:cs="SegoePro-Semibold"/>
      <w:color w:val="00188F" w:themeColor="text2"/>
      <w:sz w:val="17"/>
      <w:szCs w:val="16"/>
    </w:rPr>
  </w:style>
  <w:style w:type="paragraph" w:customStyle="1" w:styleId="Bullet">
    <w:name w:val="Bullet"/>
    <w:basedOn w:val="Normal"/>
    <w:link w:val="BulletChar"/>
    <w:qFormat/>
    <w:rsid w:val="006834B1"/>
    <w:pPr>
      <w:numPr>
        <w:numId w:val="2"/>
      </w:numPr>
    </w:pPr>
  </w:style>
  <w:style w:type="table" w:styleId="TableGrid">
    <w:name w:val="Table Grid"/>
    <w:basedOn w:val="TableNormal"/>
    <w:uiPriority w:val="59"/>
    <w:rsid w:val="00A55C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ulletChar">
    <w:name w:val="Bullet Char"/>
    <w:basedOn w:val="DefaultParagraphFont"/>
    <w:link w:val="Bullet"/>
    <w:rsid w:val="006834B1"/>
    <w:rPr>
      <w:rFonts w:ascii="Segoe Pro" w:hAnsi="Segoe Pro" w:cs="SegoePro-Light"/>
      <w:color w:val="381850" w:themeColor="accent3" w:themeShade="80"/>
      <w:sz w:val="17"/>
      <w:szCs w:val="18"/>
    </w:rPr>
  </w:style>
  <w:style w:type="paragraph" w:customStyle="1" w:styleId="Image">
    <w:name w:val="Image"/>
    <w:link w:val="ImageChar"/>
    <w:qFormat/>
    <w:rsid w:val="004308AF"/>
    <w:rPr>
      <w:rFonts w:ascii="Segoe UI" w:hAnsi="Segoe UI" w:cs="SegoePro-Light"/>
      <w:noProof/>
      <w:color w:val="00188F" w:themeColor="text2"/>
      <w:sz w:val="18"/>
      <w:szCs w:val="18"/>
    </w:rPr>
  </w:style>
  <w:style w:type="paragraph" w:customStyle="1" w:styleId="MTC">
    <w:name w:val="MTC"/>
    <w:basedOn w:val="Normal"/>
    <w:link w:val="MTCChar"/>
    <w:qFormat/>
    <w:rsid w:val="004E1659"/>
    <w:rPr>
      <w:color w:val="FFFFFF" w:themeColor="background1"/>
    </w:rPr>
  </w:style>
  <w:style w:type="character" w:customStyle="1" w:styleId="ImageChar">
    <w:name w:val="Image Char"/>
    <w:basedOn w:val="DefaultParagraphFont"/>
    <w:link w:val="Image"/>
    <w:rsid w:val="004308AF"/>
    <w:rPr>
      <w:rFonts w:ascii="Segoe UI" w:hAnsi="Segoe UI" w:cs="SegoePro-Light"/>
      <w:noProof/>
      <w:color w:val="00188F" w:themeColor="text2"/>
      <w:sz w:val="18"/>
      <w:szCs w:val="18"/>
    </w:rPr>
  </w:style>
  <w:style w:type="paragraph" w:customStyle="1" w:styleId="Welcome">
    <w:name w:val="Welcome"/>
    <w:basedOn w:val="Normal"/>
    <w:link w:val="WelcomeChar"/>
    <w:qFormat/>
    <w:rsid w:val="004E1659"/>
    <w:rPr>
      <w:color w:val="FFFFFF" w:themeColor="background1"/>
      <w:sz w:val="40"/>
    </w:rPr>
  </w:style>
  <w:style w:type="character" w:customStyle="1" w:styleId="MTCChar">
    <w:name w:val="MTC Char"/>
    <w:basedOn w:val="DefaultParagraphFont"/>
    <w:link w:val="MTC"/>
    <w:rsid w:val="004E1659"/>
    <w:rPr>
      <w:rFonts w:ascii="Segoe Pro Light" w:hAnsi="Segoe Pro Light" w:cs="SegoePro-Light"/>
      <w:color w:val="FFFFFF" w:themeColor="background1"/>
      <w:sz w:val="18"/>
      <w:szCs w:val="18"/>
    </w:rPr>
  </w:style>
  <w:style w:type="paragraph" w:customStyle="1" w:styleId="Visit">
    <w:name w:val="Visit"/>
    <w:basedOn w:val="Footer"/>
    <w:link w:val="VisitChar"/>
    <w:qFormat/>
    <w:rsid w:val="00A870B9"/>
    <w:rPr>
      <w:color w:val="0054A6"/>
      <w:sz w:val="26"/>
    </w:rPr>
  </w:style>
  <w:style w:type="character" w:customStyle="1" w:styleId="WelcomeChar">
    <w:name w:val="Welcome Char"/>
    <w:basedOn w:val="DefaultParagraphFont"/>
    <w:link w:val="Welcome"/>
    <w:rsid w:val="004E1659"/>
    <w:rPr>
      <w:rFonts w:ascii="Segoe Pro Light" w:hAnsi="Segoe Pro Light" w:cs="SegoePro-Light"/>
      <w:color w:val="FFFFFF" w:themeColor="background1"/>
      <w:sz w:val="40"/>
      <w:szCs w:val="18"/>
    </w:rPr>
  </w:style>
  <w:style w:type="paragraph" w:customStyle="1" w:styleId="TableHeading">
    <w:name w:val="Table Heading"/>
    <w:basedOn w:val="Heading2"/>
    <w:link w:val="TableHeadingChar"/>
    <w:qFormat/>
    <w:rsid w:val="00E13F53"/>
    <w:pPr>
      <w:spacing w:before="40" w:after="40"/>
      <w:outlineLvl w:val="9"/>
    </w:pPr>
    <w:rPr>
      <w:rFonts w:ascii="Segoe UI" w:eastAsia="Calibri" w:hAnsi="Segoe UI"/>
      <w:b/>
      <w:color w:val="0078D7" w:themeColor="accent2"/>
      <w:sz w:val="20"/>
    </w:rPr>
  </w:style>
  <w:style w:type="character" w:customStyle="1" w:styleId="VisitChar">
    <w:name w:val="Visit Char"/>
    <w:basedOn w:val="FooterChar"/>
    <w:link w:val="Visit"/>
    <w:rsid w:val="00A870B9"/>
    <w:rPr>
      <w:rFonts w:ascii="Segoe UI Light" w:eastAsiaTheme="minorEastAsia" w:hAnsi="Segoe UI Light" w:cs="SegoePro-Light"/>
      <w:color w:val="0054A6"/>
      <w:sz w:val="26"/>
      <w:szCs w:val="18"/>
    </w:rPr>
  </w:style>
  <w:style w:type="paragraph" w:customStyle="1" w:styleId="TableText">
    <w:name w:val="Table Text"/>
    <w:link w:val="TableTextChar"/>
    <w:qFormat/>
    <w:rsid w:val="00E13F53"/>
    <w:pPr>
      <w:spacing w:after="240" w:line="240" w:lineRule="auto"/>
    </w:pPr>
    <w:rPr>
      <w:rFonts w:ascii="Segoe UI" w:hAnsi="Segoe UI" w:cs="SegoePro-Light"/>
      <w:color w:val="505050" w:themeColor="text1"/>
      <w:sz w:val="20"/>
      <w:szCs w:val="18"/>
    </w:rPr>
  </w:style>
  <w:style w:type="character" w:customStyle="1" w:styleId="TableHeadingChar">
    <w:name w:val="Table Heading Char"/>
    <w:basedOn w:val="Heading2Char"/>
    <w:link w:val="TableHeading"/>
    <w:rsid w:val="00E13F53"/>
    <w:rPr>
      <w:rFonts w:ascii="Segoe UI" w:eastAsia="Calibri" w:hAnsi="Segoe UI" w:cs="SegoePro-Semibold"/>
      <w:b/>
      <w:color w:val="0078D7" w:themeColor="accent2"/>
      <w:sz w:val="20"/>
      <w:szCs w:val="16"/>
    </w:rPr>
  </w:style>
  <w:style w:type="paragraph" w:customStyle="1" w:styleId="Confidential">
    <w:name w:val="Confidential"/>
    <w:basedOn w:val="Normal"/>
    <w:link w:val="ConfidentialChar"/>
    <w:qFormat/>
    <w:rsid w:val="00780A7C"/>
    <w:pPr>
      <w:spacing w:before="20" w:after="40"/>
      <w:jc w:val="right"/>
    </w:pPr>
    <w:rPr>
      <w:sz w:val="12"/>
      <w:szCs w:val="12"/>
    </w:rPr>
  </w:style>
  <w:style w:type="character" w:customStyle="1" w:styleId="TableTextChar">
    <w:name w:val="Table Text Char"/>
    <w:basedOn w:val="DefaultParagraphFont"/>
    <w:link w:val="TableText"/>
    <w:rsid w:val="00E13F53"/>
    <w:rPr>
      <w:rFonts w:ascii="Segoe UI" w:hAnsi="Segoe UI" w:cs="SegoePro-Light"/>
      <w:color w:val="505050" w:themeColor="text1"/>
      <w:sz w:val="20"/>
      <w:szCs w:val="18"/>
    </w:rPr>
  </w:style>
  <w:style w:type="character" w:customStyle="1" w:styleId="ConfidentialChar">
    <w:name w:val="Confidential Char"/>
    <w:basedOn w:val="DefaultParagraphFont"/>
    <w:link w:val="Confidential"/>
    <w:rsid w:val="00780A7C"/>
    <w:rPr>
      <w:rFonts w:ascii="Segoe Pro" w:hAnsi="Segoe Pro" w:cs="SegoePro-Light"/>
      <w:color w:val="381850" w:themeColor="accent3" w:themeShade="80"/>
      <w:sz w:val="12"/>
      <w:szCs w:val="12"/>
    </w:rPr>
  </w:style>
  <w:style w:type="character" w:styleId="Hyperlink">
    <w:name w:val="Hyperlink"/>
    <w:basedOn w:val="DefaultParagraphFont"/>
    <w:uiPriority w:val="99"/>
    <w:unhideWhenUsed/>
    <w:rsid w:val="00BE237D"/>
    <w:rPr>
      <w:color w:val="0078D7" w:themeColor="hyperlink"/>
      <w:u w:val="single"/>
    </w:rPr>
  </w:style>
  <w:style w:type="paragraph" w:styleId="NoSpacing">
    <w:name w:val="No Spacing"/>
    <w:uiPriority w:val="1"/>
    <w:qFormat/>
    <w:rsid w:val="00DB49EE"/>
    <w:pPr>
      <w:autoSpaceDE w:val="0"/>
      <w:autoSpaceDN w:val="0"/>
      <w:adjustRightInd w:val="0"/>
      <w:spacing w:after="0" w:line="240" w:lineRule="auto"/>
    </w:pPr>
    <w:rPr>
      <w:rFonts w:ascii="Segoe Pro Light" w:hAnsi="Segoe Pro Light" w:cs="SegoePro-Light"/>
      <w:color w:val="381850" w:themeColor="accent3" w:themeShade="80"/>
      <w:sz w:val="17"/>
      <w:szCs w:val="18"/>
    </w:rPr>
  </w:style>
  <w:style w:type="paragraph" w:styleId="NormalWeb">
    <w:name w:val="Normal (Web)"/>
    <w:basedOn w:val="Normal"/>
    <w:uiPriority w:val="99"/>
    <w:unhideWhenUsed/>
    <w:qFormat/>
    <w:rsid w:val="004308AF"/>
    <w:pPr>
      <w:autoSpaceDE/>
      <w:autoSpaceDN/>
      <w:adjustRightInd/>
    </w:pPr>
    <w:rPr>
      <w:rFonts w:eastAsiaTheme="minorEastAsia" w:cs="Times New Roman"/>
      <w:szCs w:val="24"/>
    </w:rPr>
  </w:style>
  <w:style w:type="paragraph" w:customStyle="1" w:styleId="Default">
    <w:name w:val="Default"/>
    <w:rsid w:val="00AA6039"/>
    <w:pPr>
      <w:autoSpaceDE w:val="0"/>
      <w:autoSpaceDN w:val="0"/>
      <w:adjustRightInd w:val="0"/>
      <w:spacing w:after="0" w:line="240" w:lineRule="auto"/>
    </w:pPr>
    <w:rPr>
      <w:rFonts w:ascii="Segoe Pro Light" w:hAnsi="Segoe Pro Light" w:cs="Segoe Pro Light"/>
      <w:color w:val="000000"/>
      <w:sz w:val="24"/>
      <w:szCs w:val="24"/>
    </w:rPr>
  </w:style>
  <w:style w:type="paragraph" w:customStyle="1" w:styleId="Strategy">
    <w:name w:val="Strategy"/>
    <w:qFormat/>
    <w:rsid w:val="00703477"/>
    <w:pPr>
      <w:spacing w:before="120" w:after="40" w:line="240" w:lineRule="auto"/>
    </w:pPr>
    <w:rPr>
      <w:rFonts w:asciiTheme="majorHAnsi" w:hAnsiTheme="majorHAnsi" w:cstheme="majorHAnsi"/>
      <w:noProof/>
      <w:color w:val="00188F" w:themeColor="accent1"/>
      <w:sz w:val="28"/>
    </w:rPr>
  </w:style>
  <w:style w:type="paragraph" w:styleId="IntenseQuote">
    <w:name w:val="Intense Quote"/>
    <w:next w:val="Normal"/>
    <w:link w:val="IntenseQuoteChar"/>
    <w:uiPriority w:val="30"/>
    <w:qFormat/>
    <w:rsid w:val="00B06C0B"/>
    <w:pPr>
      <w:spacing w:before="120" w:after="0" w:line="240" w:lineRule="auto"/>
    </w:pPr>
    <w:rPr>
      <w:rFonts w:eastAsia="Calibri" w:cstheme="minorHAnsi"/>
      <w:i/>
      <w:color w:val="505050" w:themeColor="text1"/>
      <w:sz w:val="20"/>
      <w:szCs w:val="16"/>
    </w:rPr>
  </w:style>
  <w:style w:type="character" w:customStyle="1" w:styleId="IntenseQuoteChar">
    <w:name w:val="Intense Quote Char"/>
    <w:basedOn w:val="DefaultParagraphFont"/>
    <w:link w:val="IntenseQuote"/>
    <w:uiPriority w:val="30"/>
    <w:rsid w:val="00B06C0B"/>
    <w:rPr>
      <w:rFonts w:eastAsia="Calibri" w:cstheme="minorHAnsi"/>
      <w:i/>
      <w:color w:val="505050" w:themeColor="text1"/>
      <w:sz w:val="20"/>
      <w:szCs w:val="16"/>
    </w:rPr>
  </w:style>
  <w:style w:type="paragraph" w:customStyle="1" w:styleId="TIltle">
    <w:name w:val="TIltle"/>
    <w:qFormat/>
    <w:rsid w:val="00E13F53"/>
    <w:pPr>
      <w:spacing w:after="0" w:line="240" w:lineRule="auto"/>
    </w:pPr>
    <w:rPr>
      <w:rFonts w:asciiTheme="majorHAnsi" w:hAnsiTheme="majorHAnsi" w:cs="SegoePro-Light"/>
      <w:color w:val="0078D7" w:themeColor="accent2"/>
      <w:sz w:val="40"/>
      <w:szCs w:val="18"/>
    </w:rPr>
  </w:style>
  <w:style w:type="paragraph" w:customStyle="1" w:styleId="SubTitle">
    <w:name w:val="Sub Title"/>
    <w:qFormat/>
    <w:rsid w:val="000425CA"/>
    <w:pPr>
      <w:spacing w:after="240" w:line="240" w:lineRule="auto"/>
    </w:pPr>
    <w:rPr>
      <w:rFonts w:cstheme="majorHAnsi"/>
      <w:noProof/>
      <w:color w:val="0078D7" w:themeColor="accent2"/>
      <w:sz w:val="32"/>
      <w:szCs w:val="18"/>
    </w:rPr>
  </w:style>
  <w:style w:type="paragraph" w:customStyle="1" w:styleId="TableBody">
    <w:name w:val="Table Body"/>
    <w:qFormat/>
    <w:rsid w:val="00E13F53"/>
    <w:pPr>
      <w:numPr>
        <w:numId w:val="3"/>
      </w:numPr>
      <w:spacing w:before="80" w:after="40" w:line="240" w:lineRule="auto"/>
    </w:pPr>
    <w:rPr>
      <w:rFonts w:eastAsiaTheme="minorEastAsia"/>
      <w:color w:val="505050" w:themeColor="text1"/>
      <w:sz w:val="20"/>
      <w:lang w:eastAsia="ja-JP"/>
    </w:rPr>
  </w:style>
  <w:style w:type="paragraph" w:customStyle="1" w:styleId="TableSubheading">
    <w:name w:val="Table Sub heading"/>
    <w:basedOn w:val="TableBody"/>
    <w:qFormat/>
    <w:rsid w:val="0068427D"/>
    <w:pPr>
      <w:numPr>
        <w:numId w:val="0"/>
      </w:numPr>
      <w:spacing w:before="20"/>
    </w:pPr>
    <w:rPr>
      <w:sz w:val="24"/>
    </w:rPr>
  </w:style>
  <w:style w:type="paragraph" w:styleId="ListParagraph">
    <w:name w:val="List Paragraph"/>
    <w:basedOn w:val="Normal"/>
    <w:uiPriority w:val="34"/>
    <w:qFormat/>
    <w:rsid w:val="00345B67"/>
    <w:pPr>
      <w:ind w:left="720"/>
      <w:contextualSpacing/>
    </w:pPr>
  </w:style>
  <w:style w:type="character" w:styleId="UnresolvedMention">
    <w:name w:val="Unresolved Mention"/>
    <w:basedOn w:val="DefaultParagraphFont"/>
    <w:uiPriority w:val="99"/>
    <w:semiHidden/>
    <w:unhideWhenUsed/>
    <w:rsid w:val="00757F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847831">
      <w:bodyDiv w:val="1"/>
      <w:marLeft w:val="0"/>
      <w:marRight w:val="0"/>
      <w:marTop w:val="0"/>
      <w:marBottom w:val="0"/>
      <w:divBdr>
        <w:top w:val="none" w:sz="0" w:space="0" w:color="auto"/>
        <w:left w:val="none" w:sz="0" w:space="0" w:color="auto"/>
        <w:bottom w:val="none" w:sz="0" w:space="0" w:color="auto"/>
        <w:right w:val="none" w:sz="0" w:space="0" w:color="auto"/>
      </w:divBdr>
      <w:divsChild>
        <w:div w:id="1046297738">
          <w:marLeft w:val="0"/>
          <w:marRight w:val="0"/>
          <w:marTop w:val="0"/>
          <w:marBottom w:val="0"/>
          <w:divBdr>
            <w:top w:val="none" w:sz="0" w:space="0" w:color="auto"/>
            <w:left w:val="none" w:sz="0" w:space="0" w:color="auto"/>
            <w:bottom w:val="none" w:sz="0" w:space="0" w:color="auto"/>
            <w:right w:val="none" w:sz="0" w:space="0" w:color="auto"/>
          </w:divBdr>
        </w:div>
      </w:divsChild>
    </w:div>
    <w:div w:id="282462385">
      <w:bodyDiv w:val="1"/>
      <w:marLeft w:val="0"/>
      <w:marRight w:val="0"/>
      <w:marTop w:val="0"/>
      <w:marBottom w:val="0"/>
      <w:divBdr>
        <w:top w:val="none" w:sz="0" w:space="0" w:color="auto"/>
        <w:left w:val="none" w:sz="0" w:space="0" w:color="auto"/>
        <w:bottom w:val="none" w:sz="0" w:space="0" w:color="auto"/>
        <w:right w:val="none" w:sz="0" w:space="0" w:color="auto"/>
      </w:divBdr>
      <w:divsChild>
        <w:div w:id="1167751827">
          <w:marLeft w:val="0"/>
          <w:marRight w:val="0"/>
          <w:marTop w:val="0"/>
          <w:marBottom w:val="0"/>
          <w:divBdr>
            <w:top w:val="none" w:sz="0" w:space="0" w:color="auto"/>
            <w:left w:val="none" w:sz="0" w:space="0" w:color="auto"/>
            <w:bottom w:val="none" w:sz="0" w:space="0" w:color="auto"/>
            <w:right w:val="none" w:sz="0" w:space="0" w:color="auto"/>
          </w:divBdr>
        </w:div>
      </w:divsChild>
    </w:div>
    <w:div w:id="361177776">
      <w:bodyDiv w:val="1"/>
      <w:marLeft w:val="0"/>
      <w:marRight w:val="0"/>
      <w:marTop w:val="0"/>
      <w:marBottom w:val="0"/>
      <w:divBdr>
        <w:top w:val="none" w:sz="0" w:space="0" w:color="auto"/>
        <w:left w:val="none" w:sz="0" w:space="0" w:color="auto"/>
        <w:bottom w:val="none" w:sz="0" w:space="0" w:color="auto"/>
        <w:right w:val="none" w:sz="0" w:space="0" w:color="auto"/>
      </w:divBdr>
    </w:div>
    <w:div w:id="713191709">
      <w:bodyDiv w:val="1"/>
      <w:marLeft w:val="0"/>
      <w:marRight w:val="0"/>
      <w:marTop w:val="0"/>
      <w:marBottom w:val="0"/>
      <w:divBdr>
        <w:top w:val="none" w:sz="0" w:space="0" w:color="auto"/>
        <w:left w:val="none" w:sz="0" w:space="0" w:color="auto"/>
        <w:bottom w:val="none" w:sz="0" w:space="0" w:color="auto"/>
        <w:right w:val="none" w:sz="0" w:space="0" w:color="auto"/>
      </w:divBdr>
      <w:divsChild>
        <w:div w:id="203912538">
          <w:marLeft w:val="0"/>
          <w:marRight w:val="0"/>
          <w:marTop w:val="0"/>
          <w:marBottom w:val="0"/>
          <w:divBdr>
            <w:top w:val="none" w:sz="0" w:space="0" w:color="auto"/>
            <w:left w:val="none" w:sz="0" w:space="0" w:color="auto"/>
            <w:bottom w:val="none" w:sz="0" w:space="0" w:color="auto"/>
            <w:right w:val="none" w:sz="0" w:space="0" w:color="auto"/>
          </w:divBdr>
        </w:div>
      </w:divsChild>
    </w:div>
    <w:div w:id="1836454656">
      <w:bodyDiv w:val="1"/>
      <w:marLeft w:val="0"/>
      <w:marRight w:val="0"/>
      <w:marTop w:val="0"/>
      <w:marBottom w:val="0"/>
      <w:divBdr>
        <w:top w:val="none" w:sz="0" w:space="0" w:color="auto"/>
        <w:left w:val="none" w:sz="0" w:space="0" w:color="auto"/>
        <w:bottom w:val="none" w:sz="0" w:space="0" w:color="auto"/>
        <w:right w:val="none" w:sz="0" w:space="0" w:color="auto"/>
      </w:divBdr>
      <w:divsChild>
        <w:div w:id="147332458">
          <w:marLeft w:val="0"/>
          <w:marRight w:val="0"/>
          <w:marTop w:val="0"/>
          <w:marBottom w:val="0"/>
          <w:divBdr>
            <w:top w:val="none" w:sz="0" w:space="0" w:color="auto"/>
            <w:left w:val="none" w:sz="0" w:space="0" w:color="auto"/>
            <w:bottom w:val="none" w:sz="0" w:space="0" w:color="auto"/>
            <w:right w:val="none" w:sz="0" w:space="0" w:color="auto"/>
          </w:divBdr>
        </w:div>
      </w:divsChild>
    </w:div>
    <w:div w:id="1882283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ka.ms/zerotrust"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MTC">
      <a:dk1>
        <a:srgbClr val="505050"/>
      </a:dk1>
      <a:lt1>
        <a:srgbClr val="FFFFFF"/>
      </a:lt1>
      <a:dk2>
        <a:srgbClr val="00188F"/>
      </a:dk2>
      <a:lt2>
        <a:srgbClr val="00B294"/>
      </a:lt2>
      <a:accent1>
        <a:srgbClr val="00188F"/>
      </a:accent1>
      <a:accent2>
        <a:srgbClr val="0078D7"/>
      </a:accent2>
      <a:accent3>
        <a:srgbClr val="7030A0"/>
      </a:accent3>
      <a:accent4>
        <a:srgbClr val="008272"/>
      </a:accent4>
      <a:accent5>
        <a:srgbClr val="107C10"/>
      </a:accent5>
      <a:accent6>
        <a:srgbClr val="00BCF2"/>
      </a:accent6>
      <a:hlink>
        <a:srgbClr val="0078D7"/>
      </a:hlink>
      <a:folHlink>
        <a:srgbClr val="0078D7"/>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astSharedByUser xmlns="24695470-f937-43f5-91f8-6a79d4bdc3e4" xsi:nil="true"/>
    <SharedWithUsers xmlns="24695470-f937-43f5-91f8-6a79d4bdc3e4">
      <UserInfo>
        <DisplayName/>
        <AccountId xsi:nil="true"/>
        <AccountType/>
      </UserInfo>
    </SharedWithUsers>
    <LastSharedByTime xmlns="24695470-f937-43f5-91f8-6a79d4bdc3e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B2F2F06C5255E4EA3F055CA84A7B69C" ma:contentTypeVersion="16" ma:contentTypeDescription="Create a new document." ma:contentTypeScope="" ma:versionID="6b2bf053bf7dc30c328430213fca8f36">
  <xsd:schema xmlns:xsd="http://www.w3.org/2001/XMLSchema" xmlns:xs="http://www.w3.org/2001/XMLSchema" xmlns:p="http://schemas.microsoft.com/office/2006/metadata/properties" xmlns:ns1="http://schemas.microsoft.com/sharepoint/v3" xmlns:ns2="24695470-f937-43f5-91f8-6a79d4bdc3e4" xmlns:ns3="cef8253a-f4c9-4d10-b4bc-c0ba7e0f3bb5" targetNamespace="http://schemas.microsoft.com/office/2006/metadata/properties" ma:root="true" ma:fieldsID="e3106b2ea4e69f732981be5f34ef464d" ns1:_="" ns2:_="" ns3:_="">
    <xsd:import namespace="http://schemas.microsoft.com/sharepoint/v3"/>
    <xsd:import namespace="24695470-f937-43f5-91f8-6a79d4bdc3e4"/>
    <xsd:import namespace="cef8253a-f4c9-4d10-b4bc-c0ba7e0f3bb5"/>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1:_ip_UnifiedCompliancePolicyProperties" minOccurs="0"/>
                <xsd:element ref="ns1:_ip_UnifiedCompliancePolicyUIAction"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695470-f937-43f5-91f8-6a79d4bdc3e4"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ef8253a-f4c9-4d10-b4bc-c0ba7e0f3bb5"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AutoTags" ma:index="15" nillable="true" ma:displayName="MediaServiceAutoTags" ma:description="" ma:internalName="MediaServiceAutoTags" ma:readOnly="true">
      <xsd:simpleType>
        <xsd:restriction base="dms:Text"/>
      </xsd:simpleType>
    </xsd:element>
    <xsd:element name="MediaServiceLocation" ma:index="16" nillable="true" ma:displayName="MediaServiceLocation" ma:description="" ma:internalName="MediaServiceLocation" ma:readOnly="true">
      <xsd:simpleType>
        <xsd:restriction base="dms:Text"/>
      </xsd:simpleType>
    </xsd:element>
    <xsd:element name="MediaServiceOCR" ma:index="17" nillable="true" ma:displayName="MediaServiceOCR" ma:description=""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0A9544-037E-4957-9E69-E970AB1FC61E}">
  <ds:schemaRefs>
    <ds:schemaRef ds:uri="http://schemas.microsoft.com/sharepoint/v3/contenttype/forms"/>
  </ds:schemaRefs>
</ds:datastoreItem>
</file>

<file path=customXml/itemProps2.xml><?xml version="1.0" encoding="utf-8"?>
<ds:datastoreItem xmlns:ds="http://schemas.openxmlformats.org/officeDocument/2006/customXml" ds:itemID="{F54636F1-9E43-4326-9046-B6232FF05A59}">
  <ds:schemaRefs>
    <ds:schemaRef ds:uri="http://schemas.microsoft.com/office/2006/metadata/properties"/>
    <ds:schemaRef ds:uri="http://schemas.microsoft.com/office/infopath/2007/PartnerControls"/>
    <ds:schemaRef ds:uri="http://schemas.microsoft.com/sharepoint/v3"/>
    <ds:schemaRef ds:uri="24695470-f937-43f5-91f8-6a79d4bdc3e4"/>
  </ds:schemaRefs>
</ds:datastoreItem>
</file>

<file path=customXml/itemProps3.xml><?xml version="1.0" encoding="utf-8"?>
<ds:datastoreItem xmlns:ds="http://schemas.openxmlformats.org/officeDocument/2006/customXml" ds:itemID="{B8533680-1189-4B81-A5A5-B1B7ED989E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4695470-f937-43f5-91f8-6a79d4bdc3e4"/>
    <ds:schemaRef ds:uri="cef8253a-f4c9-4d10-b4bc-c0ba7e0f3b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29718A2-F87A-419F-9FAA-ADCB4E812798}">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501</Words>
  <Characters>2857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Justin Preston</dc:creator>
  <cp:lastModifiedBy>Stefanie Jacobs</cp:lastModifiedBy>
  <cp:revision>17</cp:revision>
  <cp:lastPrinted>2015-12-09T07:33:00Z</cp:lastPrinted>
  <dcterms:created xsi:type="dcterms:W3CDTF">2021-09-06T12:51:00Z</dcterms:created>
  <dcterms:modified xsi:type="dcterms:W3CDTF">2021-09-06T13:06:00Z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0x0101006B2F2F06C5255E4EA3F055CA84A7B69C</vt:lpwstr>
  </property>
  <property fmtid="{D5CDD505-2E9C-101B-9397-08002B2CF9AE}" pid="3" name="Order">
    <vt:r8>385900</vt:r8>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ComplianceAssetId">
    <vt:lpwstr/>
  </property>
  <property fmtid="{D5CDD505-2E9C-101B-9397-08002B2CF9AE}" pid="8" name="AuthorIds_UIVersion_512">
    <vt:lpwstr>152</vt:lpwstr>
  </property>
  <property fmtid="{D5CDD505-2E9C-101B-9397-08002B2CF9AE}" pid="9" name="MSIP_Label_f42aa342-8706-4288-bd11-ebb85995028c_Enabled">
    <vt:lpwstr>true</vt:lpwstr>
  </property>
  <property fmtid="{D5CDD505-2E9C-101B-9397-08002B2CF9AE}" pid="10" name="MSIP_Label_f42aa342-8706-4288-bd11-ebb85995028c_SetDate">
    <vt:lpwstr>2020-08-27T22:45:30Z</vt:lpwstr>
  </property>
  <property fmtid="{D5CDD505-2E9C-101B-9397-08002B2CF9AE}" pid="11" name="MSIP_Label_f42aa342-8706-4288-bd11-ebb85995028c_Method">
    <vt:lpwstr>Standard</vt:lpwstr>
  </property>
  <property fmtid="{D5CDD505-2E9C-101B-9397-08002B2CF9AE}" pid="12" name="MSIP_Label_f42aa342-8706-4288-bd11-ebb85995028c_Name">
    <vt:lpwstr>Internal</vt:lpwstr>
  </property>
  <property fmtid="{D5CDD505-2E9C-101B-9397-08002B2CF9AE}" pid="13" name="MSIP_Label_f42aa342-8706-4288-bd11-ebb85995028c_SiteId">
    <vt:lpwstr>72f988bf-86f1-41af-91ab-2d7cd011db47</vt:lpwstr>
  </property>
  <property fmtid="{D5CDD505-2E9C-101B-9397-08002B2CF9AE}" pid="14" name="MSIP_Label_f42aa342-8706-4288-bd11-ebb85995028c_ActionId">
    <vt:lpwstr/>
  </property>
  <property fmtid="{D5CDD505-2E9C-101B-9397-08002B2CF9AE}" pid="15" name="MSIP_Label_f42aa342-8706-4288-bd11-ebb85995028c_ContentBits">
    <vt:lpwstr>0</vt:lpwstr>
  </property>
</Properties>
</file>