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767E6" w14:textId="77777777" w:rsidR="00341BED" w:rsidRPr="0031601E" w:rsidRDefault="0031601E" w:rsidP="0031601E">
      <w:pPr>
        <w:jc w:val="center"/>
        <w:rPr>
          <w:rFonts w:ascii="Times New Roman" w:hAnsi="Times New Roman" w:cs="Times New Roman"/>
          <w:sz w:val="36"/>
        </w:rPr>
      </w:pPr>
      <w:r w:rsidRPr="0031601E">
        <w:rPr>
          <w:rFonts w:ascii="Times New Roman" w:hAnsi="Times New Roman" w:cs="Times New Roman"/>
          <w:sz w:val="36"/>
        </w:rPr>
        <w:t xml:space="preserve">Supplemental Material </w:t>
      </w:r>
    </w:p>
    <w:p w14:paraId="4DD99E59" w14:textId="77777777" w:rsidR="0031601E" w:rsidRDefault="0031601E" w:rsidP="0031601E">
      <w:pPr>
        <w:jc w:val="center"/>
      </w:pPr>
    </w:p>
    <w:p w14:paraId="309C9439" w14:textId="77777777" w:rsidR="0031601E" w:rsidRDefault="0031601E" w:rsidP="0031601E">
      <w:pPr>
        <w:pStyle w:val="Title"/>
        <w:rPr>
          <w:b w:val="0"/>
        </w:rPr>
      </w:pPr>
      <w:r>
        <w:rPr>
          <w:b w:val="0"/>
        </w:rPr>
        <w:t xml:space="preserve">Dielectric barrier discharge plasma-assisted hydrogen diffusion flame. Part 1: </w:t>
      </w:r>
      <w:r w:rsidRPr="00BC1B3D">
        <w:rPr>
          <w:b w:val="0"/>
        </w:rPr>
        <w:t>temperature, oxygen, and fuel measurements by one-dimensional fs/</w:t>
      </w:r>
      <w:proofErr w:type="spellStart"/>
      <w:r w:rsidRPr="00BC1B3D">
        <w:rPr>
          <w:b w:val="0"/>
        </w:rPr>
        <w:t>ps</w:t>
      </w:r>
      <w:proofErr w:type="spellEnd"/>
      <w:r w:rsidRPr="00BC1B3D">
        <w:rPr>
          <w:b w:val="0"/>
        </w:rPr>
        <w:t xml:space="preserve"> rotational CARS imaging</w:t>
      </w:r>
    </w:p>
    <w:p w14:paraId="01EF2B06" w14:textId="5B1DD5F2" w:rsidR="0031601E" w:rsidRPr="0031601E" w:rsidRDefault="0031601E" w:rsidP="0031601E">
      <w:pPr>
        <w:jc w:val="center"/>
      </w:pPr>
      <w:r>
        <w:t xml:space="preserve">Jonathan E. </w:t>
      </w:r>
      <w:proofErr w:type="spellStart"/>
      <w:proofErr w:type="gramStart"/>
      <w:r>
        <w:t>Retter</w:t>
      </w:r>
      <w:r>
        <w:rPr>
          <w:vertAlign w:val="superscript"/>
        </w:rPr>
        <w:t>a,b</w:t>
      </w:r>
      <w:proofErr w:type="spellEnd"/>
      <w:proofErr w:type="gramEnd"/>
      <w:r>
        <w:t xml:space="preserve">, Gregory S. </w:t>
      </w:r>
      <w:proofErr w:type="spellStart"/>
      <w:r>
        <w:t>Elliott</w:t>
      </w:r>
      <w:r>
        <w:rPr>
          <w:vertAlign w:val="superscript"/>
        </w:rPr>
        <w:t>b</w:t>
      </w:r>
      <w:proofErr w:type="spellEnd"/>
      <w:r>
        <w:t xml:space="preserve">, and Sean P. </w:t>
      </w:r>
      <w:proofErr w:type="spellStart"/>
      <w:r>
        <w:t>Kearney</w:t>
      </w:r>
      <w:r>
        <w:rPr>
          <w:vertAlign w:val="superscript"/>
        </w:rPr>
        <w:t>a</w:t>
      </w:r>
      <w:r w:rsidR="006677D2">
        <w:rPr>
          <w:vertAlign w:val="superscript"/>
        </w:rPr>
        <w:t>,c</w:t>
      </w:r>
      <w:proofErr w:type="spellEnd"/>
    </w:p>
    <w:p w14:paraId="4F523043" w14:textId="77777777" w:rsidR="0031601E" w:rsidRPr="0031601E" w:rsidRDefault="0031601E" w:rsidP="0031601E"/>
    <w:p w14:paraId="1F126531" w14:textId="77777777" w:rsidR="0031601E" w:rsidRDefault="0031601E" w:rsidP="0031601E">
      <w:pPr>
        <w:pStyle w:val="AuthorAffiliations"/>
        <w:spacing w:after="0"/>
        <w:ind w:firstLine="288"/>
      </w:pPr>
      <w:proofErr w:type="spellStart"/>
      <w:r>
        <w:rPr>
          <w:vertAlign w:val="superscript"/>
        </w:rPr>
        <w:t>a</w:t>
      </w:r>
      <w:r>
        <w:t>Engineering</w:t>
      </w:r>
      <w:proofErr w:type="spellEnd"/>
      <w:r>
        <w:t xml:space="preserve"> Sciences Center, Sandia National Laboratories, Albuquerque, NM 87185</w:t>
      </w:r>
    </w:p>
    <w:p w14:paraId="1FC0D408" w14:textId="77777777" w:rsidR="0031601E" w:rsidRDefault="0031601E" w:rsidP="0031601E">
      <w:pPr>
        <w:pStyle w:val="AuthorAffiliations"/>
        <w:spacing w:after="0"/>
      </w:pPr>
      <w:proofErr w:type="spellStart"/>
      <w:r>
        <w:rPr>
          <w:vertAlign w:val="superscript"/>
        </w:rPr>
        <w:t>b</w:t>
      </w:r>
      <w:r>
        <w:t>Department</w:t>
      </w:r>
      <w:proofErr w:type="spellEnd"/>
      <w:r>
        <w:t xml:space="preserve"> of Aerospace Engineering, The University of Illinois at Urbana-Champaign, Urbana, Illinois 61801</w:t>
      </w:r>
    </w:p>
    <w:p w14:paraId="27364B1F" w14:textId="77777777" w:rsidR="008E50AC" w:rsidRPr="006F6105" w:rsidRDefault="008E50AC" w:rsidP="008E50AC">
      <w:pPr>
        <w:pStyle w:val="AuthorNames"/>
        <w:rPr>
          <w:i/>
        </w:rPr>
      </w:pPr>
      <w:proofErr w:type="spellStart"/>
      <w:r>
        <w:rPr>
          <w:i/>
          <w:vertAlign w:val="superscript"/>
        </w:rPr>
        <w:t>c</w:t>
      </w:r>
      <w:r>
        <w:rPr>
          <w:i/>
        </w:rPr>
        <w:t>Spectral</w:t>
      </w:r>
      <w:proofErr w:type="spellEnd"/>
      <w:r>
        <w:rPr>
          <w:i/>
        </w:rPr>
        <w:t xml:space="preserve"> Energies LLC, 4065 Executive Drive, Dayton, OH 45430</w:t>
      </w:r>
    </w:p>
    <w:p w14:paraId="00BE2C65" w14:textId="77F1677E" w:rsidR="006677D2" w:rsidRPr="006677D2" w:rsidRDefault="006677D2" w:rsidP="006677D2"/>
    <w:p w14:paraId="4392F878" w14:textId="1BD11909" w:rsidR="0031601E" w:rsidRDefault="0031601E" w:rsidP="0031601E">
      <w:pPr>
        <w:jc w:val="center"/>
      </w:pPr>
    </w:p>
    <w:p w14:paraId="47954A13" w14:textId="70206682" w:rsidR="007C45D9" w:rsidRDefault="006B04AF" w:rsidP="00AA7A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Complications</w:t>
      </w:r>
      <w:r w:rsidR="005A5A6E">
        <w:rPr>
          <w:rFonts w:ascii="Times New Roman" w:hAnsi="Times New Roman" w:cs="Times New Roman"/>
        </w:rPr>
        <w:t xml:space="preserve"> with the O</w:t>
      </w:r>
      <w:r w:rsidR="005A5A6E">
        <w:rPr>
          <w:rFonts w:ascii="Times New Roman" w:hAnsi="Times New Roman" w:cs="Times New Roman"/>
          <w:vertAlign w:val="subscript"/>
        </w:rPr>
        <w:t>2</w:t>
      </w:r>
      <w:r w:rsidR="005A5A6E">
        <w:rPr>
          <w:rFonts w:ascii="Times New Roman" w:hAnsi="Times New Roman" w:cs="Times New Roman"/>
        </w:rPr>
        <w:t>/N</w:t>
      </w:r>
      <w:r w:rsidR="005A5A6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measurements at long</w:t>
      </w:r>
      <w:r w:rsidR="005A5A6E">
        <w:rPr>
          <w:rFonts w:ascii="Times New Roman" w:hAnsi="Times New Roman" w:cs="Times New Roman"/>
        </w:rPr>
        <w:t xml:space="preserve"> probe delays revolve around</w:t>
      </w:r>
      <w:r>
        <w:rPr>
          <w:rFonts w:ascii="Times New Roman" w:hAnsi="Times New Roman" w:cs="Times New Roman"/>
        </w:rPr>
        <w:t xml:space="preserve"> spectroscopic complexities introduced by</w:t>
      </w:r>
      <w:r w:rsidR="005A5A6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triplet character of the</w:t>
      </w:r>
      <w:r w:rsidR="005A5A6E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i/>
                  </w:rPr>
                </m:ctrlPr>
              </m:sPrePr>
              <m:sub>
                <m:r>
                  <w:rPr>
                    <w:rFonts w:ascii="Cambria Math" w:hAnsi="Cambria Math" w:cs="Times New Roman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Σ</m:t>
                </m:r>
              </m:e>
            </m:sPre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-</m:t>
            </m:r>
          </m:sup>
        </m:sSubSup>
        <m:r>
          <w:rPr>
            <w:rFonts w:ascii="Cambria Math" w:hAnsi="Cambria Math" w:cs="Times New Roman"/>
          </w:rPr>
          <m:t xml:space="preserve"> </m:t>
        </m:r>
      </m:oMath>
      <w:r w:rsidR="005A5A6E" w:rsidRPr="005A5A6E">
        <w:rPr>
          <w:rFonts w:ascii="Times New Roman" w:hAnsi="Times New Roman" w:cs="Times New Roman"/>
        </w:rPr>
        <w:t>ground electronic state of O</w:t>
      </w:r>
      <w:r w:rsidR="005A5A6E" w:rsidRPr="005A5A6E">
        <w:rPr>
          <w:rFonts w:ascii="Times New Roman" w:hAnsi="Times New Roman" w:cs="Times New Roman"/>
          <w:vertAlign w:val="subscript"/>
        </w:rPr>
        <w:t>2</w:t>
      </w:r>
      <w:r w:rsidR="0026404A">
        <w:rPr>
          <w:rFonts w:ascii="Times New Roman" w:hAnsi="Times New Roman" w:cs="Times New Roman"/>
        </w:rPr>
        <w:t>. In this case, 2</w:t>
      </w:r>
      <w:r w:rsidR="0026404A" w:rsidRPr="0026404A">
        <w:rPr>
          <w:rFonts w:ascii="Times New Roman" w:hAnsi="Times New Roman" w:cs="Times New Roman"/>
          <w:i/>
        </w:rPr>
        <w:t>S</w:t>
      </w:r>
      <w:r w:rsidR="0026404A">
        <w:rPr>
          <w:rFonts w:ascii="Times New Roman" w:hAnsi="Times New Roman" w:cs="Times New Roman"/>
        </w:rPr>
        <w:t xml:space="preserve"> + 1 = 3, or </w:t>
      </w:r>
      <w:r w:rsidR="0026404A" w:rsidRPr="0026404A">
        <w:rPr>
          <w:rFonts w:ascii="Times New Roman" w:hAnsi="Times New Roman" w:cs="Times New Roman"/>
          <w:i/>
        </w:rPr>
        <w:t>S</w:t>
      </w:r>
      <w:r w:rsidR="0026404A">
        <w:rPr>
          <w:rFonts w:ascii="Times New Roman" w:hAnsi="Times New Roman" w:cs="Times New Roman"/>
        </w:rPr>
        <w:t xml:space="preserve"> = 1, where </w:t>
      </w:r>
      <w:r w:rsidR="0026404A">
        <w:rPr>
          <w:rFonts w:ascii="Times New Roman" w:hAnsi="Times New Roman" w:cs="Times New Roman"/>
          <w:i/>
        </w:rPr>
        <w:t>S</w:t>
      </w:r>
      <w:r w:rsidR="0026404A">
        <w:rPr>
          <w:rFonts w:ascii="Times New Roman" w:hAnsi="Times New Roman" w:cs="Times New Roman"/>
        </w:rPr>
        <w:t xml:space="preserve"> is </w:t>
      </w:r>
      <w:r w:rsidR="007B5F8A">
        <w:rPr>
          <w:rFonts w:ascii="Times New Roman" w:hAnsi="Times New Roman" w:cs="Times New Roman"/>
        </w:rPr>
        <w:t>the electron spin</w:t>
      </w:r>
      <w:r w:rsidR="0026404A">
        <w:rPr>
          <w:rFonts w:ascii="Times New Roman" w:hAnsi="Times New Roman" w:cs="Times New Roman"/>
        </w:rPr>
        <w:t>. The</w:t>
      </w:r>
      <w:r w:rsidR="00C41C58">
        <w:rPr>
          <w:rFonts w:ascii="Times New Roman" w:hAnsi="Times New Roman" w:cs="Times New Roman"/>
        </w:rPr>
        <w:t xml:space="preserve"> </w:t>
      </w:r>
      <w:r w:rsidR="0026404A">
        <w:rPr>
          <w:rFonts w:ascii="Times New Roman" w:hAnsi="Times New Roman" w:cs="Times New Roman"/>
        </w:rPr>
        <w:t>angular momentum for the molecule is then</w:t>
      </w:r>
      <w:r w:rsidR="00B05FA1">
        <w:rPr>
          <w:rFonts w:ascii="Times New Roman" w:hAnsi="Times New Roman" w:cs="Times New Roman"/>
        </w:rPr>
        <w:t xml:space="preserve"> described by</w:t>
      </w:r>
      <w:r w:rsidR="0052359C">
        <w:rPr>
          <w:rFonts w:ascii="Times New Roman" w:hAnsi="Times New Roman" w:cs="Times New Roman"/>
        </w:rPr>
        <w:t xml:space="preserve"> rotational</w:t>
      </w:r>
      <w:r w:rsidR="00B05FA1">
        <w:rPr>
          <w:rFonts w:ascii="Times New Roman" w:hAnsi="Times New Roman" w:cs="Times New Roman"/>
        </w:rPr>
        <w:t xml:space="preserve">, </w:t>
      </w:r>
      <w:r w:rsidR="00B05FA1">
        <w:rPr>
          <w:rFonts w:ascii="Times New Roman" w:hAnsi="Times New Roman" w:cs="Times New Roman"/>
          <w:i/>
        </w:rPr>
        <w:t>N</w:t>
      </w:r>
      <w:r w:rsidR="00B05FA1">
        <w:rPr>
          <w:rFonts w:ascii="Times New Roman" w:hAnsi="Times New Roman" w:cs="Times New Roman"/>
        </w:rPr>
        <w:t xml:space="preserve">, and total angular momentum, </w:t>
      </w:r>
      <w:r w:rsidR="00B05FA1">
        <w:rPr>
          <w:rFonts w:ascii="Times New Roman" w:hAnsi="Times New Roman" w:cs="Times New Roman"/>
          <w:i/>
        </w:rPr>
        <w:t>J</w:t>
      </w:r>
      <w:r w:rsidR="00B05FA1">
        <w:rPr>
          <w:rFonts w:ascii="Times New Roman" w:hAnsi="Times New Roman" w:cs="Times New Roman"/>
        </w:rPr>
        <w:t xml:space="preserve">, quantum numbers, where </w:t>
      </w:r>
      <w:r w:rsidR="00B05FA1">
        <w:rPr>
          <w:rFonts w:ascii="Times New Roman" w:hAnsi="Times New Roman" w:cs="Times New Roman"/>
          <w:i/>
        </w:rPr>
        <w:t xml:space="preserve">J </w:t>
      </w:r>
      <w:r w:rsidR="00B05FA1">
        <w:rPr>
          <w:rFonts w:ascii="Times New Roman" w:hAnsi="Times New Roman" w:cs="Times New Roman"/>
        </w:rPr>
        <w:t>= (</w:t>
      </w:r>
      <w:r w:rsidR="00B05FA1">
        <w:rPr>
          <w:rFonts w:ascii="Times New Roman" w:hAnsi="Times New Roman" w:cs="Times New Roman"/>
          <w:i/>
        </w:rPr>
        <w:t xml:space="preserve">N </w:t>
      </w:r>
      <w:r w:rsidR="00B05FA1">
        <w:rPr>
          <w:rFonts w:ascii="Times New Roman" w:hAnsi="Times New Roman" w:cs="Times New Roman"/>
        </w:rPr>
        <w:sym w:font="Symbol" w:char="F02D"/>
      </w:r>
      <w:r w:rsidR="00B05FA1">
        <w:rPr>
          <w:rFonts w:ascii="Times New Roman" w:hAnsi="Times New Roman" w:cs="Times New Roman"/>
        </w:rPr>
        <w:t xml:space="preserve"> 1, </w:t>
      </w:r>
      <w:r w:rsidR="00B05FA1">
        <w:rPr>
          <w:rFonts w:ascii="Times New Roman" w:hAnsi="Times New Roman" w:cs="Times New Roman"/>
          <w:i/>
        </w:rPr>
        <w:t>N</w:t>
      </w:r>
      <w:r w:rsidR="00B05FA1">
        <w:rPr>
          <w:rFonts w:ascii="Times New Roman" w:hAnsi="Times New Roman" w:cs="Times New Roman"/>
        </w:rPr>
        <w:t xml:space="preserve">, </w:t>
      </w:r>
      <w:r w:rsidR="00B05FA1">
        <w:rPr>
          <w:rFonts w:ascii="Times New Roman" w:hAnsi="Times New Roman" w:cs="Times New Roman"/>
          <w:i/>
        </w:rPr>
        <w:t xml:space="preserve">N + </w:t>
      </w:r>
      <w:r w:rsidR="00B05FA1">
        <w:rPr>
          <w:rFonts w:ascii="Times New Roman" w:hAnsi="Times New Roman" w:cs="Times New Roman"/>
        </w:rPr>
        <w:t xml:space="preserve">1). </w:t>
      </w:r>
      <w:r w:rsidR="00DE0786">
        <w:rPr>
          <w:rFonts w:ascii="Times New Roman" w:hAnsi="Times New Roman" w:cs="Times New Roman"/>
        </w:rPr>
        <w:t xml:space="preserve">For a rotational Raman transition with </w:t>
      </w:r>
      <w:r w:rsidR="00DE0786" w:rsidRPr="00DE0786">
        <w:rPr>
          <w:rFonts w:ascii="Symbol" w:hAnsi="Symbol" w:cs="Times New Roman"/>
        </w:rPr>
        <w:t></w:t>
      </w:r>
      <w:r w:rsidR="00DE0786" w:rsidRPr="00DE0786">
        <w:rPr>
          <w:rFonts w:ascii="Times New Roman" w:hAnsi="Times New Roman" w:cs="Times New Roman"/>
          <w:i/>
        </w:rPr>
        <w:t>N</w:t>
      </w:r>
      <w:r w:rsidR="00DE0786">
        <w:rPr>
          <w:rFonts w:ascii="Times New Roman" w:hAnsi="Times New Roman" w:cs="Times New Roman"/>
        </w:rPr>
        <w:t xml:space="preserve"> = +2, which contributes the CARS spectrum, the selection rules are </w:t>
      </w:r>
      <w:r w:rsidR="00DE0786" w:rsidRPr="00DE0786">
        <w:rPr>
          <w:rFonts w:ascii="Symbol" w:hAnsi="Symbol" w:cs="Times New Roman"/>
        </w:rPr>
        <w:t></w:t>
      </w:r>
      <w:r w:rsidR="00DE0786" w:rsidRPr="00DE0786">
        <w:rPr>
          <w:rFonts w:ascii="Times New Roman" w:hAnsi="Times New Roman" w:cs="Times New Roman"/>
          <w:i/>
        </w:rPr>
        <w:t>J</w:t>
      </w:r>
      <w:r w:rsidR="00DE0786">
        <w:rPr>
          <w:rFonts w:ascii="Times New Roman" w:hAnsi="Times New Roman" w:cs="Times New Roman"/>
        </w:rPr>
        <w:t xml:space="preserve"> = 0, </w:t>
      </w:r>
      <w:r w:rsidR="00DE0786">
        <w:rPr>
          <w:rFonts w:ascii="Times New Roman" w:hAnsi="Times New Roman" w:cs="Times New Roman"/>
        </w:rPr>
        <w:sym w:font="Symbol" w:char="F0B1"/>
      </w:r>
      <w:r w:rsidR="00DE0786">
        <w:rPr>
          <w:rFonts w:ascii="Times New Roman" w:hAnsi="Times New Roman" w:cs="Times New Roman"/>
        </w:rPr>
        <w:t xml:space="preserve">1, </w:t>
      </w:r>
      <w:r w:rsidR="00DE0786">
        <w:rPr>
          <w:rFonts w:ascii="Times New Roman" w:hAnsi="Times New Roman" w:cs="Times New Roman"/>
        </w:rPr>
        <w:sym w:font="Symbol" w:char="F0B1"/>
      </w:r>
      <w:r w:rsidR="00DE0786">
        <w:rPr>
          <w:rFonts w:ascii="Times New Roman" w:hAnsi="Times New Roman" w:cs="Times New Roman"/>
        </w:rPr>
        <w:t>2</w:t>
      </w:r>
      <w:r w:rsidR="00AA7ABA">
        <w:rPr>
          <w:rFonts w:ascii="Times New Roman" w:hAnsi="Times New Roman" w:cs="Times New Roman"/>
        </w:rPr>
        <w:t xml:space="preserve">, so that </w:t>
      </w:r>
      <w:r w:rsidR="005A5A6E">
        <w:rPr>
          <w:rFonts w:ascii="Times New Roman" w:hAnsi="Times New Roman" w:cs="Times New Roman"/>
        </w:rPr>
        <w:t xml:space="preserve">the coupling </w:t>
      </w:r>
      <w:r w:rsidR="00A92526">
        <w:rPr>
          <w:rFonts w:ascii="Times New Roman" w:hAnsi="Times New Roman" w:cs="Times New Roman"/>
        </w:rPr>
        <w:t>of the e</w:t>
      </w:r>
      <w:r w:rsidR="00AA7ABA">
        <w:rPr>
          <w:rFonts w:ascii="Times New Roman" w:hAnsi="Times New Roman" w:cs="Times New Roman"/>
        </w:rPr>
        <w:t>lectronic and nuclear angular momenta splits the Raman transition into</w:t>
      </w:r>
      <w:r w:rsidR="005A5A6E">
        <w:rPr>
          <w:rFonts w:ascii="Times New Roman" w:hAnsi="Times New Roman" w:cs="Times New Roman"/>
        </w:rPr>
        <w:t xml:space="preserve"> six possible </w:t>
      </w:r>
      <w:r w:rsidR="00570D4E">
        <w:rPr>
          <w:rFonts w:ascii="Times New Roman" w:hAnsi="Times New Roman" w:cs="Times New Roman"/>
        </w:rPr>
        <w:t>lines</w:t>
      </w:r>
      <w:r w:rsidR="00AA7ABA">
        <w:rPr>
          <w:rFonts w:ascii="Times New Roman" w:hAnsi="Times New Roman" w:cs="Times New Roman"/>
        </w:rPr>
        <w:t xml:space="preserve">, as describe by </w:t>
      </w:r>
      <w:proofErr w:type="spellStart"/>
      <w:r w:rsidR="00AA7ABA">
        <w:rPr>
          <w:rFonts w:ascii="Times New Roman" w:hAnsi="Times New Roman" w:cs="Times New Roman"/>
        </w:rPr>
        <w:t>Berard</w:t>
      </w:r>
      <w:proofErr w:type="spellEnd"/>
      <w:r w:rsidR="00AA7ABA">
        <w:rPr>
          <w:rFonts w:ascii="Times New Roman" w:hAnsi="Times New Roman" w:cs="Times New Roman"/>
        </w:rPr>
        <w:t xml:space="preserve"> </w:t>
      </w:r>
      <w:r w:rsidR="00AA7ABA">
        <w:rPr>
          <w:rFonts w:ascii="Times New Roman" w:hAnsi="Times New Roman" w:cs="Times New Roman"/>
          <w:i/>
        </w:rPr>
        <w:t>et al</w:t>
      </w:r>
      <w:r w:rsidR="00AA7ABA">
        <w:rPr>
          <w:rFonts w:ascii="Times New Roman" w:hAnsi="Times New Roman" w:cs="Times New Roman"/>
        </w:rPr>
        <w:t xml:space="preserve">. </w:t>
      </w:r>
      <w:r w:rsidR="00AA7ABA">
        <w:rPr>
          <w:rFonts w:ascii="Times New Roman" w:hAnsi="Times New Roman" w:cs="Times New Roman"/>
        </w:rPr>
        <w:fldChar w:fldCharType="begin"/>
      </w:r>
      <w:r w:rsidR="00AA7ABA">
        <w:rPr>
          <w:rFonts w:ascii="Times New Roman" w:hAnsi="Times New Roman" w:cs="Times New Roman"/>
        </w:rPr>
        <w:instrText xml:space="preserve"> ADDIN EN.CITE &lt;EndNote&gt;&lt;Cite&gt;&lt;Author&gt;Bérard&lt;/Author&gt;&lt;Year&gt;1983&lt;/Year&gt;&lt;RecNum&gt;246&lt;/RecNum&gt;&lt;DisplayText&gt;[1]&lt;/DisplayText&gt;&lt;record&gt;&lt;rec-number&gt;246&lt;/rec-number&gt;&lt;foreign-keys&gt;&lt;key app="EN" db-id="tf0zxfpaawvwzoetrz1psp0ie5z9zpe9svvr" timestamp="1505141610"&gt;246&lt;/key&gt;&lt;/foreign-keys&gt;&lt;ref-type name="Journal Article"&gt;17&lt;/ref-type&gt;&lt;contributors&gt;&lt;authors&gt;&lt;author&gt;M. Bérard&lt;/author&gt;&lt;author&gt;P. Lallemand&lt;/author&gt;&lt;author&gt;J.P. Cebe&lt;/author&gt;&lt;author&gt;M. Giraud&lt;/author&gt;&lt;/authors&gt;&lt;/contributors&gt;&lt;titles&gt;&lt;title&gt;Experimental and theoretical analysis of the temperature dependence of roatational Raman linewidths of oxygen&lt;/title&gt;&lt;secondary-title&gt;Jounral of Chemical Physics&lt;/secondary-title&gt;&lt;/titles&gt;&lt;periodical&gt;&lt;full-title&gt;Jounral of Chemical Physics&lt;/full-title&gt;&lt;/periodical&gt;&lt;pages&gt;672-687&lt;/pages&gt;&lt;volume&gt;78&lt;/volume&gt;&lt;number&gt;2&lt;/number&gt;&lt;dates&gt;&lt;year&gt;1983&lt;/year&gt;&lt;/dates&gt;&lt;urls&gt;&lt;/urls&gt;&lt;/record&gt;&lt;/Cite&gt;&lt;/EndNote&gt;</w:instrText>
      </w:r>
      <w:r w:rsidR="00AA7ABA">
        <w:rPr>
          <w:rFonts w:ascii="Times New Roman" w:hAnsi="Times New Roman" w:cs="Times New Roman"/>
        </w:rPr>
        <w:fldChar w:fldCharType="separate"/>
      </w:r>
      <w:r w:rsidR="00AA7ABA">
        <w:rPr>
          <w:rFonts w:ascii="Times New Roman" w:hAnsi="Times New Roman" w:cs="Times New Roman"/>
          <w:noProof/>
        </w:rPr>
        <w:t>[1]</w:t>
      </w:r>
      <w:r w:rsidR="00AA7ABA">
        <w:rPr>
          <w:rFonts w:ascii="Times New Roman" w:hAnsi="Times New Roman" w:cs="Times New Roman"/>
        </w:rPr>
        <w:fldChar w:fldCharType="end"/>
      </w:r>
      <w:r w:rsidR="00AA7ABA">
        <w:rPr>
          <w:rFonts w:ascii="Times New Roman" w:hAnsi="Times New Roman" w:cs="Times New Roman"/>
        </w:rPr>
        <w:t xml:space="preserve"> and shown in Figure S1.  The </w:t>
      </w:r>
      <w:r w:rsidR="00570D4E">
        <w:rPr>
          <w:rFonts w:ascii="Times New Roman" w:hAnsi="Times New Roman" w:cs="Times New Roman"/>
        </w:rPr>
        <w:t>transition</w:t>
      </w:r>
      <w:r w:rsidR="00AA7ABA">
        <w:rPr>
          <w:rFonts w:ascii="Times New Roman" w:hAnsi="Times New Roman" w:cs="Times New Roman"/>
        </w:rPr>
        <w:t>s</w:t>
      </w:r>
      <w:r w:rsidR="005A5A6E">
        <w:rPr>
          <w:rFonts w:ascii="Times New Roman" w:hAnsi="Times New Roman" w:cs="Times New Roman"/>
        </w:rPr>
        <w:t xml:space="preserve"> </w:t>
      </w:r>
      <w:r w:rsidR="00AA7ABA">
        <w:rPr>
          <w:rFonts w:ascii="Times New Roman" w:hAnsi="Times New Roman" w:cs="Times New Roman"/>
        </w:rPr>
        <w:t xml:space="preserve">are </w:t>
      </w:r>
      <w:r w:rsidR="005A5A6E">
        <w:rPr>
          <w:rFonts w:ascii="Times New Roman" w:hAnsi="Times New Roman" w:cs="Times New Roman"/>
        </w:rPr>
        <w:t>grouped</w:t>
      </w:r>
      <w:r w:rsidR="00AA7ABA">
        <w:rPr>
          <w:rFonts w:ascii="Times New Roman" w:hAnsi="Times New Roman" w:cs="Times New Roman"/>
        </w:rPr>
        <w:t xml:space="preserve"> and denoted as</w:t>
      </w:r>
      <w:r w:rsidR="005A5A6E">
        <w:rPr>
          <w:rFonts w:ascii="Times New Roman" w:hAnsi="Times New Roman" w:cs="Times New Roman"/>
        </w:rPr>
        <w:t xml:space="preserve"> </w:t>
      </w:r>
      <w:r w:rsidR="005A5A6E" w:rsidRPr="005A5A6E">
        <w:rPr>
          <w:rFonts w:ascii="Times New Roman" w:hAnsi="Times New Roman" w:cs="Times New Roman"/>
        </w:rPr>
        <w:t>(</w:t>
      </w:r>
      <w:r w:rsidR="005A5A6E" w:rsidRPr="005A5A6E">
        <w:rPr>
          <w:rFonts w:ascii="Times New Roman" w:hAnsi="Times New Roman" w:cs="Times New Roman"/>
          <w:i/>
        </w:rPr>
        <w:t>S</w:t>
      </w:r>
      <w:r w:rsidR="005A5A6E" w:rsidRPr="005A5A6E">
        <w:rPr>
          <w:rFonts w:ascii="Times New Roman" w:hAnsi="Times New Roman" w:cs="Times New Roman"/>
          <w:vertAlign w:val="subscript"/>
        </w:rPr>
        <w:sym w:font="Symbol" w:char="F02D"/>
      </w:r>
      <w:r w:rsidR="005A5A6E" w:rsidRPr="005A5A6E">
        <w:rPr>
          <w:rFonts w:ascii="Times New Roman" w:hAnsi="Times New Roman" w:cs="Times New Roman"/>
        </w:rPr>
        <w:t xml:space="preserve">, </w:t>
      </w:r>
      <w:r w:rsidR="005A5A6E" w:rsidRPr="005A5A6E">
        <w:rPr>
          <w:rFonts w:ascii="Times New Roman" w:hAnsi="Times New Roman" w:cs="Times New Roman"/>
          <w:i/>
        </w:rPr>
        <w:t>S</w:t>
      </w:r>
      <w:r w:rsidR="005A5A6E" w:rsidRPr="005A5A6E">
        <w:rPr>
          <w:rFonts w:ascii="Times New Roman" w:hAnsi="Times New Roman" w:cs="Times New Roman"/>
          <w:vertAlign w:val="subscript"/>
        </w:rPr>
        <w:t>0</w:t>
      </w:r>
      <w:r w:rsidR="005A5A6E" w:rsidRPr="005A5A6E">
        <w:rPr>
          <w:rFonts w:ascii="Times New Roman" w:hAnsi="Times New Roman" w:cs="Times New Roman"/>
        </w:rPr>
        <w:t xml:space="preserve">, </w:t>
      </w:r>
      <w:r w:rsidR="005A5A6E" w:rsidRPr="005A5A6E">
        <w:rPr>
          <w:rFonts w:ascii="Times New Roman" w:hAnsi="Times New Roman" w:cs="Times New Roman"/>
          <w:i/>
        </w:rPr>
        <w:t>S</w:t>
      </w:r>
      <w:r w:rsidR="005A5A6E" w:rsidRPr="005A5A6E">
        <w:rPr>
          <w:rFonts w:ascii="Times New Roman" w:hAnsi="Times New Roman" w:cs="Times New Roman"/>
          <w:vertAlign w:val="subscript"/>
        </w:rPr>
        <w:t>+</w:t>
      </w:r>
      <w:r w:rsidR="005A5A6E" w:rsidRPr="005A5A6E">
        <w:rPr>
          <w:rFonts w:ascii="Times New Roman" w:hAnsi="Times New Roman" w:cs="Times New Roman"/>
        </w:rPr>
        <w:t>)</w:t>
      </w:r>
      <w:r w:rsidR="00200D68">
        <w:rPr>
          <w:rFonts w:ascii="Times New Roman" w:hAnsi="Times New Roman" w:cs="Times New Roman"/>
        </w:rPr>
        <w:t>, with these main groupings separated by nominally ~2 cm</w:t>
      </w:r>
      <w:r w:rsidR="00200D68">
        <w:rPr>
          <w:rFonts w:ascii="Times New Roman" w:hAnsi="Times New Roman" w:cs="Times New Roman"/>
          <w:vertAlign w:val="superscript"/>
        </w:rPr>
        <w:sym w:font="Symbol" w:char="F02D"/>
      </w:r>
      <w:r w:rsidR="00200D68">
        <w:rPr>
          <w:rFonts w:ascii="Times New Roman" w:hAnsi="Times New Roman" w:cs="Times New Roman"/>
          <w:vertAlign w:val="superscript"/>
        </w:rPr>
        <w:t>1</w:t>
      </w:r>
      <w:r w:rsidR="00200D68">
        <w:rPr>
          <w:rFonts w:ascii="Times New Roman" w:hAnsi="Times New Roman" w:cs="Times New Roman"/>
        </w:rPr>
        <w:t xml:space="preserve">, and a much finer splitting between the three </w:t>
      </w:r>
      <w:proofErr w:type="spellStart"/>
      <w:r w:rsidR="00200D68">
        <w:rPr>
          <w:rFonts w:ascii="Times New Roman" w:hAnsi="Times New Roman" w:cs="Times New Roman"/>
        </w:rPr>
        <w:t>transitons</w:t>
      </w:r>
      <w:proofErr w:type="spellEnd"/>
      <w:r w:rsidR="00200D68">
        <w:rPr>
          <w:rFonts w:ascii="Times New Roman" w:hAnsi="Times New Roman" w:cs="Times New Roman"/>
        </w:rPr>
        <w:t xml:space="preserve"> which compose the </w:t>
      </w:r>
      <w:r w:rsidR="00200D68">
        <w:rPr>
          <w:rFonts w:ascii="Times New Roman" w:hAnsi="Times New Roman" w:cs="Times New Roman"/>
          <w:i/>
        </w:rPr>
        <w:t>S</w:t>
      </w:r>
      <w:r w:rsidR="00200D68">
        <w:rPr>
          <w:rFonts w:ascii="Times New Roman" w:hAnsi="Times New Roman" w:cs="Times New Roman"/>
          <w:vertAlign w:val="subscript"/>
        </w:rPr>
        <w:t>0</w:t>
      </w:r>
      <w:r w:rsidR="00200D68">
        <w:rPr>
          <w:rFonts w:ascii="Times New Roman" w:hAnsi="Times New Roman" w:cs="Times New Roman"/>
        </w:rPr>
        <w:t xml:space="preserve"> group. </w:t>
      </w:r>
      <w:r w:rsidR="005A5A6E">
        <w:rPr>
          <w:rFonts w:ascii="Times New Roman" w:hAnsi="Times New Roman" w:cs="Times New Roman"/>
        </w:rPr>
        <w:t xml:space="preserve"> The splitting between t</w:t>
      </w:r>
      <w:r w:rsidR="00200D68">
        <w:rPr>
          <w:rFonts w:ascii="Times New Roman" w:hAnsi="Times New Roman" w:cs="Times New Roman"/>
        </w:rPr>
        <w:t>hese three groups leads to</w:t>
      </w:r>
      <w:r w:rsidR="00474227">
        <w:rPr>
          <w:rFonts w:ascii="Times New Roman" w:hAnsi="Times New Roman" w:cs="Times New Roman"/>
        </w:rPr>
        <w:t xml:space="preserve"> both</w:t>
      </w:r>
      <w:r w:rsidR="00200D68">
        <w:rPr>
          <w:rFonts w:ascii="Times New Roman" w:hAnsi="Times New Roman" w:cs="Times New Roman"/>
        </w:rPr>
        <w:t xml:space="preserve"> high-</w:t>
      </w:r>
      <w:r w:rsidR="00474227">
        <w:rPr>
          <w:rFonts w:ascii="Times New Roman" w:hAnsi="Times New Roman" w:cs="Times New Roman"/>
        </w:rPr>
        <w:t xml:space="preserve"> and low-</w:t>
      </w:r>
      <w:r w:rsidR="00200D68">
        <w:rPr>
          <w:rFonts w:ascii="Times New Roman" w:hAnsi="Times New Roman" w:cs="Times New Roman"/>
        </w:rPr>
        <w:t>frequency beat</w:t>
      </w:r>
      <w:r w:rsidR="00474227">
        <w:rPr>
          <w:rFonts w:ascii="Times New Roman" w:hAnsi="Times New Roman" w:cs="Times New Roman"/>
        </w:rPr>
        <w:t>s</w:t>
      </w:r>
      <w:r w:rsidR="00200D68">
        <w:rPr>
          <w:rFonts w:ascii="Times New Roman" w:hAnsi="Times New Roman" w:cs="Times New Roman"/>
        </w:rPr>
        <w:t xml:space="preserve"> in the time-dependent</w:t>
      </w:r>
      <w:r w:rsidR="005A5A6E">
        <w:rPr>
          <w:rFonts w:ascii="Times New Roman" w:hAnsi="Times New Roman" w:cs="Times New Roman"/>
        </w:rPr>
        <w:t xml:space="preserve"> O</w:t>
      </w:r>
      <w:r w:rsidR="005A5A6E">
        <w:rPr>
          <w:rFonts w:ascii="Times New Roman" w:hAnsi="Times New Roman" w:cs="Times New Roman"/>
          <w:vertAlign w:val="subscript"/>
        </w:rPr>
        <w:t>2</w:t>
      </w:r>
      <w:r w:rsidR="00200D68">
        <w:rPr>
          <w:rFonts w:ascii="Times New Roman" w:hAnsi="Times New Roman" w:cs="Times New Roman"/>
          <w:vertAlign w:val="subscript"/>
        </w:rPr>
        <w:t xml:space="preserve"> </w:t>
      </w:r>
      <w:r w:rsidR="00200D68">
        <w:rPr>
          <w:rFonts w:ascii="Times New Roman" w:hAnsi="Times New Roman" w:cs="Times New Roman"/>
        </w:rPr>
        <w:t>Raman polarization</w:t>
      </w:r>
      <w:r w:rsidR="00474227">
        <w:rPr>
          <w:rFonts w:ascii="Times New Roman" w:hAnsi="Times New Roman" w:cs="Times New Roman"/>
        </w:rPr>
        <w:t>, which impact the dephasing of the Raman coherence and are not captured by the single exponential decay of Eq. 1 in the main paper.</w:t>
      </w:r>
      <w:r w:rsidR="00200D68">
        <w:rPr>
          <w:rFonts w:ascii="Times New Roman" w:hAnsi="Times New Roman" w:cs="Times New Roman"/>
        </w:rPr>
        <w:t xml:space="preserve"> </w:t>
      </w:r>
    </w:p>
    <w:p w14:paraId="674181C3" w14:textId="5089B2C6" w:rsidR="007C45D9" w:rsidRDefault="0064680F" w:rsidP="00AA7ABA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6B7437" wp14:editId="704C9D64">
                <wp:simplePos x="0" y="0"/>
                <wp:positionH relativeFrom="column">
                  <wp:posOffset>-65405</wp:posOffset>
                </wp:positionH>
                <wp:positionV relativeFrom="paragraph">
                  <wp:posOffset>299720</wp:posOffset>
                </wp:positionV>
                <wp:extent cx="6337935" cy="2738120"/>
                <wp:effectExtent l="0" t="0" r="12065" b="5080"/>
                <wp:wrapThrough wrapText="bothSides">
                  <wp:wrapPolygon edited="0">
                    <wp:start x="5194" y="0"/>
                    <wp:lineTo x="0" y="2204"/>
                    <wp:lineTo x="0" y="21440"/>
                    <wp:lineTo x="21555" y="21440"/>
                    <wp:lineTo x="21555" y="2204"/>
                    <wp:lineTo x="17746" y="0"/>
                    <wp:lineTo x="5194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2738120"/>
                          <a:chOff x="-1" y="2308"/>
                          <a:chExt cx="6337935" cy="2486144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87121"/>
                            <a:ext cx="6337935" cy="2201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CCB90" w14:textId="35692298" w:rsidR="00745A03" w:rsidRDefault="00745A03" w:rsidP="00745A03">
                              <w:pPr>
                                <w:pStyle w:val="Figure"/>
                              </w:pPr>
                              <w:r>
                                <w:t xml:space="preserve">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26CA4D7" wp14:editId="495538C8">
                                    <wp:extent cx="2309856" cy="1712595"/>
                                    <wp:effectExtent l="0" t="0" r="1905" b="0"/>
                                    <wp:docPr id="9" name="Picture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N1_O2_energy.eps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20000" cy="172011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937AD0" wp14:editId="508237F4">
                                    <wp:extent cx="2443323" cy="1758950"/>
                                    <wp:effectExtent l="0" t="0" r="0" b="0"/>
                                    <wp:docPr id="8" name="Picture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N_1_O2_lines.eps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49360" cy="176329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2A1E701" w14:textId="77777777" w:rsidR="00277E1A" w:rsidRPr="00277E1A" w:rsidRDefault="00277E1A" w:rsidP="00277E1A"/>
                            <w:p w14:paraId="335A2D9A" w14:textId="6C997BB1" w:rsidR="00745A03" w:rsidRPr="00D54196" w:rsidRDefault="0064680F" w:rsidP="00745A03">
                              <w:pPr>
                                <w:pStyle w:val="Caption"/>
                                <w:rPr>
                                  <w:b w:val="0"/>
                                </w:rPr>
                              </w:pPr>
                              <w:r>
                                <w:t>Fig. S1</w:t>
                              </w:r>
                              <w:r w:rsidR="00745A03">
                                <w:t>.</w:t>
                              </w:r>
                              <w:r w:rsidR="00745A03">
                                <w:tab/>
                              </w:r>
                              <w:r w:rsidR="00745A03" w:rsidRPr="003667F5">
                                <w:rPr>
                                  <w:b w:val="0"/>
                                </w:rPr>
                                <w:t>(</w:t>
                              </w:r>
                              <w:proofErr w:type="spellStart"/>
                              <w:r w:rsidR="00745A03" w:rsidRPr="003667F5">
                                <w:rPr>
                                  <w:b w:val="0"/>
                                </w:rPr>
                                <w:t>a</w:t>
                              </w:r>
                              <w:proofErr w:type="spellEnd"/>
                              <w:r w:rsidR="00745A03" w:rsidRPr="003667F5">
                                <w:rPr>
                                  <w:b w:val="0"/>
                                </w:rPr>
                                <w:t xml:space="preserve">) </w:t>
                              </w:r>
                              <w:r w:rsidR="00745A03">
                                <w:rPr>
                                  <w:b w:val="0"/>
                                </w:rPr>
                                <w:t>Energy level diagram for the 6 possible transitions for the N = 1 to N = 3 case and (b) the corresponding lines in the frequency domain using the calculated line strengths</w:t>
                              </w:r>
                              <w:r w:rsidR="00745A03" w:rsidRPr="003667F5">
                                <w:rPr>
                                  <w:b w:val="0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</w:rPr>
                                <w:t xml:space="preserve">  Figures are obtained from information in </w:t>
                              </w:r>
                              <w:proofErr w:type="spellStart"/>
                              <w:r w:rsidR="00745A03">
                                <w:rPr>
                                  <w:b w:val="0"/>
                                </w:rPr>
                                <w:t>Berard</w:t>
                              </w:r>
                              <w:proofErr w:type="spellEnd"/>
                              <w:r w:rsidR="00770900">
                                <w:rPr>
                                  <w:b w:val="0"/>
                                </w:rPr>
                                <w:t xml:space="preserve"> </w:t>
                              </w:r>
                              <w:r w:rsidR="00770900" w:rsidRPr="00F34F7C">
                                <w:rPr>
                                  <w:b w:val="0"/>
                                  <w:i/>
                                </w:rPr>
                                <w:t>et al.</w:t>
                              </w:r>
                              <w:r w:rsidR="00F34F7C">
                                <w:rPr>
                                  <w:b w:val="0"/>
                                </w:rPr>
                                <w:t xml:space="preserve"> </w:t>
                              </w:r>
                              <w:r w:rsidR="00F34F7C">
                                <w:rPr>
                                  <w:b w:val="0"/>
                                </w:rPr>
                                <w:fldChar w:fldCharType="begin"/>
                              </w:r>
                              <w:r w:rsidR="00F34F7C">
                                <w:rPr>
                                  <w:b w:val="0"/>
                                </w:rPr>
                                <w:instrText xml:space="preserve"> ADDIN EN.CITE &lt;EndNote&gt;&lt;Cite&gt;&lt;Author&gt;Bérard&lt;/Author&gt;&lt;Year&gt;1983&lt;/Year&gt;&lt;RecNum&gt;246&lt;/RecNum&gt;&lt;DisplayText&gt;[1]&lt;/DisplayText&gt;&lt;record&gt;&lt;rec-number&gt;246&lt;/rec-number&gt;&lt;foreign-keys&gt;&lt;key app="EN" db-id="tf0zxfpaawvwzoetrz1psp0ie5z9zpe9svvr" timestamp="1505141610"&gt;246&lt;/key&gt;&lt;/foreign-keys&gt;&lt;ref-type name="Journal Article"&gt;17&lt;/ref-type&gt;&lt;contributors&gt;&lt;authors&gt;&lt;author&gt;M. Bérard&lt;/author&gt;&lt;author&gt;P. Lallemand&lt;/author&gt;&lt;author&gt;J.P. Cebe&lt;/author&gt;&lt;author&gt;M. Giraud&lt;/author&gt;&lt;/authors&gt;&lt;/contributors&gt;&lt;titles&gt;&lt;title&gt;Experimental and theoretical analysis of the temperature dependence of roatational Raman linewidths of oxygen&lt;/title&gt;&lt;secondary-title&gt;Jounral of Chemical Physics&lt;/secondary-title&gt;&lt;/titles&gt;&lt;periodical&gt;&lt;full-title&gt;Jounral of Chemical Physics&lt;/full-title&gt;&lt;/periodical&gt;&lt;pages&gt;672-687&lt;/pages&gt;&lt;volume&gt;78&lt;/volume&gt;&lt;number&gt;2&lt;/number&gt;&lt;dates&gt;&lt;year&gt;1983&lt;/year&gt;&lt;/dates&gt;&lt;urls&gt;&lt;/urls&gt;&lt;/record&gt;&lt;/Cite&gt;&lt;/EndNote&gt;</w:instrText>
                              </w:r>
                              <w:r w:rsidR="00F34F7C">
                                <w:rPr>
                                  <w:b w:val="0"/>
                                </w:rPr>
                                <w:fldChar w:fldCharType="separate"/>
                              </w:r>
                              <w:r w:rsidR="00F34F7C">
                                <w:rPr>
                                  <w:b w:val="0"/>
                                  <w:noProof/>
                                </w:rPr>
                                <w:t>[1]</w:t>
                              </w:r>
                              <w:r w:rsidR="00F34F7C">
                                <w:rPr>
                                  <w:b w:val="0"/>
                                </w:rPr>
                                <w:fldChar w:fldCharType="end"/>
                              </w:r>
                              <w:r w:rsidR="00745A03">
                                <w:rPr>
                                  <w:b w:val="0"/>
                                </w:rPr>
                                <w:t>.</w:t>
                              </w:r>
                              <w:r w:rsidR="00745A03">
                                <w:t xml:space="preserve">  </w:t>
                              </w:r>
                            </w:p>
                            <w:p w14:paraId="25944211" w14:textId="77777777" w:rsidR="00745A03" w:rsidRPr="00D54196" w:rsidRDefault="00745A03" w:rsidP="00745A03">
                              <w:pPr>
                                <w:pStyle w:val="Figure"/>
                                <w:rPr>
                                  <w:b w:val="0"/>
                                </w:rPr>
                              </w:pPr>
                            </w:p>
                            <w:p w14:paraId="43B746D7" w14:textId="77777777" w:rsidR="00745A03" w:rsidRDefault="00745A03" w:rsidP="00745A03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83994" y="2308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9549C" w14:textId="77777777" w:rsidR="00745A03" w:rsidRPr="00326E5F" w:rsidRDefault="00745A03" w:rsidP="00745A03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326E5F">
                                <w:rPr>
                                  <w:color w:val="385623" w:themeColor="accent6" w:themeShade="80"/>
                                </w:rPr>
                                <w:t>(</w:t>
                              </w:r>
                              <w:r>
                                <w:rPr>
                                  <w:color w:val="385623" w:themeColor="accent6" w:themeShade="80"/>
                                </w:rPr>
                                <w:t>a</w:t>
                              </w:r>
                              <w:r w:rsidRPr="00326E5F">
                                <w:rPr>
                                  <w:color w:val="385623" w:themeColor="accent6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737734" y="2540"/>
                            <a:ext cx="518160" cy="228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9FAD1" w14:textId="77777777" w:rsidR="00745A03" w:rsidRPr="00326E5F" w:rsidRDefault="00745A03" w:rsidP="00745A03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326E5F">
                                <w:rPr>
                                  <w:color w:val="385623" w:themeColor="accent6" w:themeShade="80"/>
                                </w:rPr>
                                <w:t>(</w:t>
                              </w:r>
                              <w:r>
                                <w:rPr>
                                  <w:color w:val="385623" w:themeColor="accent6" w:themeShade="80"/>
                                </w:rPr>
                                <w:t>b</w:t>
                              </w:r>
                              <w:r w:rsidRPr="00326E5F">
                                <w:rPr>
                                  <w:color w:val="385623" w:themeColor="accent6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B7437" id="Group 1" o:spid="_x0000_s1026" style="position:absolute;left:0;text-align:left;margin-left:-5.15pt;margin-top:23.6pt;width:499.05pt;height:215.6pt;z-index:251661312;mso-width-relative:margin;mso-height-relative:margin" coordorigin="-1,2308" coordsize="6337935,2486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7" type="#_x0000_t202" style="position:absolute;left:-1;top:287121;width:6337935;height:22013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ylOwgAA&#10;ANoAAAAPAAAAZHJzL2Rvd25yZXYueG1sRI/Ni8IwFMTvgv9DeIIX0dQeRKpRdv0AD+vBDzw/mrdt&#10;2ealJNHW/94sCB6HmfkNs1x3phYPcr6yrGA6SUAQ51ZXXCi4XvbjOQgfkDXWlknBkzysV/3eEjNt&#10;Wz7R4xwKESHsM1RQhtBkUvq8JIN+Yhvi6P1aZzBE6QqpHbYRbmqZJslMGqw4LpTY0Kak/O98Nwpm&#10;W3dvT7wZba+7Hzw2RXr7ft6UGg66rwWIQF34hN/tg1aQwv+VeAPk6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43KU7CAAAA2gAAAA8AAAAAAAAAAAAAAAAAlwIAAGRycy9kb3du&#10;cmV2LnhtbFBLBQYAAAAABAAEAPUAAACGAwAAAAA=&#10;" stroked="f">
                  <v:textbox inset="0,0,0,0">
                    <w:txbxContent>
                      <w:p w14:paraId="2C3CCB90" w14:textId="35692298" w:rsidR="00745A03" w:rsidRDefault="00745A03" w:rsidP="00745A03">
                        <w:pPr>
                          <w:pStyle w:val="Figure"/>
                        </w:pPr>
                        <w:r>
                          <w:t xml:space="preserve">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26CA4D7" wp14:editId="495538C8">
                              <wp:extent cx="2309856" cy="1712595"/>
                              <wp:effectExtent l="0" t="0" r="1905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N1_O2_energy.eps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20000" cy="172011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4937AD0" wp14:editId="508237F4">
                              <wp:extent cx="2443323" cy="175895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N_1_O2_lines.eps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49360" cy="17632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2A1E701" w14:textId="77777777" w:rsidR="00277E1A" w:rsidRPr="00277E1A" w:rsidRDefault="00277E1A" w:rsidP="00277E1A"/>
                      <w:p w14:paraId="335A2D9A" w14:textId="6C997BB1" w:rsidR="00745A03" w:rsidRPr="00D54196" w:rsidRDefault="0064680F" w:rsidP="00745A03">
                        <w:pPr>
                          <w:pStyle w:val="Caption"/>
                          <w:rPr>
                            <w:b w:val="0"/>
                          </w:rPr>
                        </w:pPr>
                        <w:r>
                          <w:t>Fig. S1</w:t>
                        </w:r>
                        <w:r w:rsidR="00745A03">
                          <w:t>.</w:t>
                        </w:r>
                        <w:r w:rsidR="00745A03">
                          <w:tab/>
                        </w:r>
                        <w:r w:rsidR="00745A03" w:rsidRPr="003667F5">
                          <w:rPr>
                            <w:b w:val="0"/>
                          </w:rPr>
                          <w:t>(</w:t>
                        </w:r>
                        <w:proofErr w:type="spellStart"/>
                        <w:r w:rsidR="00745A03" w:rsidRPr="003667F5">
                          <w:rPr>
                            <w:b w:val="0"/>
                          </w:rPr>
                          <w:t>a</w:t>
                        </w:r>
                        <w:proofErr w:type="spellEnd"/>
                        <w:r w:rsidR="00745A03" w:rsidRPr="003667F5">
                          <w:rPr>
                            <w:b w:val="0"/>
                          </w:rPr>
                          <w:t xml:space="preserve">) </w:t>
                        </w:r>
                        <w:r w:rsidR="00745A03">
                          <w:rPr>
                            <w:b w:val="0"/>
                          </w:rPr>
                          <w:t>Energy level diagram for the 6 possible transitions for the N = 1 to N = 3 case and (b) the corresponding lines in the frequency domain using the calculated line strengths</w:t>
                        </w:r>
                        <w:r w:rsidR="00745A03" w:rsidRPr="003667F5">
                          <w:rPr>
                            <w:b w:val="0"/>
                          </w:rPr>
                          <w:t>.</w:t>
                        </w:r>
                        <w:r>
                          <w:rPr>
                            <w:b w:val="0"/>
                          </w:rPr>
                          <w:t xml:space="preserve">  Figures are obtained from information in </w:t>
                        </w:r>
                        <w:proofErr w:type="spellStart"/>
                        <w:r w:rsidR="00745A03">
                          <w:rPr>
                            <w:b w:val="0"/>
                          </w:rPr>
                          <w:t>Berard</w:t>
                        </w:r>
                        <w:proofErr w:type="spellEnd"/>
                        <w:r w:rsidR="00770900">
                          <w:rPr>
                            <w:b w:val="0"/>
                          </w:rPr>
                          <w:t xml:space="preserve"> </w:t>
                        </w:r>
                        <w:r w:rsidR="00770900" w:rsidRPr="00F34F7C">
                          <w:rPr>
                            <w:b w:val="0"/>
                            <w:i/>
                          </w:rPr>
                          <w:t>et al.</w:t>
                        </w:r>
                        <w:r w:rsidR="00F34F7C">
                          <w:rPr>
                            <w:b w:val="0"/>
                          </w:rPr>
                          <w:t xml:space="preserve"> </w:t>
                        </w:r>
                        <w:r w:rsidR="00F34F7C">
                          <w:rPr>
                            <w:b w:val="0"/>
                          </w:rPr>
                          <w:fldChar w:fldCharType="begin"/>
                        </w:r>
                        <w:r w:rsidR="00F34F7C">
                          <w:rPr>
                            <w:b w:val="0"/>
                          </w:rPr>
                          <w:instrText xml:space="preserve"> ADDIN EN.CITE &lt;EndNote&gt;&lt;Cite&gt;&lt;Author&gt;Bérard&lt;/Author&gt;&lt;Year&gt;1983&lt;/Year&gt;&lt;RecNum&gt;246&lt;/RecNum&gt;&lt;DisplayText&gt;[1]&lt;/DisplayText&gt;&lt;record&gt;&lt;rec-number&gt;246&lt;/rec-number&gt;&lt;foreign-keys&gt;&lt;key app="EN" db-id="tf0zxfpaawvwzoetrz1psp0ie5z9zpe9svvr" timestamp="1505141610"&gt;246&lt;/key&gt;&lt;/foreign-keys&gt;&lt;ref-type name="Journal Article"&gt;17&lt;/ref-type&gt;&lt;contributors&gt;&lt;authors&gt;&lt;author&gt;M. Bérard&lt;/author&gt;&lt;author&gt;P. Lallemand&lt;/author&gt;&lt;author&gt;J.P. Cebe&lt;/author&gt;&lt;author&gt;M. Giraud&lt;/author&gt;&lt;/authors&gt;&lt;/contributors&gt;&lt;titles&gt;&lt;title&gt;Experimental and theoretical analysis of the temperature dependence of roatational Raman linewidths of oxygen&lt;/title&gt;&lt;secondary-title&gt;Jounral of Chemical Physics&lt;/secondary-title&gt;&lt;/titles&gt;&lt;periodical&gt;&lt;full-title&gt;Jounral of Chemical Physics&lt;/full-title&gt;&lt;/periodical&gt;&lt;pages&gt;672-687&lt;/pages&gt;&lt;volume&gt;78&lt;/volume&gt;&lt;number&gt;2&lt;/number&gt;&lt;dates&gt;&lt;year&gt;1983&lt;/year&gt;&lt;/dates&gt;&lt;urls&gt;&lt;/urls&gt;&lt;/record&gt;&lt;/Cite&gt;&lt;/EndNote&gt;</w:instrText>
                        </w:r>
                        <w:r w:rsidR="00F34F7C">
                          <w:rPr>
                            <w:b w:val="0"/>
                          </w:rPr>
                          <w:fldChar w:fldCharType="separate"/>
                        </w:r>
                        <w:r w:rsidR="00F34F7C">
                          <w:rPr>
                            <w:b w:val="0"/>
                            <w:noProof/>
                          </w:rPr>
                          <w:t>[1]</w:t>
                        </w:r>
                        <w:r w:rsidR="00F34F7C">
                          <w:rPr>
                            <w:b w:val="0"/>
                          </w:rPr>
                          <w:fldChar w:fldCharType="end"/>
                        </w:r>
                        <w:r w:rsidR="00745A03">
                          <w:rPr>
                            <w:b w:val="0"/>
                          </w:rPr>
                          <w:t>.</w:t>
                        </w:r>
                        <w:r w:rsidR="00745A03">
                          <w:t xml:space="preserve">  </w:t>
                        </w:r>
                      </w:p>
                      <w:p w14:paraId="25944211" w14:textId="77777777" w:rsidR="00745A03" w:rsidRPr="00D54196" w:rsidRDefault="00745A03" w:rsidP="00745A03">
                        <w:pPr>
                          <w:pStyle w:val="Figure"/>
                          <w:rPr>
                            <w:b w:val="0"/>
                          </w:rPr>
                        </w:pPr>
                      </w:p>
                      <w:p w14:paraId="43B746D7" w14:textId="77777777" w:rsidR="00745A03" w:rsidRDefault="00745A03" w:rsidP="00745A03">
                        <w:pPr>
                          <w:pStyle w:val="Caption"/>
                        </w:pPr>
                      </w:p>
                    </w:txbxContent>
                  </v:textbox>
                </v:shape>
                <v:shape id="Text Box 4" o:spid="_x0000_s1028" type="#_x0000_t202" style="position:absolute;left:1483994;top:2308;width:457200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D99549C" w14:textId="77777777" w:rsidR="00745A03" w:rsidRPr="00326E5F" w:rsidRDefault="00745A03" w:rsidP="00745A03">
                        <w:pPr>
                          <w:rPr>
                            <w:color w:val="385623" w:themeColor="accent6" w:themeShade="80"/>
                          </w:rPr>
                        </w:pPr>
                        <w:r w:rsidRPr="00326E5F">
                          <w:rPr>
                            <w:color w:val="385623" w:themeColor="accent6" w:themeShade="80"/>
                          </w:rPr>
                          <w:t>(</w:t>
                        </w:r>
                        <w:r>
                          <w:rPr>
                            <w:color w:val="385623" w:themeColor="accent6" w:themeShade="80"/>
                          </w:rPr>
                          <w:t>a</w:t>
                        </w:r>
                        <w:r w:rsidRPr="00326E5F">
                          <w:rPr>
                            <w:color w:val="385623" w:themeColor="accent6" w:themeShade="80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29" type="#_x0000_t202" style="position:absolute;left:4737734;top:2540;width:518160;height:2285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2429FAD1" w14:textId="77777777" w:rsidR="00745A03" w:rsidRPr="00326E5F" w:rsidRDefault="00745A03" w:rsidP="00745A03">
                        <w:pPr>
                          <w:rPr>
                            <w:color w:val="385623" w:themeColor="accent6" w:themeShade="80"/>
                          </w:rPr>
                        </w:pPr>
                        <w:r w:rsidRPr="00326E5F">
                          <w:rPr>
                            <w:color w:val="385623" w:themeColor="accent6" w:themeShade="80"/>
                          </w:rPr>
                          <w:t>(</w:t>
                        </w:r>
                        <w:r>
                          <w:rPr>
                            <w:color w:val="385623" w:themeColor="accent6" w:themeShade="80"/>
                          </w:rPr>
                          <w:t>b</w:t>
                        </w:r>
                        <w:r w:rsidRPr="00326E5F">
                          <w:rPr>
                            <w:color w:val="385623" w:themeColor="accent6" w:themeShade="80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84760E3" w14:textId="4F2A7E59" w:rsidR="00951541" w:rsidRDefault="007C45D9" w:rsidP="00AA7A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have simulated the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coherence decay, probed by Gaussian pulses o</w:t>
      </w:r>
      <w:r w:rsidR="00F879A6">
        <w:rPr>
          <w:rFonts w:ascii="Times New Roman" w:hAnsi="Times New Roman" w:cs="Times New Roman"/>
        </w:rPr>
        <w:t>f 5</w:t>
      </w:r>
      <w:r w:rsidR="00474227">
        <w:rPr>
          <w:rFonts w:ascii="Times New Roman" w:hAnsi="Times New Roman" w:cs="Times New Roman"/>
        </w:rPr>
        <w:t xml:space="preserve"> </w:t>
      </w:r>
      <w:proofErr w:type="spellStart"/>
      <w:r w:rsidR="00474227">
        <w:rPr>
          <w:rFonts w:ascii="Times New Roman" w:hAnsi="Times New Roman" w:cs="Times New Roman"/>
        </w:rPr>
        <w:t>ps</w:t>
      </w:r>
      <w:proofErr w:type="spellEnd"/>
      <w:r w:rsidR="00F879A6">
        <w:rPr>
          <w:rFonts w:ascii="Times New Roman" w:hAnsi="Times New Roman" w:cs="Times New Roman"/>
        </w:rPr>
        <w:t xml:space="preserve"> and 60 </w:t>
      </w:r>
      <w:proofErr w:type="spellStart"/>
      <w:r w:rsidR="00F879A6">
        <w:rPr>
          <w:rFonts w:ascii="Times New Roman" w:hAnsi="Times New Roman" w:cs="Times New Roman"/>
        </w:rPr>
        <w:t>ps</w:t>
      </w:r>
      <w:proofErr w:type="spellEnd"/>
      <w:r w:rsidR="00F879A6">
        <w:rPr>
          <w:rFonts w:ascii="Times New Roman" w:hAnsi="Times New Roman" w:cs="Times New Roman"/>
        </w:rPr>
        <w:t xml:space="preserve"> FWHM. Transition </w:t>
      </w:r>
      <w:r>
        <w:rPr>
          <w:rFonts w:ascii="Times New Roman" w:hAnsi="Times New Roman" w:cs="Times New Roman"/>
        </w:rPr>
        <w:t xml:space="preserve">data from </w:t>
      </w:r>
      <w:proofErr w:type="spellStart"/>
      <w:r>
        <w:rPr>
          <w:rFonts w:ascii="Times New Roman" w:hAnsi="Times New Roman" w:cs="Times New Roman"/>
        </w:rPr>
        <w:t>Berard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34F7C"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&lt;EndNote&gt;&lt;Cite&gt;&lt;Author&gt;Bérard&lt;/Author&gt;&lt;Year&gt;1983&lt;/Year&gt;&lt;RecNum&gt;246&lt;/RecNum&gt;&lt;DisplayText&gt;[1]&lt;/DisplayText&gt;&lt;record&gt;&lt;rec-number&gt;246&lt;/rec-number&gt;&lt;foreign-keys&gt;&lt;key app="EN" db-id="tf0zxfpaawvwzoetrz1psp0ie5z9zpe9svvr" timestamp="1505141610"&gt;246&lt;/key&gt;&lt;/foreign-keys&gt;&lt;ref-type name="Journal Article"&gt;17&lt;/ref-type&gt;&lt;contributors&gt;&lt;authors&gt;&lt;author&gt;M. Bérard&lt;/author&gt;&lt;author&gt;P. Lallemand&lt;/author&gt;&lt;author&gt;J.P. Cebe&lt;/author&gt;&lt;author&gt;M. Giraud&lt;/author&gt;&lt;/authors&gt;&lt;/contributors&gt;&lt;titles&gt;&lt;title&gt;Experimental and theoretical analysis of the temperature dependence of roatational Raman linewidths of oxygen&lt;/title&gt;&lt;secondary-title&gt;Jounral of Chemical Physics&lt;/secondary-title&gt;&lt;/titles&gt;&lt;periodical&gt;&lt;full-title&gt;Jounral of Chemical Physics&lt;/full-title&gt;&lt;/periodical&gt;&lt;pages&gt;672-687&lt;/pages&gt;&lt;volume&gt;78&lt;/volume&gt;&lt;number&gt;2&lt;/number&gt;&lt;dates&gt;&lt;year&gt;1983&lt;/year&gt;&lt;/dates&gt;&lt;urls&gt;&lt;/urls&gt;&lt;/record&gt;&lt;/Cite&gt;&lt;/EndNote&gt;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[1]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F879A6">
        <w:rPr>
          <w:rFonts w:ascii="Times New Roman" w:hAnsi="Times New Roman" w:cs="Times New Roman"/>
        </w:rPr>
        <w:t xml:space="preserve">were used with expressions </w:t>
      </w:r>
      <w:r>
        <w:rPr>
          <w:rFonts w:ascii="Times New Roman" w:hAnsi="Times New Roman" w:cs="Times New Roman"/>
        </w:rPr>
        <w:t xml:space="preserve">similar to </w:t>
      </w:r>
      <w:proofErr w:type="spellStart"/>
      <w:r>
        <w:rPr>
          <w:rFonts w:ascii="Times New Roman" w:hAnsi="Times New Roman" w:cs="Times New Roman"/>
        </w:rPr>
        <w:t>Eqs</w:t>
      </w:r>
      <w:proofErr w:type="spellEnd"/>
      <w:r>
        <w:rPr>
          <w:rFonts w:ascii="Times New Roman" w:hAnsi="Times New Roman" w:cs="Times New Roman"/>
        </w:rPr>
        <w:t>. 1</w:t>
      </w:r>
      <w:r w:rsidR="00F879A6">
        <w:rPr>
          <w:rFonts w:ascii="Times New Roman" w:hAnsi="Times New Roman" w:cs="Times New Roman"/>
        </w:rPr>
        <w:t>-4</w:t>
      </w:r>
      <w:r>
        <w:rPr>
          <w:rFonts w:ascii="Times New Roman" w:hAnsi="Times New Roman" w:cs="Times New Roman"/>
        </w:rPr>
        <w:t xml:space="preserve"> in our paper, where</w:t>
      </w:r>
      <w:r w:rsidR="00F879A6">
        <w:rPr>
          <w:rFonts w:ascii="Times New Roman" w:hAnsi="Times New Roman" w:cs="Times New Roman"/>
        </w:rPr>
        <w:t xml:space="preserve"> we consider </w:t>
      </w:r>
      <w:r w:rsidR="00F879A6">
        <w:rPr>
          <w:rFonts w:ascii="Times New Roman" w:hAnsi="Times New Roman" w:cs="Times New Roman"/>
        </w:rPr>
        <w:t>a single Raman transition from</w:t>
      </w:r>
      <w:r w:rsidR="00F879A6">
        <w:rPr>
          <w:rFonts w:ascii="Times New Roman" w:hAnsi="Times New Roman" w:cs="Times New Roman"/>
        </w:rPr>
        <w:t xml:space="preserve"> </w:t>
      </w:r>
      <w:r w:rsidR="00F879A6" w:rsidRPr="007C45D9">
        <w:rPr>
          <w:rFonts w:ascii="Times New Roman" w:hAnsi="Times New Roman" w:cs="Times New Roman"/>
          <w:i/>
        </w:rPr>
        <w:t>N</w:t>
      </w:r>
      <w:r w:rsidR="00F879A6">
        <w:rPr>
          <w:rFonts w:ascii="Times New Roman" w:hAnsi="Times New Roman" w:cs="Times New Roman"/>
        </w:rPr>
        <w:t xml:space="preserve"> to </w:t>
      </w:r>
      <w:r w:rsidR="00F879A6" w:rsidRPr="007C45D9">
        <w:rPr>
          <w:rFonts w:ascii="Times New Roman" w:hAnsi="Times New Roman" w:cs="Times New Roman"/>
          <w:i/>
        </w:rPr>
        <w:t>N</w:t>
      </w:r>
      <w:r w:rsidR="00F879A6">
        <w:rPr>
          <w:rFonts w:ascii="Times New Roman" w:hAnsi="Times New Roman" w:cs="Times New Roman"/>
          <w:i/>
        </w:rPr>
        <w:sym w:font="Symbol" w:char="F0A2"/>
      </w:r>
      <w:r w:rsidR="00F879A6">
        <w:rPr>
          <w:rFonts w:ascii="Times New Roman" w:hAnsi="Times New Roman" w:cs="Times New Roman"/>
        </w:rPr>
        <w:t xml:space="preserve"> = </w:t>
      </w:r>
      <w:proofErr w:type="spellStart"/>
      <w:r w:rsidR="00F879A6" w:rsidRPr="007C45D9">
        <w:rPr>
          <w:rFonts w:ascii="Times New Roman" w:hAnsi="Times New Roman" w:cs="Times New Roman"/>
          <w:i/>
        </w:rPr>
        <w:t>N</w:t>
      </w:r>
      <w:proofErr w:type="spellEnd"/>
      <w:r w:rsidR="00F879A6">
        <w:rPr>
          <w:rFonts w:ascii="Times New Roman" w:hAnsi="Times New Roman" w:cs="Times New Roman"/>
        </w:rPr>
        <w:t xml:space="preserve"> + 2</w:t>
      </w:r>
      <w:r w:rsidR="00F879A6">
        <w:rPr>
          <w:rFonts w:ascii="Times New Roman" w:hAnsi="Times New Roman" w:cs="Times New Roman"/>
        </w:rPr>
        <w:t>, and the summation is taken over all 6 possible (</w:t>
      </w:r>
      <w:proofErr w:type="gramStart"/>
      <w:r w:rsidR="00F879A6">
        <w:rPr>
          <w:rFonts w:ascii="Times New Roman" w:hAnsi="Times New Roman" w:cs="Times New Roman"/>
          <w:i/>
        </w:rPr>
        <w:t>N,J</w:t>
      </w:r>
      <w:proofErr w:type="gramEnd"/>
      <w:r w:rsidR="00F879A6">
        <w:rPr>
          <w:rFonts w:ascii="Times New Roman" w:hAnsi="Times New Roman" w:cs="Times New Roman"/>
        </w:rPr>
        <w:t xml:space="preserve">) combinations. </w:t>
      </w:r>
      <w:r w:rsidR="00474227">
        <w:rPr>
          <w:rFonts w:ascii="Times New Roman" w:hAnsi="Times New Roman" w:cs="Times New Roman"/>
        </w:rPr>
        <w:t xml:space="preserve">Simulated decays </w:t>
      </w:r>
      <w:r w:rsidR="005361EF">
        <w:rPr>
          <w:rFonts w:ascii="Times New Roman" w:hAnsi="Times New Roman" w:cs="Times New Roman"/>
        </w:rPr>
        <w:t xml:space="preserve">for </w:t>
      </w:r>
      <w:r w:rsidR="005361EF">
        <w:rPr>
          <w:rFonts w:ascii="Times New Roman" w:hAnsi="Times New Roman" w:cs="Times New Roman"/>
          <w:i/>
        </w:rPr>
        <w:t>N</w:t>
      </w:r>
      <w:r w:rsidR="005361EF">
        <w:rPr>
          <w:rFonts w:ascii="Times New Roman" w:hAnsi="Times New Roman" w:cs="Times New Roman"/>
        </w:rPr>
        <w:t xml:space="preserve"> =1 and </w:t>
      </w:r>
      <w:r w:rsidR="005361EF">
        <w:rPr>
          <w:rFonts w:ascii="Times New Roman" w:hAnsi="Times New Roman" w:cs="Times New Roman"/>
          <w:i/>
        </w:rPr>
        <w:t xml:space="preserve">N </w:t>
      </w:r>
      <w:r w:rsidR="005361EF">
        <w:rPr>
          <w:rFonts w:ascii="Times New Roman" w:hAnsi="Times New Roman" w:cs="Times New Roman"/>
        </w:rPr>
        <w:t xml:space="preserve">= 9 are shown in Figure S2. A short, 5-ps-duration probe pulse, resolves both the high- and low-frequency beat contributions for the </w:t>
      </w:r>
      <w:r w:rsidR="005361EF" w:rsidRPr="005361EF">
        <w:rPr>
          <w:rFonts w:ascii="Times New Roman" w:hAnsi="Times New Roman" w:cs="Times New Roman"/>
          <w:i/>
        </w:rPr>
        <w:t>N</w:t>
      </w:r>
      <w:r w:rsidR="005361EF">
        <w:rPr>
          <w:rFonts w:ascii="Times New Roman" w:hAnsi="Times New Roman" w:cs="Times New Roman"/>
        </w:rPr>
        <w:t xml:space="preserve"> = 1 Raman transition.</w:t>
      </w:r>
      <w:r w:rsidR="00474227">
        <w:rPr>
          <w:rFonts w:ascii="Times New Roman" w:hAnsi="Times New Roman" w:cs="Times New Roman"/>
        </w:rPr>
        <w:t xml:space="preserve"> The period of the</w:t>
      </w:r>
      <w:r w:rsidR="00474227">
        <w:rPr>
          <w:rFonts w:ascii="Times New Roman" w:hAnsi="Times New Roman" w:cs="Times New Roman"/>
        </w:rPr>
        <w:t xml:space="preserve"> high-frequency beat is ~17 </w:t>
      </w:r>
      <w:proofErr w:type="spellStart"/>
      <w:r w:rsidR="00474227">
        <w:rPr>
          <w:rFonts w:ascii="Times New Roman" w:hAnsi="Times New Roman" w:cs="Times New Roman"/>
        </w:rPr>
        <w:t>ps</w:t>
      </w:r>
      <w:proofErr w:type="spellEnd"/>
      <w:r w:rsidR="00474227">
        <w:rPr>
          <w:rFonts w:ascii="Times New Roman" w:hAnsi="Times New Roman" w:cs="Times New Roman"/>
        </w:rPr>
        <w:t xml:space="preserve"> has been observed</w:t>
      </w:r>
      <w:r w:rsidR="00474227">
        <w:rPr>
          <w:rFonts w:ascii="Times New Roman" w:hAnsi="Times New Roman" w:cs="Times New Roman"/>
        </w:rPr>
        <w:t xml:space="preserve"> experimentally</w:t>
      </w:r>
      <w:r w:rsidR="00474227">
        <w:rPr>
          <w:rFonts w:ascii="Times New Roman" w:hAnsi="Times New Roman" w:cs="Times New Roman"/>
        </w:rPr>
        <w:t xml:space="preserve"> by Miller </w:t>
      </w:r>
      <w:r w:rsidR="00474227" w:rsidRPr="00A3193F">
        <w:rPr>
          <w:rFonts w:ascii="Times New Roman" w:hAnsi="Times New Roman" w:cs="Times New Roman"/>
          <w:i/>
        </w:rPr>
        <w:t>et al.</w:t>
      </w:r>
      <w:r w:rsidR="00474227">
        <w:rPr>
          <w:rFonts w:ascii="Times New Roman" w:hAnsi="Times New Roman" w:cs="Times New Roman"/>
        </w:rPr>
        <w:t xml:space="preserve"> </w:t>
      </w:r>
      <w:r w:rsidR="00474227">
        <w:rPr>
          <w:rFonts w:ascii="Times New Roman" w:hAnsi="Times New Roman" w:cs="Times New Roman"/>
        </w:rPr>
        <w:fldChar w:fldCharType="begin"/>
      </w:r>
      <w:r w:rsidR="00474227">
        <w:rPr>
          <w:rFonts w:ascii="Times New Roman" w:hAnsi="Times New Roman" w:cs="Times New Roman"/>
        </w:rPr>
        <w:instrText xml:space="preserve"> ADDIN EN.CITE &lt;EndNote&gt;&lt;Cite&gt;&lt;Author&gt;Miller&lt;/Author&gt;&lt;Year&gt;2011&lt;/Year&gt;&lt;RecNum&gt;112&lt;/RecNum&gt;&lt;DisplayText&gt;[2]&lt;/DisplayText&gt;&lt;record&gt;&lt;rec-number&gt;112&lt;/rec-number&gt;&lt;foreign-keys&gt;&lt;key app="EN" db-id="tf0zxfpaawvwzoetrz1psp0ie5z9zpe9svvr" timestamp="0"&gt;112&lt;/key&gt;&lt;/foreign-keys&gt;&lt;ref-type name="Journal Article"&gt;17&lt;/ref-type&gt;&lt;contributors&gt;&lt;authors&gt;&lt;author&gt;J.D. Miller&lt;/author&gt;&lt;author&gt;S. Roy&lt;/author&gt;&lt;author&gt;J.R. Gord&lt;/author&gt;&lt;author&gt;T.R. Meyer&lt;/author&gt;&lt;/authors&gt;&lt;/contributors&gt;&lt;titles&gt;&lt;title&gt;&lt;style face="normal" font="default" size="100%"&gt;Time-Domain Measurement of High-Pressure N&lt;/style&gt;&lt;style face="subscript" font="default" size="100%"&gt;2&lt;/style&gt;&lt;style face="normal" font="default" size="100%"&gt; and O&lt;/style&gt;&lt;style face="subscript" font="default" size="100%"&gt;2&lt;/style&gt;&lt;style face="normal" font="default" size="100%"&gt; Self-Broadened Linewidths Using Hydrid Femtosecond/Picosecond Coherent Anti-Stokes Raman Scattering&lt;/style&gt;&lt;/title&gt;&lt;secondary-title&gt;The Journal of Chemical Physics&lt;/secondary-title&gt;&lt;/titles&gt;&lt;pages&gt;201104&lt;/pages&gt;&lt;volume&gt;135&lt;/volume&gt;&lt;dates&gt;&lt;year&gt;2011&lt;/year&gt;&lt;/dates&gt;&lt;urls&gt;&lt;/urls&gt;&lt;/record&gt;&lt;/Cite&gt;&lt;/EndNote&gt;</w:instrText>
      </w:r>
      <w:r w:rsidR="00474227">
        <w:rPr>
          <w:rFonts w:ascii="Times New Roman" w:hAnsi="Times New Roman" w:cs="Times New Roman"/>
        </w:rPr>
        <w:fldChar w:fldCharType="separate"/>
      </w:r>
      <w:r w:rsidR="00474227">
        <w:rPr>
          <w:rFonts w:ascii="Times New Roman" w:hAnsi="Times New Roman" w:cs="Times New Roman"/>
          <w:noProof/>
        </w:rPr>
        <w:t>[2]</w:t>
      </w:r>
      <w:r w:rsidR="00474227">
        <w:rPr>
          <w:rFonts w:ascii="Times New Roman" w:hAnsi="Times New Roman" w:cs="Times New Roman"/>
        </w:rPr>
        <w:fldChar w:fldCharType="end"/>
      </w:r>
      <w:r w:rsidR="00474227">
        <w:rPr>
          <w:rFonts w:ascii="Times New Roman" w:hAnsi="Times New Roman" w:cs="Times New Roman"/>
        </w:rPr>
        <w:t xml:space="preserve"> for the </w:t>
      </w:r>
      <w:r w:rsidR="00474227">
        <w:rPr>
          <w:rFonts w:ascii="Times New Roman" w:hAnsi="Times New Roman" w:cs="Times New Roman"/>
          <w:i/>
        </w:rPr>
        <w:t>N</w:t>
      </w:r>
      <w:r w:rsidR="00474227">
        <w:rPr>
          <w:rFonts w:ascii="Times New Roman" w:hAnsi="Times New Roman" w:cs="Times New Roman"/>
        </w:rPr>
        <w:t xml:space="preserve"> = 1 and 3 transitions in O</w:t>
      </w:r>
      <w:r w:rsidR="00474227">
        <w:rPr>
          <w:rFonts w:ascii="Times New Roman" w:hAnsi="Times New Roman" w:cs="Times New Roman"/>
          <w:vertAlign w:val="subscript"/>
        </w:rPr>
        <w:t>2</w:t>
      </w:r>
      <w:r w:rsidR="00474227">
        <w:rPr>
          <w:rFonts w:ascii="Times New Roman" w:hAnsi="Times New Roman" w:cs="Times New Roman"/>
        </w:rPr>
        <w:t xml:space="preserve">. </w:t>
      </w:r>
      <w:r w:rsidR="005361EF">
        <w:rPr>
          <w:rFonts w:ascii="Times New Roman" w:hAnsi="Times New Roman" w:cs="Times New Roman"/>
        </w:rPr>
        <w:t xml:space="preserve">At </w:t>
      </w:r>
      <w:r w:rsidR="005361EF" w:rsidRPr="00474227">
        <w:rPr>
          <w:rFonts w:ascii="Times New Roman" w:hAnsi="Times New Roman" w:cs="Times New Roman"/>
          <w:i/>
        </w:rPr>
        <w:t>N</w:t>
      </w:r>
      <w:r w:rsidR="005361EF">
        <w:rPr>
          <w:rFonts w:ascii="Times New Roman" w:hAnsi="Times New Roman" w:cs="Times New Roman"/>
        </w:rPr>
        <w:t xml:space="preserve"> = 9, the transition strength of the </w:t>
      </w:r>
      <w:r w:rsidR="005361EF" w:rsidRPr="005361EF">
        <w:rPr>
          <w:rFonts w:ascii="Times New Roman" w:hAnsi="Times New Roman" w:cs="Times New Roman"/>
          <w:i/>
        </w:rPr>
        <w:t>S</w:t>
      </w:r>
      <w:r w:rsidR="005361EF" w:rsidRPr="005361EF">
        <w:rPr>
          <w:rFonts w:ascii="Times New Roman" w:hAnsi="Times New Roman" w:cs="Times New Roman"/>
          <w:vertAlign w:val="subscript"/>
        </w:rPr>
        <w:sym w:font="Symbol" w:char="F02D"/>
      </w:r>
      <w:r w:rsidR="005361EF">
        <w:rPr>
          <w:rFonts w:ascii="Times New Roman" w:hAnsi="Times New Roman" w:cs="Times New Roman"/>
        </w:rPr>
        <w:t xml:space="preserve"> and </w:t>
      </w:r>
      <w:r w:rsidR="005361EF" w:rsidRPr="005361EF">
        <w:rPr>
          <w:rFonts w:ascii="Times New Roman" w:hAnsi="Times New Roman" w:cs="Times New Roman"/>
          <w:i/>
        </w:rPr>
        <w:t>S</w:t>
      </w:r>
      <w:r w:rsidR="005361EF" w:rsidRPr="005361EF">
        <w:rPr>
          <w:rFonts w:ascii="Times New Roman" w:hAnsi="Times New Roman" w:cs="Times New Roman"/>
          <w:vertAlign w:val="subscript"/>
        </w:rPr>
        <w:t>+</w:t>
      </w:r>
      <w:r w:rsidR="005361EF">
        <w:rPr>
          <w:rFonts w:ascii="Times New Roman" w:hAnsi="Times New Roman" w:cs="Times New Roman"/>
        </w:rPr>
        <w:t xml:space="preserve"> groupings is weak, and no hi</w:t>
      </w:r>
      <w:r w:rsidR="00474227">
        <w:rPr>
          <w:rFonts w:ascii="Times New Roman" w:hAnsi="Times New Roman" w:cs="Times New Roman"/>
        </w:rPr>
        <w:t>gh-frequency beat is observed.  T</w:t>
      </w:r>
      <w:r w:rsidR="005361EF">
        <w:rPr>
          <w:rFonts w:ascii="Times New Roman" w:hAnsi="Times New Roman" w:cs="Times New Roman"/>
        </w:rPr>
        <w:t>he low-f</w:t>
      </w:r>
      <w:r w:rsidR="00474227">
        <w:rPr>
          <w:rFonts w:ascii="Times New Roman" w:hAnsi="Times New Roman" w:cs="Times New Roman"/>
        </w:rPr>
        <w:t>requency beat contribution</w:t>
      </w:r>
      <w:r w:rsidR="005361EF">
        <w:rPr>
          <w:rFonts w:ascii="Times New Roman" w:hAnsi="Times New Roman" w:cs="Times New Roman"/>
        </w:rPr>
        <w:t xml:space="preserve"> has </w:t>
      </w:r>
      <w:r w:rsidR="00474227">
        <w:rPr>
          <w:rFonts w:ascii="Times New Roman" w:hAnsi="Times New Roman" w:cs="Times New Roman"/>
        </w:rPr>
        <w:t xml:space="preserve">much more </w:t>
      </w:r>
      <w:r w:rsidR="005361EF">
        <w:rPr>
          <w:rFonts w:ascii="Times New Roman" w:hAnsi="Times New Roman" w:cs="Times New Roman"/>
        </w:rPr>
        <w:t>significant impact on practical measurements using hybrid fs/</w:t>
      </w:r>
      <w:proofErr w:type="spellStart"/>
      <w:r w:rsidR="005361EF">
        <w:rPr>
          <w:rFonts w:ascii="Times New Roman" w:hAnsi="Times New Roman" w:cs="Times New Roman"/>
        </w:rPr>
        <w:t>ps</w:t>
      </w:r>
      <w:proofErr w:type="spellEnd"/>
      <w:r w:rsidR="005361EF">
        <w:rPr>
          <w:rFonts w:ascii="Times New Roman" w:hAnsi="Times New Roman" w:cs="Times New Roman"/>
        </w:rPr>
        <w:t xml:space="preserve"> CARS. This contribution is effectively a sinusoid superposed with an exponential decay, such that the Raman polarization is </w:t>
      </w:r>
      <w:proofErr w:type="spellStart"/>
      <w:r w:rsidR="005361EF">
        <w:rPr>
          <w:rFonts w:ascii="Times New Roman" w:hAnsi="Times New Roman" w:cs="Times New Roman"/>
        </w:rPr>
        <w:t>dephased</w:t>
      </w:r>
      <w:proofErr w:type="spellEnd"/>
      <w:r w:rsidR="005361EF">
        <w:rPr>
          <w:rFonts w:ascii="Times New Roman" w:hAnsi="Times New Roman" w:cs="Times New Roman"/>
        </w:rPr>
        <w:t xml:space="preserve"> more rapidly than the simple </w:t>
      </w:r>
      <w:proofErr w:type="spellStart"/>
      <w:r w:rsidR="005361EF">
        <w:rPr>
          <w:rFonts w:ascii="Times New Roman" w:hAnsi="Times New Roman" w:cs="Times New Roman"/>
        </w:rPr>
        <w:t>exp</w:t>
      </w:r>
      <w:proofErr w:type="spellEnd"/>
      <w:r w:rsidR="005361EF">
        <w:rPr>
          <w:rFonts w:ascii="Times New Roman" w:hAnsi="Times New Roman" w:cs="Times New Roman"/>
        </w:rPr>
        <w:t>(</w:t>
      </w:r>
      <w:r w:rsidR="00951541">
        <w:rPr>
          <w:rFonts w:ascii="Times New Roman" w:hAnsi="Times New Roman" w:cs="Times New Roman"/>
        </w:rPr>
        <w:sym w:font="Symbol" w:char="F02D"/>
      </w:r>
      <w:r w:rsidR="005361EF" w:rsidRPr="00951541">
        <w:rPr>
          <w:rFonts w:ascii="Symbol" w:hAnsi="Symbol" w:cs="Times New Roman"/>
        </w:rPr>
        <w:t></w:t>
      </w:r>
      <w:proofErr w:type="spellStart"/>
      <w:r w:rsidR="005361EF" w:rsidRPr="00951541">
        <w:rPr>
          <w:rFonts w:ascii="Times New Roman" w:hAnsi="Times New Roman" w:cs="Times New Roman"/>
          <w:i/>
          <w:vertAlign w:val="subscript"/>
        </w:rPr>
        <w:t>J</w:t>
      </w:r>
      <w:r w:rsidR="005361EF" w:rsidRPr="00951541">
        <w:rPr>
          <w:rFonts w:ascii="Times New Roman" w:hAnsi="Times New Roman" w:cs="Times New Roman"/>
          <w:i/>
        </w:rPr>
        <w:t>t</w:t>
      </w:r>
      <w:proofErr w:type="spellEnd"/>
      <w:r w:rsidR="005361EF">
        <w:rPr>
          <w:rFonts w:ascii="Times New Roman" w:hAnsi="Times New Roman" w:cs="Times New Roman"/>
        </w:rPr>
        <w:t xml:space="preserve">) </w:t>
      </w:r>
      <w:r w:rsidR="00951541">
        <w:rPr>
          <w:rFonts w:ascii="Times New Roman" w:hAnsi="Times New Roman" w:cs="Times New Roman"/>
        </w:rPr>
        <w:t xml:space="preserve">alone. </w:t>
      </w:r>
    </w:p>
    <w:p w14:paraId="002BDCF6" w14:textId="2197EADF" w:rsidR="00951541" w:rsidRDefault="00A54251" w:rsidP="00AA7ABA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7288DC" wp14:editId="3F86C3AF">
                <wp:simplePos x="0" y="0"/>
                <wp:positionH relativeFrom="column">
                  <wp:posOffset>-176530</wp:posOffset>
                </wp:positionH>
                <wp:positionV relativeFrom="paragraph">
                  <wp:posOffset>154940</wp:posOffset>
                </wp:positionV>
                <wp:extent cx="6337935" cy="3202940"/>
                <wp:effectExtent l="0" t="0" r="12065" b="0"/>
                <wp:wrapThrough wrapText="bothSides">
                  <wp:wrapPolygon edited="0">
                    <wp:start x="5194" y="0"/>
                    <wp:lineTo x="0" y="1884"/>
                    <wp:lineTo x="0" y="21412"/>
                    <wp:lineTo x="21555" y="21412"/>
                    <wp:lineTo x="21555" y="1884"/>
                    <wp:lineTo x="17746" y="0"/>
                    <wp:lineTo x="5194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3202940"/>
                          <a:chOff x="-1" y="2308"/>
                          <a:chExt cx="6337935" cy="2912802"/>
                        </a:xfrm>
                      </wpg:grpSpPr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87121"/>
                            <a:ext cx="6337935" cy="2627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952F8" w14:textId="7B943D16" w:rsidR="00277E1A" w:rsidRDefault="00277E1A" w:rsidP="00277E1A">
                              <w:pPr>
                                <w:pStyle w:val="Figure"/>
                              </w:pPr>
                              <w:r>
                                <w:t xml:space="preserve">                                  </w:t>
                              </w:r>
                            </w:p>
                            <w:p w14:paraId="0D80E3AA" w14:textId="417DECB9" w:rsidR="00277E1A" w:rsidRPr="00277E1A" w:rsidRDefault="00277E1A" w:rsidP="00277E1A">
                              <w:r>
                                <w:t xml:space="preserve">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9F95CA9" wp14:editId="7B588406">
                                    <wp:extent cx="2432093" cy="2286000"/>
                                    <wp:effectExtent l="0" t="0" r="6350" b="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" name="O2_N1.eps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32093" cy="228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3598962" wp14:editId="7E0B569A">
                                    <wp:extent cx="2432094" cy="2286000"/>
                                    <wp:effectExtent l="0" t="0" r="6350" b="0"/>
                                    <wp:docPr id="17" name="Picture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O2_N9.eps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32094" cy="228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4AAB612" w14:textId="5C09A1F6" w:rsidR="00277E1A" w:rsidRPr="00D54196" w:rsidRDefault="00277E1A" w:rsidP="00277E1A">
                              <w:pPr>
                                <w:pStyle w:val="Caption"/>
                                <w:rPr>
                                  <w:b w:val="0"/>
                                </w:rPr>
                              </w:pPr>
                              <w:r>
                                <w:t>Fig. S3.</w:t>
                              </w:r>
                              <w:r>
                                <w:tab/>
                              </w:r>
                              <w:r w:rsidRPr="003667F5">
                                <w:rPr>
                                  <w:b w:val="0"/>
                                </w:rPr>
                                <w:t xml:space="preserve">(a) </w:t>
                              </w:r>
                              <w:r>
                                <w:rPr>
                                  <w:b w:val="0"/>
                                </w:rPr>
                                <w:t xml:space="preserve">Signal decay for the N = 1 Raman transition, demonstrating high frequency beating when probed with a short probe pulse (integrated over otherwise) and (b) the signal decay for the N = 9 Raman transitions, demonstrating minimal high frequency content. </w:t>
                              </w:r>
                              <w:r>
                                <w:t xml:space="preserve">  </w:t>
                              </w:r>
                            </w:p>
                            <w:p w14:paraId="441784B0" w14:textId="77777777" w:rsidR="00277E1A" w:rsidRPr="00D54196" w:rsidRDefault="00277E1A" w:rsidP="00277E1A">
                              <w:pPr>
                                <w:pStyle w:val="Figure"/>
                                <w:rPr>
                                  <w:b w:val="0"/>
                                </w:rPr>
                              </w:pPr>
                            </w:p>
                            <w:p w14:paraId="554A3DF6" w14:textId="77777777" w:rsidR="00277E1A" w:rsidRDefault="00277E1A" w:rsidP="00277E1A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483994" y="2308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85230" w14:textId="77777777" w:rsidR="00277E1A" w:rsidRPr="00326E5F" w:rsidRDefault="00277E1A" w:rsidP="00277E1A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326E5F">
                                <w:rPr>
                                  <w:color w:val="385623" w:themeColor="accent6" w:themeShade="80"/>
                                </w:rPr>
                                <w:t>(</w:t>
                              </w:r>
                              <w:r>
                                <w:rPr>
                                  <w:color w:val="385623" w:themeColor="accent6" w:themeShade="80"/>
                                </w:rPr>
                                <w:t>a</w:t>
                              </w:r>
                              <w:r w:rsidRPr="00326E5F">
                                <w:rPr>
                                  <w:color w:val="385623" w:themeColor="accent6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737734" y="2540"/>
                            <a:ext cx="518160" cy="228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F2ED7" w14:textId="77777777" w:rsidR="00277E1A" w:rsidRPr="00326E5F" w:rsidRDefault="00277E1A" w:rsidP="00277E1A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326E5F">
                                <w:rPr>
                                  <w:color w:val="385623" w:themeColor="accent6" w:themeShade="80"/>
                                </w:rPr>
                                <w:t>(</w:t>
                              </w:r>
                              <w:r>
                                <w:rPr>
                                  <w:color w:val="385623" w:themeColor="accent6" w:themeShade="80"/>
                                </w:rPr>
                                <w:t>b</w:t>
                              </w:r>
                              <w:r w:rsidRPr="00326E5F">
                                <w:rPr>
                                  <w:color w:val="385623" w:themeColor="accent6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288DC" id="Group 10" o:spid="_x0000_s1030" style="position:absolute;left:0;text-align:left;margin-left:-13.9pt;margin-top:12.2pt;width:499.05pt;height:252.2pt;z-index:251663360;mso-width-relative:margin;mso-height-relative:margin" coordorigin="-1,2308" coordsize="6337935,29128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">
                <v:shape id="Text Box 8" o:spid="_x0000_s1031" type="#_x0000_t202" style="position:absolute;left:-1;top:287121;width:6337935;height:26279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bnHFwgAA&#10;ANsAAAAPAAAAZHJzL2Rvd25yZXYueG1sRE87a8MwEN4L/Q/iCl1KLcdDCG7kkCYtdEiHpCHzYV1t&#10;E+tkJPn176tAIdt9fM9bbybTioGcbywrWCQpCOLS6oYrBeefz9cVCB+QNbaWScFMHjbF48Mac21H&#10;PtJwCpWIIexzVFCH0OVS+rImgz6xHXHkfq0zGCJ0ldQOxxhuWpml6VIabDg21NjRrqbyeuqNguXe&#10;9eORdy/788cBv7squ7zPF6Wen6btG4hAU7iL/91fOs5fwO2XeIAs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uccXCAAAA2wAAAA8AAAAAAAAAAAAAAAAAlwIAAGRycy9kb3du&#10;cmV2LnhtbFBLBQYAAAAABAAEAPUAAACGAwAAAAA=&#10;" stroked="f">
                  <v:textbox inset="0,0,0,0">
                    <w:txbxContent>
                      <w:p w14:paraId="73C952F8" w14:textId="7B943D16" w:rsidR="00277E1A" w:rsidRDefault="00277E1A" w:rsidP="00277E1A">
                        <w:pPr>
                          <w:pStyle w:val="Figure"/>
                        </w:pPr>
                        <w:r>
                          <w:t xml:space="preserve">                                  </w:t>
                        </w:r>
                      </w:p>
                      <w:p w14:paraId="0D80E3AA" w14:textId="417DECB9" w:rsidR="00277E1A" w:rsidRPr="00277E1A" w:rsidRDefault="00277E1A" w:rsidP="00277E1A">
                        <w:r>
                          <w:t xml:space="preserve">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9F95CA9" wp14:editId="7B588406">
                              <wp:extent cx="2432093" cy="2286000"/>
                              <wp:effectExtent l="0" t="0" r="6350" b="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O2_N1.eps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32093" cy="228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3598962" wp14:editId="7E0B569A">
                              <wp:extent cx="2432094" cy="2286000"/>
                              <wp:effectExtent l="0" t="0" r="6350" b="0"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O2_N9.eps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32094" cy="228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4AAB612" w14:textId="5C09A1F6" w:rsidR="00277E1A" w:rsidRPr="00D54196" w:rsidRDefault="00277E1A" w:rsidP="00277E1A">
                        <w:pPr>
                          <w:pStyle w:val="Caption"/>
                          <w:rPr>
                            <w:b w:val="0"/>
                          </w:rPr>
                        </w:pPr>
                        <w:r>
                          <w:t>Fig. S3.</w:t>
                        </w:r>
                        <w:r>
                          <w:tab/>
                        </w:r>
                        <w:r w:rsidRPr="003667F5">
                          <w:rPr>
                            <w:b w:val="0"/>
                          </w:rPr>
                          <w:t xml:space="preserve">(a) </w:t>
                        </w:r>
                        <w:r>
                          <w:rPr>
                            <w:b w:val="0"/>
                          </w:rPr>
                          <w:t xml:space="preserve">Signal decay for the N = 1 Raman transition, demonstrating high frequency beating when probed with a short probe pulse (integrated over otherwise) and (b) the signal decay for the N = 9 Raman transitions, demonstrating minimal high frequency content. </w:t>
                        </w:r>
                        <w:r>
                          <w:t xml:space="preserve">  </w:t>
                        </w:r>
                      </w:p>
                      <w:p w14:paraId="441784B0" w14:textId="77777777" w:rsidR="00277E1A" w:rsidRPr="00D54196" w:rsidRDefault="00277E1A" w:rsidP="00277E1A">
                        <w:pPr>
                          <w:pStyle w:val="Figure"/>
                          <w:rPr>
                            <w:b w:val="0"/>
                          </w:rPr>
                        </w:pPr>
                      </w:p>
                      <w:p w14:paraId="554A3DF6" w14:textId="77777777" w:rsidR="00277E1A" w:rsidRDefault="00277E1A" w:rsidP="00277E1A">
                        <w:pPr>
                          <w:pStyle w:val="Caption"/>
                        </w:pPr>
                      </w:p>
                    </w:txbxContent>
                  </v:textbox>
                </v:shape>
                <v:shape id="Text Box 12" o:spid="_x0000_s1032" type="#_x0000_t202" style="position:absolute;left:1483994;top:2308;width:457200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7B285230" w14:textId="77777777" w:rsidR="00277E1A" w:rsidRPr="00326E5F" w:rsidRDefault="00277E1A" w:rsidP="00277E1A">
                        <w:pPr>
                          <w:rPr>
                            <w:color w:val="385623" w:themeColor="accent6" w:themeShade="80"/>
                          </w:rPr>
                        </w:pPr>
                        <w:r w:rsidRPr="00326E5F">
                          <w:rPr>
                            <w:color w:val="385623" w:themeColor="accent6" w:themeShade="80"/>
                          </w:rPr>
                          <w:t>(</w:t>
                        </w:r>
                        <w:r>
                          <w:rPr>
                            <w:color w:val="385623" w:themeColor="accent6" w:themeShade="80"/>
                          </w:rPr>
                          <w:t>a</w:t>
                        </w:r>
                        <w:r w:rsidRPr="00326E5F">
                          <w:rPr>
                            <w:color w:val="385623" w:themeColor="accent6" w:themeShade="80"/>
                          </w:rPr>
                          <w:t>)</w:t>
                        </w:r>
                      </w:p>
                    </w:txbxContent>
                  </v:textbox>
                </v:shape>
                <v:shape id="Text Box 13" o:spid="_x0000_s1033" type="#_x0000_t202" style="position:absolute;left:4737734;top:2540;width:518160;height:2285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166F2ED7" w14:textId="77777777" w:rsidR="00277E1A" w:rsidRPr="00326E5F" w:rsidRDefault="00277E1A" w:rsidP="00277E1A">
                        <w:pPr>
                          <w:rPr>
                            <w:color w:val="385623" w:themeColor="accent6" w:themeShade="80"/>
                          </w:rPr>
                        </w:pPr>
                        <w:r w:rsidRPr="00326E5F">
                          <w:rPr>
                            <w:color w:val="385623" w:themeColor="accent6" w:themeShade="80"/>
                          </w:rPr>
                          <w:t>(</w:t>
                        </w:r>
                        <w:r>
                          <w:rPr>
                            <w:color w:val="385623" w:themeColor="accent6" w:themeShade="80"/>
                          </w:rPr>
                          <w:t>b</w:t>
                        </w:r>
                        <w:r w:rsidRPr="00326E5F">
                          <w:rPr>
                            <w:color w:val="385623" w:themeColor="accent6" w:themeShade="80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94E6168" w14:textId="042BDBB2" w:rsidR="00951541" w:rsidRDefault="00951541" w:rsidP="0095154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coherence-decay measurements acquired from H</w:t>
      </w:r>
      <w:r w:rsidRPr="00951541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/air flames stabilized on the </w:t>
      </w:r>
      <w:proofErr w:type="spellStart"/>
      <w:r>
        <w:rPr>
          <w:rFonts w:ascii="Times New Roman" w:hAnsi="Times New Roman" w:cs="Times New Roman"/>
        </w:rPr>
        <w:t>Hencken</w:t>
      </w:r>
      <w:proofErr w:type="spellEnd"/>
      <w:r>
        <w:rPr>
          <w:rFonts w:ascii="Times New Roman" w:hAnsi="Times New Roman" w:cs="Times New Roman"/>
        </w:rPr>
        <w:t xml:space="preserve"> burner are shown in Figure S3 </w:t>
      </w:r>
      <w:r>
        <w:rPr>
          <w:rFonts w:ascii="Times New Roman" w:hAnsi="Times New Roman" w:cs="Times New Roman"/>
        </w:rPr>
        <w:t>for the indicated isolated 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lines at probe delays ranging from</w:t>
      </w:r>
      <w:r>
        <w:rPr>
          <w:rFonts w:ascii="Times New Roman" w:hAnsi="Times New Roman" w:cs="Times New Roman"/>
        </w:rPr>
        <w:t xml:space="preserve"> </w:t>
      </w:r>
      <w:r>
        <w:rPr>
          <w:rFonts w:ascii="Symbol" w:hAnsi="Symbol" w:cs="Times New Roman"/>
          <w:i/>
        </w:rPr>
        <w:t></w:t>
      </w:r>
      <w:r>
        <w:rPr>
          <w:rFonts w:ascii="Symbol" w:hAnsi="Symbol" w:cs="Times New Roman"/>
          <w:i/>
        </w:rPr>
        <w:t></w:t>
      </w:r>
      <w:r>
        <w:rPr>
          <w:rFonts w:ascii="Symbol" w:hAnsi="Symbol" w:cs="Times New Roman"/>
          <w:i/>
        </w:rPr>
        <w:t></w:t>
      </w:r>
      <w:r>
        <w:rPr>
          <w:rFonts w:ascii="Times New Roman" w:hAnsi="Times New Roman" w:cs="Times New Roman"/>
        </w:rPr>
        <w:t xml:space="preserve"> 100 to 450 ps.</w:t>
      </w:r>
      <w:r>
        <w:rPr>
          <w:rFonts w:ascii="Times New Roman" w:hAnsi="Times New Roman" w:cs="Times New Roman"/>
        </w:rPr>
        <w:t xml:space="preserve"> The coherence de</w:t>
      </w:r>
      <w:r w:rsidR="00474227">
        <w:rPr>
          <w:rFonts w:ascii="Times New Roman" w:hAnsi="Times New Roman" w:cs="Times New Roman"/>
        </w:rPr>
        <w:t>cay dat</w:t>
      </w:r>
      <w:r>
        <w:rPr>
          <w:rFonts w:ascii="Times New Roman" w:hAnsi="Times New Roman" w:cs="Times New Roman"/>
        </w:rPr>
        <w:t xml:space="preserve">a in Figure S3(b) indicate the first half period of the beat, which increases with </w:t>
      </w:r>
      <w:r w:rsidRPr="00474227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and is approaching ~1 ns for N = 11-29.</w:t>
      </w:r>
      <w:r w:rsidR="00474227">
        <w:rPr>
          <w:rFonts w:ascii="Times New Roman" w:hAnsi="Times New Roman" w:cs="Times New Roman"/>
        </w:rPr>
        <w:t xml:space="preserve"> The simulated coherence dephasing of Figure S3 has been </w:t>
      </w:r>
      <w:proofErr w:type="spellStart"/>
      <w:r w:rsidR="00474227">
        <w:rPr>
          <w:rFonts w:ascii="Times New Roman" w:hAnsi="Times New Roman" w:cs="Times New Roman"/>
        </w:rPr>
        <w:t>bserved</w:t>
      </w:r>
      <w:proofErr w:type="spellEnd"/>
      <w:r w:rsidR="00474227">
        <w:rPr>
          <w:rFonts w:ascii="Times New Roman" w:hAnsi="Times New Roman" w:cs="Times New Roman"/>
        </w:rPr>
        <w:t xml:space="preserve"> experimentally </w:t>
      </w:r>
      <w:r w:rsidR="00474227">
        <w:rPr>
          <w:rFonts w:ascii="Times New Roman" w:hAnsi="Times New Roman" w:cs="Times New Roman"/>
        </w:rPr>
        <w:t xml:space="preserve">by Courtney </w:t>
      </w:r>
      <w:r w:rsidR="00474227">
        <w:rPr>
          <w:rFonts w:ascii="Times New Roman" w:hAnsi="Times New Roman" w:cs="Times New Roman"/>
          <w:i/>
        </w:rPr>
        <w:t>et al</w:t>
      </w:r>
      <w:r w:rsidR="00474227" w:rsidRPr="003F7B95">
        <w:rPr>
          <w:rFonts w:ascii="Times New Roman" w:hAnsi="Times New Roman" w:cs="Times New Roman"/>
        </w:rPr>
        <w:t xml:space="preserve">. </w:t>
      </w:r>
      <w:r w:rsidR="00474227" w:rsidRPr="003F7B95">
        <w:rPr>
          <w:rFonts w:ascii="Times New Roman" w:hAnsi="Times New Roman" w:cs="Times New Roman"/>
        </w:rPr>
        <w:fldChar w:fldCharType="begin"/>
      </w:r>
      <w:r w:rsidR="00474227">
        <w:rPr>
          <w:rFonts w:ascii="Times New Roman" w:hAnsi="Times New Roman" w:cs="Times New Roman"/>
        </w:rPr>
        <w:instrText xml:space="preserve"> ADDIN EN.CITE &lt;EndNote&gt;&lt;Cite&gt;&lt;Author&gt;Courtney&lt;/Author&gt;&lt;Year&gt;2017&lt;/Year&gt;&lt;RecNum&gt;255&lt;/RecNum&gt;&lt;DisplayText&gt;[3]&lt;/DisplayText&gt;&lt;record&gt;&lt;rec-number&gt;255&lt;/rec-number&gt;&lt;foreign-keys&gt;&lt;key app="EN" db-id="tf0zxfpaawvwzoetrz1psp0ie5z9zpe9svvr" timestamp="1506972490"&gt;255&lt;/key&gt;&lt;/foreign-keys&gt;&lt;ref-type name="Journal Article"&gt;17&lt;/ref-type&gt;&lt;contributors&gt;&lt;authors&gt;&lt;author&gt;T. Courtney&lt;/author&gt;&lt;author&gt;B. Pattterson&lt;/author&gt;&lt;author&gt;C.J. Kliewer&lt;/author&gt;&lt;/authors&gt;&lt;/contributors&gt;&lt;titles&gt;&lt;title&gt;&lt;style face="normal" font="default" size="100%"&gt;Time-resoived decay of the rotational Raman coherence in O&lt;/style&gt;&lt;style face="subscript" font="default" size="100%"&gt;2&lt;/style&gt;&lt;/title&gt;&lt;secondary-title&gt;journal of Chemical Physics (submitted)&lt;/secondary-title&gt;&lt;/titles&gt;&lt;periodical&gt;&lt;full-title&gt;journal of Chemical Physics (submitted)&lt;/full-title&gt;&lt;/periodical&gt;&lt;dates&gt;&lt;year&gt;2017&lt;/year&gt;&lt;/dates&gt;&lt;urls&gt;&lt;/urls&gt;&lt;/record&gt;&lt;/Cite&gt;&lt;/EndNote&gt;</w:instrText>
      </w:r>
      <w:r w:rsidR="00474227" w:rsidRPr="003F7B95">
        <w:rPr>
          <w:rFonts w:ascii="Times New Roman" w:hAnsi="Times New Roman" w:cs="Times New Roman"/>
        </w:rPr>
        <w:fldChar w:fldCharType="separate"/>
      </w:r>
      <w:r w:rsidR="00474227">
        <w:rPr>
          <w:rFonts w:ascii="Times New Roman" w:hAnsi="Times New Roman" w:cs="Times New Roman"/>
          <w:noProof/>
        </w:rPr>
        <w:t>[3]</w:t>
      </w:r>
      <w:r w:rsidR="00474227" w:rsidRPr="003F7B95">
        <w:rPr>
          <w:rFonts w:ascii="Times New Roman" w:hAnsi="Times New Roman" w:cs="Times New Roman"/>
        </w:rPr>
        <w:fldChar w:fldCharType="end"/>
      </w:r>
      <w:r w:rsidR="00474227">
        <w:rPr>
          <w:rFonts w:ascii="Times New Roman" w:hAnsi="Times New Roman" w:cs="Times New Roman"/>
        </w:rPr>
        <w:t>, and it is this long-duration</w:t>
      </w:r>
      <w:r>
        <w:rPr>
          <w:rFonts w:ascii="Times New Roman" w:hAnsi="Times New Roman" w:cs="Times New Roman"/>
        </w:rPr>
        <w:t xml:space="preserve"> beating is the</w:t>
      </w:r>
      <w:r w:rsidR="00474227">
        <w:rPr>
          <w:rFonts w:ascii="Times New Roman" w:hAnsi="Times New Roman" w:cs="Times New Roman"/>
        </w:rPr>
        <w:t xml:space="preserve"> source of the unexpectedly rapid decay of the O</w:t>
      </w:r>
      <w:r w:rsidR="00474227">
        <w:rPr>
          <w:rFonts w:ascii="Times New Roman" w:hAnsi="Times New Roman" w:cs="Times New Roman"/>
          <w:vertAlign w:val="subscript"/>
        </w:rPr>
        <w:t>2</w:t>
      </w:r>
      <w:r w:rsidR="00474227">
        <w:rPr>
          <w:rFonts w:ascii="Times New Roman" w:hAnsi="Times New Roman" w:cs="Times New Roman"/>
        </w:rPr>
        <w:t xml:space="preserve"> Raman polarization in our experiments.</w:t>
      </w:r>
    </w:p>
    <w:p w14:paraId="6373AFB9" w14:textId="2A460502" w:rsidR="007C45D9" w:rsidRDefault="007C45D9" w:rsidP="00AA7ABA">
      <w:pPr>
        <w:jc w:val="both"/>
        <w:rPr>
          <w:rFonts w:ascii="Times New Roman" w:hAnsi="Times New Roman" w:cs="Times New Roman"/>
        </w:rPr>
      </w:pPr>
    </w:p>
    <w:p w14:paraId="6F1D06A8" w14:textId="6E8EE9C9" w:rsidR="007C45D9" w:rsidRDefault="007C45D9" w:rsidP="00AA7ABA">
      <w:pPr>
        <w:jc w:val="both"/>
        <w:rPr>
          <w:rFonts w:ascii="Times New Roman" w:hAnsi="Times New Roman" w:cs="Times New Roman"/>
        </w:rPr>
      </w:pPr>
    </w:p>
    <w:p w14:paraId="61181D4D" w14:textId="69CAD965" w:rsidR="00474227" w:rsidRDefault="00745A03" w:rsidP="00F84ED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6463F5" wp14:editId="434F19F2">
                <wp:simplePos x="0" y="0"/>
                <wp:positionH relativeFrom="column">
                  <wp:posOffset>-176530</wp:posOffset>
                </wp:positionH>
                <wp:positionV relativeFrom="paragraph">
                  <wp:posOffset>74930</wp:posOffset>
                </wp:positionV>
                <wp:extent cx="6337935" cy="2895600"/>
                <wp:effectExtent l="0" t="0" r="12065" b="0"/>
                <wp:wrapThrough wrapText="bothSides">
                  <wp:wrapPolygon edited="0">
                    <wp:start x="5194" y="0"/>
                    <wp:lineTo x="0" y="2084"/>
                    <wp:lineTo x="0" y="21411"/>
                    <wp:lineTo x="21555" y="21411"/>
                    <wp:lineTo x="21555" y="2084"/>
                    <wp:lineTo x="17746" y="0"/>
                    <wp:lineTo x="5194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7935" cy="2895600"/>
                          <a:chOff x="-1" y="2308"/>
                          <a:chExt cx="6337935" cy="2629132"/>
                        </a:xfrm>
                      </wpg:grpSpPr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87121"/>
                            <a:ext cx="6337935" cy="2344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F02CF" w14:textId="77777777" w:rsidR="003667F5" w:rsidRDefault="003667F5" w:rsidP="003667F5">
                              <w:pPr>
                                <w:pStyle w:val="Figure"/>
                              </w:pPr>
                              <w:r>
                                <w:t xml:space="preserve">   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1B53ECD" wp14:editId="4136FFBC">
                                    <wp:extent cx="3235721" cy="1671089"/>
                                    <wp:effectExtent l="0" t="0" r="0" b="5715"/>
                                    <wp:docPr id="6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" name="Iso_O2_Lines.eps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56621" cy="16818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5FDB126" wp14:editId="2082078D">
                                    <wp:extent cx="2191962" cy="1715043"/>
                                    <wp:effectExtent l="0" t="0" r="0" b="12700"/>
                                    <wp:docPr id="7" name="Picture 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" name="O2_decay.eps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201866" cy="172279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E0BC1CD" w14:textId="6010D7FD" w:rsidR="003667F5" w:rsidRPr="00D54196" w:rsidRDefault="003667F5" w:rsidP="003667F5">
                              <w:pPr>
                                <w:pStyle w:val="Caption"/>
                                <w:rPr>
                                  <w:b w:val="0"/>
                                </w:rPr>
                              </w:pPr>
                              <w:r>
                                <w:t>Fig. S1.</w:t>
                              </w:r>
                              <w:r>
                                <w:tab/>
                              </w:r>
                              <w:r w:rsidRPr="003667F5">
                                <w:rPr>
                                  <w:b w:val="0"/>
                                </w:rPr>
                                <w:t>(</w:t>
                              </w:r>
                              <w:proofErr w:type="spellStart"/>
                              <w:r w:rsidRPr="003667F5">
                                <w:rPr>
                                  <w:b w:val="0"/>
                                </w:rPr>
                                <w:t>a</w:t>
                              </w:r>
                              <w:proofErr w:type="spellEnd"/>
                              <w:r w:rsidRPr="003667F5">
                                <w:rPr>
                                  <w:b w:val="0"/>
                                </w:rPr>
                                <w:t xml:space="preserve">) Average spectrum taken at 920 K in the </w:t>
                              </w:r>
                              <w:proofErr w:type="spellStart"/>
                              <w:r w:rsidRPr="003667F5">
                                <w:rPr>
                                  <w:b w:val="0"/>
                                </w:rPr>
                                <w:t>Hencken</w:t>
                              </w:r>
                              <w:proofErr w:type="spellEnd"/>
                              <w:r w:rsidRPr="003667F5">
                                <w:rPr>
                                  <w:b w:val="0"/>
                                </w:rPr>
                                <w:t xml:space="preserve"> burner with isolated O</w:t>
                              </w:r>
                              <w:r w:rsidRPr="003667F5">
                                <w:rPr>
                                  <w:b w:val="0"/>
                                  <w:vertAlign w:val="subscript"/>
                                </w:rPr>
                                <w:t>2</w:t>
                              </w:r>
                              <w:r w:rsidRPr="003667F5">
                                <w:rPr>
                                  <w:b w:val="0"/>
                                </w:rPr>
                                <w:t xml:space="preserve"> lines marked and (b) their corresponding signal decay as a function of probe delay demonstrating the beginning of the low-frequency beating of the fine-split O</w:t>
                              </w:r>
                              <w:r w:rsidRPr="003667F5">
                                <w:rPr>
                                  <w:b w:val="0"/>
                                  <w:vertAlign w:val="subscript"/>
                                </w:rPr>
                                <w:t>2</w:t>
                              </w:r>
                              <w:r w:rsidRPr="003667F5">
                                <w:rPr>
                                  <w:b w:val="0"/>
                                </w:rPr>
                                <w:t xml:space="preserve"> transitions in the </w:t>
                              </w:r>
                              <w:r w:rsidRPr="003667F5">
                                <w:rPr>
                                  <w:b w:val="0"/>
                                  <w:i/>
                                </w:rPr>
                                <w:t>S</w:t>
                              </w:r>
                              <w:r w:rsidRPr="003667F5">
                                <w:rPr>
                                  <w:b w:val="0"/>
                                  <w:i/>
                                  <w:vertAlign w:val="subscript"/>
                                </w:rPr>
                                <w:t>0</w:t>
                              </w:r>
                              <w:r w:rsidRPr="003667F5">
                                <w:rPr>
                                  <w:b w:val="0"/>
                                </w:rPr>
                                <w:t xml:space="preserve"> triplet.</w:t>
                              </w:r>
                              <w:r>
                                <w:rPr>
                                  <w:b w:val="0"/>
                                </w:rPr>
                                <w:t xml:space="preserve">  </w:t>
                              </w:r>
                              <w:r>
                                <w:t xml:space="preserve">  </w:t>
                              </w:r>
                            </w:p>
                            <w:p w14:paraId="6416A006" w14:textId="77777777" w:rsidR="003667F5" w:rsidRPr="00D54196" w:rsidRDefault="003667F5" w:rsidP="003667F5">
                              <w:pPr>
                                <w:pStyle w:val="Figure"/>
                                <w:rPr>
                                  <w:b w:val="0"/>
                                </w:rPr>
                              </w:pPr>
                            </w:p>
                            <w:p w14:paraId="5305FC1E" w14:textId="77777777" w:rsidR="003667F5" w:rsidRDefault="003667F5" w:rsidP="003667F5">
                              <w:pPr>
                                <w:pStyle w:val="Caption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483994" y="2308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872BB" w14:textId="77777777" w:rsidR="003667F5" w:rsidRPr="00326E5F" w:rsidRDefault="003667F5" w:rsidP="003667F5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326E5F">
                                <w:rPr>
                                  <w:color w:val="385623" w:themeColor="accent6" w:themeShade="80"/>
                                </w:rPr>
                                <w:t>(</w:t>
                              </w:r>
                              <w:r>
                                <w:rPr>
                                  <w:color w:val="385623" w:themeColor="accent6" w:themeShade="80"/>
                                </w:rPr>
                                <w:t>a</w:t>
                              </w:r>
                              <w:r w:rsidRPr="00326E5F">
                                <w:rPr>
                                  <w:color w:val="385623" w:themeColor="accent6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737734" y="2540"/>
                            <a:ext cx="518160" cy="228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8E7A5" w14:textId="77777777" w:rsidR="003667F5" w:rsidRPr="00326E5F" w:rsidRDefault="003667F5" w:rsidP="003667F5">
                              <w:pPr>
                                <w:rPr>
                                  <w:color w:val="385623" w:themeColor="accent6" w:themeShade="80"/>
                                </w:rPr>
                              </w:pPr>
                              <w:r w:rsidRPr="00326E5F">
                                <w:rPr>
                                  <w:color w:val="385623" w:themeColor="accent6" w:themeShade="80"/>
                                </w:rPr>
                                <w:t>(</w:t>
                              </w:r>
                              <w:r>
                                <w:rPr>
                                  <w:color w:val="385623" w:themeColor="accent6" w:themeShade="80"/>
                                </w:rPr>
                                <w:t>b</w:t>
                              </w:r>
                              <w:r w:rsidRPr="00326E5F">
                                <w:rPr>
                                  <w:color w:val="385623" w:themeColor="accent6" w:themeShade="8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6463F5" id="Group 3" o:spid="_x0000_s1034" style="position:absolute;margin-left:-13.9pt;margin-top:5.9pt;width:499.05pt;height:228pt;z-index:251659264;mso-width-relative:margin;mso-height-relative:margin" coordorigin="-1,2308" coordsize="6337935,26291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">
                <v:shape id="Text Box 8" o:spid="_x0000_s1035" type="#_x0000_t202" style="position:absolute;left:-1;top:287121;width:6337935;height:234431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CUPxAAA&#10;ANsAAAAPAAAAZHJzL2Rvd25yZXYueG1sRI9La8MwEITvhfwHsYFeSiLHB1OcKKFNUuihOeRBzou1&#10;tU2tlZHk17+vCoEeh5n5htnsRtOInpyvLStYLRMQxIXVNZcKbtePxSsIH5A1NpZJwUQedtvZ0wZz&#10;bQc+U38JpYgQ9jkqqEJocyl9UZFBv7QtcfS+rTMYonSl1A6HCDeNTJMkkwZrjgsVtrSvqPi5dEZB&#10;dnDdcOb9y+F2/MJTW6b39+mu1PN8fFuDCDSG//Cj/akVpCn8fYk/QG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NAlD8QAAADbAAAADwAAAAAAAAAAAAAAAACXAgAAZHJzL2Rv&#10;d25yZXYueG1sUEsFBgAAAAAEAAQA9QAAAIgDAAAAAA==&#10;" stroked="f">
                  <v:textbox inset="0,0,0,0">
                    <w:txbxContent>
                      <w:p w14:paraId="7DAF02CF" w14:textId="77777777" w:rsidR="003667F5" w:rsidRDefault="003667F5" w:rsidP="003667F5">
                        <w:pPr>
                          <w:pStyle w:val="Figure"/>
                        </w:pPr>
                        <w:r>
                          <w:t xml:space="preserve">   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21B53ECD" wp14:editId="4136FFBC">
                              <wp:extent cx="3235721" cy="1671089"/>
                              <wp:effectExtent l="0" t="0" r="0" b="571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" name="Iso_O2_Lines.eps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56621" cy="16818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5FDB126" wp14:editId="2082078D">
                              <wp:extent cx="2191962" cy="1715043"/>
                              <wp:effectExtent l="0" t="0" r="0" b="1270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" name="O2_decay.eps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01866" cy="172279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E0BC1CD" w14:textId="6010D7FD" w:rsidR="003667F5" w:rsidRPr="00D54196" w:rsidRDefault="003667F5" w:rsidP="003667F5">
                        <w:pPr>
                          <w:pStyle w:val="Caption"/>
                          <w:rPr>
                            <w:b w:val="0"/>
                          </w:rPr>
                        </w:pPr>
                        <w:r>
                          <w:t>Fig. S1.</w:t>
                        </w:r>
                        <w:r>
                          <w:tab/>
                        </w:r>
                        <w:r w:rsidRPr="003667F5">
                          <w:rPr>
                            <w:b w:val="0"/>
                          </w:rPr>
                          <w:t>(</w:t>
                        </w:r>
                        <w:proofErr w:type="spellStart"/>
                        <w:r w:rsidRPr="003667F5">
                          <w:rPr>
                            <w:b w:val="0"/>
                          </w:rPr>
                          <w:t>a</w:t>
                        </w:r>
                        <w:proofErr w:type="spellEnd"/>
                        <w:r w:rsidRPr="003667F5">
                          <w:rPr>
                            <w:b w:val="0"/>
                          </w:rPr>
                          <w:t xml:space="preserve">) Average spectrum taken at 920 K in the </w:t>
                        </w:r>
                        <w:proofErr w:type="spellStart"/>
                        <w:r w:rsidRPr="003667F5">
                          <w:rPr>
                            <w:b w:val="0"/>
                          </w:rPr>
                          <w:t>Hencken</w:t>
                        </w:r>
                        <w:proofErr w:type="spellEnd"/>
                        <w:r w:rsidRPr="003667F5">
                          <w:rPr>
                            <w:b w:val="0"/>
                          </w:rPr>
                          <w:t xml:space="preserve"> burner with isolated O</w:t>
                        </w:r>
                        <w:r w:rsidRPr="003667F5">
                          <w:rPr>
                            <w:b w:val="0"/>
                            <w:vertAlign w:val="subscript"/>
                          </w:rPr>
                          <w:t>2</w:t>
                        </w:r>
                        <w:r w:rsidRPr="003667F5">
                          <w:rPr>
                            <w:b w:val="0"/>
                          </w:rPr>
                          <w:t xml:space="preserve"> lines marked and (b) their corresponding signal decay as a function of probe delay demonstrating the beginning of the low-frequency beating of the fine-split O</w:t>
                        </w:r>
                        <w:r w:rsidRPr="003667F5">
                          <w:rPr>
                            <w:b w:val="0"/>
                            <w:vertAlign w:val="subscript"/>
                          </w:rPr>
                          <w:t>2</w:t>
                        </w:r>
                        <w:r w:rsidRPr="003667F5">
                          <w:rPr>
                            <w:b w:val="0"/>
                          </w:rPr>
                          <w:t xml:space="preserve"> transitions in the </w:t>
                        </w:r>
                        <w:r w:rsidRPr="003667F5">
                          <w:rPr>
                            <w:b w:val="0"/>
                            <w:i/>
                          </w:rPr>
                          <w:t>S</w:t>
                        </w:r>
                        <w:r w:rsidRPr="003667F5">
                          <w:rPr>
                            <w:b w:val="0"/>
                            <w:i/>
                            <w:vertAlign w:val="subscript"/>
                          </w:rPr>
                          <w:t>0</w:t>
                        </w:r>
                        <w:r w:rsidRPr="003667F5">
                          <w:rPr>
                            <w:b w:val="0"/>
                          </w:rPr>
                          <w:t xml:space="preserve"> triplet.</w:t>
                        </w:r>
                        <w:r>
                          <w:rPr>
                            <w:b w:val="0"/>
                          </w:rPr>
                          <w:t xml:space="preserve">  </w:t>
                        </w:r>
                        <w:r>
                          <w:t xml:space="preserve">  </w:t>
                        </w:r>
                      </w:p>
                      <w:p w14:paraId="6416A006" w14:textId="77777777" w:rsidR="003667F5" w:rsidRPr="00D54196" w:rsidRDefault="003667F5" w:rsidP="003667F5">
                        <w:pPr>
                          <w:pStyle w:val="Figure"/>
                          <w:rPr>
                            <w:b w:val="0"/>
                          </w:rPr>
                        </w:pPr>
                      </w:p>
                      <w:p w14:paraId="5305FC1E" w14:textId="77777777" w:rsidR="003667F5" w:rsidRDefault="003667F5" w:rsidP="003667F5">
                        <w:pPr>
                          <w:pStyle w:val="Caption"/>
                        </w:pPr>
                      </w:p>
                    </w:txbxContent>
                  </v:textbox>
                </v:shape>
                <v:shape id="Text Box 31" o:spid="_x0000_s1036" type="#_x0000_t202" style="position:absolute;left:1483994;top:2308;width:457200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376872BB" w14:textId="77777777" w:rsidR="003667F5" w:rsidRPr="00326E5F" w:rsidRDefault="003667F5" w:rsidP="003667F5">
                        <w:pPr>
                          <w:rPr>
                            <w:color w:val="385623" w:themeColor="accent6" w:themeShade="80"/>
                          </w:rPr>
                        </w:pPr>
                        <w:r w:rsidRPr="00326E5F">
                          <w:rPr>
                            <w:color w:val="385623" w:themeColor="accent6" w:themeShade="80"/>
                          </w:rPr>
                          <w:t>(</w:t>
                        </w:r>
                        <w:r>
                          <w:rPr>
                            <w:color w:val="385623" w:themeColor="accent6" w:themeShade="80"/>
                          </w:rPr>
                          <w:t>a</w:t>
                        </w:r>
                        <w:r w:rsidRPr="00326E5F">
                          <w:rPr>
                            <w:color w:val="385623" w:themeColor="accent6" w:themeShade="80"/>
                          </w:rPr>
                          <w:t>)</w:t>
                        </w:r>
                      </w:p>
                    </w:txbxContent>
                  </v:textbox>
                </v:shape>
                <v:shape id="Text Box 35" o:spid="_x0000_s1037" type="#_x0000_t202" style="position:absolute;left:4737734;top:2540;width:518160;height:2285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34D8E7A5" w14:textId="77777777" w:rsidR="003667F5" w:rsidRPr="00326E5F" w:rsidRDefault="003667F5" w:rsidP="003667F5">
                        <w:pPr>
                          <w:rPr>
                            <w:color w:val="385623" w:themeColor="accent6" w:themeShade="80"/>
                          </w:rPr>
                        </w:pPr>
                        <w:r w:rsidRPr="00326E5F">
                          <w:rPr>
                            <w:color w:val="385623" w:themeColor="accent6" w:themeShade="80"/>
                          </w:rPr>
                          <w:t>(</w:t>
                        </w:r>
                        <w:r>
                          <w:rPr>
                            <w:color w:val="385623" w:themeColor="accent6" w:themeShade="80"/>
                          </w:rPr>
                          <w:t>b</w:t>
                        </w:r>
                        <w:r w:rsidRPr="00326E5F">
                          <w:rPr>
                            <w:color w:val="385623" w:themeColor="accent6" w:themeShade="80"/>
                          </w:rPr>
                          <w:t>)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14:paraId="72390175" w14:textId="355D001E" w:rsidR="00474227" w:rsidRDefault="00474227" w:rsidP="0031601E">
      <w:pPr>
        <w:rPr>
          <w:rFonts w:ascii="Times New Roman" w:hAnsi="Times New Roman" w:cs="Times New Roman"/>
        </w:rPr>
      </w:pPr>
    </w:p>
    <w:p w14:paraId="161353CF" w14:textId="1BA20EB6" w:rsidR="003667F5" w:rsidRDefault="00745A03" w:rsidP="00316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bookmarkStart w:id="0" w:name="_GoBack"/>
      <w:bookmarkEnd w:id="0"/>
    </w:p>
    <w:p w14:paraId="1C79C864" w14:textId="0291B2D7" w:rsidR="00A92526" w:rsidRDefault="00A92526" w:rsidP="0031601E">
      <w:pPr>
        <w:rPr>
          <w:rFonts w:ascii="Times New Roman" w:hAnsi="Times New Roman" w:cs="Times New Roman"/>
        </w:rPr>
      </w:pPr>
    </w:p>
    <w:p w14:paraId="0BD952C1" w14:textId="7AA90D20" w:rsidR="00A92526" w:rsidRDefault="00A92526" w:rsidP="0031601E">
      <w:pPr>
        <w:rPr>
          <w:rFonts w:ascii="Times New Roman" w:hAnsi="Times New Roman" w:cs="Times New Roman"/>
        </w:rPr>
      </w:pPr>
    </w:p>
    <w:p w14:paraId="4B19DA28" w14:textId="681874F4" w:rsidR="00F84ED9" w:rsidRPr="00F84ED9" w:rsidRDefault="00A92526" w:rsidP="00F84ED9">
      <w:pPr>
        <w:pStyle w:val="EndNoteBibliography"/>
        <w:rPr>
          <w:rFonts w:ascii="Times New Roman" w:hAnsi="Times New Roman" w:cs="Times New Roman"/>
          <w:noProof/>
        </w:rPr>
      </w:pPr>
      <w:r w:rsidRPr="00F84ED9">
        <w:rPr>
          <w:rFonts w:ascii="Times New Roman" w:hAnsi="Times New Roman" w:cs="Times New Roman"/>
        </w:rPr>
        <w:fldChar w:fldCharType="begin"/>
      </w:r>
      <w:r w:rsidRPr="00F84ED9">
        <w:rPr>
          <w:rFonts w:ascii="Times New Roman" w:hAnsi="Times New Roman" w:cs="Times New Roman"/>
        </w:rPr>
        <w:instrText xml:space="preserve"> ADDIN EN.REFLIST </w:instrText>
      </w:r>
      <w:r w:rsidRPr="00F84ED9">
        <w:rPr>
          <w:rFonts w:ascii="Times New Roman" w:hAnsi="Times New Roman" w:cs="Times New Roman"/>
        </w:rPr>
        <w:fldChar w:fldCharType="separate"/>
      </w:r>
      <w:r w:rsidR="00F84ED9" w:rsidRPr="00F84ED9">
        <w:rPr>
          <w:rFonts w:ascii="Times New Roman" w:hAnsi="Times New Roman" w:cs="Times New Roman"/>
          <w:noProof/>
        </w:rPr>
        <w:t>[1] M. Bérard, P. Lallemand, J.P. Cebe, M. Giraud, Experimental and theoretical analysis of the temperature dependence of roatational R</w:t>
      </w:r>
      <w:r w:rsidR="00F84ED9">
        <w:rPr>
          <w:rFonts w:ascii="Times New Roman" w:hAnsi="Times New Roman" w:cs="Times New Roman"/>
          <w:noProof/>
        </w:rPr>
        <w:t>aman linewidths of oxygen, Journ</w:t>
      </w:r>
      <w:r w:rsidR="00F84ED9" w:rsidRPr="00F84ED9">
        <w:rPr>
          <w:rFonts w:ascii="Times New Roman" w:hAnsi="Times New Roman" w:cs="Times New Roman"/>
          <w:noProof/>
        </w:rPr>
        <w:t>al of Chemical Physics 78 (1983) 672-687.</w:t>
      </w:r>
    </w:p>
    <w:p w14:paraId="1EE5B505" w14:textId="0D813483" w:rsidR="00F84ED9" w:rsidRPr="00F84ED9" w:rsidRDefault="00F84ED9" w:rsidP="00F84ED9">
      <w:pPr>
        <w:pStyle w:val="EndNoteBibliography"/>
        <w:rPr>
          <w:rFonts w:ascii="Times New Roman" w:hAnsi="Times New Roman" w:cs="Times New Roman"/>
          <w:noProof/>
        </w:rPr>
      </w:pPr>
      <w:r w:rsidRPr="00F84ED9">
        <w:rPr>
          <w:rFonts w:ascii="Times New Roman" w:hAnsi="Times New Roman" w:cs="Times New Roman"/>
          <w:noProof/>
        </w:rPr>
        <w:t>[2] J.D. Miller, S. Roy, J.R. Gord, T.R. Meyer, Time-Domain Measurement of High-Pressure N</w:t>
      </w:r>
      <w:r w:rsidRPr="00F84ED9">
        <w:rPr>
          <w:rFonts w:ascii="Times New Roman" w:hAnsi="Times New Roman" w:cs="Times New Roman"/>
          <w:noProof/>
          <w:vertAlign w:val="subscript"/>
        </w:rPr>
        <w:t>2</w:t>
      </w:r>
      <w:r w:rsidRPr="00F84ED9">
        <w:rPr>
          <w:rFonts w:ascii="Times New Roman" w:hAnsi="Times New Roman" w:cs="Times New Roman"/>
          <w:noProof/>
        </w:rPr>
        <w:t xml:space="preserve"> and O</w:t>
      </w:r>
      <w:r w:rsidRPr="00F84ED9">
        <w:rPr>
          <w:rFonts w:ascii="Times New Roman" w:hAnsi="Times New Roman" w:cs="Times New Roman"/>
          <w:noProof/>
          <w:vertAlign w:val="subscript"/>
        </w:rPr>
        <w:t>2</w:t>
      </w:r>
      <w:r w:rsidRPr="00F84ED9">
        <w:rPr>
          <w:rFonts w:ascii="Times New Roman" w:hAnsi="Times New Roman" w:cs="Times New Roman"/>
          <w:noProof/>
        </w:rPr>
        <w:t xml:space="preserve"> Self-Broadened Linewidths Using Hydrid Femtosecond/Picosecond Coherent A</w:t>
      </w:r>
      <w:r>
        <w:rPr>
          <w:rFonts w:ascii="Times New Roman" w:hAnsi="Times New Roman" w:cs="Times New Roman"/>
          <w:noProof/>
        </w:rPr>
        <w:t>nti-Stokes Raman Scattering,</w:t>
      </w:r>
      <w:r w:rsidRPr="00F84ED9">
        <w:rPr>
          <w:rFonts w:ascii="Times New Roman" w:hAnsi="Times New Roman" w:cs="Times New Roman"/>
          <w:noProof/>
        </w:rPr>
        <w:t xml:space="preserve"> Journal of Chemical Physics 135 (2011) 201104.</w:t>
      </w:r>
    </w:p>
    <w:p w14:paraId="560E7898" w14:textId="0D11098A" w:rsidR="00F84ED9" w:rsidRPr="00F84ED9" w:rsidRDefault="00F84ED9" w:rsidP="00F84ED9">
      <w:pPr>
        <w:pStyle w:val="EndNoteBibliography"/>
        <w:rPr>
          <w:rFonts w:ascii="Times New Roman" w:hAnsi="Times New Roman" w:cs="Times New Roman"/>
          <w:noProof/>
        </w:rPr>
      </w:pPr>
      <w:r w:rsidRPr="00F84ED9">
        <w:rPr>
          <w:rFonts w:ascii="Times New Roman" w:hAnsi="Times New Roman" w:cs="Times New Roman"/>
          <w:noProof/>
        </w:rPr>
        <w:t>[3] T. Courtney, B. Pattterson, C.J. Kliewer, Time-resoived decay of the rotational Raman coherence in O</w:t>
      </w:r>
      <w:r w:rsidRPr="00F84ED9">
        <w:rPr>
          <w:rFonts w:ascii="Times New Roman" w:hAnsi="Times New Roman" w:cs="Times New Roman"/>
          <w:noProof/>
          <w:vertAlign w:val="subscript"/>
        </w:rPr>
        <w:t>2</w:t>
      </w:r>
      <w:r>
        <w:rPr>
          <w:rFonts w:ascii="Times New Roman" w:hAnsi="Times New Roman" w:cs="Times New Roman"/>
          <w:noProof/>
        </w:rPr>
        <w:t>, J</w:t>
      </w:r>
      <w:r w:rsidRPr="00F84ED9">
        <w:rPr>
          <w:rFonts w:ascii="Times New Roman" w:hAnsi="Times New Roman" w:cs="Times New Roman"/>
          <w:noProof/>
        </w:rPr>
        <w:t>ournal of Chemical Physics (submitted), (2017).</w:t>
      </w:r>
    </w:p>
    <w:p w14:paraId="7526FD1E" w14:textId="517379A4" w:rsidR="00277E1A" w:rsidRPr="00EE3909" w:rsidRDefault="00A92526" w:rsidP="0031601E">
      <w:pPr>
        <w:rPr>
          <w:rFonts w:ascii="Times New Roman" w:hAnsi="Times New Roman" w:cs="Times New Roman"/>
        </w:rPr>
      </w:pPr>
      <w:r w:rsidRPr="00F84ED9">
        <w:rPr>
          <w:rFonts w:ascii="Times New Roman" w:hAnsi="Times New Roman" w:cs="Times New Roman"/>
        </w:rPr>
        <w:fldChar w:fldCharType="end"/>
      </w:r>
    </w:p>
    <w:sectPr w:rsidR="00277E1A" w:rsidRPr="00EE3909" w:rsidSect="009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01188" w14:textId="77777777" w:rsidR="000F6AE7" w:rsidRDefault="000F6AE7" w:rsidP="0031601E">
      <w:r>
        <w:separator/>
      </w:r>
    </w:p>
  </w:endnote>
  <w:endnote w:type="continuationSeparator" w:id="0">
    <w:p w14:paraId="32E8CE62" w14:textId="77777777" w:rsidR="000F6AE7" w:rsidRDefault="000F6AE7" w:rsidP="0031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A77E5" w14:textId="77777777" w:rsidR="000F6AE7" w:rsidRDefault="000F6AE7" w:rsidP="0031601E">
      <w:r>
        <w:separator/>
      </w:r>
    </w:p>
  </w:footnote>
  <w:footnote w:type="continuationSeparator" w:id="0">
    <w:p w14:paraId="78D1381F" w14:textId="77777777" w:rsidR="000F6AE7" w:rsidRDefault="000F6AE7" w:rsidP="00316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ombustion and Flam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f0zxfpaawvwzoetrz1psp0ie5z9zpe9svvr&quot;&gt;CARS_REFS_ALL_DEC_2015 2&lt;record-ids&gt;&lt;item&gt;112&lt;/item&gt;&lt;item&gt;246&lt;/item&gt;&lt;item&gt;255&lt;/item&gt;&lt;/record-ids&gt;&lt;/item&gt;&lt;/Libraries&gt;"/>
  </w:docVars>
  <w:rsids>
    <w:rsidRoot w:val="0031601E"/>
    <w:rsid w:val="00000476"/>
    <w:rsid w:val="00006F63"/>
    <w:rsid w:val="000F6AE7"/>
    <w:rsid w:val="00155FF9"/>
    <w:rsid w:val="001827B3"/>
    <w:rsid w:val="00200D68"/>
    <w:rsid w:val="0026404A"/>
    <w:rsid w:val="0026587D"/>
    <w:rsid w:val="00277E1A"/>
    <w:rsid w:val="0031601E"/>
    <w:rsid w:val="00341BED"/>
    <w:rsid w:val="003665AD"/>
    <w:rsid w:val="003667F5"/>
    <w:rsid w:val="00387C31"/>
    <w:rsid w:val="003F7B95"/>
    <w:rsid w:val="00405EB2"/>
    <w:rsid w:val="00432113"/>
    <w:rsid w:val="00474227"/>
    <w:rsid w:val="00481B3D"/>
    <w:rsid w:val="0052359C"/>
    <w:rsid w:val="005361EF"/>
    <w:rsid w:val="00570D4E"/>
    <w:rsid w:val="00576F43"/>
    <w:rsid w:val="005A5A6E"/>
    <w:rsid w:val="005B1B67"/>
    <w:rsid w:val="0064680F"/>
    <w:rsid w:val="006677D2"/>
    <w:rsid w:val="006A5ACC"/>
    <w:rsid w:val="006B04AF"/>
    <w:rsid w:val="006F6EE2"/>
    <w:rsid w:val="00745A03"/>
    <w:rsid w:val="00747A42"/>
    <w:rsid w:val="00770900"/>
    <w:rsid w:val="007B5F8A"/>
    <w:rsid w:val="007C45D9"/>
    <w:rsid w:val="008142E1"/>
    <w:rsid w:val="008E50AC"/>
    <w:rsid w:val="00951541"/>
    <w:rsid w:val="0097798D"/>
    <w:rsid w:val="009C7312"/>
    <w:rsid w:val="00A01D8E"/>
    <w:rsid w:val="00A3193F"/>
    <w:rsid w:val="00A54251"/>
    <w:rsid w:val="00A92526"/>
    <w:rsid w:val="00AA7ABA"/>
    <w:rsid w:val="00B05FA1"/>
    <w:rsid w:val="00B33E44"/>
    <w:rsid w:val="00C41C58"/>
    <w:rsid w:val="00C46056"/>
    <w:rsid w:val="00D36983"/>
    <w:rsid w:val="00D50140"/>
    <w:rsid w:val="00DA342A"/>
    <w:rsid w:val="00DE0786"/>
    <w:rsid w:val="00EC4453"/>
    <w:rsid w:val="00EE3909"/>
    <w:rsid w:val="00F34F7C"/>
    <w:rsid w:val="00F84ED9"/>
    <w:rsid w:val="00F8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350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1601E"/>
    <w:pPr>
      <w:spacing w:after="480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31601E"/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customStyle="1" w:styleId="AuthorAffiliations">
    <w:name w:val="Author Affiliations"/>
    <w:basedOn w:val="Normal"/>
    <w:next w:val="Normal"/>
    <w:rsid w:val="0031601E"/>
    <w:pPr>
      <w:spacing w:after="240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Figure">
    <w:name w:val="Figure"/>
    <w:basedOn w:val="Normal"/>
    <w:next w:val="Normal"/>
    <w:rsid w:val="003667F5"/>
    <w:pPr>
      <w:framePr w:hSpace="187" w:vSpace="187" w:wrap="around" w:vAnchor="text" w:hAnchor="text" w:y="1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67F5"/>
    <w:pPr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uthorNames">
    <w:name w:val="Author Names"/>
    <w:basedOn w:val="Normal"/>
    <w:next w:val="AuthorAffiliations"/>
    <w:rsid w:val="006677D2"/>
    <w:pPr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ndNoteBibliographyTitle">
    <w:name w:val="EndNote Bibliography Title"/>
    <w:basedOn w:val="Normal"/>
    <w:rsid w:val="00A92526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A92526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1161</Words>
  <Characters>6622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Dielectric barrier discharge plasma-assisted hydrogen diffusion flame. Part 1: t</vt:lpstr>
    </vt:vector>
  </TitlesOfParts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Retter</dc:creator>
  <cp:keywords/>
  <dc:description/>
  <cp:lastModifiedBy>Sean Kearney</cp:lastModifiedBy>
  <cp:revision>11</cp:revision>
  <dcterms:created xsi:type="dcterms:W3CDTF">2017-10-03T19:43:00Z</dcterms:created>
  <dcterms:modified xsi:type="dcterms:W3CDTF">2017-10-05T21:39:00Z</dcterms:modified>
</cp:coreProperties>
</file>