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CF622" w14:textId="6BC9CB24" w:rsidR="00D52BEB" w:rsidRPr="00D52BEB" w:rsidRDefault="00293B12" w:rsidP="000B01B6">
      <w:pPr>
        <w:widowControl/>
        <w:spacing w:beforeLines="80" w:before="249" w:line="24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模式识别 </w:t>
      </w:r>
      <w:r w:rsidR="006E74B7">
        <w:rPr>
          <w:rFonts w:hint="eastAsia"/>
          <w:sz w:val="48"/>
          <w:szCs w:val="48"/>
        </w:rPr>
        <w:t>支持向量机</w:t>
      </w:r>
    </w:p>
    <w:p w14:paraId="481B5476" w14:textId="0865CB3F" w:rsidR="00D52BEB" w:rsidRPr="00AF7651" w:rsidRDefault="00D52BEB" w:rsidP="00D52BEB">
      <w:pPr>
        <w:widowControl/>
        <w:spacing w:line="240" w:lineRule="auto"/>
        <w:jc w:val="center"/>
      </w:pPr>
      <w:r w:rsidRPr="00AF7651">
        <w:t>22009200601汤栋文</w:t>
      </w:r>
    </w:p>
    <w:p w14:paraId="57485B84" w14:textId="6AD5766C" w:rsidR="006E1EDF" w:rsidRPr="00AF7651" w:rsidRDefault="00D52BEB" w:rsidP="00D52BEB">
      <w:pPr>
        <w:widowControl/>
        <w:spacing w:line="240" w:lineRule="auto"/>
        <w:jc w:val="center"/>
      </w:pPr>
      <w:r w:rsidRPr="00AF7651">
        <w:t>202</w:t>
      </w:r>
      <w:r w:rsidR="00293B12">
        <w:rPr>
          <w:rFonts w:hint="eastAsia"/>
        </w:rPr>
        <w:t>4</w:t>
      </w:r>
      <w:r w:rsidRPr="00AF7651">
        <w:t>年</w:t>
      </w:r>
      <w:r w:rsidR="00293B12">
        <w:rPr>
          <w:rFonts w:hint="eastAsia"/>
        </w:rPr>
        <w:t>1</w:t>
      </w:r>
      <w:r w:rsidR="003859F3">
        <w:rPr>
          <w:rFonts w:hint="eastAsia"/>
        </w:rPr>
        <w:t>2</w:t>
      </w:r>
      <w:r w:rsidRPr="00AF7651">
        <w:t>月</w:t>
      </w:r>
      <w:r w:rsidR="003859F3">
        <w:rPr>
          <w:rFonts w:hint="eastAsia"/>
        </w:rPr>
        <w:t>08</w:t>
      </w:r>
      <w:r w:rsidRPr="00AF7651">
        <w:t>日</w:t>
      </w:r>
    </w:p>
    <w:sdt>
      <w:sdtPr>
        <w:rPr>
          <w:rFonts w:ascii="HONOR Sans Design" w:eastAsia="HONOR Sans Design" w:hAnsi="HONOR Sans Design" w:cstheme="minorBidi"/>
          <w:color w:val="auto"/>
          <w:kern w:val="2"/>
          <w:sz w:val="24"/>
          <w:szCs w:val="22"/>
          <w:lang w:val="zh-CN"/>
        </w:rPr>
        <w:id w:val="1304043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BB31E" w14:textId="48D823AB" w:rsidR="006E1EDF" w:rsidRPr="006E1EDF" w:rsidRDefault="006E1EDF">
          <w:pPr>
            <w:pStyle w:val="TOC"/>
            <w:rPr>
              <w:rFonts w:ascii="HONOR Sans Design" w:eastAsia="HONOR Sans Design" w:hAnsi="HONOR Sans Design"/>
              <w:color w:val="auto"/>
            </w:rPr>
          </w:pPr>
          <w:r w:rsidRPr="006E1EDF">
            <w:rPr>
              <w:rFonts w:ascii="HONOR Sans Design" w:eastAsia="HONOR Sans Design" w:hAnsi="HONOR Sans Design"/>
              <w:color w:val="auto"/>
              <w:lang w:val="zh-CN"/>
            </w:rPr>
            <w:t>目录</w:t>
          </w:r>
        </w:p>
        <w:p w14:paraId="13009B8F" w14:textId="4C2B7ED8" w:rsidR="006E74B7" w:rsidRDefault="006E1ED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83060" w:history="1">
            <w:r w:rsidR="006E74B7" w:rsidRPr="006A3E40">
              <w:rPr>
                <w:rStyle w:val="a8"/>
                <w:noProof/>
              </w:rPr>
              <w:t>摘要</w:t>
            </w:r>
            <w:r w:rsidR="006E74B7">
              <w:rPr>
                <w:noProof/>
                <w:webHidden/>
              </w:rPr>
              <w:tab/>
            </w:r>
            <w:r w:rsidR="006E74B7">
              <w:rPr>
                <w:noProof/>
                <w:webHidden/>
              </w:rPr>
              <w:fldChar w:fldCharType="begin"/>
            </w:r>
            <w:r w:rsidR="006E74B7">
              <w:rPr>
                <w:noProof/>
                <w:webHidden/>
              </w:rPr>
              <w:instrText xml:space="preserve"> PAGEREF _Toc184583060 \h </w:instrText>
            </w:r>
            <w:r w:rsidR="006E74B7">
              <w:rPr>
                <w:noProof/>
                <w:webHidden/>
              </w:rPr>
            </w:r>
            <w:r w:rsidR="006E74B7"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2</w:t>
            </w:r>
            <w:r w:rsidR="006E74B7">
              <w:rPr>
                <w:noProof/>
                <w:webHidden/>
              </w:rPr>
              <w:fldChar w:fldCharType="end"/>
            </w:r>
          </w:hyperlink>
        </w:p>
        <w:p w14:paraId="195C77B2" w14:textId="34F44D00" w:rsidR="006E74B7" w:rsidRDefault="006E74B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1" w:history="1">
            <w:r w:rsidRPr="006A3E4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AABA" w14:textId="36E31FE1" w:rsidR="006E74B7" w:rsidRDefault="006E74B7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2" w:history="1">
            <w:r w:rsidRPr="006A3E40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6ADA" w14:textId="49997CA8" w:rsidR="006E74B7" w:rsidRDefault="006E74B7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3" w:history="1">
            <w:r w:rsidRPr="006A3E40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线性可分支持向量机 v.s. 线性支持向量机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F967" w14:textId="3A91EAF4" w:rsidR="006E74B7" w:rsidRDefault="006E74B7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4" w:history="1">
            <w:r w:rsidRPr="006A3E40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实验设置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8D7C" w14:textId="1B727B44" w:rsidR="006E74B7" w:rsidRDefault="006E74B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5" w:history="1">
            <w:r w:rsidRPr="006A3E4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6FD7" w14:textId="32BC918B" w:rsidR="006E74B7" w:rsidRDefault="006E74B7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6" w:history="1">
            <w:r w:rsidRPr="006A3E40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SVM算法验证与核函数比较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61E0" w14:textId="2FCF403D" w:rsidR="006E74B7" w:rsidRDefault="006E74B7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7" w:history="1">
            <w:r w:rsidRPr="006A3E40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支持向量可视化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8EE4" w14:textId="7EEB97DF" w:rsidR="006E74B7" w:rsidRDefault="006E74B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4583068" w:history="1">
            <w:r w:rsidRPr="006A3E4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6A3E40">
              <w:rPr>
                <w:rStyle w:val="a8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2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4969" w14:textId="6421835D" w:rsidR="006E1EDF" w:rsidRDefault="006E1EDF">
          <w:r>
            <w:rPr>
              <w:b/>
              <w:bCs/>
              <w:lang w:val="zh-CN"/>
            </w:rPr>
            <w:fldChar w:fldCharType="end"/>
          </w:r>
        </w:p>
      </w:sdtContent>
    </w:sdt>
    <w:p w14:paraId="4DC2466B" w14:textId="6F5F157D" w:rsidR="002A4854" w:rsidRDefault="002A4854">
      <w:pPr>
        <w:widowControl/>
        <w:jc w:val="left"/>
      </w:pPr>
      <w:r>
        <w:br w:type="page"/>
      </w:r>
    </w:p>
    <w:p w14:paraId="1C97235A" w14:textId="7E5C7BA0" w:rsidR="00727194" w:rsidRDefault="00727194" w:rsidP="00895455">
      <w:pPr>
        <w:pStyle w:val="1"/>
        <w:jc w:val="center"/>
        <w:rPr>
          <w:sz w:val="36"/>
          <w:szCs w:val="36"/>
        </w:rPr>
      </w:pPr>
      <w:bookmarkStart w:id="0" w:name="_Toc184583060"/>
      <w:r>
        <w:rPr>
          <w:rFonts w:hint="eastAsia"/>
          <w:sz w:val="36"/>
          <w:szCs w:val="36"/>
        </w:rPr>
        <w:lastRenderedPageBreak/>
        <w:t>摘要</w:t>
      </w:r>
      <w:bookmarkEnd w:id="0"/>
    </w:p>
    <w:p w14:paraId="25BF4D28" w14:textId="5509B86C" w:rsidR="00060E1E" w:rsidRDefault="00060E1E" w:rsidP="00060E1E">
      <w:pPr>
        <w:ind w:firstLine="420"/>
      </w:pPr>
      <w:r w:rsidRPr="00060E1E">
        <w:rPr>
          <w:rFonts w:hint="eastAsia"/>
        </w:rPr>
        <w:t>本</w:t>
      </w:r>
      <w:r>
        <w:rPr>
          <w:rFonts w:hint="eastAsia"/>
        </w:rPr>
        <w:t>实验</w:t>
      </w:r>
      <w:r w:rsidRPr="00060E1E">
        <w:rPr>
          <w:rFonts w:hint="eastAsia"/>
        </w:rPr>
        <w:t>旨在验证支持向量机（</w:t>
      </w:r>
      <w:r w:rsidRPr="00060E1E">
        <w:t>SVM）算法在Sonar数据集和Iris数据集上的分类性能。我们采用了线性核函数、高斯核函数和多项式核函数来比较不同核函数对分类结果的影响。数据集通过标准化处理后，划分为训练集和测试集，并利用SVM进行分类实验</w:t>
      </w:r>
      <w:r>
        <w:rPr>
          <w:rFonts w:hint="eastAsia"/>
        </w:rPr>
        <w:t>，最后利用Iris类别合并和降维构造线性可分数据，对支持向量进行可视化</w:t>
      </w:r>
      <w:r w:rsidRPr="00060E1E">
        <w:t>。实验结果显示，不同核函数在Iris数据集和Sonar数据集上的表现各有差异</w:t>
      </w:r>
      <w:r>
        <w:rPr>
          <w:rFonts w:hint="eastAsia"/>
        </w:rPr>
        <w:t>，但总体好于线性核</w:t>
      </w:r>
      <w:r w:rsidRPr="00060E1E">
        <w:t>。</w:t>
      </w:r>
    </w:p>
    <w:p w14:paraId="15E9C463" w14:textId="70F4EBDC" w:rsidR="00DB6F35" w:rsidRDefault="00DB6F35" w:rsidP="00DD78C3">
      <w:pPr>
        <w:pStyle w:val="1"/>
        <w:numPr>
          <w:ilvl w:val="0"/>
          <w:numId w:val="10"/>
        </w:numPr>
        <w:rPr>
          <w:sz w:val="36"/>
          <w:szCs w:val="36"/>
        </w:rPr>
      </w:pPr>
      <w:bookmarkStart w:id="1" w:name="_Toc184583061"/>
      <w:r>
        <w:rPr>
          <w:rFonts w:hint="eastAsia"/>
          <w:sz w:val="36"/>
          <w:szCs w:val="36"/>
        </w:rPr>
        <w:t>方法</w:t>
      </w:r>
      <w:bookmarkEnd w:id="1"/>
    </w:p>
    <w:p w14:paraId="4D5D5F80" w14:textId="1C11E04D" w:rsidR="00DD78C3" w:rsidRPr="00895455" w:rsidRDefault="00DD78C3" w:rsidP="00C77C18">
      <w:pPr>
        <w:pStyle w:val="2"/>
      </w:pPr>
      <w:bookmarkStart w:id="2" w:name="_Toc184583062"/>
      <w:r w:rsidRPr="00895455">
        <w:rPr>
          <w:rFonts w:hint="eastAsia"/>
        </w:rPr>
        <w:t>数据集</w:t>
      </w:r>
      <w:bookmarkEnd w:id="2"/>
    </w:p>
    <w:p w14:paraId="478D0130" w14:textId="27E95C6C" w:rsidR="00DD78C3" w:rsidRDefault="00DD78C3" w:rsidP="00895455">
      <w:pPr>
        <w:ind w:firstLineChars="200" w:firstLine="480"/>
      </w:pPr>
      <w:r>
        <w:rPr>
          <w:rFonts w:hint="eastAsia"/>
        </w:rPr>
        <w:t>本研究使用了</w:t>
      </w:r>
      <w:r w:rsidR="00113E57">
        <w:rPr>
          <w:rFonts w:hint="eastAsia"/>
        </w:rPr>
        <w:t>Sonar</w:t>
      </w:r>
      <w:r>
        <w:t>数据集</w:t>
      </w:r>
      <w:r>
        <w:rPr>
          <w:rFonts w:hint="eastAsia"/>
        </w:rPr>
        <w:t>和</w:t>
      </w:r>
      <w:r w:rsidR="00113E57">
        <w:rPr>
          <w:rFonts w:hint="eastAsia"/>
        </w:rPr>
        <w:t>Iris</w:t>
      </w:r>
      <w:r>
        <w:rPr>
          <w:rFonts w:hint="eastAsia"/>
        </w:rPr>
        <w:t>数据集。其中</w:t>
      </w:r>
      <w:r w:rsidR="00113E57">
        <w:t>Sonar</w:t>
      </w:r>
      <w:r>
        <w:rPr>
          <w:rFonts w:hint="eastAsia"/>
        </w:rPr>
        <w:t>数据</w:t>
      </w:r>
      <w:r>
        <w:t>集包含了60个特征（声纳信号返回的强度），并且每个样本都标记为岩石或矿石。</w:t>
      </w:r>
      <w:r w:rsidR="00113E57">
        <w:rPr>
          <w:rFonts w:hint="eastAsia"/>
        </w:rPr>
        <w:t>Iris</w:t>
      </w:r>
      <w:r>
        <w:rPr>
          <w:rFonts w:hint="eastAsia"/>
        </w:rPr>
        <w:t>数据集</w:t>
      </w:r>
      <w:r w:rsidR="00895455" w:rsidRPr="00895455">
        <w:t>包含了鸢尾花属植物三个种类共150个样本的测量数据，每种类型的鸢尾花各有50个样本，每个样本记录了四个特征：萼片长度、萼片宽度、花瓣长度</w:t>
      </w:r>
      <w:r w:rsidR="00895455">
        <w:rPr>
          <w:rFonts w:hint="eastAsia"/>
        </w:rPr>
        <w:t>、</w:t>
      </w:r>
      <w:r w:rsidR="00895455" w:rsidRPr="00895455">
        <w:t>花瓣宽度，单位均为厘米</w:t>
      </w:r>
      <w:r w:rsidR="00895455">
        <w:rPr>
          <w:rFonts w:hint="eastAsia"/>
        </w:rPr>
        <w:t>。</w:t>
      </w:r>
    </w:p>
    <w:p w14:paraId="504E474F" w14:textId="61DD57AC" w:rsidR="00DD78C3" w:rsidRDefault="00DD78C3" w:rsidP="00895455">
      <w:pPr>
        <w:ind w:firstLineChars="200" w:firstLine="480"/>
      </w:pPr>
      <w:r>
        <w:rPr>
          <w:rFonts w:hint="eastAsia"/>
        </w:rPr>
        <w:t>为了消除特征间的</w:t>
      </w:r>
      <w:r w:rsidR="00022B31">
        <w:rPr>
          <w:rFonts w:hint="eastAsia"/>
        </w:rPr>
        <w:t>数据分布</w:t>
      </w:r>
      <w:r>
        <w:rPr>
          <w:rFonts w:hint="eastAsia"/>
        </w:rPr>
        <w:t>影响，我们对原始特征进行了标准化处理，即减去平均值并除以标准差，使得每个特征具有零均值和单位方差。</w:t>
      </w:r>
      <w:r w:rsidR="002B56BE">
        <w:rPr>
          <w:rFonts w:hint="eastAsia"/>
        </w:rPr>
        <w:t>这</w:t>
      </w:r>
      <w:r w:rsidR="00895455">
        <w:rPr>
          <w:rFonts w:hint="eastAsia"/>
        </w:rPr>
        <w:t>也使得各种方法之间的对比完全公平</w:t>
      </w:r>
      <w:r w:rsidR="002B56BE">
        <w:rPr>
          <w:rFonts w:hint="eastAsia"/>
        </w:rPr>
        <w:t>。</w:t>
      </w:r>
    </w:p>
    <w:p w14:paraId="6A84634D" w14:textId="419B0275" w:rsidR="00022B31" w:rsidRPr="00022B31" w:rsidRDefault="00EF7D75" w:rsidP="00C77C18">
      <w:pPr>
        <w:pStyle w:val="2"/>
        <w:rPr>
          <w:rFonts w:hint="eastAsia"/>
        </w:rPr>
      </w:pPr>
      <w:bookmarkStart w:id="3" w:name="_Toc184583063"/>
      <w:r>
        <w:rPr>
          <w:rFonts w:hint="eastAsia"/>
        </w:rPr>
        <w:t>线性</w:t>
      </w:r>
      <w:r>
        <w:rPr>
          <w:rFonts w:hint="eastAsia"/>
        </w:rPr>
        <w:t xml:space="preserve">可分支持向量机 </w:t>
      </w:r>
      <w:r>
        <w:rPr>
          <w:rFonts w:hint="eastAsia"/>
        </w:rPr>
        <w:t>v.s.</w:t>
      </w:r>
      <w:r>
        <w:rPr>
          <w:rFonts w:hint="eastAsia"/>
        </w:rPr>
        <w:t xml:space="preserve"> </w:t>
      </w:r>
      <w:r w:rsidR="00895455">
        <w:rPr>
          <w:rFonts w:hint="eastAsia"/>
        </w:rPr>
        <w:t>线性</w:t>
      </w:r>
      <w:r>
        <w:rPr>
          <w:rFonts w:hint="eastAsia"/>
        </w:rPr>
        <w:t>支持向量机</w:t>
      </w:r>
      <w:bookmarkEnd w:id="3"/>
      <w:r w:rsidR="00022B31">
        <w:rPr>
          <w:rFonts w:hint="eastAsia"/>
        </w:rPr>
        <w:t xml:space="preserve"> </w:t>
      </w:r>
    </w:p>
    <w:p w14:paraId="6FA811F7" w14:textId="7B4D5417" w:rsidR="00EF7D75" w:rsidRDefault="00EF7D75" w:rsidP="006F4203">
      <w:pPr>
        <w:ind w:firstLineChars="200" w:firstLine="480"/>
      </w:pPr>
      <w:r w:rsidRPr="00EF7D75">
        <w:rPr>
          <w:rFonts w:hint="eastAsia"/>
          <w:b/>
          <w:bCs/>
        </w:rPr>
        <w:t>线性可分</w:t>
      </w:r>
      <w:r w:rsidRPr="00EF7D75">
        <w:rPr>
          <w:b/>
          <w:bCs/>
        </w:rPr>
        <w:t xml:space="preserve">SVM: </w:t>
      </w:r>
      <w:r>
        <w:t>适用于数据点之间线性可分的情况，即可以找到一</w:t>
      </w:r>
      <w:r>
        <w:rPr>
          <w:rFonts w:hint="eastAsia"/>
        </w:rPr>
        <w:t>个</w:t>
      </w:r>
      <w:r>
        <w:t>超平面将不同类别的数据点完全分开。在这种情况下，不需要引入松弛变量，因为数据是完全可分的。</w:t>
      </w:r>
      <w:r w:rsidR="00022B31" w:rsidRPr="00EF7D75">
        <w:rPr>
          <w:rFonts w:hint="eastAsia"/>
          <w:b/>
          <w:bCs/>
        </w:rPr>
        <w:t>线性</w:t>
      </w:r>
      <w:r w:rsidR="00022B31" w:rsidRPr="00EF7D75">
        <w:rPr>
          <w:b/>
          <w:bCs/>
        </w:rPr>
        <w:t xml:space="preserve">SVM: </w:t>
      </w:r>
      <w:r w:rsidR="00022B31">
        <w:t>适用于数据点之间线性不可分的情况，即数据点不能用一条直线完全分开。为了处理这种情况，引入了一个松弛变量和惩罚</w:t>
      </w:r>
      <w:r w:rsidR="006F4203">
        <w:rPr>
          <w:rFonts w:hint="eastAsia"/>
        </w:rPr>
        <w:t>因子</w:t>
      </w:r>
      <w:r w:rsidR="00022B31">
        <w:t>，以允许一些错误分类并找到最优的超平面。</w:t>
      </w:r>
      <w:r w:rsidR="006F4203" w:rsidRPr="006F4203">
        <w:rPr>
          <w:rFonts w:hint="eastAsia"/>
          <w:b/>
          <w:bCs/>
        </w:rPr>
        <w:t>相互转换：</w:t>
      </w:r>
      <w:r w:rsidR="006F4203">
        <w:rPr>
          <w:rFonts w:hint="eastAsia"/>
        </w:rPr>
        <w:t>将惩罚</w:t>
      </w:r>
      <w:r w:rsidR="006F4203">
        <w:rPr>
          <w:rFonts w:hint="eastAsia"/>
        </w:rPr>
        <w:t>因子</w:t>
      </w:r>
      <w:r w:rsidR="006F4203">
        <w:t>设置为一个非常大的值</w:t>
      </w:r>
      <w:r w:rsidR="006F4203">
        <w:rPr>
          <w:rFonts w:hint="eastAsia"/>
        </w:rPr>
        <w:t>，这</w:t>
      </w:r>
      <w:r w:rsidR="006F4203">
        <w:t>意味着模型对误分类的容忍度非常低，因此会倾向于找到一个可以完全分开训练数据的超平面，</w:t>
      </w:r>
      <w:r w:rsidR="006F4203">
        <w:rPr>
          <w:rFonts w:hint="eastAsia"/>
        </w:rPr>
        <w:t>这时如果数据确实满足线性可分，那么此时的线性SVM等价于线性可分SVM</w:t>
      </w:r>
      <w:r w:rsidR="006F4203">
        <w:t>。</w:t>
      </w:r>
    </w:p>
    <w:p w14:paraId="54B8105F" w14:textId="45448A79" w:rsidR="00EF7D75" w:rsidRDefault="00204C5F" w:rsidP="00C77C18">
      <w:pPr>
        <w:pStyle w:val="2"/>
      </w:pPr>
      <w:bookmarkStart w:id="4" w:name="_Toc184583064"/>
      <w:r>
        <w:rPr>
          <w:rFonts w:hint="eastAsia"/>
        </w:rPr>
        <w:t>实验设置</w:t>
      </w:r>
      <w:bookmarkEnd w:id="4"/>
    </w:p>
    <w:p w14:paraId="4463084E" w14:textId="1CCDE9D8" w:rsidR="00204C5F" w:rsidRDefault="00204C5F" w:rsidP="00060E1E">
      <w:pPr>
        <w:pStyle w:val="a7"/>
        <w:numPr>
          <w:ilvl w:val="0"/>
          <w:numId w:val="23"/>
        </w:numPr>
        <w:spacing w:afterLines="30" w:after="93"/>
        <w:ind w:firstLineChars="0"/>
        <w:rPr>
          <w:rFonts w:hint="eastAsia"/>
        </w:rPr>
      </w:pPr>
      <w:r w:rsidRPr="00204C5F">
        <w:rPr>
          <w:rFonts w:hint="eastAsia"/>
          <w:b/>
          <w:bCs/>
        </w:rPr>
        <w:t>在</w:t>
      </w:r>
      <w:r w:rsidR="00113E57">
        <w:rPr>
          <w:rFonts w:hint="eastAsia"/>
          <w:b/>
          <w:bCs/>
        </w:rPr>
        <w:t>Sonar</w:t>
      </w:r>
      <w:r w:rsidRPr="00204C5F">
        <w:rPr>
          <w:rFonts w:hint="eastAsia"/>
          <w:b/>
          <w:bCs/>
        </w:rPr>
        <w:t>数据集和</w:t>
      </w:r>
      <w:r w:rsidR="00113E57">
        <w:rPr>
          <w:rFonts w:hint="eastAsia"/>
          <w:b/>
          <w:bCs/>
        </w:rPr>
        <w:t>Iris</w:t>
      </w:r>
      <w:r w:rsidRPr="00204C5F">
        <w:rPr>
          <w:rFonts w:hint="eastAsia"/>
          <w:b/>
          <w:bCs/>
        </w:rPr>
        <w:t>数据集上验证SVM算法：</w:t>
      </w:r>
      <w:r>
        <w:rPr>
          <w:rFonts w:hint="eastAsia"/>
        </w:rPr>
        <w:t>使用线性核函数验证</w:t>
      </w:r>
      <w:r w:rsidR="00113E57">
        <w:rPr>
          <w:rFonts w:hint="eastAsia"/>
        </w:rPr>
        <w:t>Sonar</w:t>
      </w:r>
      <w:r>
        <w:rPr>
          <w:rFonts w:hint="eastAsia"/>
        </w:rPr>
        <w:t>数据集和</w:t>
      </w:r>
      <w:r w:rsidR="00113E57">
        <w:rPr>
          <w:rFonts w:hint="eastAsia"/>
        </w:rPr>
        <w:t>Iris</w:t>
      </w:r>
      <w:r>
        <w:rPr>
          <w:rFonts w:hint="eastAsia"/>
        </w:rPr>
        <w:t>数据集上分类的准确率。我将数据集按70%训练30%测试的方式划分为测试集和训练集合，并以准确率作为评价指标。</w:t>
      </w:r>
    </w:p>
    <w:p w14:paraId="06CB2825" w14:textId="0F9958AB" w:rsidR="00204C5F" w:rsidRPr="00204C5F" w:rsidRDefault="00204C5F" w:rsidP="00060E1E">
      <w:pPr>
        <w:pStyle w:val="a7"/>
        <w:numPr>
          <w:ilvl w:val="0"/>
          <w:numId w:val="23"/>
        </w:numPr>
        <w:spacing w:afterLines="30" w:after="93"/>
        <w:ind w:firstLineChars="0"/>
        <w:rPr>
          <w:b/>
          <w:bCs/>
        </w:rPr>
      </w:pPr>
      <w:r w:rsidRPr="00204C5F">
        <w:rPr>
          <w:rFonts w:hint="eastAsia"/>
          <w:b/>
          <w:bCs/>
        </w:rPr>
        <w:t>使用三种不同核函数进行比较：</w:t>
      </w:r>
      <w:r w:rsidRPr="00DF59FE">
        <w:rPr>
          <w:rFonts w:hint="eastAsia"/>
        </w:rPr>
        <w:t>我分别使用了线性核函数，高斯核函数，以及多项式核函数来验证不同核函数下分类准确率会有什么变化。</w:t>
      </w:r>
    </w:p>
    <w:p w14:paraId="4934D28D" w14:textId="24066E3F" w:rsidR="00204C5F" w:rsidRPr="00DF59FE" w:rsidRDefault="00204C5F" w:rsidP="00060E1E">
      <w:pPr>
        <w:pStyle w:val="a7"/>
        <w:numPr>
          <w:ilvl w:val="0"/>
          <w:numId w:val="23"/>
        </w:numPr>
        <w:spacing w:afterLines="30" w:after="93"/>
        <w:ind w:firstLineChars="0"/>
        <w:rPr>
          <w:rFonts w:hint="eastAsia"/>
        </w:rPr>
      </w:pPr>
      <w:r w:rsidRPr="00204C5F">
        <w:rPr>
          <w:rFonts w:hint="eastAsia"/>
          <w:b/>
          <w:bCs/>
        </w:rPr>
        <w:t>支持向量的可视化：</w:t>
      </w:r>
      <w:r w:rsidR="00DF59FE" w:rsidRPr="00DF59FE">
        <w:rPr>
          <w:rFonts w:hint="eastAsia"/>
        </w:rPr>
        <w:t>我将</w:t>
      </w:r>
      <w:r w:rsidR="00113E57">
        <w:rPr>
          <w:rFonts w:hint="eastAsia"/>
        </w:rPr>
        <w:t>Iris</w:t>
      </w:r>
      <w:r w:rsidR="00DF59FE" w:rsidRPr="00DF59FE">
        <w:rPr>
          <w:rFonts w:hint="eastAsia"/>
        </w:rPr>
        <w:t>数据集进行类别合并从而保证了线性可分，并使用线性可分SVM进行二分类，最后对支持向量进行了可视化。</w:t>
      </w:r>
    </w:p>
    <w:p w14:paraId="06DB66AF" w14:textId="308C1B43" w:rsidR="008D5B05" w:rsidRDefault="008D5B05" w:rsidP="008D5B05">
      <w:pPr>
        <w:pStyle w:val="1"/>
        <w:numPr>
          <w:ilvl w:val="0"/>
          <w:numId w:val="10"/>
        </w:numPr>
        <w:rPr>
          <w:sz w:val="36"/>
          <w:szCs w:val="36"/>
        </w:rPr>
      </w:pPr>
      <w:bookmarkStart w:id="5" w:name="_Toc184583065"/>
      <w:r>
        <w:rPr>
          <w:rFonts w:hint="eastAsia"/>
          <w:sz w:val="36"/>
          <w:szCs w:val="36"/>
        </w:rPr>
        <w:lastRenderedPageBreak/>
        <w:t>实验</w:t>
      </w:r>
      <w:bookmarkEnd w:id="5"/>
    </w:p>
    <w:p w14:paraId="64F35103" w14:textId="60CF4119" w:rsidR="008D5B05" w:rsidRDefault="00DA0F77" w:rsidP="00C77C18">
      <w:pPr>
        <w:pStyle w:val="2"/>
        <w:numPr>
          <w:ilvl w:val="1"/>
          <w:numId w:val="16"/>
        </w:numPr>
      </w:pPr>
      <w:bookmarkStart w:id="6" w:name="_Toc184583066"/>
      <w:r>
        <w:rPr>
          <w:rFonts w:hint="eastAsia"/>
        </w:rPr>
        <w:t>SVM算法验证与核函数比较</w:t>
      </w:r>
      <w:bookmarkEnd w:id="6"/>
    </w:p>
    <w:p w14:paraId="4A85D4FA" w14:textId="77777777" w:rsidR="00881EBE" w:rsidRDefault="00113E57" w:rsidP="00881EBE">
      <w:pPr>
        <w:ind w:firstLine="420"/>
      </w:pPr>
      <w:r w:rsidRPr="00113E57">
        <w:rPr>
          <w:rFonts w:hint="eastAsia"/>
        </w:rPr>
        <w:t>这个表格展示了不同方法在</w:t>
      </w:r>
      <w:r>
        <w:t>Iris</w:t>
      </w:r>
      <w:r w:rsidRPr="00113E57">
        <w:t>和</w:t>
      </w:r>
      <w:r>
        <w:t>Sonar</w:t>
      </w:r>
      <w:r w:rsidRPr="00113E57">
        <w:t>数据集上的分类准确率。</w:t>
      </w:r>
      <w:r w:rsidR="00881EBE" w:rsidRPr="00DF59FE">
        <w:rPr>
          <w:rFonts w:hint="eastAsia"/>
        </w:rPr>
        <w:t>我分别使用了线性核函数，高斯核函数，以及多项式核函数来验证不同核函数下分类准确率会有什么变化。</w:t>
      </w:r>
      <w:r w:rsidR="00881EBE">
        <w:rPr>
          <w:rFonts w:hint="eastAsia"/>
        </w:rPr>
        <w:t>他们的数学表达形式如下：</w:t>
      </w:r>
    </w:p>
    <w:p w14:paraId="19DBDF3C" w14:textId="77777777" w:rsidR="00881EBE" w:rsidRPr="00881EBE" w:rsidRDefault="00881EBE" w:rsidP="00881EBE">
      <w:pPr>
        <w:spacing w:line="500" w:lineRule="exact"/>
        <w:ind w:firstLine="420"/>
        <w:jc w:val="center"/>
        <w:rPr>
          <w:b/>
          <w:bCs/>
          <w:sz w:val="32"/>
          <w:szCs w:val="28"/>
        </w:rPr>
      </w:pPr>
      <w:r w:rsidRPr="00881EBE">
        <w:rPr>
          <w:rFonts w:hint="eastAsia"/>
          <w:sz w:val="28"/>
          <w:szCs w:val="24"/>
        </w:rPr>
        <w:t>Linear:</w:t>
      </w:r>
      <w:r w:rsidRPr="00881EBE">
        <w:rPr>
          <w:rFonts w:hint="eastAsia"/>
          <w:b/>
          <w:bCs/>
          <w:sz w:val="32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28"/>
          </w:rPr>
          <m:t>X</m:t>
        </m:r>
        <m:r>
          <m:rPr>
            <m:sty m:val="b"/>
          </m:rPr>
          <w:rPr>
            <w:rFonts w:ascii="Cambria Math" w:hAnsi="Cambria Math"/>
            <w:sz w:val="32"/>
            <w:szCs w:val="28"/>
          </w:rPr>
          <m:t>⋅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Y</m:t>
            </m:r>
            <m:ctrlPr>
              <w:rPr>
                <w:rFonts w:ascii="Cambria Math" w:hAnsi="Cambria Math"/>
                <w:b/>
                <w:bCs/>
                <w:sz w:val="32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T</m:t>
            </m:r>
          </m:sup>
        </m:sSup>
      </m:oMath>
    </w:p>
    <w:p w14:paraId="230FBFBD" w14:textId="77777777" w:rsidR="00881EBE" w:rsidRPr="00881EBE" w:rsidRDefault="00881EBE" w:rsidP="00881EBE">
      <w:pPr>
        <w:spacing w:line="500" w:lineRule="exact"/>
        <w:ind w:firstLine="420"/>
        <w:jc w:val="center"/>
        <w:rPr>
          <w:b/>
          <w:bCs/>
          <w:sz w:val="32"/>
          <w:szCs w:val="28"/>
        </w:rPr>
      </w:pPr>
      <w:r w:rsidRPr="00881EBE">
        <w:rPr>
          <w:sz w:val="28"/>
          <w:szCs w:val="24"/>
        </w:rPr>
        <w:t>Gaussian</w:t>
      </w:r>
      <w:r w:rsidRPr="00881EBE">
        <w:rPr>
          <w:rFonts w:hint="eastAsia"/>
          <w:sz w:val="28"/>
          <w:szCs w:val="24"/>
        </w:rPr>
        <w:t>:</w:t>
      </w:r>
      <w:r w:rsidRPr="00881EBE">
        <w:rPr>
          <w:rFonts w:hint="eastAsia"/>
          <w:b/>
          <w:bCs/>
          <w:sz w:val="32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sz w:val="32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28"/>
              </w:rPr>
              <m:t>exp</m:t>
            </m:r>
            <m:ctrlPr>
              <w:rPr>
                <w:rFonts w:ascii="Cambria Math" w:hAnsi="Cambria Math"/>
                <w:b/>
                <w:bCs/>
                <w:i/>
                <w:sz w:val="32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γ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X-Y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sSubSupPr>
                  <m:e>
                    <m:r>
                      <m:rPr>
                        <m:lit/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|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28"/>
                  </w:rPr>
                </m:ctrlPr>
              </m:e>
            </m:d>
          </m:e>
        </m:func>
      </m:oMath>
    </w:p>
    <w:p w14:paraId="726B977A" w14:textId="2E3B7F51" w:rsidR="00881EBE" w:rsidRDefault="00881EBE" w:rsidP="00881EBE">
      <w:pPr>
        <w:spacing w:line="500" w:lineRule="exact"/>
        <w:ind w:firstLine="420"/>
        <w:jc w:val="center"/>
      </w:pPr>
      <w:r w:rsidRPr="00881EBE">
        <w:rPr>
          <w:sz w:val="28"/>
          <w:szCs w:val="24"/>
        </w:rPr>
        <w:t>Polynomial</w:t>
      </w:r>
      <w:r w:rsidRPr="00881EBE">
        <w:rPr>
          <w:rFonts w:hint="eastAsia"/>
          <w:sz w:val="28"/>
          <w:szCs w:val="24"/>
        </w:rPr>
        <w:t>:</w:t>
      </w:r>
      <w:r w:rsidRPr="00881EBE">
        <w:rPr>
          <w:rFonts w:hint="eastAsia"/>
          <w:b/>
          <w:bCs/>
          <w:sz w:val="32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bCs/>
                        <w:sz w:val="32"/>
                        <w:szCs w:val="28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28"/>
              </w:rPr>
              <m:t>degree</m:t>
            </m:r>
          </m:sup>
        </m:sSup>
      </m:oMath>
    </w:p>
    <w:p w14:paraId="19FFD069" w14:textId="4983F934" w:rsidR="00940B2E" w:rsidRDefault="00113E57" w:rsidP="00C569A7">
      <w:pPr>
        <w:spacing w:beforeLines="90" w:before="280" w:afterLines="50" w:after="156"/>
        <w:ind w:firstLine="420"/>
      </w:pPr>
      <w:r w:rsidRPr="00113E57">
        <w:rPr>
          <w:rFonts w:hint="eastAsia"/>
        </w:rPr>
        <w:t>线性方法和</w:t>
      </w:r>
      <w:r w:rsidRPr="00113E57">
        <w:t>Gaussian核函数在</w:t>
      </w:r>
      <w:r>
        <w:t>Iris</w:t>
      </w:r>
      <w:r w:rsidRPr="00113E57">
        <w:t>数据集上表现相似，但在</w:t>
      </w:r>
      <w:r>
        <w:t>Sonar</w:t>
      </w:r>
      <w:r w:rsidRPr="00113E57">
        <w:t>数据集上，Gaussian核函数的表现随着gamma值的增加而提升。Polynomial核函数在不同degree值下表现各异，总体上高于线性方法。</w:t>
      </w:r>
      <w:r w:rsidR="00881EBE">
        <w:rPr>
          <w:rFonts w:hint="eastAsia"/>
        </w:rPr>
        <w:t>实验结果如下：</w:t>
      </w:r>
    </w:p>
    <w:tbl>
      <w:tblPr>
        <w:tblStyle w:val="5"/>
        <w:tblpPr w:leftFromText="180" w:rightFromText="180" w:vertAnchor="text" w:horzAnchor="margin" w:tblpY="-32"/>
        <w:tblW w:w="5000" w:type="pct"/>
        <w:tblLook w:val="04A0" w:firstRow="1" w:lastRow="0" w:firstColumn="1" w:lastColumn="0" w:noHBand="0" w:noVBand="1"/>
      </w:tblPr>
      <w:tblGrid>
        <w:gridCol w:w="4820"/>
        <w:gridCol w:w="2464"/>
        <w:gridCol w:w="2462"/>
      </w:tblGrid>
      <w:tr w:rsidR="00C77C18" w14:paraId="6C99667B" w14:textId="77777777" w:rsidTr="00C77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3" w:type="pct"/>
            <w:vAlign w:val="center"/>
          </w:tcPr>
          <w:p w14:paraId="3528E723" w14:textId="77777777" w:rsidR="00C77C18" w:rsidRPr="002F5C0C" w:rsidRDefault="00C77C18" w:rsidP="00C77C18">
            <w:pPr>
              <w:jc w:val="center"/>
              <w:rPr>
                <w:rFonts w:hint="eastAsia"/>
                <w:b/>
                <w:bCs/>
              </w:rPr>
            </w:pPr>
            <w:r w:rsidRPr="002F5C0C"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1264" w:type="pct"/>
            <w:vAlign w:val="center"/>
          </w:tcPr>
          <w:p w14:paraId="7D37FBFC" w14:textId="77777777" w:rsidR="00C77C18" w:rsidRPr="002F5C0C" w:rsidRDefault="00C77C18" w:rsidP="00C77C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Iris</w:t>
            </w:r>
          </w:p>
        </w:tc>
        <w:tc>
          <w:tcPr>
            <w:tcW w:w="1263" w:type="pct"/>
            <w:vAlign w:val="center"/>
          </w:tcPr>
          <w:p w14:paraId="67CADD51" w14:textId="77777777" w:rsidR="00C77C18" w:rsidRPr="002F5C0C" w:rsidRDefault="00C77C18" w:rsidP="00C77C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Sonar</w:t>
            </w:r>
          </w:p>
        </w:tc>
      </w:tr>
      <w:tr w:rsidR="00C77C18" w14:paraId="6165C8E1" w14:textId="77777777" w:rsidTr="00C7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53FD78C4" w14:textId="77777777" w:rsidR="00C77C18" w:rsidRDefault="00C77C18" w:rsidP="00C77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Linear</w:t>
            </w:r>
          </w:p>
        </w:tc>
        <w:tc>
          <w:tcPr>
            <w:tcW w:w="1264" w:type="pct"/>
            <w:vAlign w:val="center"/>
          </w:tcPr>
          <w:p w14:paraId="3E0EC940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97.8%</w:t>
            </w:r>
          </w:p>
        </w:tc>
        <w:tc>
          <w:tcPr>
            <w:tcW w:w="1263" w:type="pct"/>
            <w:vAlign w:val="center"/>
          </w:tcPr>
          <w:p w14:paraId="584B721E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81.0%</w:t>
            </w:r>
          </w:p>
        </w:tc>
      </w:tr>
      <w:tr w:rsidR="00C77C18" w14:paraId="23675242" w14:textId="77777777" w:rsidTr="00C77C18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18D853BB" w14:textId="77777777" w:rsidR="00C77C18" w:rsidRPr="008C3632" w:rsidRDefault="00C77C18" w:rsidP="00C77C18">
            <w:pPr>
              <w:jc w:val="center"/>
            </w:pPr>
            <w:r w:rsidRPr="008C3632">
              <w:t>Gaussian</w:t>
            </w:r>
            <w:r>
              <w:rPr>
                <w:rFonts w:hint="eastAsia"/>
              </w:rPr>
              <w:t xml:space="preserve"> (gamma=0.1)</w:t>
            </w:r>
          </w:p>
        </w:tc>
        <w:tc>
          <w:tcPr>
            <w:tcW w:w="1264" w:type="pct"/>
            <w:vAlign w:val="center"/>
          </w:tcPr>
          <w:p w14:paraId="3E10E74E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97.8%</w:t>
            </w:r>
          </w:p>
        </w:tc>
        <w:tc>
          <w:tcPr>
            <w:tcW w:w="1263" w:type="pct"/>
            <w:vAlign w:val="center"/>
          </w:tcPr>
          <w:p w14:paraId="298661EC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74.6%</w:t>
            </w:r>
          </w:p>
        </w:tc>
      </w:tr>
      <w:tr w:rsidR="00C77C18" w14:paraId="6FD050B5" w14:textId="77777777" w:rsidTr="00C7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4DCB784E" w14:textId="77777777" w:rsidR="00C77C18" w:rsidRDefault="00C77C18" w:rsidP="00C77C18">
            <w:pPr>
              <w:jc w:val="center"/>
              <w:rPr>
                <w:rFonts w:hint="eastAsia"/>
              </w:rPr>
            </w:pPr>
            <w:r w:rsidRPr="008C3632">
              <w:t>Gaussian</w:t>
            </w:r>
            <w:r>
              <w:rPr>
                <w:rFonts w:hint="eastAsia"/>
              </w:rPr>
              <w:t xml:space="preserve"> (gamma=0.5)</w:t>
            </w:r>
          </w:p>
        </w:tc>
        <w:tc>
          <w:tcPr>
            <w:tcW w:w="1264" w:type="pct"/>
            <w:vAlign w:val="center"/>
          </w:tcPr>
          <w:p w14:paraId="11D3295F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97.8%</w:t>
            </w:r>
          </w:p>
        </w:tc>
        <w:tc>
          <w:tcPr>
            <w:tcW w:w="1263" w:type="pct"/>
            <w:vAlign w:val="center"/>
          </w:tcPr>
          <w:p w14:paraId="6CE6DD9A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82.5%</w:t>
            </w:r>
          </w:p>
        </w:tc>
      </w:tr>
      <w:tr w:rsidR="00C77C18" w14:paraId="2BF1B790" w14:textId="77777777" w:rsidTr="00C77C18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25B52206" w14:textId="77777777" w:rsidR="00C77C18" w:rsidRPr="008C3632" w:rsidRDefault="00C77C18" w:rsidP="00C77C18">
            <w:pPr>
              <w:jc w:val="center"/>
            </w:pPr>
            <w:r w:rsidRPr="008C3632">
              <w:t>Gaussian</w:t>
            </w:r>
            <w:r>
              <w:rPr>
                <w:rFonts w:hint="eastAsia"/>
              </w:rPr>
              <w:t xml:space="preserve"> (gamma=1.0)</w:t>
            </w:r>
          </w:p>
        </w:tc>
        <w:tc>
          <w:tcPr>
            <w:tcW w:w="1264" w:type="pct"/>
            <w:vAlign w:val="center"/>
          </w:tcPr>
          <w:p w14:paraId="30E6F3CE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97.8%</w:t>
            </w:r>
          </w:p>
        </w:tc>
        <w:tc>
          <w:tcPr>
            <w:tcW w:w="1263" w:type="pct"/>
            <w:vAlign w:val="center"/>
          </w:tcPr>
          <w:p w14:paraId="27240572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85.7%</w:t>
            </w:r>
          </w:p>
        </w:tc>
      </w:tr>
      <w:tr w:rsidR="00C77C18" w14:paraId="04CDB3D6" w14:textId="77777777" w:rsidTr="00C7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731BDE49" w14:textId="77777777" w:rsidR="00C77C18" w:rsidRPr="008C3632" w:rsidRDefault="00C77C18" w:rsidP="00C77C18">
            <w:pPr>
              <w:jc w:val="center"/>
            </w:pPr>
            <w:r w:rsidRPr="008C3632">
              <w:t>Gaussian</w:t>
            </w:r>
            <w:r>
              <w:rPr>
                <w:rFonts w:hint="eastAsia"/>
              </w:rPr>
              <w:t xml:space="preserve"> (gamma=2.0)</w:t>
            </w:r>
          </w:p>
        </w:tc>
        <w:tc>
          <w:tcPr>
            <w:tcW w:w="1264" w:type="pct"/>
            <w:vAlign w:val="center"/>
          </w:tcPr>
          <w:p w14:paraId="0F2B8198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97.8%</w:t>
            </w:r>
          </w:p>
        </w:tc>
        <w:tc>
          <w:tcPr>
            <w:tcW w:w="1263" w:type="pct"/>
            <w:vAlign w:val="center"/>
          </w:tcPr>
          <w:p w14:paraId="13176D6D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87.3%</w:t>
            </w:r>
          </w:p>
        </w:tc>
      </w:tr>
      <w:tr w:rsidR="00C77C18" w14:paraId="7F32A7A8" w14:textId="77777777" w:rsidTr="00C77C18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6278C5EC" w14:textId="77777777" w:rsidR="00C77C18" w:rsidRPr="008C3632" w:rsidRDefault="00C77C18" w:rsidP="00C77C18">
            <w:pPr>
              <w:jc w:val="center"/>
            </w:pPr>
            <w:r w:rsidRPr="008C3632">
              <w:t>Polynomial</w:t>
            </w:r>
            <w:r>
              <w:rPr>
                <w:rFonts w:hint="eastAsia"/>
              </w:rPr>
              <w:t xml:space="preserve"> (</w:t>
            </w:r>
            <w:r w:rsidRPr="00BA6D3C">
              <w:t>degree</w:t>
            </w:r>
            <w:r>
              <w:rPr>
                <w:rFonts w:hint="eastAsia"/>
              </w:rPr>
              <w:t>=1.0)</w:t>
            </w:r>
          </w:p>
        </w:tc>
        <w:tc>
          <w:tcPr>
            <w:tcW w:w="1264" w:type="pct"/>
            <w:vAlign w:val="center"/>
          </w:tcPr>
          <w:p w14:paraId="4E4DDCE1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97.8%</w:t>
            </w:r>
          </w:p>
        </w:tc>
        <w:tc>
          <w:tcPr>
            <w:tcW w:w="1263" w:type="pct"/>
            <w:vAlign w:val="center"/>
          </w:tcPr>
          <w:p w14:paraId="1C1F7E08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81.0%</w:t>
            </w:r>
          </w:p>
        </w:tc>
      </w:tr>
      <w:tr w:rsidR="00C77C18" w14:paraId="15FFE25B" w14:textId="77777777" w:rsidTr="00C7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5556E56C" w14:textId="77777777" w:rsidR="00C77C18" w:rsidRPr="008C3632" w:rsidRDefault="00C77C18" w:rsidP="00C77C18">
            <w:pPr>
              <w:jc w:val="center"/>
              <w:rPr>
                <w:rFonts w:hint="eastAsia"/>
              </w:rPr>
            </w:pPr>
            <w:r w:rsidRPr="008C3632">
              <w:t>Polynomial</w:t>
            </w:r>
            <w:r>
              <w:rPr>
                <w:rFonts w:hint="eastAsia"/>
              </w:rPr>
              <w:t xml:space="preserve"> (</w:t>
            </w:r>
            <w:r w:rsidRPr="00BA6D3C">
              <w:t>degree</w:t>
            </w:r>
            <w:r>
              <w:rPr>
                <w:rFonts w:hint="eastAsia"/>
              </w:rPr>
              <w:t>=2.0)</w:t>
            </w:r>
          </w:p>
        </w:tc>
        <w:tc>
          <w:tcPr>
            <w:tcW w:w="1264" w:type="pct"/>
            <w:vAlign w:val="center"/>
          </w:tcPr>
          <w:p w14:paraId="01AC30C9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95.6%</w:t>
            </w:r>
          </w:p>
        </w:tc>
        <w:tc>
          <w:tcPr>
            <w:tcW w:w="1263" w:type="pct"/>
            <w:vAlign w:val="center"/>
          </w:tcPr>
          <w:p w14:paraId="45D84C9C" w14:textId="77777777" w:rsidR="00C77C18" w:rsidRDefault="00C77C18" w:rsidP="00C77C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87.3%</w:t>
            </w:r>
          </w:p>
        </w:tc>
      </w:tr>
      <w:tr w:rsidR="00C77C18" w14:paraId="6B2A3F32" w14:textId="77777777" w:rsidTr="00C77C18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3" w:type="pct"/>
            <w:vAlign w:val="center"/>
          </w:tcPr>
          <w:p w14:paraId="149B73D6" w14:textId="77777777" w:rsidR="00C77C18" w:rsidRPr="008C3632" w:rsidRDefault="00C77C18" w:rsidP="00C77C18">
            <w:pPr>
              <w:jc w:val="center"/>
            </w:pPr>
            <w:r w:rsidRPr="008C3632">
              <w:t>Polynomial</w:t>
            </w:r>
            <w:r>
              <w:rPr>
                <w:rFonts w:hint="eastAsia"/>
              </w:rPr>
              <w:t xml:space="preserve"> (</w:t>
            </w:r>
            <w:r w:rsidRPr="00BA6D3C">
              <w:t>degree</w:t>
            </w:r>
            <w:r>
              <w:rPr>
                <w:rFonts w:hint="eastAsia"/>
              </w:rPr>
              <w:t>=3.0)</w:t>
            </w:r>
          </w:p>
        </w:tc>
        <w:tc>
          <w:tcPr>
            <w:tcW w:w="1264" w:type="pct"/>
            <w:vAlign w:val="center"/>
          </w:tcPr>
          <w:p w14:paraId="2AB783C1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97.8%</w:t>
            </w:r>
          </w:p>
        </w:tc>
        <w:tc>
          <w:tcPr>
            <w:tcW w:w="1263" w:type="pct"/>
            <w:vAlign w:val="center"/>
          </w:tcPr>
          <w:p w14:paraId="5D4640A1" w14:textId="77777777" w:rsidR="00C77C18" w:rsidRDefault="00C77C18" w:rsidP="00C77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82.5%</w:t>
            </w:r>
          </w:p>
        </w:tc>
      </w:tr>
    </w:tbl>
    <w:p w14:paraId="31810CB7" w14:textId="7BBE3A96" w:rsidR="00306E02" w:rsidRDefault="00595CF0" w:rsidP="00C77C18">
      <w:pPr>
        <w:pStyle w:val="2"/>
        <w:numPr>
          <w:ilvl w:val="1"/>
          <w:numId w:val="16"/>
        </w:numPr>
      </w:pPr>
      <w:bookmarkStart w:id="7" w:name="_Toc184583067"/>
      <w:r w:rsidRPr="00595CF0">
        <w:t>支持向量可视化</w:t>
      </w:r>
      <w:bookmarkEnd w:id="7"/>
    </w:p>
    <w:p w14:paraId="3AEFCC9B" w14:textId="7A07B336" w:rsidR="006B7D18" w:rsidRPr="006B7D18" w:rsidRDefault="00C77C18" w:rsidP="00C77C18">
      <w:pPr>
        <w:ind w:firstLine="420"/>
        <w:rPr>
          <w:rFonts w:hint="eastAsia"/>
        </w:rPr>
      </w:pPr>
      <w:r>
        <w:rPr>
          <w:rFonts w:hint="eastAsia"/>
        </w:rPr>
        <w:t>首先，我将</w:t>
      </w:r>
      <w:r>
        <w:t>Iris数据集中的类别进行了合并，以确保数据集可以通过线性方式分开</w:t>
      </w:r>
      <w:r>
        <w:rPr>
          <w:rFonts w:hint="eastAsia"/>
        </w:rPr>
        <w:t>，</w:t>
      </w:r>
      <w:r>
        <w:t>我将这三种类别合并成两种类别。</w:t>
      </w:r>
      <w:r>
        <w:rPr>
          <w:rFonts w:hint="eastAsia"/>
        </w:rPr>
        <w:t>接下来，我使用主成分分析（</w:t>
      </w:r>
      <w:r>
        <w:t>PCA）对数据集进行了降维处理。在</w:t>
      </w:r>
      <w:r>
        <w:rPr>
          <w:rFonts w:hint="eastAsia"/>
        </w:rPr>
        <w:t>Iris数据集</w:t>
      </w:r>
      <w:r>
        <w:t>中，我将数据从四维降到了二维</w:t>
      </w:r>
      <w:r>
        <w:rPr>
          <w:rFonts w:hint="eastAsia"/>
        </w:rPr>
        <w:t>，以便可视化结果与SVM算法看到的结果完全对齐。</w:t>
      </w:r>
      <w:r>
        <w:rPr>
          <w:rFonts w:hint="eastAsia"/>
        </w:rPr>
        <w:t>然后，我在降维后的二维数据上应用了</w:t>
      </w:r>
      <w:r>
        <w:rPr>
          <w:rFonts w:hint="eastAsia"/>
        </w:rPr>
        <w:t>线性可分</w:t>
      </w:r>
      <w:r>
        <w:rPr>
          <w:rFonts w:hint="eastAsia"/>
        </w:rPr>
        <w:t>支持向量机</w:t>
      </w:r>
      <w:r>
        <w:t>。支持向量是那些在决策边界上或者靠近决策边界的数据点，它们对确定决策边界起着关键作用。通过可视化支持向量，我们可以更直观地理解SVM的工作原理和分类效果。</w:t>
      </w:r>
    </w:p>
    <w:p w14:paraId="4A23244C" w14:textId="14B86912" w:rsidR="006B7D18" w:rsidRDefault="00C77C18" w:rsidP="006B7D18">
      <w:pPr>
        <w:pStyle w:val="1"/>
        <w:numPr>
          <w:ilvl w:val="0"/>
          <w:numId w:val="10"/>
        </w:numPr>
        <w:ind w:left="440" w:hanging="440"/>
        <w:rPr>
          <w:sz w:val="36"/>
          <w:szCs w:val="36"/>
        </w:rPr>
      </w:pPr>
      <w:bookmarkStart w:id="8" w:name="_Toc184583068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0C3AC0" wp14:editId="6B073AEE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6231890" cy="4073525"/>
            <wp:effectExtent l="0" t="0" r="0" b="3175"/>
            <wp:wrapSquare wrapText="bothSides"/>
            <wp:docPr id="3867247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D18">
        <w:rPr>
          <w:rFonts w:hint="eastAsia"/>
          <w:sz w:val="36"/>
          <w:szCs w:val="36"/>
        </w:rPr>
        <w:t>结论</w:t>
      </w:r>
      <w:bookmarkEnd w:id="8"/>
    </w:p>
    <w:p w14:paraId="451882CD" w14:textId="20C7313B" w:rsidR="00595637" w:rsidRPr="00595637" w:rsidRDefault="003B5BE5" w:rsidP="003B5BE5">
      <w:pPr>
        <w:ind w:firstLineChars="200" w:firstLine="480"/>
        <w:rPr>
          <w:rFonts w:hint="eastAsia"/>
        </w:rPr>
      </w:pPr>
      <w:r w:rsidRPr="003B5BE5">
        <w:rPr>
          <w:rFonts w:hint="eastAsia"/>
        </w:rPr>
        <w:t>在</w:t>
      </w:r>
      <w:r>
        <w:rPr>
          <w:rFonts w:hint="eastAsia"/>
        </w:rPr>
        <w:t>简单</w:t>
      </w:r>
      <w:r w:rsidRPr="003B5BE5">
        <w:rPr>
          <w:rFonts w:hint="eastAsia"/>
        </w:rPr>
        <w:t>数据集</w:t>
      </w:r>
      <w:r w:rsidRPr="003B5BE5">
        <w:t>上，线性核函数、高斯核函数和多项式核函数均能取得较高的分类准确率，差异不显著。在</w:t>
      </w:r>
      <w:r>
        <w:rPr>
          <w:rFonts w:hint="eastAsia"/>
        </w:rPr>
        <w:t>稍微复杂的</w:t>
      </w:r>
      <w:r w:rsidRPr="003B5BE5">
        <w:t>数据集上，高斯核函数和多项式核函数表现优于线性核函数</w:t>
      </w:r>
      <w:r>
        <w:rPr>
          <w:rFonts w:hint="eastAsia"/>
        </w:rPr>
        <w:t>，但需要少许的调参</w:t>
      </w:r>
      <w:r w:rsidRPr="003B5BE5">
        <w:t>。综上所述，选择合适的核函数</w:t>
      </w:r>
      <w:r>
        <w:rPr>
          <w:rFonts w:hint="eastAsia"/>
        </w:rPr>
        <w:t>有助于提升SVM的分类准确率</w:t>
      </w:r>
      <w:r w:rsidRPr="003B5BE5">
        <w:t>。</w:t>
      </w:r>
    </w:p>
    <w:sectPr w:rsidR="00595637" w:rsidRPr="00595637" w:rsidSect="002A4854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69FFA" w14:textId="77777777" w:rsidR="000F035B" w:rsidRDefault="000F035B" w:rsidP="002A4854">
      <w:pPr>
        <w:spacing w:line="240" w:lineRule="auto"/>
      </w:pPr>
      <w:r>
        <w:separator/>
      </w:r>
    </w:p>
  </w:endnote>
  <w:endnote w:type="continuationSeparator" w:id="0">
    <w:p w14:paraId="0C454A34" w14:textId="77777777" w:rsidR="000F035B" w:rsidRDefault="000F035B" w:rsidP="002A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NOR Sans Design">
    <w:panose1 w:val="02000600000000000000"/>
    <w:charset w:val="86"/>
    <w:family w:val="auto"/>
    <w:pitch w:val="variable"/>
    <w:sig w:usb0="A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79517" w14:textId="77777777" w:rsidR="000F035B" w:rsidRDefault="000F035B" w:rsidP="002A4854">
      <w:pPr>
        <w:spacing w:line="240" w:lineRule="auto"/>
      </w:pPr>
      <w:r>
        <w:separator/>
      </w:r>
    </w:p>
  </w:footnote>
  <w:footnote w:type="continuationSeparator" w:id="0">
    <w:p w14:paraId="716BF454" w14:textId="77777777" w:rsidR="000F035B" w:rsidRDefault="000F035B" w:rsidP="002A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F0063" w14:textId="103D328A" w:rsidR="00F2602B" w:rsidRDefault="00F2602B">
    <w:pPr>
      <w:pStyle w:val="a3"/>
    </w:pPr>
    <w:r>
      <w:t xml:space="preserve">- </w:t>
    </w:r>
    <w:sdt>
      <w:sdtPr>
        <w:id w:val="155905277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-</w:t>
        </w:r>
      </w:sdtContent>
    </w:sdt>
  </w:p>
  <w:p w14:paraId="3A4241C3" w14:textId="71D6BA5F" w:rsidR="006E1EDF" w:rsidRPr="000B01B6" w:rsidRDefault="00F2602B" w:rsidP="006E1EDF">
    <w:pPr>
      <w:pStyle w:val="a3"/>
      <w:jc w:val="both"/>
      <w:rPr>
        <w:u w:val="single"/>
      </w:rPr>
    </w:pPr>
    <w:r w:rsidRPr="000B01B6">
      <w:rPr>
        <w:rFonts w:hint="eastAsia"/>
        <w:u w:val="single"/>
      </w:rPr>
      <w:t>2</w:t>
    </w:r>
    <w:r w:rsidRPr="000B01B6">
      <w:rPr>
        <w:u w:val="single"/>
      </w:rPr>
      <w:t xml:space="preserve">2009200601 </w:t>
    </w:r>
    <w:r w:rsidRPr="000B01B6">
      <w:rPr>
        <w:rFonts w:hint="eastAsia"/>
        <w:u w:val="single"/>
      </w:rPr>
      <w:t>汤栋文</w:t>
    </w:r>
    <w:r w:rsidRPr="000B01B6">
      <w:rPr>
        <w:u w:val="single"/>
      </w:rPr>
      <w:tab/>
      <w:t xml:space="preserve">                                             </w:t>
    </w:r>
    <w:r w:rsidR="006E74B7">
      <w:rPr>
        <w:rFonts w:hint="eastAsia"/>
        <w:u w:val="single"/>
      </w:rPr>
      <w:t xml:space="preserve">                    </w:t>
    </w:r>
    <w:r w:rsidR="005F5145">
      <w:rPr>
        <w:rFonts w:hint="eastAsia"/>
        <w:u w:val="single"/>
      </w:rPr>
      <w:t xml:space="preserve">       </w:t>
    </w:r>
    <w:r w:rsidR="006E74B7">
      <w:rPr>
        <w:rFonts w:hint="eastAsia"/>
        <w:u w:val="single"/>
      </w:rPr>
      <w:t xml:space="preserve">     </w:t>
    </w:r>
    <w:r w:rsidR="00293B12">
      <w:rPr>
        <w:rFonts w:hint="eastAsia"/>
        <w:u w:val="single"/>
      </w:rPr>
      <w:t xml:space="preserve"> </w:t>
    </w:r>
    <w:r w:rsidR="006E74B7" w:rsidRPr="006E74B7">
      <w:rPr>
        <w:rFonts w:hint="eastAsia"/>
        <w:u w:val="single"/>
      </w:rPr>
      <w:t>支持向量机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0F4B"/>
    <w:multiLevelType w:val="multilevel"/>
    <w:tmpl w:val="E60292F0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D2F45D1"/>
    <w:multiLevelType w:val="hybridMultilevel"/>
    <w:tmpl w:val="0AF6EA3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7E17B6"/>
    <w:multiLevelType w:val="hybridMultilevel"/>
    <w:tmpl w:val="AAB08C5A"/>
    <w:lvl w:ilvl="0" w:tplc="93FC9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293445"/>
    <w:multiLevelType w:val="hybridMultilevel"/>
    <w:tmpl w:val="FDECFF0A"/>
    <w:lvl w:ilvl="0" w:tplc="FD6E1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7975BEF"/>
    <w:multiLevelType w:val="hybridMultilevel"/>
    <w:tmpl w:val="5164D6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9831369"/>
    <w:multiLevelType w:val="multilevel"/>
    <w:tmpl w:val="5C6031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A17457F"/>
    <w:multiLevelType w:val="hybridMultilevel"/>
    <w:tmpl w:val="74241C2A"/>
    <w:lvl w:ilvl="0" w:tplc="8CAAFF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5244AC1"/>
    <w:multiLevelType w:val="hybridMultilevel"/>
    <w:tmpl w:val="78F4CE18"/>
    <w:lvl w:ilvl="0" w:tplc="DBF4D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196F0E"/>
    <w:multiLevelType w:val="multilevel"/>
    <w:tmpl w:val="39B05D9C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528A4A20"/>
    <w:multiLevelType w:val="hybridMultilevel"/>
    <w:tmpl w:val="1A2A052E"/>
    <w:lvl w:ilvl="0" w:tplc="876A5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9DC0DDD"/>
    <w:multiLevelType w:val="hybridMultilevel"/>
    <w:tmpl w:val="E24AAF0A"/>
    <w:lvl w:ilvl="0" w:tplc="FB1A9D80">
      <w:start w:val="1"/>
      <w:numFmt w:val="decimal"/>
      <w:lvlText w:val="%1."/>
      <w:lvlJc w:val="left"/>
      <w:pPr>
        <w:ind w:left="397" w:hanging="2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7165732B"/>
    <w:multiLevelType w:val="hybridMultilevel"/>
    <w:tmpl w:val="616E30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31F31BF"/>
    <w:multiLevelType w:val="hybridMultilevel"/>
    <w:tmpl w:val="325A25EC"/>
    <w:lvl w:ilvl="0" w:tplc="4DCC2160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E46208B"/>
    <w:multiLevelType w:val="hybridMultilevel"/>
    <w:tmpl w:val="94367524"/>
    <w:lvl w:ilvl="0" w:tplc="4A70320C">
      <w:start w:val="1"/>
      <w:numFmt w:val="decimal"/>
      <w:suff w:val="space"/>
      <w:lvlText w:val="%1."/>
      <w:lvlJc w:val="left"/>
      <w:pPr>
        <w:ind w:left="0" w:firstLine="425"/>
      </w:pPr>
      <w:rPr>
        <w:rFonts w:ascii="HONOR Sans Design" w:eastAsia="HONOR Sans Design" w:hAnsi="HONOR Sans Design" w:cstheme="minorBidi" w:hint="eastAsia"/>
      </w:rPr>
    </w:lvl>
    <w:lvl w:ilvl="1" w:tplc="04090019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4" w15:restartNumberingAfterBreak="0">
    <w:nsid w:val="7FAE781A"/>
    <w:multiLevelType w:val="hybridMultilevel"/>
    <w:tmpl w:val="BAFE20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9045725">
    <w:abstractNumId w:val="4"/>
  </w:num>
  <w:num w:numId="2" w16cid:durableId="91322829">
    <w:abstractNumId w:val="13"/>
  </w:num>
  <w:num w:numId="3" w16cid:durableId="814878369">
    <w:abstractNumId w:val="11"/>
  </w:num>
  <w:num w:numId="4" w16cid:durableId="1491172740">
    <w:abstractNumId w:val="14"/>
  </w:num>
  <w:num w:numId="5" w16cid:durableId="322634667">
    <w:abstractNumId w:val="1"/>
  </w:num>
  <w:num w:numId="6" w16cid:durableId="1777210248">
    <w:abstractNumId w:val="12"/>
  </w:num>
  <w:num w:numId="7" w16cid:durableId="2126919021">
    <w:abstractNumId w:val="5"/>
  </w:num>
  <w:num w:numId="8" w16cid:durableId="1231884436">
    <w:abstractNumId w:val="0"/>
  </w:num>
  <w:num w:numId="9" w16cid:durableId="1242712479">
    <w:abstractNumId w:val="8"/>
  </w:num>
  <w:num w:numId="10" w16cid:durableId="158353678">
    <w:abstractNumId w:val="7"/>
  </w:num>
  <w:num w:numId="11" w16cid:durableId="716708014">
    <w:abstractNumId w:val="8"/>
  </w:num>
  <w:num w:numId="12" w16cid:durableId="347830936">
    <w:abstractNumId w:val="8"/>
  </w:num>
  <w:num w:numId="13" w16cid:durableId="312763278">
    <w:abstractNumId w:val="8"/>
  </w:num>
  <w:num w:numId="14" w16cid:durableId="1563104155">
    <w:abstractNumId w:val="8"/>
  </w:num>
  <w:num w:numId="15" w16cid:durableId="1666280630">
    <w:abstractNumId w:val="8"/>
  </w:num>
  <w:num w:numId="16" w16cid:durableId="20743523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3341810">
    <w:abstractNumId w:val="6"/>
  </w:num>
  <w:num w:numId="18" w16cid:durableId="1939215579">
    <w:abstractNumId w:val="9"/>
  </w:num>
  <w:num w:numId="19" w16cid:durableId="222182028">
    <w:abstractNumId w:val="2"/>
  </w:num>
  <w:num w:numId="20" w16cid:durableId="1543127076">
    <w:abstractNumId w:val="8"/>
  </w:num>
  <w:num w:numId="21" w16cid:durableId="1393580735">
    <w:abstractNumId w:val="8"/>
  </w:num>
  <w:num w:numId="22" w16cid:durableId="264268263">
    <w:abstractNumId w:val="3"/>
  </w:num>
  <w:num w:numId="23" w16cid:durableId="2075471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34"/>
    <w:rsid w:val="00022B31"/>
    <w:rsid w:val="0003322A"/>
    <w:rsid w:val="00060E1E"/>
    <w:rsid w:val="000B01B6"/>
    <w:rsid w:val="000D6144"/>
    <w:rsid w:val="000E64C8"/>
    <w:rsid w:val="000F035B"/>
    <w:rsid w:val="001075AF"/>
    <w:rsid w:val="00111311"/>
    <w:rsid w:val="00113CC1"/>
    <w:rsid w:val="00113E57"/>
    <w:rsid w:val="0012258F"/>
    <w:rsid w:val="00137534"/>
    <w:rsid w:val="0016770D"/>
    <w:rsid w:val="00204C5F"/>
    <w:rsid w:val="00276A76"/>
    <w:rsid w:val="00293B12"/>
    <w:rsid w:val="002A4854"/>
    <w:rsid w:val="002B56BE"/>
    <w:rsid w:val="002D428A"/>
    <w:rsid w:val="002E52FA"/>
    <w:rsid w:val="002F5C0C"/>
    <w:rsid w:val="00306E02"/>
    <w:rsid w:val="003136DB"/>
    <w:rsid w:val="00337412"/>
    <w:rsid w:val="0034727E"/>
    <w:rsid w:val="003707B6"/>
    <w:rsid w:val="00381F4B"/>
    <w:rsid w:val="003859F3"/>
    <w:rsid w:val="003B2025"/>
    <w:rsid w:val="003B5BE5"/>
    <w:rsid w:val="003F79BD"/>
    <w:rsid w:val="00487831"/>
    <w:rsid w:val="004E6E3B"/>
    <w:rsid w:val="005170AD"/>
    <w:rsid w:val="0056502C"/>
    <w:rsid w:val="00584B9F"/>
    <w:rsid w:val="00593A7F"/>
    <w:rsid w:val="00595637"/>
    <w:rsid w:val="00595CF0"/>
    <w:rsid w:val="005E69F7"/>
    <w:rsid w:val="005F28FF"/>
    <w:rsid w:val="005F5145"/>
    <w:rsid w:val="0061508B"/>
    <w:rsid w:val="00637894"/>
    <w:rsid w:val="00641944"/>
    <w:rsid w:val="006B7AB7"/>
    <w:rsid w:val="006B7D18"/>
    <w:rsid w:val="006E1EDF"/>
    <w:rsid w:val="006E2CFF"/>
    <w:rsid w:val="006E74B7"/>
    <w:rsid w:val="006F4203"/>
    <w:rsid w:val="00727194"/>
    <w:rsid w:val="0073082D"/>
    <w:rsid w:val="00741AF6"/>
    <w:rsid w:val="00747756"/>
    <w:rsid w:val="00752785"/>
    <w:rsid w:val="00753295"/>
    <w:rsid w:val="00782797"/>
    <w:rsid w:val="007A6F80"/>
    <w:rsid w:val="0080073D"/>
    <w:rsid w:val="00806A46"/>
    <w:rsid w:val="00827C63"/>
    <w:rsid w:val="00881EBE"/>
    <w:rsid w:val="00895455"/>
    <w:rsid w:val="00897099"/>
    <w:rsid w:val="008C0673"/>
    <w:rsid w:val="008C3632"/>
    <w:rsid w:val="008D5B05"/>
    <w:rsid w:val="008E4292"/>
    <w:rsid w:val="00940701"/>
    <w:rsid w:val="00940B2E"/>
    <w:rsid w:val="00987F50"/>
    <w:rsid w:val="009C42BB"/>
    <w:rsid w:val="009D3646"/>
    <w:rsid w:val="009E0CFE"/>
    <w:rsid w:val="00A57E03"/>
    <w:rsid w:val="00A71F2E"/>
    <w:rsid w:val="00A743D6"/>
    <w:rsid w:val="00A91D30"/>
    <w:rsid w:val="00AA4BDA"/>
    <w:rsid w:val="00AD0F33"/>
    <w:rsid w:val="00AD2B0F"/>
    <w:rsid w:val="00AD67B7"/>
    <w:rsid w:val="00AE60E0"/>
    <w:rsid w:val="00AF7651"/>
    <w:rsid w:val="00B119F6"/>
    <w:rsid w:val="00B3409A"/>
    <w:rsid w:val="00B600EE"/>
    <w:rsid w:val="00B66904"/>
    <w:rsid w:val="00B878B8"/>
    <w:rsid w:val="00BA6D3C"/>
    <w:rsid w:val="00BB33BC"/>
    <w:rsid w:val="00C10C52"/>
    <w:rsid w:val="00C33352"/>
    <w:rsid w:val="00C47932"/>
    <w:rsid w:val="00C5536B"/>
    <w:rsid w:val="00C569A7"/>
    <w:rsid w:val="00C75098"/>
    <w:rsid w:val="00C77C18"/>
    <w:rsid w:val="00D45922"/>
    <w:rsid w:val="00D52BEB"/>
    <w:rsid w:val="00D80BFC"/>
    <w:rsid w:val="00DA0F77"/>
    <w:rsid w:val="00DB6F35"/>
    <w:rsid w:val="00DD78C3"/>
    <w:rsid w:val="00DF59FE"/>
    <w:rsid w:val="00E14D72"/>
    <w:rsid w:val="00E62EC0"/>
    <w:rsid w:val="00EB7297"/>
    <w:rsid w:val="00EC5614"/>
    <w:rsid w:val="00EF7D75"/>
    <w:rsid w:val="00F0317C"/>
    <w:rsid w:val="00F2602B"/>
    <w:rsid w:val="00F26C90"/>
    <w:rsid w:val="00F811DA"/>
    <w:rsid w:val="00F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C98BA"/>
  <w15:chartTrackingRefBased/>
  <w15:docId w15:val="{178C3A44-D624-4F1A-9912-15319520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F6"/>
    <w:pPr>
      <w:widowControl w:val="0"/>
      <w:spacing w:line="360" w:lineRule="exact"/>
      <w:jc w:val="both"/>
    </w:pPr>
    <w:rPr>
      <w:rFonts w:ascii="HONOR Sans Design" w:eastAsia="HONOR Sans Design" w:hAnsi="HONOR Sans Design"/>
      <w:sz w:val="24"/>
    </w:rPr>
  </w:style>
  <w:style w:type="paragraph" w:styleId="1">
    <w:name w:val="heading 1"/>
    <w:basedOn w:val="a"/>
    <w:next w:val="a"/>
    <w:link w:val="10"/>
    <w:uiPriority w:val="9"/>
    <w:qFormat/>
    <w:rsid w:val="00741AF6"/>
    <w:pPr>
      <w:keepNext/>
      <w:keepLines/>
      <w:spacing w:before="34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7C18"/>
    <w:pPr>
      <w:keepNext/>
      <w:keepLines/>
      <w:numPr>
        <w:ilvl w:val="1"/>
        <w:numId w:val="9"/>
      </w:numPr>
      <w:spacing w:beforeLines="90" w:before="280"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8C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8C3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8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8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1AF6"/>
    <w:rPr>
      <w:rFonts w:ascii="HONOR Sans Design" w:eastAsia="HONOR Sans Design" w:hAnsi="HONOR Sans Desig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41A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7C18"/>
    <w:rPr>
      <w:rFonts w:ascii="HONOR Sans Design" w:eastAsia="HONOR Sans Design" w:hAnsi="HONOR Sans Design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52BE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2BEB"/>
  </w:style>
  <w:style w:type="paragraph" w:styleId="TOC2">
    <w:name w:val="toc 2"/>
    <w:basedOn w:val="a"/>
    <w:next w:val="a"/>
    <w:autoRedefine/>
    <w:uiPriority w:val="39"/>
    <w:unhideWhenUsed/>
    <w:rsid w:val="00D52BEB"/>
    <w:pPr>
      <w:ind w:leftChars="200" w:left="420"/>
    </w:pPr>
  </w:style>
  <w:style w:type="character" w:styleId="a8">
    <w:name w:val="Hyperlink"/>
    <w:basedOn w:val="a0"/>
    <w:uiPriority w:val="99"/>
    <w:unhideWhenUsed/>
    <w:rsid w:val="00D52BEB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E1ED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DD78C3"/>
    <w:rPr>
      <w:rFonts w:ascii="HONOR Sans Design" w:eastAsia="HONOR Sans Design" w:hAnsi="HONOR Sans Desig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8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8D5B0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table" w:styleId="5">
    <w:name w:val="Plain Table 5"/>
    <w:basedOn w:val="a1"/>
    <w:uiPriority w:val="45"/>
    <w:rsid w:val="008D5B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a">
    <w:name w:val="Table Grid"/>
    <w:basedOn w:val="a1"/>
    <w:uiPriority w:val="39"/>
    <w:rsid w:val="008D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14D72"/>
    <w:rPr>
      <w:rFonts w:asciiTheme="majorHAnsi" w:eastAsia="黑体" w:hAnsiTheme="majorHAnsi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595637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2F5C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d">
    <w:name w:val="Placeholder Text"/>
    <w:basedOn w:val="a0"/>
    <w:uiPriority w:val="99"/>
    <w:semiHidden/>
    <w:rsid w:val="00940B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9931C-FF96-4E57-BD2C-0EEA9808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栋文</dc:creator>
  <cp:keywords/>
  <dc:description/>
  <cp:lastModifiedBy>栋文 汤</cp:lastModifiedBy>
  <cp:revision>90</cp:revision>
  <cp:lastPrinted>2024-12-08T12:45:00Z</cp:lastPrinted>
  <dcterms:created xsi:type="dcterms:W3CDTF">2023-05-19T03:36:00Z</dcterms:created>
  <dcterms:modified xsi:type="dcterms:W3CDTF">2024-12-08T12:45:00Z</dcterms:modified>
</cp:coreProperties>
</file>