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Pr="00FF41DB" w:rsidRDefault="00000000" w:rsidP="00FF41DB">
      <w:pPr>
        <w:pStyle w:val="Titre1"/>
      </w:pPr>
      <w:r w:rsidRPr="00FF41DB">
        <w:t>Convention type conclue en application des articles L. 353-1 et L. 831-1</w:t>
      </w:r>
      <w:r w:rsidRPr="00FF41DB">
        <w:br/>
        <w:t>(2° ou 3°) du code de la construction et de l'habitation entre l'ETAT et la société d'économie mixte de construction et de gestion de logements sociaux</w:t>
      </w:r>
    </w:p>
    <w:p w14:paraId="36B4B10F" w14:textId="77777777" w:rsidR="003C4A6C" w:rsidRDefault="003C4A6C">
      <w:pPr>
        <w:jc w:val="both"/>
        <w:rPr>
          <w:rFonts w:ascii="TimesNewRomanPSMT" w:hAnsi="TimesNewRomanPSMT" w:cs="TimesNewRomanPSMT"/>
        </w:rPr>
      </w:pPr>
    </w:p>
    <w:p w14:paraId="0380D510" w14:textId="77777777" w:rsidR="000B4E0B" w:rsidRPr="00E0301F" w:rsidRDefault="00000000" w:rsidP="000B4E0B">
      <w:pPr>
        <w:jc w:val="both"/>
        <w:rPr>
          <w:rFonts w:cs="TimesNewRomanPSMT"/>
        </w:rPr>
      </w:pPr>
      <w:r>
        <w:rPr>
          <w:rFonts w:cs="TimesNewRomanPSMT"/>
        </w:rPr>
        <w:t xml:space="preserve">Convention type conclue entre l'ETAT et </w:t>
      </w:r>
      <w:bookmarkStart w:id="0" w:name="NomBailleur1"/>
      <w:bookmarkEnd w:id="0"/>
      <w:r>
        <w:rPr>
          <w:rFonts w:cs="TimesNewRomanPSMT"/>
        </w:rPr>
        <w:t>{{ bailleur</w:t>
      </w:r>
      <w:r w:rsidR="00E82E5A">
        <w:rPr>
          <w:rFonts w:cs="TimesNewRomanPSMT"/>
        </w:rPr>
        <w:t>_</w:t>
      </w:r>
      <w:r>
        <w:rPr>
          <w:rFonts w:cs="TimesNewRomanPSMT"/>
        </w:rPr>
        <w:t xml:space="preserve">nom|upper }} (1) (2) en application des articles L. 353-1 et L. 831-1 (2° ou 3°) du code de la construction et de l'habitation pour l'opération </w:t>
      </w:r>
      <w:bookmarkStart w:id="1" w:name="NomProgramme1"/>
      <w:bookmarkEnd w:id="1"/>
      <w:r w:rsidR="000B4E0B" w:rsidRPr="00E0301F">
        <w:rPr>
          <w:rFonts w:cs="TimesNewRomanPSMT"/>
        </w:rPr>
        <w:t>{{ programme.nom }}, de {% for lot in lots %}</w:t>
      </w:r>
    </w:p>
    <w:p w14:paraId="007A79B1" w14:textId="77777777" w:rsidR="000B4E0B" w:rsidRPr="00E0301F" w:rsidRDefault="000B4E0B" w:rsidP="000B4E0B">
      <w:pPr>
        <w:jc w:val="both"/>
        <w:rPr>
          <w:rFonts w:cs="TimesNewRomanPSMT"/>
        </w:rPr>
      </w:pPr>
      <w:r w:rsidRPr="00E0301F">
        <w:rPr>
          <w:rFonts w:cs="TimesNewRomanPSMT"/>
        </w:rPr>
        <w:t>   {{ lot.nb_logements }} logement{{ lot.nb_logements|pl }} {{ lot.financement }}{% if not loop.last %},{% endif %}{% endfor %} {{adresse|inline_text_multiline }} à {{code_postal }},  {{ville }}</w:t>
      </w:r>
      <w:r>
        <w:rPr>
          <w:rFonts w:cs="TimesNewRomanPSMT"/>
        </w:rPr>
        <w:t>(3).</w:t>
      </w:r>
    </w:p>
    <w:p w14:paraId="4CF95D39" w14:textId="759B3B96" w:rsidR="003C4A6C" w:rsidRDefault="003C4A6C">
      <w:pPr>
        <w:jc w:val="both"/>
      </w:pP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r>
        <w:rPr>
          <w:rFonts w:cs="TimesNewRomanPSMT"/>
        </w:rPr>
        <w:t>identification_bailleur %}</w:t>
      </w:r>
      <w:r w:rsidR="00E82E5A">
        <w:rPr>
          <w:rFonts w:cs="TimesNewRomanPSMT"/>
        </w:rPr>
        <w:t>{{</w:t>
      </w:r>
      <w:r w:rsidR="00E82E5A">
        <w:t xml:space="preserve"> </w:t>
      </w:r>
      <w:r w:rsidR="00E82E5A">
        <w:rPr>
          <w:rFonts w:cs="TimesNewRomanPSMT"/>
        </w:rPr>
        <w:t xml:space="preserve">convention.identification_bailleur_detail }},{% else %}et </w:t>
      </w:r>
      <w:r>
        <w:rPr>
          <w:rFonts w:cs="TimesNewRomanPSMT"/>
        </w:rPr>
        <w:t>{{ bailleur</w:t>
      </w:r>
      <w:r w:rsidR="006B1EDF">
        <w:rPr>
          <w:rFonts w:cs="TimesNewRomanPSMT"/>
        </w:rPr>
        <w:t>_</w:t>
      </w:r>
      <w:r>
        <w:rPr>
          <w:rFonts w:cs="TimesNewRomanPSMT"/>
        </w:rPr>
        <w:t>nom|upper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r>
        <w:rPr>
          <w:rFonts w:cs="TimesNewRomanPSMT"/>
        </w:rPr>
        <w:t>signataire_nom }}, {{ signataire_fonction }} (4) agissant en vertu de la délibération du Conseil d’Administration en date du {{ signataire_date_deliberation|d }}, inscrit sous le numéro {{ bailleur</w:t>
      </w:r>
      <w:r w:rsidR="00E82E5A">
        <w:rPr>
          <w:rFonts w:cs="TimesNewRomanPSMT"/>
        </w:rPr>
        <w:t>_</w:t>
      </w:r>
      <w:r>
        <w:rPr>
          <w:rFonts w:cs="TimesNewRomanPSMT"/>
        </w:rPr>
        <w:t>siret }}{% if bailleur</w:t>
      </w:r>
      <w:r w:rsidR="00E82E5A">
        <w:rPr>
          <w:rFonts w:cs="TimesNewRomanPSMT"/>
        </w:rPr>
        <w:t>_</w:t>
      </w:r>
      <w:r>
        <w:rPr>
          <w:rFonts w:cs="TimesNewRomanPSMT"/>
        </w:rPr>
        <w:t>capital_social %}, au capital de {{ bailleur</w:t>
      </w:r>
      <w:r w:rsidR="00E82E5A">
        <w:rPr>
          <w:rFonts w:cs="TimesNewRomanPSMT"/>
        </w:rPr>
        <w:t>_</w:t>
      </w:r>
      <w:r>
        <w:rPr>
          <w:rFonts w:cs="TimesNewRomanPSMT"/>
        </w:rPr>
        <w:t>capital_social|f }} € {% endif %} dont le siège est {{ bailleur</w:t>
      </w:r>
      <w:r w:rsidR="00E82E5A">
        <w:rPr>
          <w:rFonts w:cs="TimesNewRomanPSMT"/>
        </w:rPr>
        <w:t>_</w:t>
      </w:r>
      <w:r>
        <w:rPr>
          <w:rFonts w:cs="TimesNewRomanPSMT"/>
        </w:rPr>
        <w:t>adresse }}, {{ bailleur</w:t>
      </w:r>
      <w:r w:rsidR="00E82E5A">
        <w:rPr>
          <w:rFonts w:cs="TimesNewRomanPSMT"/>
        </w:rPr>
        <w:t>_</w:t>
      </w:r>
      <w:r>
        <w:rPr>
          <w:rFonts w:cs="TimesNewRomanPSMT"/>
        </w:rPr>
        <w:t>code_postal }} {{ bailleur</w:t>
      </w:r>
      <w:r w:rsidR="00E82E5A">
        <w:rPr>
          <w:rFonts w:cs="TimesNewRomanPSMT"/>
        </w:rPr>
        <w:t>_</w:t>
      </w:r>
      <w:r>
        <w:rPr>
          <w:rFonts w:cs="TimesNewRomanPSMT"/>
        </w:rPr>
        <w:t>ville }} dénommé (e) ci-après, le bailleur,{% endif %}</w:t>
      </w:r>
    </w:p>
    <w:p w14:paraId="23EC5C9E" w14:textId="77777777" w:rsidR="00E82E5A" w:rsidRDefault="00E82E5A">
      <w:pPr>
        <w:jc w:val="both"/>
      </w:pPr>
    </w:p>
    <w:p w14:paraId="258DABC8" w14:textId="77777777" w:rsidR="003C4A6C" w:rsidRDefault="00000000">
      <w:pPr>
        <w:jc w:val="both"/>
      </w:pPr>
      <w:r>
        <w:rPr>
          <w:rFonts w:cs="TimesNewRomanPSMT"/>
        </w:rPr>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Pr="00FF41DB" w:rsidRDefault="00000000" w:rsidP="00FF41DB">
      <w:pPr>
        <w:pStyle w:val="Titre2"/>
      </w:pPr>
      <w:r w:rsidRPr="00FF41DB">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lastRenderedPageBreak/>
        <w:t>Objet de la convention.</w:t>
      </w:r>
    </w:p>
    <w:p w14:paraId="4556909B" w14:textId="77777777" w:rsidR="003C4A6C" w:rsidRDefault="003C4A6C">
      <w:pPr>
        <w:jc w:val="both"/>
        <w:rPr>
          <w:rFonts w:cs="TimesNewRomanPSMT"/>
        </w:rPr>
      </w:pPr>
    </w:p>
    <w:p w14:paraId="6CA57A9D" w14:textId="776D4ABF" w:rsidR="000B4E0B" w:rsidRPr="00E0301F" w:rsidRDefault="00000000" w:rsidP="000B4E0B">
      <w:pPr>
        <w:jc w:val="both"/>
        <w:rPr>
          <w:rFonts w:cs="TimesNewRomanPSMT"/>
        </w:rPr>
      </w:pPr>
      <w:r>
        <w:rPr>
          <w:rFonts w:cs="TimesNewRomanPSMT"/>
        </w:rPr>
        <w:t>La présente convention a pour objet de fixer les droits et les obligations des parties prévus par les articles L. 353-1 à L. 353-21</w:t>
      </w:r>
      <w:r>
        <w:t>, L. 443-15-2 et L. 481-2</w:t>
      </w:r>
      <w:r>
        <w:rPr>
          <w:rFonts w:cs="TimesNewRomanPSMT"/>
        </w:rPr>
        <w:t xml:space="preserve"> du code de la construction et de l'habitation pour l'opération de </w:t>
      </w:r>
      <w:bookmarkStart w:id="2" w:name="NomProgramme2"/>
      <w:bookmarkEnd w:id="2"/>
      <w:r w:rsidR="000B4E0B" w:rsidRPr="00E0301F">
        <w:rPr>
          <w:rFonts w:cs="TimesNewRomanPSMT"/>
        </w:rPr>
        <w:t>{{ programme.nom }}, de {% for lot in lots %}{{ lot.nb_logements }}</w:t>
      </w:r>
      <w:r w:rsidR="000B4E0B">
        <w:rPr>
          <w:rFonts w:cs="TimesNewRomanPSMT"/>
        </w:rPr>
        <w:t xml:space="preserve"> </w:t>
      </w:r>
      <w:r w:rsidR="000B4E0B" w:rsidRPr="00E0301F">
        <w:rPr>
          <w:rFonts w:cs="TimesNewRomanPSMT"/>
        </w:rPr>
        <w:t>logement{{ lot.nb_logements|pl }} {{ lot.financement }}{% if not loop.last %},{% endif %}{% endfor %} {{adresse|inline_text_multiline }} à {{code_postal }},  {{ville }}</w:t>
      </w:r>
      <w:r w:rsidR="000B4E0B">
        <w:rPr>
          <w:rFonts w:cs="TimesNewRomanPSMT"/>
        </w:rPr>
        <w:t>.</w:t>
      </w:r>
    </w:p>
    <w:p w14:paraId="24F66BDE" w14:textId="235DD09F" w:rsidR="003C4A6C" w:rsidRDefault="00000000">
      <w:pPr>
        <w:pStyle w:val="NormalWeb"/>
        <w:jc w:val="both"/>
        <w:rPr>
          <w:rFonts w:ascii="Times New Roman" w:hAnsi="Times New Roman"/>
        </w:rPr>
      </w:pPr>
      <w:r>
        <w:rPr>
          <w:rFonts w:ascii="Times New Roman" w:hAnsi="Times New Roman" w:cs="TimesNewRomanPSMT"/>
        </w:rPr>
        <w:t xml:space="preserve">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3" w:name="DateExpir1"/>
      <w:bookmarkEnd w:id="3"/>
      <w:r>
        <w:rPr>
          <w:rFonts w:cs="TimesNewRomanPSMT"/>
        </w:rPr>
        <w:t>{{ convention.date_fin_conventionnement|d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lastRenderedPageBreak/>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rsidP="00FF41DB">
      <w:pPr>
        <w:pStyle w:val="Titre2"/>
      </w:pPr>
      <w:r>
        <w:t xml:space="preserve">II.-Engagements du bailleur à l'égard de l'ETAT relatifs </w:t>
      </w:r>
    </w:p>
    <w:p w14:paraId="027E7181" w14:textId="77777777" w:rsidR="003C4A6C" w:rsidRDefault="00000000" w:rsidP="00FF41DB">
      <w:pPr>
        <w:pStyle w:val="Titre2"/>
      </w:pPr>
      <w: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 xml:space="preserve">Les logements sont loués non meublés à des personnes physiques, à titre de résidence principale, et occupés au moins huit mois par an. Ils ne peuvent faire l'objet de sous-location ou de location meublée, sous réserve des conditions prévues par les articles </w:t>
      </w:r>
      <w:r>
        <w:t xml:space="preserve">L. 353-20 et L. 353-21 </w:t>
      </w:r>
      <w:r>
        <w:rPr>
          <w:rFonts w:cs="TimesNewRomanPSMT"/>
        </w:rPr>
        <w:t>du code de la construction et de l'habitation</w:t>
      </w:r>
      <w:r>
        <w:t>ainsi qu'au profit de personnes ayant passé avec le locataire un contrat conforme à l'article L. 442-1 du 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lastRenderedPageBreak/>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4" w:name="Mix3091"/>
      <w:bookmarkEnd w:id="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5" w:name="Mix3092"/>
      <w:bookmarkEnd w:id="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3D630DD1"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w:t>
      </w:r>
      <w:r w:rsidR="004A25EA" w:rsidRPr="00E0301F">
        <w:rPr>
          <w:rFonts w:cs="TimesNewRomanPSMT"/>
          <w:b/>
        </w:rPr>
        <w:t>{{ convention.</w:t>
      </w:r>
      <w:commentRangeStart w:id="6"/>
      <w:r w:rsidR="004A25EA" w:rsidRPr="00E0301F">
        <w:rPr>
          <w:rFonts w:cs="TimesNewRomanPSMT"/>
          <w:b/>
        </w:rPr>
        <w:t>lgts_mixite_sociale_negocies_display</w:t>
      </w:r>
      <w:commentRangeEnd w:id="6"/>
      <w:r w:rsidR="004A25EA" w:rsidRPr="00E0301F">
        <w:rPr>
          <w:rStyle w:val="Marquedecommentaire"/>
          <w:rFonts w:cs="TimesNewRomanPSMT"/>
          <w:b/>
          <w:sz w:val="24"/>
          <w:szCs w:val="24"/>
        </w:rPr>
        <w:commentReference w:id="6"/>
      </w:r>
      <w:r w:rsidR="004A25EA" w:rsidRPr="00E0301F">
        <w:rPr>
          <w:rFonts w:cs="TimesNewRomanPSMT"/>
          <w:b/>
        </w:rPr>
        <w:t>() }}</w:t>
      </w:r>
      <w:r>
        <w:rPr>
          <w:rFonts w:cs="TimesNewRomanPSMT"/>
          <w:b/>
        </w:rPr>
        <w:t xml:space="preserve">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7" w:name="Mix1091"/>
      <w:bookmarkEnd w:id="7"/>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 xml:space="preserve">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w:t>
      </w:r>
      <w:r>
        <w:rPr>
          <w:rFonts w:cs="TimesNewRomanPSMT"/>
        </w:rPr>
        <w:lastRenderedPageBreak/>
        <w:t>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38D582FB" w:rsidR="003C4A6C" w:rsidRPr="004A25EA" w:rsidRDefault="003D50B1" w:rsidP="004A25EA">
      <w:pPr>
        <w:jc w:val="both"/>
        <w:rPr>
          <w:rFonts w:cs="TimesNewRomanPSMT"/>
          <w:b/>
        </w:rPr>
      </w:pPr>
      <w:r w:rsidRPr="003D50B1">
        <w:rPr>
          <w:rFonts w:cs="TimesNewRomanPSMT"/>
        </w:rPr>
        <w:t xml:space="preserve">Lorsque l’opération a bénéficié d’un des prêts locatifs aidés ou n’a pas bénéficié d’un de ces prêts, </w:t>
      </w:r>
      <w:r>
        <w:rPr>
          <w:rFonts w:cs="TimesNewRomanPSMT"/>
        </w:rPr>
        <w:t>le montant du loyer maximum mentionné à l'article D. 353-70 du code de la construction et de l’habitation est fixé à</w:t>
      </w:r>
      <w:r>
        <w:rPr>
          <w:rFonts w:cs="TimesNewRomanPSMT"/>
          <w:b/>
        </w:rPr>
        <w:t xml:space="preserve"> </w:t>
      </w:r>
      <w:bookmarkStart w:id="8" w:name="Loyer1"/>
      <w:bookmarkEnd w:id="8"/>
      <w:r w:rsidR="004A25EA" w:rsidRPr="00E0301F">
        <w:rPr>
          <w:rFonts w:cs="TimesNewRomanPSMT"/>
        </w:rPr>
        <w:t>{% if lots|length == 1 %}</w:t>
      </w:r>
      <w:r w:rsidR="004A25EA" w:rsidRPr="00E0301F">
        <w:rPr>
          <w:rFonts w:cs="TimesNewRomanPSMT"/>
          <w:b/>
        </w:rPr>
        <w:t xml:space="preserve"> {{ lots.first()._get_loyer_par_metre_carre</w:t>
      </w:r>
      <w:r w:rsidR="004A25EA" w:rsidRPr="00E0301F">
        <w:rPr>
          <w:rFonts w:cs="TimesNewRomanPSMT"/>
          <w:b/>
          <w:bCs/>
        </w:rPr>
        <w:t>() |f</w:t>
      </w:r>
      <w:r w:rsidR="004A25EA" w:rsidRPr="00E0301F">
        <w:rPr>
          <w:rFonts w:cs="TimesNewRomanPSMT"/>
          <w:b/>
        </w:rPr>
        <w:t xml:space="preserve"> }} {% else %}…{% endif %} € le mètre carré par mois.</w:t>
      </w:r>
    </w:p>
    <w:p w14:paraId="518C8C1E" w14:textId="77777777" w:rsidR="00D96044" w:rsidRDefault="00D96044">
      <w:pPr>
        <w:jc w:val="both"/>
        <w:rPr>
          <w:rFonts w:cs="TimesNewRomanPSMT"/>
        </w:rPr>
      </w:pPr>
    </w:p>
    <w:p w14:paraId="41954FD5" w14:textId="47433B81" w:rsidR="00D96044" w:rsidRDefault="00D96044">
      <w:pPr>
        <w:jc w:val="both"/>
        <w:rPr>
          <w:rFonts w:cs="TimesNewRomanPSMT"/>
        </w:rPr>
      </w:pPr>
      <w:r w:rsidRPr="00D96044">
        <w:rPr>
          <w:rFonts w:cs="TimesNewRomanPSMT"/>
        </w:rPr>
        <w:t>Lorsque l’opération a bénéficié de plus d’un prêt locatif aidé (PLAi, PLUS, PLS), le loyer maximum déterminé pour chacun des prêts obtenus est renseigné dans le tableau ci-dessous :</w:t>
      </w:r>
    </w:p>
    <w:p w14:paraId="5B8E26D3" w14:textId="77777777" w:rsidR="00D96044" w:rsidRDefault="00D9604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D96044" w:rsidRPr="00E0301F" w14:paraId="2300EEB3"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79AB8D88" w14:textId="77777777" w:rsidR="00D96044" w:rsidRPr="00E0301F" w:rsidRDefault="00D96044"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456186C1" w14:textId="77777777" w:rsidR="00D96044" w:rsidRPr="00E0301F" w:rsidRDefault="00D96044" w:rsidP="00E75427">
            <w:pPr>
              <w:jc w:val="both"/>
              <w:rPr>
                <w:rFonts w:cs="TimesNewRomanPSMT"/>
              </w:rPr>
            </w:pPr>
            <w:r w:rsidRPr="00E0301F">
              <w:rPr>
                <w:rFonts w:cs="TimesNewRomanPSMT"/>
              </w:rPr>
              <w:t>Loyer maximum en euros par mètre carré par mois</w:t>
            </w:r>
          </w:p>
          <w:p w14:paraId="497B66C4" w14:textId="77777777" w:rsidR="00D96044" w:rsidRPr="00E0301F" w:rsidRDefault="00D96044" w:rsidP="00E75427">
            <w:pPr>
              <w:jc w:val="both"/>
              <w:rPr>
                <w:rFonts w:cs="TimesNewRomanPSMT"/>
              </w:rPr>
            </w:pPr>
            <w:r w:rsidRPr="00E0301F">
              <w:rPr>
                <w:rFonts w:cs="TimesNewRomanPSMT"/>
              </w:rPr>
              <w:t>(exprimé en surface utile)</w:t>
            </w:r>
          </w:p>
          <w:p w14:paraId="1E224014" w14:textId="77777777" w:rsidR="00D96044" w:rsidRPr="00E0301F" w:rsidRDefault="00D96044" w:rsidP="00E75427">
            <w:pPr>
              <w:rPr>
                <w:b/>
                <w:bCs/>
              </w:rPr>
            </w:pPr>
          </w:p>
        </w:tc>
      </w:tr>
      <w:tr w:rsidR="00D96044" w:rsidRPr="00BE282C" w14:paraId="0B577E71"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75D1FBAD" w14:textId="77777777" w:rsidR="00D96044" w:rsidRPr="00E0301F" w:rsidRDefault="00D96044" w:rsidP="00E75427">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13B113F6" w14:textId="3BD45AEB" w:rsidR="00D96044" w:rsidRPr="00BE282C" w:rsidRDefault="00D96044"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get_lot_with_financement(‘PLAI’)%}{{convention.get_lot_with_financement(‘PLAI’)</w:t>
            </w:r>
            <w:r w:rsidR="00CA15C3" w:rsidRPr="00BE282C">
              <w:rPr>
                <w:rFonts w:cs="TimesNewRomanPSMT"/>
                <w:lang w:val="en-US"/>
              </w:rPr>
              <w:t> ._</w:t>
            </w:r>
            <w:r w:rsidR="003B15AD" w:rsidRPr="00BE282C">
              <w:rPr>
                <w:rFonts w:cs="TimesNewRomanPSMT"/>
                <w:lang w:val="en-US"/>
              </w:rPr>
              <w:t>get_loyer_par_metre_carre()</w:t>
            </w:r>
            <w:r w:rsidRPr="00BE282C">
              <w:rPr>
                <w:rFonts w:cs="TimesNewRomanPSMT"/>
                <w:lang w:val="en-US"/>
              </w:rPr>
              <w:t>|f}}{% endif %}</w:t>
            </w:r>
          </w:p>
        </w:tc>
      </w:tr>
      <w:tr w:rsidR="00D96044" w:rsidRPr="00BE282C" w14:paraId="6DC6E4A9"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369A5FC3" w14:textId="77777777" w:rsidR="00D96044" w:rsidRPr="00E0301F" w:rsidRDefault="00D96044"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5B5883D8" w14:textId="052C558F" w:rsidR="00D96044" w:rsidRPr="00BE282C" w:rsidRDefault="00D96044"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get_lot_with_financement(‘PLUS’)%}{{convention.get_lot_with_financement(‘PLUS’).</w:t>
            </w:r>
            <w:r w:rsidR="00CA15C3" w:rsidRPr="00BE282C">
              <w:rPr>
                <w:lang w:val="en-US"/>
              </w:rPr>
              <w:t>_</w:t>
            </w:r>
            <w:r w:rsidR="00C56D89" w:rsidRPr="00BE282C">
              <w:rPr>
                <w:rFonts w:cs="TimesNewRomanPSMT"/>
                <w:lang w:val="en-US"/>
              </w:rPr>
              <w:t>get_loyer_par_metre_carre()</w:t>
            </w:r>
            <w:r w:rsidRPr="00BE282C">
              <w:rPr>
                <w:rFonts w:cs="TimesNewRomanPSMT"/>
                <w:lang w:val="en-US"/>
              </w:rPr>
              <w:t>|f}}{% endif %}</w:t>
            </w:r>
          </w:p>
        </w:tc>
      </w:tr>
      <w:tr w:rsidR="00D96044" w:rsidRPr="00BE282C" w14:paraId="0B1A29CF"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023F1684" w14:textId="77777777" w:rsidR="00D96044" w:rsidRPr="00E0301F" w:rsidRDefault="00D96044"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494F87D1" w14:textId="3D633C7C" w:rsidR="00D96044" w:rsidRPr="00BE282C" w:rsidRDefault="00D96044"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get_lot_with_financement(‘PLS’)%}{{convention.get_lot_with_financement(‘PLS’).</w:t>
            </w:r>
            <w:r w:rsidR="00CA15C3" w:rsidRPr="00BE282C">
              <w:rPr>
                <w:lang w:val="en-US"/>
              </w:rPr>
              <w:t>_</w:t>
            </w:r>
            <w:r w:rsidR="00C56D89" w:rsidRPr="00BE282C">
              <w:rPr>
                <w:rFonts w:cs="TimesNewRomanPSMT"/>
                <w:lang w:val="en-US"/>
              </w:rPr>
              <w:t>get_loyer_par_metre_carre()</w:t>
            </w:r>
            <w:r w:rsidRPr="00BE282C">
              <w:rPr>
                <w:rFonts w:cs="TimesNewRomanPSMT"/>
                <w:lang w:val="en-US"/>
              </w:rPr>
              <w:t xml:space="preserve">|f}}{% endif %} </w:t>
            </w:r>
          </w:p>
        </w:tc>
      </w:tr>
    </w:tbl>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6D421C5" w14:textId="77777777" w:rsidR="00D96044" w:rsidRDefault="00D96044">
      <w:pPr>
        <w:jc w:val="both"/>
        <w:rPr>
          <w:rFonts w:cs="TimesNewRomanPSMT"/>
        </w:rPr>
      </w:pPr>
    </w:p>
    <w:p w14:paraId="4A64040E" w14:textId="77777777" w:rsidR="00D96044" w:rsidRPr="00D96044" w:rsidRDefault="00D96044" w:rsidP="00D96044">
      <w:pPr>
        <w:jc w:val="both"/>
      </w:pPr>
      <w:r w:rsidRPr="00D96044">
        <w:t>Lorsque le loyer maximum a fait l’objet d’une augmentation par avenant en application du troisième alinéa de l’article L. 353-9-2, il n’est applicable qu’aux nouveaux locataires.</w:t>
      </w:r>
    </w:p>
    <w:p w14:paraId="2DADBAA0" w14:textId="77777777" w:rsidR="00D96044" w:rsidRDefault="00D96044">
      <w:pPr>
        <w:jc w:val="both"/>
      </w:pP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257D37A5" w:rsidR="003C4A6C" w:rsidRDefault="00000000">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D96044" w:rsidRPr="00D96044">
        <w:rPr>
          <w:rFonts w:cs="TimesNewRomanPSMT"/>
        </w:rPr>
        <w:t>, et lorsque l’opération a bénéficié d’un des prêts locatifs aidés ou n’a pas bénéficié d’un de ces prêts,</w:t>
      </w:r>
      <w:r>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sidR="006F59B5" w:rsidRPr="00E0301F">
        <w:rPr>
          <w:rFonts w:cs="TimesNewRomanPSMT"/>
        </w:rPr>
        <w:t>{% if lots|length == 1 %}</w:t>
      </w:r>
      <w:r w:rsidR="006F59B5" w:rsidRPr="00E0301F">
        <w:rPr>
          <w:rFonts w:cs="TimesNewRomanPSMT"/>
          <w:b/>
        </w:rPr>
        <w:t xml:space="preserve"> </w:t>
      </w:r>
      <w:r w:rsidR="006F59B5" w:rsidRPr="00E0301F">
        <w:rPr>
          <w:rFonts w:cs="TimesNewRomanPSMT"/>
          <w:b/>
          <w:bCs/>
        </w:rPr>
        <w:t xml:space="preserve">{{ lots[0].loyer_derogatoire|f }} </w:t>
      </w:r>
      <w:r w:rsidR="006F59B5" w:rsidRPr="00E0301F">
        <w:rPr>
          <w:rFonts w:cs="TimesNewRomanPSMT"/>
          <w:b/>
        </w:rPr>
        <w:t>{% else %}…{% endif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1659A4DB" w14:textId="77777777" w:rsidR="00DA0CE5" w:rsidRDefault="00DA0CE5">
      <w:pPr>
        <w:jc w:val="both"/>
        <w:rPr>
          <w:rFonts w:cs="TimesNewRomanPSMT"/>
        </w:rPr>
      </w:pPr>
    </w:p>
    <w:p w14:paraId="5048E04E" w14:textId="621404A3" w:rsidR="007A7837" w:rsidRDefault="00DA0CE5">
      <w:pPr>
        <w:jc w:val="both"/>
      </w:pPr>
      <w:r w:rsidRPr="00DA0CE5">
        <w:t>Lorsque l’opération a bénéficié de plus d’un prêt locatif aidé (PLAi, PLUS, PLS), le loyer dérogatoire maximum déterminé pour chacun des prêts obtenus est renseigné dans le tableau ci-dessous:</w:t>
      </w: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7A7837" w:rsidRPr="00E0301F" w14:paraId="13F66A14" w14:textId="77777777" w:rsidTr="00E75427">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4B360CC" w14:textId="77777777" w:rsidR="007A7837" w:rsidRPr="00E0301F" w:rsidRDefault="007A7837" w:rsidP="00E75427">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0954A00" w14:textId="77777777" w:rsidR="007A7837" w:rsidRPr="00E0301F" w:rsidRDefault="007A7837" w:rsidP="00E75427">
            <w:pPr>
              <w:jc w:val="both"/>
              <w:rPr>
                <w:rFonts w:cs="TimesNewRomanPSMT"/>
              </w:rPr>
            </w:pPr>
            <w:r w:rsidRPr="00E0301F">
              <w:rPr>
                <w:rFonts w:cs="TimesNewRomanPSMT"/>
              </w:rPr>
              <w:t>Loyer maximum en euros par mètre carré par mois</w:t>
            </w:r>
          </w:p>
          <w:p w14:paraId="6A44BE4F" w14:textId="77777777" w:rsidR="007A7837" w:rsidRPr="00E0301F" w:rsidRDefault="007A7837" w:rsidP="00E75427">
            <w:pPr>
              <w:jc w:val="both"/>
              <w:rPr>
                <w:rFonts w:cs="TimesNewRomanPSMT"/>
              </w:rPr>
            </w:pPr>
            <w:r w:rsidRPr="00E0301F">
              <w:rPr>
                <w:rFonts w:cs="TimesNewRomanPSMT"/>
              </w:rPr>
              <w:t>(exprimé en surface utile)</w:t>
            </w:r>
          </w:p>
          <w:p w14:paraId="6A45D482" w14:textId="77777777" w:rsidR="007A7837" w:rsidRPr="00E0301F" w:rsidRDefault="007A7837" w:rsidP="00E75427">
            <w:pPr>
              <w:rPr>
                <w:b/>
                <w:bCs/>
              </w:rPr>
            </w:pPr>
          </w:p>
        </w:tc>
      </w:tr>
      <w:tr w:rsidR="007A7837" w:rsidRPr="00BE282C" w14:paraId="51405EF6"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6F50357D" w14:textId="77777777" w:rsidR="007A7837" w:rsidRPr="00E0301F" w:rsidRDefault="007A7837" w:rsidP="00E75427">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7320ED66" w14:textId="77777777" w:rsidR="007A7837" w:rsidRPr="00BE282C" w:rsidRDefault="007A7837"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get_lot_with_financement(‘PLAI’)%}{{convention.get_lot_with_financement(‘PLAI’).</w:t>
            </w:r>
            <w:r w:rsidRPr="00BE282C">
              <w:rPr>
                <w:lang w:val="en-US"/>
              </w:rPr>
              <w:t xml:space="preserve"> </w:t>
            </w:r>
            <w:r w:rsidRPr="00BE282C">
              <w:rPr>
                <w:rFonts w:cs="TimesNewRomanPSMT"/>
                <w:lang w:val="en-US"/>
              </w:rPr>
              <w:t>loyer_derogatoire|f}}{% endif %}</w:t>
            </w:r>
          </w:p>
        </w:tc>
      </w:tr>
      <w:tr w:rsidR="007A7837" w:rsidRPr="00BE282C" w14:paraId="2AC157DC"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2D87D56A" w14:textId="77777777" w:rsidR="007A7837" w:rsidRPr="00E0301F" w:rsidRDefault="007A7837" w:rsidP="00E75427">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F131960" w14:textId="77777777" w:rsidR="007A7837" w:rsidRPr="00BE282C" w:rsidRDefault="007A7837"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get_lot_with_financement(‘PLUS’)%}{{convention.get_lot_with_financement(‘PLUS’).</w:t>
            </w:r>
            <w:r w:rsidRPr="00BE282C">
              <w:rPr>
                <w:lang w:val="en-US"/>
              </w:rPr>
              <w:t xml:space="preserve"> </w:t>
            </w:r>
            <w:r w:rsidRPr="00BE282C">
              <w:rPr>
                <w:rFonts w:cs="TimesNewRomanPSMT"/>
                <w:lang w:val="en-US"/>
              </w:rPr>
              <w:t>loyer_derogatoire|f}}{% endif %}</w:t>
            </w:r>
          </w:p>
        </w:tc>
      </w:tr>
      <w:tr w:rsidR="007A7837" w:rsidRPr="00BE282C" w14:paraId="30117CCD" w14:textId="77777777" w:rsidTr="00E75427">
        <w:trPr>
          <w:trHeight w:val="254"/>
        </w:trPr>
        <w:tc>
          <w:tcPr>
            <w:tcW w:w="3402" w:type="dxa"/>
            <w:tcBorders>
              <w:top w:val="single" w:sz="6" w:space="0" w:color="000000"/>
              <w:left w:val="single" w:sz="6" w:space="0" w:color="000000"/>
              <w:bottom w:val="single" w:sz="6" w:space="0" w:color="000000"/>
              <w:right w:val="single" w:sz="6" w:space="0" w:color="000000"/>
            </w:tcBorders>
          </w:tcPr>
          <w:p w14:paraId="5654608C" w14:textId="77777777" w:rsidR="007A7837" w:rsidRPr="00E0301F" w:rsidRDefault="007A7837" w:rsidP="00E75427">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E08BB97" w14:textId="77777777" w:rsidR="007A7837" w:rsidRPr="00BE282C" w:rsidRDefault="007A7837" w:rsidP="00E75427">
            <w:pPr>
              <w:jc w:val="both"/>
              <w:rPr>
                <w:rFonts w:cs="TimesNewRomanPSMT"/>
                <w:lang w:val="en-US"/>
              </w:rPr>
            </w:pPr>
            <w:r w:rsidRPr="00BE282C">
              <w:rPr>
                <w:rFonts w:cs="TimesNewRomanPSMT"/>
                <w:lang w:val="en-US"/>
              </w:rPr>
              <w:t>{% if convention.</w:t>
            </w:r>
            <w:r w:rsidRPr="00BE282C">
              <w:rPr>
                <w:rFonts w:ascii="Consolas" w:hAnsi="Consolas"/>
                <w:color w:val="BBDAFF"/>
                <w:sz w:val="21"/>
                <w:szCs w:val="21"/>
                <w:lang w:val="en-US" w:eastAsia="fr-FR"/>
              </w:rPr>
              <w:t xml:space="preserve"> </w:t>
            </w:r>
            <w:r w:rsidRPr="00BE282C">
              <w:rPr>
                <w:rFonts w:cs="TimesNewRomanPSMT"/>
                <w:lang w:val="en-US"/>
              </w:rPr>
              <w:t>get_lot_with_financement(‘PLS’)%}{{conv</w:t>
            </w:r>
            <w:r w:rsidRPr="00BE282C">
              <w:rPr>
                <w:rFonts w:cs="TimesNewRomanPSMT"/>
                <w:lang w:val="en-US"/>
              </w:rPr>
              <w:lastRenderedPageBreak/>
              <w:t>ention.get_lot_with_financement(‘PLS’).</w:t>
            </w:r>
            <w:r w:rsidRPr="00BE282C">
              <w:rPr>
                <w:lang w:val="en-US"/>
              </w:rPr>
              <w:t xml:space="preserve"> </w:t>
            </w:r>
            <w:r w:rsidRPr="00BE282C">
              <w:rPr>
                <w:rFonts w:cs="TimesNewRomanPSMT"/>
                <w:lang w:val="en-US"/>
              </w:rPr>
              <w:t xml:space="preserve">loyer_derogatoire|f}}{% endif %} </w:t>
            </w:r>
          </w:p>
        </w:tc>
      </w:tr>
    </w:tbl>
    <w:p w14:paraId="11CEC6F5" w14:textId="77777777" w:rsidR="007A7837" w:rsidRPr="00BE282C" w:rsidRDefault="007A7837">
      <w:pPr>
        <w:jc w:val="both"/>
        <w:rPr>
          <w:lang w:val="en-US"/>
        </w:rPr>
      </w:pPr>
    </w:p>
    <w:p w14:paraId="38C1C085" w14:textId="77777777" w:rsidR="007A7837" w:rsidRPr="007A7837" w:rsidRDefault="007A7837" w:rsidP="007A7837">
      <w:pPr>
        <w:jc w:val="both"/>
      </w:pPr>
      <w:r w:rsidRPr="007A7837">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8 de la présente convention.</w:t>
      </w:r>
    </w:p>
    <w:p w14:paraId="0F6B1D57" w14:textId="77777777" w:rsidR="00DA0CE5" w:rsidRDefault="00DA0CE5">
      <w:pPr>
        <w:jc w:val="both"/>
      </w:pP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 xml:space="preserve">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w:t>
      </w:r>
      <w:r>
        <w:rPr>
          <w:rFonts w:cs="TimesNewRomanPSMT"/>
          <w:i/>
          <w:iCs/>
        </w:rPr>
        <w:lastRenderedPageBreak/>
        <w:t>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rsidP="00FF41DB">
      <w:pPr>
        <w:pStyle w:val="Titre2"/>
      </w:pPr>
      <w: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B93E3AC" w:rsidR="003C4A6C" w:rsidRDefault="00000000">
      <w:pPr>
        <w:jc w:val="both"/>
      </w:pPr>
      <w:r>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lastRenderedPageBreak/>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t>Le contrat de location est conclu pour une durée de trois ans.</w:t>
      </w:r>
      <w:r>
        <w:br/>
      </w:r>
      <w:r>
        <w:br/>
      </w:r>
      <w:r>
        <w:lastRenderedPageBreak/>
        <w:t>Pendant la durée de la convention, le contrat de location est reconduit tacitement pour des périodes de trois ans, dans la mesure où le locataire se conforme aux obligations de l'article 7 de la loi du 6 juillet 1989 précitée.</w:t>
      </w:r>
      <w:r>
        <w:br/>
      </w:r>
      <w:r>
        <w:br/>
        <w:t>Le locataire peut donner congé à tout moment dans les conditions des treizième à vingt-deuxième alinéas du I de l'article 15 de la loi du 6 juillet 1989 précitée. Il est redevable du loyer et des charges pendant la durée effective du délai de préavis, de jour à jour, sauf si le logement se trouve occupé avant la fin du préavis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rsidP="00FF41DB">
      <w:pPr>
        <w:pStyle w:val="Titre2"/>
      </w:pPr>
      <w: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t xml:space="preserve">Le locataire peut donner congé à tout moment, dans les conditions des treizième à vingt-deuxième alinéas du I de l'article 15 de la loi du 6 juillet 1989 précitée. Il est redevable du loyer et des charges pendant la durée effective du délai de préavis, de jour </w:t>
      </w:r>
      <w:r>
        <w:rPr>
          <w:rFonts w:cs="TimesNewRomanPSMT"/>
        </w:rPr>
        <w:lastRenderedPageBreak/>
        <w:t>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rsidP="00FF41DB">
      <w:pPr>
        <w:pStyle w:val="Titre2"/>
      </w:pPr>
      <w: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rsidP="00FF41DB">
      <w:pPr>
        <w:pStyle w:val="Titre2"/>
      </w:pPr>
      <w: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1F7B53A" w:rsidR="003C4A6C" w:rsidRDefault="00263815">
      <w:pPr>
        <w:jc w:val="center"/>
      </w:pPr>
      <w:r w:rsidRPr="00263815">
        <w:rPr>
          <w:rFonts w:cs="TimesNewRomanPSMT"/>
          <w:i/>
          <w:iCs/>
        </w:rPr>
        <w:t>Information des organismes chargés de la liquidation et du paiement des APL</w:t>
      </w:r>
      <w:r w:rsidR="00000000">
        <w:rPr>
          <w:rFonts w:cs="TimesNewRomanPSMT"/>
          <w:i/>
          <w:iCs/>
        </w:rPr>
        <w:t>.</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111CDD6D" w:rsidR="003C4A6C" w:rsidRDefault="00000000">
      <w:pPr>
        <w:jc w:val="both"/>
        <w:rPr>
          <w:rFonts w:cs="TimesNewRomanPSMT"/>
        </w:rPr>
      </w:pPr>
      <w:r>
        <w:rPr>
          <w:rFonts w:cs="TimesNewRomanPSMT"/>
        </w:rPr>
        <w:t xml:space="preserve">paiement de l'APL une copie de la présente convention </w:t>
      </w:r>
      <w:r w:rsidR="00263815">
        <w:rPr>
          <w:rFonts w:cs="TimesNewRomanPSMT"/>
        </w:rPr>
        <w:t>et de ses avenants éventuels</w:t>
      </w:r>
      <w:r>
        <w:rPr>
          <w:rFonts w:cs="TimesNewRomanPSMT"/>
        </w:rPr>
        <w:t>.</w:t>
      </w:r>
    </w:p>
    <w:p w14:paraId="06285516" w14:textId="77777777" w:rsidR="00FF41DB" w:rsidRDefault="00FF41DB">
      <w:pPr>
        <w:jc w:val="both"/>
        <w:rPr>
          <w:rFonts w:cs="TimesNewRomanPSMT"/>
        </w:rPr>
      </w:pPr>
    </w:p>
    <w:p w14:paraId="603A3488" w14:textId="77777777" w:rsidR="00FF41DB" w:rsidRDefault="00FF41DB" w:rsidP="00FF41DB">
      <w:pPr>
        <w:pStyle w:val="FrameContents"/>
        <w:jc w:val="both"/>
      </w:pPr>
      <w:r>
        <w:rPr>
          <w:rFonts w:cs="TimesNewRomanPSMT"/>
          <w:color w:val="000000"/>
        </w:rPr>
        <w:t>Fait en {{ administration.nb_convention_exemplaires }} originaux à {{administration.get_ville_signature_or_empty() }}, le</w:t>
      </w:r>
    </w:p>
    <w:p w14:paraId="33FE2A1C" w14:textId="77777777" w:rsidR="00FF41DB" w:rsidRDefault="00FF41DB" w:rsidP="00FF41DB">
      <w:pPr>
        <w:pStyle w:val="FrameContents"/>
        <w:jc w:val="both"/>
        <w:rPr>
          <w:rFonts w:cs="TimesNewRomanPSMT"/>
        </w:rPr>
      </w:pPr>
    </w:p>
    <w:p w14:paraId="38A252CF" w14:textId="77777777" w:rsidR="00FF41DB" w:rsidRDefault="00FF41DB" w:rsidP="00FF41DB">
      <w:pPr>
        <w:pStyle w:val="FrameContents"/>
        <w:jc w:val="both"/>
      </w:pPr>
      <w:r>
        <w:rPr>
          <w:rFonts w:cs="TimesNewRomanPSMT"/>
          <w:color w:val="000000"/>
        </w:rPr>
        <w:t>Le bailleur (6), {%  if convention.signataire_bloc_signature %}{{ convention.signataire_bloc_signature|default_empty_if_none }}{% else %} {{ bailleur.signataire_bloc_signature|</w:t>
      </w:r>
      <w:r w:rsidRPr="00FF41DB">
        <w:t>default</w:t>
      </w:r>
      <w:r>
        <w:rPr>
          <w:rFonts w:cs="TimesNewRomanPSMT"/>
          <w:color w:val="000000"/>
        </w:rPr>
        <w:t>_empty_if_none }}{% endif %}</w:t>
      </w:r>
    </w:p>
    <w:p w14:paraId="464F927C" w14:textId="77777777" w:rsidR="00FF41DB" w:rsidRDefault="00FF41DB" w:rsidP="00FF41DB">
      <w:pPr>
        <w:pStyle w:val="FrameContents"/>
        <w:jc w:val="both"/>
        <w:rPr>
          <w:color w:val="000000"/>
        </w:rPr>
      </w:pPr>
    </w:p>
    <w:p w14:paraId="75B37D3B" w14:textId="77777777" w:rsidR="00FF41DB" w:rsidRDefault="00FF41DB" w:rsidP="00FF41DB">
      <w:pPr>
        <w:pStyle w:val="FrameContents"/>
        <w:jc w:val="both"/>
        <w:rPr>
          <w:color w:val="000000"/>
        </w:rPr>
      </w:pPr>
    </w:p>
    <w:p w14:paraId="01D826A4" w14:textId="77777777" w:rsidR="00FF41DB" w:rsidRDefault="00FF41DB" w:rsidP="00FF41DB">
      <w:pPr>
        <w:pStyle w:val="FrameContents"/>
        <w:jc w:val="both"/>
        <w:rPr>
          <w:color w:val="000000"/>
        </w:rPr>
      </w:pPr>
    </w:p>
    <w:p w14:paraId="5C4F0BC3" w14:textId="77777777" w:rsidR="00FF41DB" w:rsidRDefault="00FF41DB" w:rsidP="00FF41DB">
      <w:pPr>
        <w:pStyle w:val="FrameContents"/>
        <w:jc w:val="both"/>
        <w:rPr>
          <w:color w:val="000000"/>
        </w:rPr>
      </w:pPr>
    </w:p>
    <w:p w14:paraId="20230A3B" w14:textId="39D2CFC7" w:rsidR="003C4A6C" w:rsidRDefault="00FF41DB" w:rsidP="007A7837">
      <w:pPr>
        <w:pStyle w:val="FrameContents"/>
        <w:jc w:val="both"/>
        <w:rPr>
          <w:color w:val="000000"/>
        </w:rPr>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18D90607" w14:textId="77777777" w:rsidR="00BE282C" w:rsidRDefault="00BE282C" w:rsidP="007A7837">
      <w:pPr>
        <w:pStyle w:val="FrameContents"/>
        <w:jc w:val="both"/>
        <w:rPr>
          <w:color w:val="000000"/>
        </w:rPr>
      </w:pPr>
    </w:p>
    <w:p w14:paraId="31798F4E" w14:textId="77777777" w:rsidR="00BE282C" w:rsidRDefault="00BE282C" w:rsidP="007A7837">
      <w:pPr>
        <w:pStyle w:val="FrameContents"/>
        <w:jc w:val="both"/>
        <w:rPr>
          <w:color w:val="000000"/>
        </w:rPr>
      </w:pPr>
    </w:p>
    <w:p w14:paraId="5EEB5F9D" w14:textId="77777777" w:rsidR="00BE282C" w:rsidRDefault="00BE282C" w:rsidP="007A7837">
      <w:pPr>
        <w:pStyle w:val="FrameContents"/>
        <w:jc w:val="both"/>
        <w:rPr>
          <w:color w:val="000000"/>
        </w:rPr>
      </w:pPr>
    </w:p>
    <w:p w14:paraId="0D44DB24" w14:textId="77777777" w:rsidR="00BE282C" w:rsidRDefault="00BE282C" w:rsidP="007A7837">
      <w:pPr>
        <w:pStyle w:val="FrameContents"/>
        <w:jc w:val="both"/>
        <w:rPr>
          <w:color w:val="000000"/>
        </w:rPr>
      </w:pPr>
    </w:p>
    <w:p w14:paraId="47D28F70" w14:textId="77777777" w:rsidR="00BE282C" w:rsidRDefault="00BE282C" w:rsidP="007A7837">
      <w:pPr>
        <w:pStyle w:val="FrameContents"/>
        <w:jc w:val="both"/>
        <w:rPr>
          <w:color w:val="000000"/>
        </w:rPr>
      </w:pPr>
    </w:p>
    <w:p w14:paraId="6212E204" w14:textId="77777777" w:rsidR="00BE282C" w:rsidRDefault="00BE282C" w:rsidP="007A7837">
      <w:pPr>
        <w:pStyle w:val="FrameContents"/>
        <w:jc w:val="both"/>
        <w:rPr>
          <w:color w:val="000000"/>
        </w:rPr>
      </w:pPr>
    </w:p>
    <w:p w14:paraId="02A54F47" w14:textId="77777777" w:rsidR="00BE282C" w:rsidRDefault="00BE282C" w:rsidP="007A7837">
      <w:pPr>
        <w:pStyle w:val="FrameContents"/>
        <w:jc w:val="both"/>
        <w:rPr>
          <w:color w:val="000000"/>
        </w:rPr>
      </w:pPr>
    </w:p>
    <w:p w14:paraId="793DCEE0" w14:textId="77777777" w:rsidR="00BE282C" w:rsidRDefault="00BE282C" w:rsidP="007A7837">
      <w:pPr>
        <w:pStyle w:val="FrameContents"/>
        <w:jc w:val="both"/>
      </w:pPr>
    </w:p>
    <w:p w14:paraId="7B4C3DEA" w14:textId="77777777" w:rsidR="003C4A6C" w:rsidRDefault="00000000">
      <w:pPr>
        <w:jc w:val="center"/>
      </w:pPr>
      <w:r>
        <w:rPr>
          <w:rFonts w:cs="TimesNewRomanPS-BoldMT"/>
          <w:b/>
        </w:rPr>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5C9A55B9" w14:textId="77777777" w:rsidR="00C56D89" w:rsidRPr="00E0301F" w:rsidRDefault="00000000" w:rsidP="00C56D89">
      <w:pPr>
        <w:jc w:val="both"/>
        <w:rPr>
          <w:rFonts w:cs="TimesNewRomanPSMT"/>
        </w:rPr>
      </w:pPr>
      <w:r>
        <w:rPr>
          <w:rFonts w:cs="TimesNewRomanPSMT"/>
        </w:rPr>
        <w:t xml:space="preserve">Description de l'opération </w:t>
      </w:r>
      <w:bookmarkStart w:id="9" w:name="NomProgramme3"/>
      <w:bookmarkEnd w:id="9"/>
      <w:r>
        <w:rPr>
          <w:rFonts w:cs="TimesNewRomanPSMT"/>
        </w:rPr>
        <w:t xml:space="preserve">{{ programme.nom }}, </w:t>
      </w:r>
      <w:bookmarkStart w:id="10" w:name="NbLogement3"/>
      <w:bookmarkEnd w:id="10"/>
      <w:r w:rsidR="00C56D89">
        <w:rPr>
          <w:rFonts w:cs="TimesNewRomanPSMT"/>
        </w:rPr>
        <w:t xml:space="preserve">de </w:t>
      </w:r>
      <w:r w:rsidR="00C56D89" w:rsidRPr="00E0301F">
        <w:rPr>
          <w:rFonts w:cs="TimesNewRomanPSMT"/>
        </w:rPr>
        <w:t>{% for lot in lots %}</w:t>
      </w:r>
    </w:p>
    <w:p w14:paraId="3912BA12" w14:textId="27D77BFE" w:rsidR="003C4A6C" w:rsidRDefault="00C56D89" w:rsidP="00C56D89">
      <w:pPr>
        <w:jc w:val="both"/>
      </w:pPr>
      <w:r w:rsidRPr="00E0301F">
        <w:rPr>
          <w:rFonts w:cs="TimesNewRomanPSMT"/>
        </w:rPr>
        <w:t>   {{ lot.nb_logements }} logement{{ lot.nb_logements|pl }} {{ lot.financement }}{% if not loop.last %},{% endif %}{% endfor %} {{adresse|inline_text_multiline }} à {{code_postal }},  {{ville }}</w:t>
      </w:r>
      <w:r>
        <w:rPr>
          <w:rFonts w:cs="TimesNewRomanPSMT"/>
        </w:rPr>
        <w:t xml:space="preserve">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11" w:name="S3"/>
      <w:bookmarkEnd w:id="11"/>
      <w:r>
        <w:rPr>
          <w:rFonts w:cs="TimesNewRomanPSMT"/>
        </w:rPr>
        <w:t>{% for image in reference_cadastrale_images %}</w:t>
      </w:r>
    </w:p>
    <w:p w14:paraId="284D1F39" w14:textId="77777777" w:rsidR="003C4A6C" w:rsidRDefault="00000000">
      <w:pPr>
        <w:jc w:val="both"/>
      </w:pPr>
      <w:r>
        <w:rPr>
          <w:rFonts w:cs="TimesNewRomanPSMT"/>
        </w:rPr>
        <w:lastRenderedPageBreak/>
        <w:t>{{image}}</w:t>
      </w:r>
    </w:p>
    <w:p w14:paraId="31B3974A" w14:textId="77777777" w:rsidR="003C4A6C" w:rsidRPr="00B60473" w:rsidRDefault="00000000">
      <w:pPr>
        <w:jc w:val="both"/>
        <w:rPr>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r>
              <w:rPr>
                <w:b/>
                <w:bCs/>
                <w:sz w:val="16"/>
                <w:szCs w:val="16"/>
                <w:lang w:val="en-US"/>
              </w:rPr>
              <w:t>Autre</w:t>
            </w:r>
          </w:p>
        </w:tc>
      </w:tr>
      <w:tr w:rsidR="003C4A6C" w:rsidRPr="00BE282C"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{%tr for rc in references_cadastrales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rc.autre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{%tr endfor %}</w:t>
            </w:r>
          </w:p>
        </w:tc>
      </w:tr>
    </w:tbl>
    <w:p w14:paraId="5546B636" w14:textId="77777777" w:rsidR="003C4A6C" w:rsidRDefault="00000000">
      <w:pPr>
        <w:jc w:val="both"/>
      </w:pPr>
      <w:r>
        <w:rPr>
          <w:rFonts w:cs="TimesNewRomanPSMT"/>
        </w:rPr>
        <w:t>{% endif %}{% for image in effet_relatif_images %}</w:t>
      </w:r>
    </w:p>
    <w:p w14:paraId="14C91754" w14:textId="77777777" w:rsidR="003C4A6C" w:rsidRDefault="00000000">
      <w:pPr>
        <w:jc w:val="both"/>
      </w:pPr>
      <w:r>
        <w:rPr>
          <w:rFonts w:cs="TimesNewRomanPSMT"/>
        </w:rPr>
        <w:t>{{image}}</w:t>
      </w:r>
    </w:p>
    <w:p w14:paraId="10812C27" w14:textId="77777777" w:rsidR="00C56D89" w:rsidRDefault="00000000">
      <w:pPr>
        <w:jc w:val="both"/>
        <w:rPr>
          <w:rFonts w:cs="TimesNewRomanPSMT"/>
          <w:lang w:val="en-US"/>
        </w:rPr>
      </w:pPr>
      <w:r>
        <w:rPr>
          <w:rFonts w:cs="TimesNewRomanPSMT"/>
          <w:lang w:val="en-US"/>
        </w:rPr>
        <w:t>{% endfor %}</w:t>
      </w:r>
    </w:p>
    <w:p w14:paraId="59EFA527" w14:textId="77777777" w:rsidR="00C56D89" w:rsidRPr="00E0301F" w:rsidRDefault="00C56D89" w:rsidP="00C56D89">
      <w:pPr>
        <w:jc w:val="both"/>
      </w:pPr>
      <w:r w:rsidRPr="00E0301F">
        <w:rPr>
          <w:rFonts w:cs="TimesNewRomanPSMT"/>
        </w:rPr>
        <w:t xml:space="preserve">{% if </w:t>
      </w:r>
      <w:r>
        <w:rPr>
          <w:rFonts w:cs="TimesNewRomanPSMT"/>
        </w:rPr>
        <w:t>programme</w:t>
      </w:r>
      <w:r w:rsidRPr="00E0301F">
        <w:rPr>
          <w:rFonts w:cs="TimesNewRomanPSMT"/>
        </w:rPr>
        <w:t>.edd_volumetrique_text()|len %}</w:t>
      </w:r>
    </w:p>
    <w:p w14:paraId="599FB5AA" w14:textId="77777777" w:rsidR="00C56D89" w:rsidRPr="00E0301F" w:rsidRDefault="00C56D89" w:rsidP="00C56D89">
      <w:pPr>
        <w:jc w:val="both"/>
      </w:pPr>
      <w:r w:rsidRPr="00E0301F">
        <w:rPr>
          <w:rFonts w:cs="TimesNewRomanPSMT"/>
        </w:rPr>
        <w:t xml:space="preserve">{{ </w:t>
      </w:r>
      <w:r>
        <w:rPr>
          <w:rFonts w:cs="TimesNewRomanPSMT"/>
        </w:rPr>
        <w:t>programme</w:t>
      </w:r>
      <w:r w:rsidRPr="00E0301F">
        <w:rPr>
          <w:rFonts w:cs="TimesNewRomanPSMT"/>
        </w:rPr>
        <w:t>.edd_volumetrique_text() }}</w:t>
      </w:r>
      <w:bookmarkStart w:id="12" w:name="S4"/>
      <w:bookmarkEnd w:id="12"/>
    </w:p>
    <w:p w14:paraId="5F091532" w14:textId="77777777" w:rsidR="00C56D89" w:rsidRPr="00E0301F" w:rsidRDefault="00C56D89" w:rsidP="00C56D89">
      <w:pPr>
        <w:jc w:val="both"/>
        <w:rPr>
          <w:rFonts w:cs="TimesNewRomanPSMT"/>
        </w:rPr>
      </w:pPr>
      <w:r w:rsidRPr="00E0301F">
        <w:rPr>
          <w:rFonts w:cs="TimesNewRomanPSMT"/>
        </w:rPr>
        <w:t>{% endif %}</w:t>
      </w:r>
    </w:p>
    <w:p w14:paraId="7A7F0237" w14:textId="77777777" w:rsidR="00C56D89" w:rsidRPr="00BE282C" w:rsidRDefault="00C56D89" w:rsidP="00C56D89">
      <w:pPr>
        <w:jc w:val="both"/>
        <w:rPr>
          <w:lang w:val="en-US"/>
        </w:rPr>
      </w:pPr>
      <w:r w:rsidRPr="00BE282C">
        <w:rPr>
          <w:rFonts w:cs="TimesNewRomanPSMT"/>
          <w:lang w:val="en-US"/>
        </w:rPr>
        <w:t>{% for image in edd_volumetrique_images %}</w:t>
      </w:r>
    </w:p>
    <w:p w14:paraId="7584FD20" w14:textId="77777777" w:rsidR="00C56D89" w:rsidRPr="00BE282C" w:rsidRDefault="00C56D89" w:rsidP="00C56D89">
      <w:pPr>
        <w:jc w:val="both"/>
        <w:rPr>
          <w:lang w:val="en-US"/>
        </w:rPr>
      </w:pPr>
      <w:r w:rsidRPr="00BE282C">
        <w:rPr>
          <w:rFonts w:cs="TimesNewRomanPSMT"/>
          <w:lang w:val="en-US"/>
        </w:rPr>
        <w:t>{{image}}</w:t>
      </w:r>
    </w:p>
    <w:p w14:paraId="09EFAC4A" w14:textId="77777777" w:rsidR="00C56D89" w:rsidRPr="00BE282C" w:rsidRDefault="00C56D89" w:rsidP="00C56D89">
      <w:pPr>
        <w:jc w:val="both"/>
        <w:rPr>
          <w:rFonts w:cs="TimesNewRomanPSMT"/>
          <w:lang w:val="en-US"/>
        </w:rPr>
      </w:pPr>
      <w:r w:rsidRPr="00BE282C">
        <w:rPr>
          <w:rFonts w:cs="TimesNewRomanPSMT"/>
          <w:lang w:val="en-US"/>
        </w:rPr>
        <w:t>{% endfor %}</w:t>
      </w:r>
    </w:p>
    <w:p w14:paraId="4AB14981" w14:textId="77777777" w:rsidR="00C56D89" w:rsidRPr="00BE282C" w:rsidRDefault="00C56D89" w:rsidP="00C56D89">
      <w:pPr>
        <w:jc w:val="both"/>
        <w:rPr>
          <w:lang w:val="en-US"/>
        </w:rPr>
      </w:pPr>
      <w:r w:rsidRPr="00BE282C">
        <w:rPr>
          <w:rFonts w:cs="TimesNewRomanPSMT"/>
          <w:lang w:val="en-US"/>
        </w:rPr>
        <w:t>{% if programme.mention_publication_edd_volumetrique %}</w:t>
      </w:r>
    </w:p>
    <w:p w14:paraId="0E5DC3AA" w14:textId="77777777" w:rsidR="00C56D89" w:rsidRPr="00BE282C" w:rsidRDefault="00C56D89" w:rsidP="00C56D89">
      <w:pPr>
        <w:jc w:val="both"/>
        <w:rPr>
          <w:lang w:val="en-US"/>
        </w:rPr>
      </w:pPr>
      <w:r w:rsidRPr="00BE282C">
        <w:rPr>
          <w:rFonts w:cs="TimesNewRomanPSMT"/>
          <w:lang w:val="en-US"/>
        </w:rPr>
        <w:t>{{ programme.mention_publication_edd_volumetrique }}</w:t>
      </w:r>
    </w:p>
    <w:p w14:paraId="3E281684" w14:textId="77777777" w:rsidR="00C56D89" w:rsidRPr="00BE282C" w:rsidRDefault="00C56D89" w:rsidP="00C56D89">
      <w:pPr>
        <w:jc w:val="both"/>
        <w:rPr>
          <w:rFonts w:cs="TimesNewRomanPSMT"/>
          <w:lang w:val="en-US"/>
        </w:rPr>
      </w:pPr>
      <w:r w:rsidRPr="00BE282C">
        <w:rPr>
          <w:rFonts w:cs="TimesNewRomanPSMT"/>
          <w:lang w:val="en-US"/>
        </w:rPr>
        <w:t>{% endif %}</w:t>
      </w:r>
    </w:p>
    <w:p w14:paraId="22F4A3EA" w14:textId="77777777" w:rsidR="00C56D89" w:rsidRPr="00BE282C" w:rsidRDefault="00C56D89" w:rsidP="00C56D89">
      <w:pPr>
        <w:jc w:val="both"/>
        <w:rPr>
          <w:lang w:val="en-US"/>
        </w:rPr>
      </w:pPr>
      <w:r w:rsidRPr="00BE282C">
        <w:rPr>
          <w:rFonts w:cs="TimesNewRomanPSMT"/>
          <w:lang w:val="en-US"/>
        </w:rPr>
        <w:t>{% if programme.edd_classique_text()|len %}</w:t>
      </w:r>
    </w:p>
    <w:p w14:paraId="1E41194F" w14:textId="77777777" w:rsidR="00C56D89" w:rsidRPr="00E0301F" w:rsidRDefault="00C56D89" w:rsidP="00C56D89">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p w14:paraId="164E1007" w14:textId="77777777" w:rsidR="00C56D89" w:rsidRPr="00BE282C" w:rsidRDefault="00000000">
      <w:pPr>
        <w:jc w:val="both"/>
        <w:rPr>
          <w:rFonts w:cs="TimesNewRomanPSMT"/>
        </w:rPr>
      </w:pPr>
      <w:r w:rsidRPr="00BE282C">
        <w:rPr>
          <w:rFonts w:cs="TimesNewRomanPSMT"/>
        </w:rPr>
        <w:t>{% endif %}</w:t>
      </w:r>
    </w:p>
    <w:p w14:paraId="260AA06B" w14:textId="51F7463A" w:rsidR="003C4A6C" w:rsidRPr="002D5C8B" w:rsidRDefault="00000000">
      <w:pPr>
        <w:jc w:val="both"/>
        <w:rPr>
          <w:lang w:val="en-US"/>
        </w:rPr>
      </w:pPr>
      <w:r w:rsidRPr="002D5C8B">
        <w:rPr>
          <w:rFonts w:cs="TimesNewRomanPSMT"/>
          <w:lang w:val="en-US"/>
        </w:rPr>
        <w:t>{% for image in edd_classique_images %}</w:t>
      </w:r>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endfor %}{% if programme.mention_publication_edd_classique %}</w:t>
      </w:r>
    </w:p>
    <w:p w14:paraId="41793F04" w14:textId="77777777" w:rsidR="003C4A6C" w:rsidRPr="002D5C8B" w:rsidRDefault="00000000">
      <w:pPr>
        <w:jc w:val="both"/>
        <w:rPr>
          <w:lang w:val="en-US"/>
        </w:rPr>
      </w:pPr>
      <w:r w:rsidRPr="002D5C8B">
        <w:rPr>
          <w:rFonts w:cs="TimesNewRomanPSMT"/>
          <w:lang w:val="en-US"/>
        </w:rPr>
        <w:t>{{ programme.mention_publication_edd_classique }}</w:t>
      </w:r>
    </w:p>
    <w:p w14:paraId="637360EE" w14:textId="77777777" w:rsidR="003C4A6C" w:rsidRPr="002D5C8B" w:rsidRDefault="00000000">
      <w:pPr>
        <w:jc w:val="both"/>
        <w:rPr>
          <w:lang w:val="en-US"/>
        </w:rPr>
      </w:pPr>
      <w:r w:rsidRPr="002D5C8B">
        <w:rPr>
          <w:rFonts w:cs="TimesNewRomanPSMT"/>
          <w:lang w:val="en-US"/>
        </w:rPr>
        <w:t>{% endif %}{% if logement_edds|len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13" w:name="S6"/>
      <w:bookmarkEnd w:id="13"/>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Numéro du lot défini automatiquement par l’EDD simplifié</w:t>
            </w:r>
          </w:p>
        </w:tc>
        <w:tc>
          <w:tcPr>
            <w:tcW w:w="1968" w:type="dxa"/>
            <w:vAlign w:val="center"/>
          </w:tcPr>
          <w:p w14:paraId="7D350926" w14:textId="77777777" w:rsidR="003C4A6C" w:rsidRDefault="00000000">
            <w:pPr>
              <w:widowControl w:val="0"/>
            </w:pPr>
            <w:r>
              <w:rPr>
                <w:b/>
                <w:bCs/>
                <w:sz w:val="16"/>
                <w:szCs w:val="16"/>
                <w:lang w:val="en-US"/>
              </w:rPr>
              <w:t>Financement</w:t>
            </w:r>
          </w:p>
        </w:tc>
        <w:tc>
          <w:tcPr>
            <w:tcW w:w="2110" w:type="dxa"/>
            <w:vAlign w:val="center"/>
          </w:tcPr>
          <w:p w14:paraId="76ACFB80" w14:textId="77777777" w:rsidR="003C4A6C" w:rsidRDefault="00000000">
            <w:pPr>
              <w:widowControl w:val="0"/>
            </w:pPr>
            <w:r>
              <w:rPr>
                <w:b/>
                <w:bCs/>
                <w:sz w:val="16"/>
                <w:szCs w:val="16"/>
                <w:lang w:val="en-US"/>
              </w:rPr>
              <w:t>Désignation</w:t>
            </w:r>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BE282C"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{%tr for i in logement_edds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{{i.lot_num}}</w:t>
            </w:r>
          </w:p>
        </w:tc>
        <w:tc>
          <w:tcPr>
            <w:tcW w:w="1968" w:type="dxa"/>
          </w:tcPr>
          <w:p w14:paraId="24819905" w14:textId="77777777" w:rsidR="003C4A6C" w:rsidRDefault="00000000">
            <w:pPr>
              <w:widowControl w:val="0"/>
              <w:jc w:val="both"/>
            </w:pPr>
            <w:r>
              <w:rPr>
                <w:sz w:val="16"/>
                <w:szCs w:val="16"/>
                <w:lang w:val="en-US"/>
              </w:rPr>
              <w:t>{{ i.financement }}</w:t>
            </w:r>
          </w:p>
        </w:tc>
        <w:tc>
          <w:tcPr>
            <w:tcW w:w="2110" w:type="dxa"/>
          </w:tcPr>
          <w:p w14:paraId="1AD815A2" w14:textId="77777777" w:rsidR="003C4A6C" w:rsidRDefault="00000000">
            <w:pPr>
              <w:widowControl w:val="0"/>
              <w:jc w:val="both"/>
            </w:pPr>
            <w:r>
              <w:rPr>
                <w:sz w:val="16"/>
                <w:szCs w:val="16"/>
                <w:lang w:val="en-US"/>
              </w:rPr>
              <w:t>{{ i.designation }}</w:t>
            </w:r>
          </w:p>
        </w:tc>
        <w:tc>
          <w:tcPr>
            <w:tcW w:w="2493" w:type="dxa"/>
          </w:tcPr>
          <w:p w14:paraId="6EC29FE5" w14:textId="77777777" w:rsidR="003C4A6C" w:rsidRDefault="00000000">
            <w:pPr>
              <w:widowControl w:val="0"/>
              <w:jc w:val="both"/>
            </w:pPr>
            <w:r>
              <w:rPr>
                <w:rFonts w:cs="TimesNewRomanPSMT"/>
                <w:sz w:val="16"/>
                <w:szCs w:val="16"/>
                <w:lang w:val="en-US"/>
              </w:rPr>
              <w:t>{{ i.numero_lot}}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{%tr endfor %}</w:t>
            </w:r>
          </w:p>
        </w:tc>
      </w:tr>
    </w:tbl>
    <w:p w14:paraId="50CDA5AD" w14:textId="77777777" w:rsidR="003C4A6C" w:rsidRDefault="003C4A6C">
      <w:pPr>
        <w:jc w:val="both"/>
        <w:rPr>
          <w:rFonts w:cs="TimesNewRomanPSMT"/>
          <w:lang w:val="en-US"/>
        </w:rPr>
      </w:pPr>
      <w:bookmarkStart w:id="14" w:name="S7"/>
      <w:bookmarkEnd w:id="14"/>
    </w:p>
    <w:p w14:paraId="7C59B343" w14:textId="77777777" w:rsidR="003C4A6C" w:rsidRDefault="00000000">
      <w:pPr>
        <w:jc w:val="both"/>
      </w:pPr>
      <w:r>
        <w:rPr>
          <w:rFonts w:cs="TimesNewRomanPSMT"/>
          <w:b/>
        </w:rPr>
        <w:t>La convention porte sur le lot n° {{ lot_num }} défini automatiquement par l’état descriptif de division simplifié</w:t>
      </w:r>
    </w:p>
    <w:p w14:paraId="183F143E" w14:textId="77777777" w:rsidR="003C4A6C" w:rsidRDefault="00000000">
      <w:pPr>
        <w:jc w:val="both"/>
      </w:pPr>
      <w:r>
        <w:rPr>
          <w:rFonts w:cs="TimesNewRomanPSMT"/>
        </w:rPr>
        <w:t>{% endif %}{%  if programme.edd_stationnements_text()|len %}</w:t>
      </w:r>
    </w:p>
    <w:p w14:paraId="46F84E96" w14:textId="77777777" w:rsidR="003C4A6C" w:rsidRDefault="00000000">
      <w:pPr>
        <w:jc w:val="both"/>
      </w:pPr>
      <w:r>
        <w:rPr>
          <w:rFonts w:cs="TimesNewRomanPSMT"/>
        </w:rPr>
        <w:t>{{ programme.edd_stationnements_text() }}</w:t>
      </w:r>
    </w:p>
    <w:p w14:paraId="3EEBB5F2" w14:textId="77777777" w:rsidR="003C4A6C" w:rsidRDefault="00000000">
      <w:pPr>
        <w:jc w:val="both"/>
      </w:pPr>
      <w:r>
        <w:rPr>
          <w:rFonts w:cs="TimesNewRomanPSMT"/>
        </w:rPr>
        <w:t>{% endif %}{% for image in edd_stationnements_images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endfor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t>2° Nature de l'opération et financement.</w:t>
      </w:r>
    </w:p>
    <w:p w14:paraId="0AF5127E" w14:textId="77777777" w:rsidR="003C4A6C" w:rsidRDefault="003C4A6C">
      <w:pPr>
        <w:jc w:val="both"/>
        <w:rPr>
          <w:rFonts w:cs="TimesNewRomanPSMT"/>
        </w:rPr>
      </w:pPr>
    </w:p>
    <w:p w14:paraId="123C5844" w14:textId="77777777" w:rsidR="00F04C45" w:rsidRPr="00E0301F" w:rsidRDefault="00F04C45" w:rsidP="00F04C45">
      <w:pPr>
        <w:jc w:val="both"/>
      </w:pPr>
      <w:r w:rsidRPr="00E0301F">
        <w:t xml:space="preserve">Programme de </w:t>
      </w:r>
      <w:bookmarkStart w:id="15" w:name="NbLogement4"/>
      <w:bookmarkStart w:id="16" w:name="AutreType"/>
      <w:bookmarkStart w:id="17" w:name="Type2"/>
      <w:bookmarkEnd w:id="15"/>
      <w:bookmarkEnd w:id="16"/>
      <w:bookmarkEnd w:id="17"/>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18" w:name="Fi4"/>
      <w:bookmarkEnd w:id="18"/>
      <w:r w:rsidRPr="00E0301F">
        <w:t xml:space="preserve"> </w:t>
      </w:r>
      <w:r w:rsidRPr="00E0301F">
        <w:rPr>
          <w:rFonts w:cs="TimesNewRomanPSMT"/>
        </w:rPr>
        <w:t xml:space="preserve">{{ lot.financement }}{% if not loop.last %}, {% endif %}{% endfor %} </w:t>
      </w:r>
      <w:r w:rsidRPr="00E0301F">
        <w:t>{{ programme.get_type_operation_advanced_display()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BE282C"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{%tr for k,v in nb_logements_par_type.items()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{%tr endfor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19" w:name="Mix30111"/>
      <w:bookmarkEnd w:id="19"/>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20" w:name="Mix30112"/>
      <w:bookmarkEnd w:id="20"/>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21" w:name="Mix1092"/>
      <w:bookmarkEnd w:id="21"/>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22" w:name="SH"/>
      <w:bookmarkEnd w:id="22"/>
      <w:r>
        <w:rPr>
          <w:rFonts w:cs="TimesNewRomanPSMT"/>
        </w:rPr>
        <w:t>{{ sh_totale|f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23" w:name="SA"/>
      <w:bookmarkEnd w:id="23"/>
      <w:r>
        <w:rPr>
          <w:rFonts w:cs="TimesNewRomanPSMT"/>
        </w:rPr>
        <w:t>{{ sar_totale|f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AA55ED8" w14:textId="77777777" w:rsidR="00C56D89" w:rsidRPr="00BE282C" w:rsidRDefault="00C56D89" w:rsidP="00C56D89">
      <w:pPr>
        <w:jc w:val="both"/>
        <w:rPr>
          <w:lang w:val="en-US"/>
        </w:rPr>
      </w:pPr>
      <w:r w:rsidRPr="00BE282C">
        <w:rPr>
          <w:lang w:val="en-US"/>
        </w:rPr>
        <w:t>{% set displayed_annexes = [] %}{% for lot in lots %}</w:t>
      </w:r>
    </w:p>
    <w:p w14:paraId="75345816" w14:textId="77777777" w:rsidR="00C56D89" w:rsidRPr="00BE282C" w:rsidRDefault="00C56D89" w:rsidP="00C56D89">
      <w:pPr>
        <w:jc w:val="both"/>
        <w:rPr>
          <w:sz w:val="16"/>
          <w:szCs w:val="16"/>
          <w:lang w:val="en-US"/>
        </w:rPr>
      </w:pPr>
      <w:r w:rsidRPr="00BE282C">
        <w:rPr>
          <w:lang w:val="en-US"/>
        </w:rPr>
        <w:t xml:space="preserve">  </w:t>
      </w:r>
      <w:r w:rsidRPr="00BE282C">
        <w:rPr>
          <w:lang w:val="en-US"/>
        </w:rPr>
        <w:tab/>
      </w:r>
      <w:r w:rsidRPr="00BE282C">
        <w:rPr>
          <w:sz w:val="16"/>
          <w:szCs w:val="16"/>
          <w:lang w:val="en-US"/>
        </w:rPr>
        <w:t>{%- if lot.annexe_caves and 'caves' not in displayed_annexes %}</w:t>
      </w:r>
    </w:p>
    <w:p w14:paraId="7424391A"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displayed_annexes.append('caves') or '' }}</w:t>
      </w:r>
    </w:p>
    <w:p w14:paraId="2CAF970D" w14:textId="77777777" w:rsidR="00C56D89" w:rsidRPr="00BE282C" w:rsidRDefault="00C56D89" w:rsidP="00C56D89">
      <w:pPr>
        <w:ind w:firstLine="708"/>
        <w:jc w:val="both"/>
        <w:rPr>
          <w:lang w:val="en-US"/>
        </w:rPr>
      </w:pPr>
      <w:r w:rsidRPr="00E0301F">
        <w:fldChar w:fldCharType="begin">
          <w:ffData>
            <w:name w:val="Bookmark"/>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24" w:name="Bookmark"/>
      <w:bookmarkEnd w:id="24"/>
      <w:r w:rsidRPr="00E0301F">
        <w:rPr>
          <w:sz w:val="16"/>
          <w:szCs w:val="16"/>
        </w:rPr>
        <w:fldChar w:fldCharType="end"/>
      </w:r>
      <w:bookmarkStart w:id="25" w:name="__Fieldmark__1110_1379246650"/>
      <w:bookmarkStart w:id="26" w:name="__Fieldmark__631_4272348296"/>
      <w:bookmarkEnd w:id="25"/>
      <w:bookmarkEnd w:id="26"/>
      <w:r w:rsidRPr="00BE282C">
        <w:rPr>
          <w:rFonts w:cs="TimesNewRomanPSMT"/>
          <w:lang w:val="en-US"/>
        </w:rPr>
        <w:t xml:space="preserve"> Caves</w:t>
      </w:r>
      <w:r w:rsidRPr="00BE282C">
        <w:rPr>
          <w:rFonts w:cs="TimesNewRomanPSMT"/>
          <w:sz w:val="16"/>
          <w:szCs w:val="16"/>
          <w:lang w:val="en-US"/>
        </w:rPr>
        <w:t xml:space="preserve"> </w:t>
      </w:r>
    </w:p>
    <w:p w14:paraId="6742AA42"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038A8C55"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lot.annexe_soussols and 'soussols' not in displayed_annexes %}</w:t>
      </w:r>
    </w:p>
    <w:p w14:paraId="753650F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displayed_annexes.append('soussols') or '' }}</w:t>
      </w:r>
    </w:p>
    <w:p w14:paraId="3FCE48B6" w14:textId="77777777" w:rsidR="00C56D89" w:rsidRPr="00BE282C" w:rsidRDefault="00C56D89" w:rsidP="00C56D89">
      <w:pPr>
        <w:ind w:firstLine="708"/>
        <w:jc w:val="both"/>
        <w:rPr>
          <w:lang w:val="en-US"/>
        </w:rPr>
      </w:pPr>
      <w:r w:rsidRPr="00E0301F">
        <w:fldChar w:fldCharType="begin">
          <w:ffData>
            <w:name w:val="Bookmark Copy 1"/>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27" w:name="Bookmark_Copy_1"/>
      <w:bookmarkEnd w:id="27"/>
      <w:r w:rsidRPr="00E0301F">
        <w:rPr>
          <w:sz w:val="16"/>
          <w:szCs w:val="16"/>
        </w:rPr>
        <w:fldChar w:fldCharType="end"/>
      </w:r>
      <w:bookmarkStart w:id="28" w:name="__Fieldmark__1129_1379246650"/>
      <w:bookmarkStart w:id="29" w:name="__Fieldmark__642_4272348296"/>
      <w:bookmarkEnd w:id="28"/>
      <w:bookmarkEnd w:id="29"/>
      <w:r w:rsidRPr="00BE282C">
        <w:rPr>
          <w:rFonts w:cs="TimesNewRomanPSMT"/>
          <w:lang w:val="en-US"/>
        </w:rPr>
        <w:t xml:space="preserve"> Sous-sols</w:t>
      </w:r>
      <w:r w:rsidRPr="00BE282C">
        <w:rPr>
          <w:rFonts w:cs="TimesNewRomanPSMT"/>
          <w:sz w:val="16"/>
          <w:szCs w:val="16"/>
          <w:lang w:val="en-US"/>
        </w:rPr>
        <w:t xml:space="preserve"> </w:t>
      </w:r>
    </w:p>
    <w:p w14:paraId="67C8548B"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0B603DF4"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lot.annexe_remises and 'remises' not in displayed_annexes %}</w:t>
      </w:r>
    </w:p>
    <w:p w14:paraId="06356AD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xml:space="preserve">    {{ displayed_annexes.append('remises') or '' }}</w:t>
      </w:r>
    </w:p>
    <w:p w14:paraId="4A51AD73" w14:textId="77777777" w:rsidR="00C56D89" w:rsidRPr="00BE282C" w:rsidRDefault="00C56D89" w:rsidP="00C56D89">
      <w:pPr>
        <w:ind w:firstLine="708"/>
        <w:jc w:val="both"/>
        <w:rPr>
          <w:lang w:val="en-US"/>
        </w:rPr>
      </w:pPr>
      <w:r w:rsidRPr="00E0301F">
        <w:fldChar w:fldCharType="begin">
          <w:ffData>
            <w:name w:val="Bookmark Copy 2"/>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30" w:name="Bookmark_Copy_2"/>
      <w:bookmarkEnd w:id="30"/>
      <w:r w:rsidRPr="00E0301F">
        <w:rPr>
          <w:sz w:val="16"/>
          <w:szCs w:val="16"/>
        </w:rPr>
        <w:fldChar w:fldCharType="end"/>
      </w:r>
      <w:bookmarkStart w:id="31" w:name="__Fieldmark__1141_1379246650"/>
      <w:bookmarkStart w:id="32" w:name="__Fieldmark__653_4272348296"/>
      <w:bookmarkEnd w:id="31"/>
      <w:bookmarkEnd w:id="32"/>
      <w:r w:rsidRPr="00BE282C">
        <w:rPr>
          <w:rFonts w:cs="TimesNewRomanPSMT"/>
          <w:sz w:val="16"/>
          <w:szCs w:val="16"/>
          <w:lang w:val="en-US"/>
        </w:rPr>
        <w:t xml:space="preserve"> </w:t>
      </w:r>
      <w:r w:rsidRPr="00BE282C">
        <w:rPr>
          <w:rFonts w:cs="TimesNewRomanPSMT"/>
          <w:lang w:val="en-US"/>
        </w:rPr>
        <w:t>Remise</w:t>
      </w:r>
    </w:p>
    <w:p w14:paraId="3A77F6B6"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2740671B"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lot.annexe_ateliers and 'ateliers' not in displayed_annexes %}</w:t>
      </w:r>
    </w:p>
    <w:p w14:paraId="6CC0391E"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xml:space="preserve">   {{ displayed_annexes.append('ateliers') or '' }}</w:t>
      </w:r>
    </w:p>
    <w:p w14:paraId="255C2A96"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3"/>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33" w:name="Bookmark_Copy_3"/>
      <w:bookmarkEnd w:id="33"/>
      <w:r w:rsidRPr="00E0301F">
        <w:rPr>
          <w:sz w:val="16"/>
          <w:szCs w:val="16"/>
        </w:rPr>
        <w:fldChar w:fldCharType="end"/>
      </w:r>
      <w:bookmarkStart w:id="34" w:name="__Fieldmark__1150_1379246650"/>
      <w:bookmarkStart w:id="35" w:name="__Fieldmark__664_4272348296"/>
      <w:bookmarkEnd w:id="34"/>
      <w:bookmarkEnd w:id="35"/>
      <w:r w:rsidRPr="00BE282C">
        <w:rPr>
          <w:rFonts w:cs="TimesNewRomanPSMT"/>
          <w:sz w:val="16"/>
          <w:szCs w:val="16"/>
          <w:lang w:val="en-US"/>
        </w:rPr>
        <w:t xml:space="preserve"> </w:t>
      </w:r>
      <w:r w:rsidRPr="00BE282C">
        <w:rPr>
          <w:rFonts w:cs="TimesNewRomanPSMT"/>
          <w:lang w:val="en-US"/>
        </w:rPr>
        <w:t>Ateliers</w:t>
      </w:r>
    </w:p>
    <w:p w14:paraId="5BDA8B8A"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6A281F2C"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lot.annexe_sechoirs and 'sechoirs' not in displayed_annexes %}</w:t>
      </w:r>
    </w:p>
    <w:p w14:paraId="2040C65C"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lastRenderedPageBreak/>
        <w:t xml:space="preserve">{{ displayed_annexes.append('sechoirs') or '' }} </w:t>
      </w:r>
    </w:p>
    <w:p w14:paraId="7006760F" w14:textId="77777777" w:rsidR="00C56D89" w:rsidRPr="00BE282C" w:rsidRDefault="00C56D89" w:rsidP="00C56D89">
      <w:pPr>
        <w:ind w:firstLine="708"/>
        <w:jc w:val="both"/>
        <w:rPr>
          <w:lang w:val="en-US"/>
        </w:rPr>
      </w:pPr>
      <w:r w:rsidRPr="00E0301F">
        <w:fldChar w:fldCharType="begin">
          <w:ffData>
            <w:name w:val="Bookmark Copy 4"/>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36" w:name="Bookmark_Copy_4"/>
      <w:bookmarkEnd w:id="36"/>
      <w:r w:rsidRPr="00E0301F">
        <w:rPr>
          <w:sz w:val="16"/>
          <w:szCs w:val="16"/>
        </w:rPr>
        <w:fldChar w:fldCharType="end"/>
      </w:r>
      <w:bookmarkStart w:id="37" w:name="__Fieldmark__1167_1379246650"/>
      <w:bookmarkStart w:id="38" w:name="__Fieldmark__675_4272348296"/>
      <w:bookmarkEnd w:id="37"/>
      <w:bookmarkEnd w:id="38"/>
      <w:r w:rsidRPr="00BE282C">
        <w:rPr>
          <w:rFonts w:cs="TimesNewRomanPSMT"/>
          <w:sz w:val="16"/>
          <w:szCs w:val="16"/>
          <w:lang w:val="en-US"/>
        </w:rPr>
        <w:t xml:space="preserve"> </w:t>
      </w:r>
      <w:r w:rsidRPr="00BE282C">
        <w:rPr>
          <w:rFonts w:cs="TimesNewRomanPSMT"/>
          <w:lang w:val="en-US"/>
        </w:rPr>
        <w:t>Séchoirs</w:t>
      </w:r>
    </w:p>
    <w:p w14:paraId="42EC17F5"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765FEB3E"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lot.annexe_celliers and 'celliers' not in displayed_annexes %}</w:t>
      </w:r>
    </w:p>
    <w:p w14:paraId="58D0902D"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displayed_annexes.append('celliers') or '' }}</w:t>
      </w:r>
    </w:p>
    <w:p w14:paraId="5437E27E" w14:textId="77777777" w:rsidR="00C56D89" w:rsidRPr="00E0301F" w:rsidRDefault="00C56D89" w:rsidP="00C56D89">
      <w:pPr>
        <w:ind w:firstLine="708"/>
        <w:jc w:val="both"/>
      </w:pPr>
      <w:r w:rsidRPr="00BE282C">
        <w:rPr>
          <w:rFonts w:cs="TimesNewRomanPSMT"/>
          <w:sz w:val="16"/>
          <w:szCs w:val="16"/>
          <w:lang w:val="en-US"/>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_Copy_5"/>
      <w:bookmarkEnd w:id="39"/>
      <w:r w:rsidRPr="00E0301F">
        <w:rPr>
          <w:sz w:val="16"/>
          <w:szCs w:val="16"/>
        </w:rPr>
        <w:fldChar w:fldCharType="end"/>
      </w:r>
      <w:bookmarkStart w:id="40" w:name="__Fieldmark__1176_1379246650"/>
      <w:bookmarkStart w:id="41" w:name="__Fieldmark__686_4272348296"/>
      <w:bookmarkEnd w:id="40"/>
      <w:bookmarkEnd w:id="41"/>
      <w:r w:rsidRPr="00E0301F">
        <w:rPr>
          <w:rFonts w:cs="TimesNewRomanPSMT"/>
          <w:sz w:val="16"/>
          <w:szCs w:val="16"/>
        </w:rPr>
        <w:t xml:space="preserve"> </w:t>
      </w:r>
      <w:r w:rsidRPr="00E0301F">
        <w:rPr>
          <w:rFonts w:cs="TimesNewRomanPSMT"/>
        </w:rPr>
        <w:t>Celliers extérieurs au logement</w:t>
      </w:r>
    </w:p>
    <w:p w14:paraId="7EF8D4EF" w14:textId="77777777" w:rsidR="00C56D89" w:rsidRPr="00E0301F" w:rsidRDefault="00C56D89" w:rsidP="00C56D89">
      <w:pPr>
        <w:ind w:firstLine="708"/>
        <w:jc w:val="both"/>
      </w:pPr>
      <w:r w:rsidRPr="00E0301F">
        <w:rPr>
          <w:rFonts w:cs="TimesNewRomanPSMT"/>
          <w:sz w:val="16"/>
          <w:szCs w:val="16"/>
        </w:rPr>
        <w:t xml:space="preserve">{%- endif %} </w:t>
      </w:r>
    </w:p>
    <w:p w14:paraId="2B0DDAD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lot.annexe_resserres and 'resserres' not in displayed_annexes %}</w:t>
      </w:r>
    </w:p>
    <w:p w14:paraId="4D927534"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displayed_annexes.append('resserres') or '' }}</w:t>
      </w:r>
    </w:p>
    <w:p w14:paraId="06A71DB7"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6"/>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42" w:name="Bookmark_Copy_6"/>
      <w:bookmarkEnd w:id="42"/>
      <w:r w:rsidRPr="00E0301F">
        <w:rPr>
          <w:sz w:val="16"/>
          <w:szCs w:val="16"/>
        </w:rPr>
        <w:fldChar w:fldCharType="end"/>
      </w:r>
      <w:bookmarkStart w:id="43" w:name="__Fieldmark__1189_1379246650"/>
      <w:bookmarkStart w:id="44" w:name="__Fieldmark__697_4272348296"/>
      <w:bookmarkEnd w:id="43"/>
      <w:bookmarkEnd w:id="44"/>
      <w:r w:rsidRPr="00BE282C">
        <w:rPr>
          <w:rFonts w:cs="TimesNewRomanPSMT"/>
          <w:sz w:val="16"/>
          <w:szCs w:val="16"/>
          <w:lang w:val="en-US"/>
        </w:rPr>
        <w:t xml:space="preserve"> </w:t>
      </w:r>
      <w:r w:rsidRPr="00BE282C">
        <w:rPr>
          <w:rFonts w:cs="TimesNewRomanPSMT"/>
          <w:lang w:val="en-US"/>
        </w:rPr>
        <w:t>Resserres</w:t>
      </w:r>
    </w:p>
    <w:p w14:paraId="542BB671"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2C02F966"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lot.annexe_combles and 'combles' not in displayed_annexes %}</w:t>
      </w:r>
    </w:p>
    <w:p w14:paraId="09268A8F"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displayed_annexes.append('combles') or '' }}</w:t>
      </w:r>
    </w:p>
    <w:p w14:paraId="269E54E3" w14:textId="77777777" w:rsidR="00C56D89" w:rsidRPr="00E0301F" w:rsidRDefault="00C56D89" w:rsidP="00C56D89">
      <w:pPr>
        <w:ind w:firstLine="708"/>
        <w:jc w:val="both"/>
      </w:pPr>
      <w:r w:rsidRPr="00BE282C">
        <w:rPr>
          <w:rFonts w:cs="TimesNewRomanPSMT"/>
          <w:sz w:val="16"/>
          <w:szCs w:val="16"/>
          <w:lang w:val="en-US"/>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7"/>
      <w:bookmarkEnd w:id="45"/>
      <w:r w:rsidRPr="00E0301F">
        <w:rPr>
          <w:sz w:val="16"/>
          <w:szCs w:val="16"/>
        </w:rPr>
        <w:fldChar w:fldCharType="end"/>
      </w:r>
      <w:bookmarkStart w:id="46" w:name="__Fieldmark__1200_1379246650"/>
      <w:bookmarkStart w:id="47" w:name="__Fieldmark__708_4272348296"/>
      <w:bookmarkEnd w:id="46"/>
      <w:bookmarkEnd w:id="47"/>
      <w:r w:rsidRPr="00E0301F">
        <w:rPr>
          <w:rFonts w:cs="TimesNewRomanPSMT"/>
          <w:sz w:val="16"/>
          <w:szCs w:val="16"/>
        </w:rPr>
        <w:t xml:space="preserve"> </w:t>
      </w:r>
      <w:r w:rsidRPr="00E0301F">
        <w:rPr>
          <w:rFonts w:cs="TimesNewRomanPSMT"/>
        </w:rPr>
        <w:t>Combles et greniers aménageable</w:t>
      </w:r>
    </w:p>
    <w:p w14:paraId="232B4023" w14:textId="77777777" w:rsidR="00C56D89" w:rsidRPr="00E0301F" w:rsidRDefault="00C56D89" w:rsidP="00C56D89">
      <w:pPr>
        <w:ind w:firstLine="708"/>
        <w:jc w:val="both"/>
      </w:pPr>
      <w:r w:rsidRPr="00E0301F">
        <w:rPr>
          <w:rFonts w:cs="TimesNewRomanPSMT"/>
          <w:sz w:val="16"/>
          <w:szCs w:val="16"/>
        </w:rPr>
        <w:t xml:space="preserve">{%- endif %} </w:t>
      </w:r>
    </w:p>
    <w:p w14:paraId="4D4856FB"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lot.annexe_balcons and 'balcons' not in displayed_annexes %}</w:t>
      </w:r>
    </w:p>
    <w:p w14:paraId="6B3DB3F9"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displayed_annexes.append('balcons') or '' }}</w:t>
      </w:r>
    </w:p>
    <w:p w14:paraId="392E3AAA"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8"/>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48" w:name="Bookmark_Copy_8"/>
      <w:bookmarkEnd w:id="48"/>
      <w:r w:rsidRPr="00E0301F">
        <w:rPr>
          <w:sz w:val="16"/>
          <w:szCs w:val="16"/>
        </w:rPr>
        <w:fldChar w:fldCharType="end"/>
      </w:r>
      <w:bookmarkStart w:id="49" w:name="__Fieldmark__1213_1379246650"/>
      <w:bookmarkStart w:id="50" w:name="__Fieldmark__719_4272348296"/>
      <w:bookmarkEnd w:id="49"/>
      <w:bookmarkEnd w:id="50"/>
      <w:r w:rsidRPr="00BE282C">
        <w:rPr>
          <w:rFonts w:cs="TimesNewRomanPSMT"/>
          <w:sz w:val="16"/>
          <w:szCs w:val="16"/>
          <w:lang w:val="en-US"/>
        </w:rPr>
        <w:t xml:space="preserve"> </w:t>
      </w:r>
      <w:r w:rsidRPr="00BE282C">
        <w:rPr>
          <w:rFonts w:cs="TimesNewRomanPSMT"/>
          <w:lang w:val="en-US"/>
        </w:rPr>
        <w:t>Balcons</w:t>
      </w:r>
    </w:p>
    <w:p w14:paraId="3D8D521E"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719411E0"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lot.annexe_loggias and 'loggias' not in displayed_annexes %}</w:t>
      </w:r>
    </w:p>
    <w:p w14:paraId="587EBB6E"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displayed_annexes.append('loggias') or '' }}</w:t>
      </w:r>
    </w:p>
    <w:p w14:paraId="10E94AF3" w14:textId="77777777" w:rsidR="00C56D89" w:rsidRPr="00BE282C" w:rsidRDefault="00C56D89" w:rsidP="00C56D89">
      <w:pPr>
        <w:ind w:firstLine="708"/>
        <w:jc w:val="both"/>
        <w:rPr>
          <w:lang w:val="en-US"/>
        </w:rPr>
      </w:pPr>
      <w:r w:rsidRPr="00BE282C">
        <w:rPr>
          <w:rFonts w:cs="TimesNewRomanPSMT"/>
          <w:sz w:val="16"/>
          <w:szCs w:val="16"/>
          <w:lang w:val="en-US"/>
        </w:rPr>
        <w:t xml:space="preserve"> </w:t>
      </w:r>
      <w:r w:rsidRPr="00E0301F">
        <w:fldChar w:fldCharType="begin">
          <w:ffData>
            <w:name w:val="Bookmark Copy 9"/>
            <w:enabled/>
            <w:calcOnExit w:val="0"/>
            <w:checkBox>
              <w:sizeAuto/>
              <w:default w:val="0"/>
              <w:checked/>
            </w:checkBox>
          </w:ffData>
        </w:fldChar>
      </w:r>
      <w:r w:rsidRPr="00BE282C">
        <w:rPr>
          <w:sz w:val="16"/>
          <w:szCs w:val="16"/>
          <w:lang w:val="en-US"/>
        </w:rPr>
        <w:instrText xml:space="preserve"> FORMCHECKBOX </w:instrText>
      </w:r>
      <w:r w:rsidRPr="00E0301F">
        <w:rPr>
          <w:sz w:val="16"/>
          <w:szCs w:val="16"/>
        </w:rPr>
      </w:r>
      <w:r w:rsidRPr="00E0301F">
        <w:rPr>
          <w:sz w:val="16"/>
          <w:szCs w:val="16"/>
        </w:rPr>
        <w:fldChar w:fldCharType="separate"/>
      </w:r>
      <w:bookmarkStart w:id="51" w:name="Bookmark_Copy_9"/>
      <w:bookmarkEnd w:id="51"/>
      <w:r w:rsidRPr="00E0301F">
        <w:rPr>
          <w:sz w:val="16"/>
          <w:szCs w:val="16"/>
        </w:rPr>
        <w:fldChar w:fldCharType="end"/>
      </w:r>
      <w:bookmarkStart w:id="52" w:name="__Fieldmark__1226_1379246650"/>
      <w:bookmarkStart w:id="53" w:name="__Fieldmark__730_4272348296"/>
      <w:bookmarkEnd w:id="52"/>
      <w:bookmarkEnd w:id="53"/>
      <w:r w:rsidRPr="00BE282C">
        <w:rPr>
          <w:rFonts w:cs="TimesNewRomanPSMT"/>
          <w:sz w:val="16"/>
          <w:szCs w:val="16"/>
          <w:lang w:val="en-US"/>
        </w:rPr>
        <w:t xml:space="preserve"> </w:t>
      </w:r>
      <w:r w:rsidRPr="00BE282C">
        <w:rPr>
          <w:rFonts w:cs="TimesNewRomanPSMT"/>
          <w:lang w:val="en-US"/>
        </w:rPr>
        <w:t>Loggias et Vérandas</w:t>
      </w:r>
    </w:p>
    <w:p w14:paraId="60ECF38A" w14:textId="77777777" w:rsidR="00C56D89" w:rsidRPr="00BE282C" w:rsidRDefault="00C56D89" w:rsidP="00C56D89">
      <w:pPr>
        <w:ind w:firstLine="708"/>
        <w:jc w:val="both"/>
        <w:rPr>
          <w:lang w:val="en-US"/>
        </w:rPr>
      </w:pPr>
      <w:r w:rsidRPr="00BE282C">
        <w:rPr>
          <w:rFonts w:cs="TimesNewRomanPSMT"/>
          <w:sz w:val="16"/>
          <w:szCs w:val="16"/>
          <w:lang w:val="en-US"/>
        </w:rPr>
        <w:t xml:space="preserve">{%- endif %} </w:t>
      </w:r>
    </w:p>
    <w:p w14:paraId="7D47D5DD" w14:textId="77777777" w:rsidR="00C56D89" w:rsidRPr="00BE282C" w:rsidRDefault="00C56D89" w:rsidP="00C56D89">
      <w:pPr>
        <w:ind w:firstLine="708"/>
        <w:jc w:val="both"/>
        <w:rPr>
          <w:rFonts w:cs="TimesNewRomanPSMT"/>
          <w:sz w:val="16"/>
          <w:szCs w:val="16"/>
          <w:lang w:val="en-US"/>
        </w:rPr>
      </w:pPr>
      <w:r w:rsidRPr="00BE282C">
        <w:rPr>
          <w:rFonts w:cs="TimesNewRomanPSMT"/>
          <w:sz w:val="16"/>
          <w:szCs w:val="16"/>
          <w:lang w:val="en-US"/>
        </w:rPr>
        <w:t>{%- if lot.annexe_terrasses and 'terrasses' not in displayed_annexes %}</w:t>
      </w:r>
    </w:p>
    <w:p w14:paraId="47E46C3B" w14:textId="77777777" w:rsidR="00C56D89" w:rsidRPr="00BE282C" w:rsidRDefault="00C56D89" w:rsidP="00C56D89">
      <w:pPr>
        <w:ind w:left="708"/>
        <w:jc w:val="both"/>
        <w:rPr>
          <w:rFonts w:cs="TimesNewRomanPSMT"/>
          <w:sz w:val="16"/>
          <w:szCs w:val="16"/>
          <w:lang w:val="en-US"/>
        </w:rPr>
      </w:pPr>
      <w:r w:rsidRPr="00BE282C">
        <w:rPr>
          <w:rFonts w:cs="TimesNewRomanPSMT"/>
          <w:sz w:val="16"/>
          <w:szCs w:val="16"/>
          <w:lang w:val="en-US"/>
        </w:rPr>
        <w:t>{{ displayed_annexes.append('terrasses') or '' }}</w:t>
      </w:r>
    </w:p>
    <w:p w14:paraId="2118F179" w14:textId="77777777" w:rsidR="00C56D89" w:rsidRPr="00E0301F" w:rsidRDefault="00C56D89" w:rsidP="00C56D89">
      <w:pPr>
        <w:ind w:left="708"/>
        <w:jc w:val="both"/>
      </w:pPr>
      <w:r w:rsidRPr="00BE282C">
        <w:rPr>
          <w:rFonts w:cs="TimesNewRomanPSMT"/>
          <w:sz w:val="16"/>
          <w:szCs w:val="16"/>
          <w:lang w:val="en-US"/>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4" w:name="Bookmark_Copy_10"/>
      <w:bookmarkEnd w:id="54"/>
      <w:r w:rsidRPr="00E0301F">
        <w:rPr>
          <w:sz w:val="16"/>
          <w:szCs w:val="16"/>
        </w:rPr>
        <w:fldChar w:fldCharType="end"/>
      </w:r>
      <w:bookmarkStart w:id="55" w:name="__Fieldmark__1243_1379246650"/>
      <w:bookmarkStart w:id="56" w:name="__Fieldmark__741_4272348296"/>
      <w:bookmarkEnd w:id="55"/>
      <w:bookmarkEnd w:id="56"/>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54F460DC" w14:textId="77777777" w:rsidR="00C56D89" w:rsidRDefault="00C56D89" w:rsidP="00C56D89">
      <w:pPr>
        <w:ind w:firstLine="708"/>
        <w:jc w:val="both"/>
        <w:rPr>
          <w:rFonts w:cs="TimesNewRomanPSMT"/>
          <w:sz w:val="16"/>
          <w:szCs w:val="16"/>
        </w:rPr>
      </w:pPr>
      <w:r w:rsidRPr="00E0301F">
        <w:rPr>
          <w:rFonts w:cs="TimesNewRomanPSMT"/>
          <w:sz w:val="16"/>
          <w:szCs w:val="16"/>
        </w:rPr>
        <w:t>{%- endif %}</w:t>
      </w:r>
    </w:p>
    <w:p w14:paraId="0E87EC2F" w14:textId="3E34B0B6" w:rsidR="003C4A6C" w:rsidRDefault="00C56D89" w:rsidP="00C56D89">
      <w:pPr>
        <w:ind w:firstLine="708"/>
        <w:jc w:val="both"/>
        <w:rPr>
          <w:rFonts w:cs="Open Sans"/>
          <w:color w:val="3F4350"/>
          <w:sz w:val="20"/>
          <w:szCs w:val="20"/>
        </w:rPr>
      </w:pPr>
      <w:r w:rsidRPr="00D674DC">
        <w:rPr>
          <w:rFonts w:ascii="TimesNewRomanPSMT" w:hAnsi="TimesNewRomanPSMT" w:cs="TimesNewRomanPSMT"/>
          <w:sz w:val="16"/>
          <w:szCs w:val="16"/>
        </w:rPr>
        <w:t>{% endfor %}</w:t>
      </w:r>
    </w:p>
    <w:p w14:paraId="0F7C8FAF" w14:textId="30B5D409" w:rsidR="003C4A6C" w:rsidRDefault="00000000">
      <w:pPr>
        <w:jc w:val="both"/>
      </w:pPr>
      <w:r>
        <w:rPr>
          <w:rFonts w:cs="TimesNewRomanPSMT"/>
        </w:rPr>
        <w:t>3 ter. Surface des locaux collectifs résidentiels : {{ surface_locaux_collectifs_residentiels|f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57" w:name="SU"/>
      <w:bookmarkEnd w:id="57"/>
      <w:r>
        <w:rPr>
          <w:rFonts w:cs="TimesNewRomanPSMT"/>
        </w:rPr>
        <w:t>{{ su_totale|f }} m²</w:t>
      </w:r>
    </w:p>
    <w:p w14:paraId="23A12189" w14:textId="77777777" w:rsidR="003C4A6C" w:rsidRDefault="003C4A6C">
      <w:pPr>
        <w:jc w:val="both"/>
        <w:rPr>
          <w:rFonts w:cs="TimesNewRomanPSMT"/>
        </w:rPr>
      </w:pPr>
    </w:p>
    <w:p w14:paraId="779054DD" w14:textId="77777777" w:rsidR="003C4A6C" w:rsidRDefault="00000000">
      <w:pPr>
        <w:jc w:val="both"/>
        <w:rPr>
          <w:rFonts w:cs="TimesNewRomanPSMT"/>
        </w:rPr>
      </w:pPr>
      <w:r>
        <w:rPr>
          <w:rFonts w:cs="TimesNewRomanPSMT"/>
        </w:rPr>
        <w:t>5. Décompte des surfaces et des coefficients propres au logement appliqués pour le calcul du loyer :</w:t>
      </w:r>
    </w:p>
    <w:p w14:paraId="658640F3" w14:textId="6A76962C" w:rsidR="00F04C45" w:rsidRDefault="00F04C45">
      <w:pPr>
        <w:jc w:val="both"/>
      </w:pPr>
      <w:r>
        <w:rPr>
          <w:rFonts w:cs="TimesNewRomanPSMT"/>
        </w:rPr>
        <w:tab/>
      </w:r>
    </w:p>
    <w:p w14:paraId="7714A927" w14:textId="49505B00" w:rsidR="003C4A6C" w:rsidRDefault="00000000">
      <w:pPr>
        <w:jc w:val="both"/>
      </w:pPr>
      <w:bookmarkStart w:id="58" w:name="S1"/>
      <w:bookmarkEnd w:id="58"/>
      <w:r>
        <w:rPr>
          <w:rFonts w:cs="TimesNewRomanPSMT"/>
          <w:sz w:val="20"/>
          <w:lang w:val="en-US"/>
        </w:rPr>
        <w:t>{% if logements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LOYER maxinum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BE282C"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{%tr for l in logements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{{l.d}}</w:t>
            </w:r>
          </w:p>
        </w:tc>
        <w:tc>
          <w:tcPr>
            <w:tcW w:w="1137" w:type="dxa"/>
          </w:tcPr>
          <w:p w14:paraId="3E8B47CE" w14:textId="77777777" w:rsidR="003C4A6C" w:rsidRDefault="00000000">
            <w:pPr>
              <w:widowControl w:val="0"/>
              <w:jc w:val="both"/>
            </w:pPr>
            <w:r>
              <w:rPr>
                <w:rFonts w:cs="TimesNewRomanPSMT"/>
                <w:sz w:val="16"/>
                <w:szCs w:val="16"/>
                <w:lang w:val="en-US"/>
              </w:rPr>
              <w:t>{{l.sh|f }}</w:t>
            </w:r>
          </w:p>
        </w:tc>
        <w:tc>
          <w:tcPr>
            <w:tcW w:w="848" w:type="dxa"/>
          </w:tcPr>
          <w:p w14:paraId="004E7CF0" w14:textId="77777777" w:rsidR="003C4A6C" w:rsidRDefault="00000000">
            <w:pPr>
              <w:widowControl w:val="0"/>
              <w:jc w:val="both"/>
            </w:pPr>
            <w:r>
              <w:rPr>
                <w:rFonts w:cs="TimesNewRomanPSMT"/>
                <w:sz w:val="16"/>
                <w:szCs w:val="16"/>
                <w:lang w:val="en-US"/>
              </w:rPr>
              <w:t>{{l.sa|f }}</w:t>
            </w:r>
          </w:p>
        </w:tc>
        <w:tc>
          <w:tcPr>
            <w:tcW w:w="1276" w:type="dxa"/>
          </w:tcPr>
          <w:p w14:paraId="5E1BA128" w14:textId="77777777" w:rsidR="003C4A6C" w:rsidRDefault="00000000">
            <w:pPr>
              <w:widowControl w:val="0"/>
              <w:jc w:val="both"/>
            </w:pPr>
            <w:r>
              <w:rPr>
                <w:rFonts w:cs="TimesNewRomanPSMT"/>
                <w:sz w:val="16"/>
                <w:szCs w:val="16"/>
                <w:lang w:val="en-US"/>
              </w:rPr>
              <w:t>{{l.su|f }}</w:t>
            </w:r>
          </w:p>
        </w:tc>
        <w:tc>
          <w:tcPr>
            <w:tcW w:w="1134" w:type="dxa"/>
          </w:tcPr>
          <w:p w14:paraId="65026E8C" w14:textId="77777777" w:rsidR="003C4A6C" w:rsidRDefault="00000000">
            <w:pPr>
              <w:widowControl w:val="0"/>
              <w:jc w:val="both"/>
            </w:pPr>
            <w:r>
              <w:rPr>
                <w:rFonts w:cs="TimesNewRomanPSMT"/>
                <w:sz w:val="16"/>
                <w:szCs w:val="16"/>
                <w:lang w:val="en-US"/>
              </w:rPr>
              <w:t>{{l.lpmc|f }}</w:t>
            </w:r>
          </w:p>
        </w:tc>
        <w:tc>
          <w:tcPr>
            <w:tcW w:w="1136" w:type="dxa"/>
          </w:tcPr>
          <w:p w14:paraId="2957D21E" w14:textId="77777777" w:rsidR="003C4A6C" w:rsidRDefault="00000000">
            <w:pPr>
              <w:widowControl w:val="0"/>
              <w:jc w:val="both"/>
            </w:pPr>
            <w:r>
              <w:rPr>
                <w:rFonts w:cs="TimesNewRomanPSMT"/>
                <w:sz w:val="16"/>
                <w:szCs w:val="16"/>
                <w:lang w:val="en-US"/>
              </w:rPr>
              <w:t>{{l.c|f(d=4)}}</w:t>
            </w:r>
          </w:p>
        </w:tc>
        <w:tc>
          <w:tcPr>
            <w:tcW w:w="1185" w:type="dxa"/>
          </w:tcPr>
          <w:p w14:paraId="292499E6" w14:textId="77777777" w:rsidR="003C4A6C" w:rsidRDefault="00000000">
            <w:pPr>
              <w:widowControl w:val="0"/>
              <w:jc w:val="both"/>
            </w:pPr>
            <w:r>
              <w:rPr>
                <w:rFonts w:cs="TimesNewRomanPSMT"/>
                <w:sz w:val="16"/>
                <w:szCs w:val="16"/>
                <w:lang w:val="en-US"/>
              </w:rPr>
              <w:t>{{l.l|f}}</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{%tr endfor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{{sh_totale|f }}</w:t>
            </w:r>
          </w:p>
        </w:tc>
        <w:tc>
          <w:tcPr>
            <w:tcW w:w="848" w:type="dxa"/>
          </w:tcPr>
          <w:p w14:paraId="52D3A492" w14:textId="77777777" w:rsidR="003C4A6C" w:rsidRDefault="00000000">
            <w:pPr>
              <w:widowControl w:val="0"/>
              <w:jc w:val="both"/>
            </w:pPr>
            <w:r>
              <w:rPr>
                <w:rFonts w:cs="TimesNewRomanPSMT"/>
                <w:b/>
                <w:bCs/>
                <w:sz w:val="16"/>
                <w:szCs w:val="16"/>
                <w:lang w:val="en-US"/>
              </w:rPr>
              <w:t>{{sa_totale|f }}</w:t>
            </w:r>
          </w:p>
        </w:tc>
        <w:tc>
          <w:tcPr>
            <w:tcW w:w="1276" w:type="dxa"/>
          </w:tcPr>
          <w:p w14:paraId="1C5D4C8F" w14:textId="77777777" w:rsidR="003C4A6C" w:rsidRDefault="00000000">
            <w:pPr>
              <w:widowControl w:val="0"/>
              <w:jc w:val="both"/>
            </w:pPr>
            <w:r>
              <w:rPr>
                <w:rFonts w:cs="TimesNewRomanPSMT"/>
                <w:b/>
                <w:bCs/>
                <w:sz w:val="16"/>
                <w:szCs w:val="16"/>
                <w:lang w:val="en-US"/>
              </w:rPr>
              <w:t>{{su_totale|f}}</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{{loyer_total|f}}</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rPr>
          <w:rFonts w:cs="TimesNewRomanPSMT"/>
          <w:sz w:val="20"/>
        </w:rPr>
      </w:pPr>
      <w:r>
        <w:rPr>
          <w:rFonts w:cs="TimesNewRomanPSMT"/>
          <w:sz w:val="20"/>
        </w:rPr>
        <w:t>{% endif %}</w:t>
      </w:r>
    </w:p>
    <w:p w14:paraId="072B379B" w14:textId="77777777" w:rsidR="00F04C45" w:rsidRDefault="00F04C45">
      <w:pPr>
        <w:jc w:val="both"/>
        <w:rPr>
          <w:rFonts w:cs="TimesNewRomanPSMT"/>
          <w:sz w:val="20"/>
        </w:rPr>
      </w:pPr>
    </w:p>
    <w:p w14:paraId="53454EB4" w14:textId="77777777" w:rsidR="00F04C45" w:rsidRDefault="00F04C45" w:rsidP="00F04C45">
      <w:pPr>
        <w:jc w:val="both"/>
      </w:pPr>
      <w:r w:rsidRPr="00F04C45">
        <w:t>5-a) L’opération a bénéficié d’un des prêts locatifs aidés ou n’a pas bénéficié d’un de ces prêts :</w:t>
      </w:r>
    </w:p>
    <w:p w14:paraId="4809DAA5" w14:textId="77777777" w:rsidR="004075AD" w:rsidRDefault="004075AD" w:rsidP="00F04C45">
      <w:pPr>
        <w:jc w:val="both"/>
      </w:pPr>
    </w:p>
    <w:p w14:paraId="05B08E16" w14:textId="2ABFDD4D" w:rsidR="004075AD" w:rsidRDefault="004075AD" w:rsidP="00F04C45">
      <w:pPr>
        <w:jc w:val="both"/>
      </w:pPr>
      <w:r>
        <w:rPr>
          <w:rFonts w:cs="TimesNewRomanPSMT"/>
          <w:sz w:val="20"/>
          <w:lang w:val="en-US"/>
        </w:rPr>
        <w:t>{% if logements %}</w:t>
      </w:r>
    </w:p>
    <w:p w14:paraId="7CE12CF5" w14:textId="77777777" w:rsidR="004075AD" w:rsidRDefault="004075AD" w:rsidP="00F04C45">
      <w:pPr>
        <w:jc w:val="both"/>
      </w:pPr>
    </w:p>
    <w:p w14:paraId="7D47D68B" w14:textId="77777777" w:rsidR="004075AD" w:rsidRDefault="004075AD" w:rsidP="00F04C45">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4075AD" w:rsidRPr="00E0301F" w14:paraId="3C94CF73" w14:textId="77777777" w:rsidTr="00E75427">
        <w:trPr>
          <w:tblHeader/>
        </w:trPr>
        <w:tc>
          <w:tcPr>
            <w:tcW w:w="1446" w:type="dxa"/>
            <w:vAlign w:val="center"/>
          </w:tcPr>
          <w:p w14:paraId="0AB341B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19ED59B5"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197462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36A1D81" w14:textId="70DB353E"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FABC92"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211DA8"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F7B90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56AF2B"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28ACDAE"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72014381"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587AE04"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12B9690"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03BD43F" w14:textId="77777777" w:rsidR="004075AD" w:rsidRPr="00E0301F" w:rsidRDefault="004075AD"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24A6F18" w14:textId="77777777" w:rsidR="004075AD" w:rsidRPr="00E0301F" w:rsidRDefault="004075AD"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4075AD" w:rsidRPr="00E0301F" w14:paraId="213578E0" w14:textId="77777777" w:rsidTr="00E75427">
        <w:tc>
          <w:tcPr>
            <w:tcW w:w="1446" w:type="dxa"/>
          </w:tcPr>
          <w:p w14:paraId="33E73F8D"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97DD6B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BA32A28"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D952E27"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F185E1E"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4DF7779"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BF716E1" w14:textId="77777777" w:rsidR="004075AD" w:rsidRPr="00E0301F" w:rsidRDefault="004075AD"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4075AD" w:rsidRPr="00BE282C" w14:paraId="71F73734" w14:textId="77777777" w:rsidTr="00E75427">
        <w:tc>
          <w:tcPr>
            <w:tcW w:w="8162" w:type="dxa"/>
            <w:gridSpan w:val="7"/>
          </w:tcPr>
          <w:p w14:paraId="1B6AF9A0" w14:textId="77777777" w:rsidR="004075AD" w:rsidRPr="00BE282C" w:rsidRDefault="004075AD"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{%tr for l in logements %}</w:t>
            </w:r>
          </w:p>
        </w:tc>
      </w:tr>
      <w:tr w:rsidR="004075AD" w:rsidRPr="00E0301F" w14:paraId="775F6208" w14:textId="77777777" w:rsidTr="00E75427">
        <w:tc>
          <w:tcPr>
            <w:tcW w:w="1446" w:type="dxa"/>
          </w:tcPr>
          <w:p w14:paraId="340DBC0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DF429C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6AF4403D"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375148CA"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46245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902AB0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4666F8B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4075AD" w:rsidRPr="00E0301F" w14:paraId="4F346F78" w14:textId="77777777" w:rsidTr="00E75427">
        <w:tc>
          <w:tcPr>
            <w:tcW w:w="8162" w:type="dxa"/>
            <w:gridSpan w:val="7"/>
          </w:tcPr>
          <w:p w14:paraId="2140D4E7" w14:textId="77777777" w:rsidR="004075AD" w:rsidRPr="00E0301F" w:rsidRDefault="004075AD" w:rsidP="00E75427">
            <w:pPr>
              <w:widowControl w:val="0"/>
              <w:jc w:val="both"/>
              <w:rPr>
                <w:rFonts w:ascii="TimesNewRomanPSMT" w:hAnsi="TimesNewRomanPSMT" w:cs="TimesNewRomanPSMT"/>
                <w:sz w:val="16"/>
                <w:szCs w:val="16"/>
              </w:rPr>
            </w:pPr>
            <w:r w:rsidRPr="00E0301F">
              <w:rPr>
                <w:sz w:val="16"/>
                <w:szCs w:val="16"/>
              </w:rPr>
              <w:t>{%tr endfor %}</w:t>
            </w:r>
          </w:p>
        </w:tc>
      </w:tr>
      <w:tr w:rsidR="004075AD" w:rsidRPr="00E0301F" w14:paraId="6F671296" w14:textId="77777777" w:rsidTr="00E75427">
        <w:tc>
          <w:tcPr>
            <w:tcW w:w="1446" w:type="dxa"/>
          </w:tcPr>
          <w:p w14:paraId="29A5285C"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00A1C20"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5EE5D522"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322E6D91"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3A2E22F3" w14:textId="77777777" w:rsidR="004075AD" w:rsidRPr="00E0301F" w:rsidRDefault="004075AD" w:rsidP="00E75427">
            <w:pPr>
              <w:widowControl w:val="0"/>
              <w:jc w:val="both"/>
              <w:rPr>
                <w:rFonts w:ascii="TimesNewRomanPSMT" w:hAnsi="TimesNewRomanPSMT" w:cs="TimesNewRomanPSMT"/>
                <w:sz w:val="16"/>
                <w:szCs w:val="16"/>
              </w:rPr>
            </w:pPr>
          </w:p>
        </w:tc>
        <w:tc>
          <w:tcPr>
            <w:tcW w:w="1136" w:type="dxa"/>
          </w:tcPr>
          <w:p w14:paraId="16FFA4DD" w14:textId="77777777" w:rsidR="004075AD" w:rsidRPr="00E0301F" w:rsidRDefault="004075AD" w:rsidP="00E75427">
            <w:pPr>
              <w:widowControl w:val="0"/>
              <w:jc w:val="both"/>
              <w:rPr>
                <w:rFonts w:ascii="TimesNewRomanPSMT" w:hAnsi="TimesNewRomanPSMT" w:cs="TimesNewRomanPSMT"/>
                <w:sz w:val="16"/>
                <w:szCs w:val="16"/>
              </w:rPr>
            </w:pPr>
          </w:p>
        </w:tc>
        <w:tc>
          <w:tcPr>
            <w:tcW w:w="1185" w:type="dxa"/>
          </w:tcPr>
          <w:p w14:paraId="68646AEE" w14:textId="77777777" w:rsidR="004075AD" w:rsidRPr="00E0301F" w:rsidRDefault="004075AD"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60E5E24C" w14:textId="77777777" w:rsidR="004075AD" w:rsidRDefault="004075AD" w:rsidP="004075AD">
      <w:pPr>
        <w:jc w:val="both"/>
        <w:rPr>
          <w:rFonts w:cs="TimesNewRomanPSMT"/>
          <w:sz w:val="20"/>
        </w:rPr>
      </w:pPr>
      <w:r>
        <w:rPr>
          <w:rFonts w:cs="TimesNewRomanPSMT"/>
          <w:sz w:val="20"/>
        </w:rPr>
        <w:t>{% endif %}</w:t>
      </w:r>
    </w:p>
    <w:p w14:paraId="6D846212" w14:textId="77777777" w:rsidR="004075AD" w:rsidRPr="00F04C45" w:rsidRDefault="004075AD" w:rsidP="00F04C45">
      <w:pPr>
        <w:jc w:val="both"/>
      </w:pPr>
    </w:p>
    <w:p w14:paraId="5F25AAB9" w14:textId="77777777" w:rsidR="00F04C45" w:rsidRDefault="00F04C45">
      <w:pPr>
        <w:jc w:val="both"/>
      </w:pPr>
    </w:p>
    <w:p w14:paraId="27D85F3A" w14:textId="77777777" w:rsidR="00F04C45" w:rsidRDefault="00F04C45" w:rsidP="00F04C45">
      <w:pPr>
        <w:jc w:val="both"/>
      </w:pPr>
      <w:r w:rsidRPr="00F04C45">
        <w:t>5-b) L’opération a bénéficié de plus d’un prêt locatif aidé (PLAi, PLUS, PLS)</w:t>
      </w:r>
    </w:p>
    <w:p w14:paraId="43AD2A72" w14:textId="77777777" w:rsidR="00F04C45" w:rsidRDefault="00F04C45" w:rsidP="00F04C45">
      <w:pPr>
        <w:jc w:val="both"/>
      </w:pPr>
    </w:p>
    <w:p w14:paraId="2D127737" w14:textId="1DAA06FE" w:rsidR="00F04C45" w:rsidRDefault="00F04C45" w:rsidP="00F04C45">
      <w:pPr>
        <w:numPr>
          <w:ilvl w:val="0"/>
          <w:numId w:val="5"/>
        </w:numPr>
        <w:jc w:val="both"/>
      </w:pPr>
      <w:r w:rsidRPr="00F04C45">
        <w:t>Logements financés via un PLAi</w:t>
      </w:r>
    </w:p>
    <w:p w14:paraId="5278CD67" w14:textId="77777777" w:rsidR="00052C57" w:rsidRDefault="00052C57" w:rsidP="00052C57">
      <w:pPr>
        <w:ind w:left="360"/>
        <w:jc w:val="both"/>
      </w:pPr>
    </w:p>
    <w:p w14:paraId="6BAF33F1" w14:textId="7E3ACDAA" w:rsidR="00052C57" w:rsidRPr="00BE282C" w:rsidRDefault="0029503A" w:rsidP="00052C57">
      <w:pPr>
        <w:jc w:val="both"/>
        <w:rPr>
          <w:lang w:val="en-US"/>
        </w:rPr>
      </w:pPr>
      <w:r w:rsidRPr="0029503A">
        <w:rPr>
          <w:rFonts w:cs="TimesNewRomanPSMT"/>
          <w:sz w:val="20"/>
          <w:lang w:val="en-US"/>
        </w:rPr>
        <w:t>{% if convention.get_lot_with_financement(‘PLAI’)%}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13D9F33" w14:textId="77777777" w:rsidTr="00E75427">
        <w:trPr>
          <w:tblHeader/>
        </w:trPr>
        <w:tc>
          <w:tcPr>
            <w:tcW w:w="1446" w:type="dxa"/>
            <w:vAlign w:val="center"/>
          </w:tcPr>
          <w:p w14:paraId="3B68A3B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85D13A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5C87AC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71C426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22D004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371665C"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070AFE9"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E196B5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037BF7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15B8664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E37D6C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F368FB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0B34450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F483C49"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631FED7F" w14:textId="77777777" w:rsidTr="00E75427">
        <w:tc>
          <w:tcPr>
            <w:tcW w:w="1446" w:type="dxa"/>
          </w:tcPr>
          <w:p w14:paraId="741149E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64D3613"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6B206D3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60AA98D"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21766A7"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6CA0C1C"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03F2FF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BE282C" w14:paraId="6C2B43FD" w14:textId="77777777" w:rsidTr="00E75427">
        <w:tc>
          <w:tcPr>
            <w:tcW w:w="8162" w:type="dxa"/>
            <w:gridSpan w:val="7"/>
          </w:tcPr>
          <w:p w14:paraId="5AE70803" w14:textId="5AFE6DD0" w:rsidR="00052C57" w:rsidRPr="00BE282C" w:rsidRDefault="00052C57"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 xml:space="preserve">{%tr for l in </w:t>
            </w:r>
            <w:r w:rsidR="0029503A" w:rsidRPr="00BE282C">
              <w:rPr>
                <w:rFonts w:ascii="TimesNewRomanPSMT" w:hAnsi="TimesNewRomanPSMT" w:cs="TimesNewRomanPSMT"/>
                <w:sz w:val="16"/>
                <w:szCs w:val="16"/>
                <w:lang w:val="en-US"/>
              </w:rPr>
              <w:t>convention.get_lot_with_financement(‘PLAI’)</w:t>
            </w:r>
            <w:r w:rsidR="00C270E5" w:rsidRPr="00BE282C">
              <w:rPr>
                <w:lang w:val="en-US"/>
              </w:rPr>
              <w:t>.</w:t>
            </w:r>
            <w:r w:rsidR="0029503A" w:rsidRPr="00BE282C">
              <w:rPr>
                <w:rFonts w:ascii="TimesNewRomanPSMT" w:hAnsi="TimesNewRomanPSMT" w:cs="TimesNewRomanPSMT"/>
                <w:sz w:val="16"/>
                <w:szCs w:val="16"/>
                <w:lang w:val="en-US"/>
              </w:rPr>
              <w:t>logements_import_ordered</w:t>
            </w:r>
            <w:r w:rsidRPr="00BE282C">
              <w:rPr>
                <w:rFonts w:ascii="TimesNewRomanPSMT" w:hAnsi="TimesNewRomanPSMT" w:cs="TimesNewRomanPSMT"/>
                <w:sz w:val="16"/>
                <w:szCs w:val="16"/>
                <w:lang w:val="en-US"/>
              </w:rPr>
              <w:t>%}</w:t>
            </w:r>
          </w:p>
        </w:tc>
      </w:tr>
      <w:tr w:rsidR="00052C57" w:rsidRPr="00E0301F" w14:paraId="3EA5EB7E" w14:textId="77777777" w:rsidTr="00E75427">
        <w:tc>
          <w:tcPr>
            <w:tcW w:w="1446" w:type="dxa"/>
          </w:tcPr>
          <w:p w14:paraId="52DC262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62AFF5D6"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13770CE1"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5935CA0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7F9595B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289E49E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B85FF7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2FE402B1" w14:textId="77777777" w:rsidTr="00E75427">
        <w:tc>
          <w:tcPr>
            <w:tcW w:w="8162" w:type="dxa"/>
            <w:gridSpan w:val="7"/>
          </w:tcPr>
          <w:p w14:paraId="7E481F41"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65DB10CF" w14:textId="77777777" w:rsidTr="00E75427">
        <w:tc>
          <w:tcPr>
            <w:tcW w:w="1446" w:type="dxa"/>
          </w:tcPr>
          <w:p w14:paraId="5948005D"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A42D53D" w14:textId="4A3C115F"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sh_totale|f }}</w:t>
            </w:r>
          </w:p>
        </w:tc>
        <w:tc>
          <w:tcPr>
            <w:tcW w:w="848" w:type="dxa"/>
          </w:tcPr>
          <w:p w14:paraId="30FB5CC1" w14:textId="7C396925"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sa_totale|f }}</w:t>
            </w:r>
          </w:p>
        </w:tc>
        <w:tc>
          <w:tcPr>
            <w:tcW w:w="1276" w:type="dxa"/>
          </w:tcPr>
          <w:p w14:paraId="3622188D" w14:textId="6C6D3211"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su_totale|f}}</w:t>
            </w:r>
          </w:p>
        </w:tc>
        <w:tc>
          <w:tcPr>
            <w:tcW w:w="1134" w:type="dxa"/>
          </w:tcPr>
          <w:p w14:paraId="5514BB27"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175CB08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59ECA0A0" w14:textId="6078D74E"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PLAI_</w:t>
            </w:r>
            <w:r w:rsidRPr="00E0301F">
              <w:rPr>
                <w:rFonts w:ascii="TimesNewRomanPSMT" w:hAnsi="TimesNewRomanPSMT" w:cs="TimesNewRomanPSMT"/>
                <w:b/>
                <w:bCs/>
                <w:sz w:val="16"/>
                <w:szCs w:val="16"/>
              </w:rPr>
              <w:t>loyer_total|f}}</w:t>
            </w:r>
          </w:p>
        </w:tc>
      </w:tr>
    </w:tbl>
    <w:p w14:paraId="6BA6FD9D" w14:textId="009BFD39" w:rsidR="00052C57" w:rsidRPr="00F04C45" w:rsidRDefault="00052C57" w:rsidP="00052C57">
      <w:pPr>
        <w:jc w:val="both"/>
        <w:rPr>
          <w:rFonts w:cs="TimesNewRomanPSMT"/>
          <w:sz w:val="20"/>
        </w:rPr>
      </w:pPr>
      <w:r w:rsidRPr="00052C57">
        <w:rPr>
          <w:rFonts w:cs="TimesNewRomanPSMT"/>
          <w:sz w:val="20"/>
        </w:rPr>
        <w:t>{% endif %}</w:t>
      </w:r>
    </w:p>
    <w:p w14:paraId="37B8D8AA" w14:textId="77777777" w:rsidR="00F04C45" w:rsidRDefault="00F04C45" w:rsidP="00F04C45">
      <w:pPr>
        <w:jc w:val="both"/>
      </w:pPr>
    </w:p>
    <w:p w14:paraId="5DD13838" w14:textId="72AABF91" w:rsidR="00F04C45" w:rsidRDefault="00F04C45" w:rsidP="00F04C45">
      <w:pPr>
        <w:numPr>
          <w:ilvl w:val="0"/>
          <w:numId w:val="5"/>
        </w:numPr>
        <w:jc w:val="both"/>
      </w:pPr>
      <w:r w:rsidRPr="00F04C45">
        <w:t>Logements financés via un PLUS</w:t>
      </w:r>
      <w:r w:rsidR="00052C57">
        <w:br/>
      </w:r>
    </w:p>
    <w:p w14:paraId="5C076746" w14:textId="4E3FF2D0" w:rsidR="00052C57" w:rsidRPr="00BE282C" w:rsidRDefault="00650F0E" w:rsidP="00052C57">
      <w:pPr>
        <w:jc w:val="both"/>
        <w:rPr>
          <w:lang w:val="en-US"/>
        </w:rPr>
      </w:pPr>
      <w:r w:rsidRPr="0029503A">
        <w:rPr>
          <w:rFonts w:cs="TimesNewRomanPSMT"/>
          <w:sz w:val="20"/>
          <w:lang w:val="en-US"/>
        </w:rPr>
        <w:t>{% if convention.get_lot_with_financement(‘PL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3F4038A1" w14:textId="77777777" w:rsidTr="00E75427">
        <w:trPr>
          <w:tblHeader/>
        </w:trPr>
        <w:tc>
          <w:tcPr>
            <w:tcW w:w="1446" w:type="dxa"/>
            <w:vAlign w:val="center"/>
          </w:tcPr>
          <w:p w14:paraId="2311C75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C1A19F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062269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0703CD0"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CD9C0FF"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CDAA6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50F6BB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BA32E3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1E3076FB"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445138D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AFEC97A"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1B8435B3"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0CC88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1776AFBA"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1DA76FD6" w14:textId="77777777" w:rsidTr="00E75427">
        <w:tc>
          <w:tcPr>
            <w:tcW w:w="1446" w:type="dxa"/>
          </w:tcPr>
          <w:p w14:paraId="1DC94BF6"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E73DD2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4DF90C1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652D60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2E8CEE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0856A5BA"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F20855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BE282C" w14:paraId="56F16327" w14:textId="77777777" w:rsidTr="00E75427">
        <w:tc>
          <w:tcPr>
            <w:tcW w:w="8162" w:type="dxa"/>
            <w:gridSpan w:val="7"/>
          </w:tcPr>
          <w:p w14:paraId="3B7A1E83" w14:textId="225F0FEB" w:rsidR="00052C57" w:rsidRPr="00BE282C" w:rsidRDefault="00650F0E"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{%tr for l in convention.get_lot_with_financement(‘PLUS’)</w:t>
            </w:r>
            <w:r w:rsidRPr="00BE282C">
              <w:rPr>
                <w:lang w:val="en-US"/>
              </w:rPr>
              <w:t>.</w:t>
            </w:r>
            <w:r w:rsidRPr="00BE282C">
              <w:rPr>
                <w:rFonts w:ascii="TimesNewRomanPSMT" w:hAnsi="TimesNewRomanPSMT" w:cs="TimesNewRomanPSMT"/>
                <w:sz w:val="16"/>
                <w:szCs w:val="16"/>
                <w:lang w:val="en-US"/>
              </w:rPr>
              <w:t>logements_import_ordered%}</w:t>
            </w:r>
          </w:p>
        </w:tc>
      </w:tr>
      <w:tr w:rsidR="00052C57" w:rsidRPr="00E0301F" w14:paraId="27A47FF5" w14:textId="77777777" w:rsidTr="00E75427">
        <w:tc>
          <w:tcPr>
            <w:tcW w:w="1446" w:type="dxa"/>
          </w:tcPr>
          <w:p w14:paraId="0575A7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0DADC5B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5E874769"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06CB74FE"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653F2B0"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1D922F8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0C36A6AA"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260CAA19" w14:textId="77777777" w:rsidTr="00E75427">
        <w:tc>
          <w:tcPr>
            <w:tcW w:w="8162" w:type="dxa"/>
            <w:gridSpan w:val="7"/>
          </w:tcPr>
          <w:p w14:paraId="6CCD9652"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7BF78933" w14:textId="77777777" w:rsidTr="00E75427">
        <w:tc>
          <w:tcPr>
            <w:tcW w:w="1446" w:type="dxa"/>
          </w:tcPr>
          <w:p w14:paraId="4EE6408C"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2470EED" w14:textId="3346D28A"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sh_totale|f }}</w:t>
            </w:r>
          </w:p>
        </w:tc>
        <w:tc>
          <w:tcPr>
            <w:tcW w:w="848" w:type="dxa"/>
          </w:tcPr>
          <w:p w14:paraId="2B1492A9" w14:textId="6873B0A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sa_totale|f }}</w:t>
            </w:r>
          </w:p>
        </w:tc>
        <w:tc>
          <w:tcPr>
            <w:tcW w:w="1276" w:type="dxa"/>
          </w:tcPr>
          <w:p w14:paraId="4F4B1AE9" w14:textId="61861561"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su_totale|f}}</w:t>
            </w:r>
          </w:p>
        </w:tc>
        <w:tc>
          <w:tcPr>
            <w:tcW w:w="1134" w:type="dxa"/>
          </w:tcPr>
          <w:p w14:paraId="0F543B5B"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2D75DC50"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1D91C321" w14:textId="2217A003"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PLUS_</w:t>
            </w:r>
            <w:r w:rsidRPr="00E0301F">
              <w:rPr>
                <w:rFonts w:ascii="TimesNewRomanPSMT" w:hAnsi="TimesNewRomanPSMT" w:cs="TimesNewRomanPSMT"/>
                <w:b/>
                <w:bCs/>
                <w:sz w:val="16"/>
                <w:szCs w:val="16"/>
              </w:rPr>
              <w:t>loyer_total|f}}</w:t>
            </w:r>
          </w:p>
        </w:tc>
      </w:tr>
    </w:tbl>
    <w:p w14:paraId="06737C35" w14:textId="5EC6EC36" w:rsidR="00052C57" w:rsidRPr="00F04C45" w:rsidRDefault="00052C57" w:rsidP="00052C57">
      <w:pPr>
        <w:jc w:val="both"/>
        <w:rPr>
          <w:rFonts w:cs="TimesNewRomanPSMT"/>
          <w:sz w:val="20"/>
        </w:rPr>
      </w:pPr>
      <w:r w:rsidRPr="00052C57">
        <w:rPr>
          <w:rFonts w:cs="TimesNewRomanPSMT"/>
          <w:sz w:val="20"/>
        </w:rPr>
        <w:t>{% endif %}</w:t>
      </w:r>
    </w:p>
    <w:p w14:paraId="4101F2A1" w14:textId="77777777" w:rsidR="00F04C45" w:rsidRDefault="00F04C45" w:rsidP="00F04C45">
      <w:pPr>
        <w:jc w:val="both"/>
      </w:pPr>
    </w:p>
    <w:p w14:paraId="191DE73F" w14:textId="77777777" w:rsidR="00F04C45" w:rsidRDefault="00F04C45" w:rsidP="00F04C45">
      <w:pPr>
        <w:numPr>
          <w:ilvl w:val="0"/>
          <w:numId w:val="5"/>
        </w:numPr>
        <w:jc w:val="both"/>
      </w:pPr>
      <w:r w:rsidRPr="00F04C45">
        <w:t>Logements financés via un PLS</w:t>
      </w:r>
    </w:p>
    <w:p w14:paraId="3DC463DA" w14:textId="77777777" w:rsidR="00650F0E" w:rsidRDefault="00650F0E" w:rsidP="00650F0E">
      <w:pPr>
        <w:ind w:left="720"/>
        <w:jc w:val="both"/>
      </w:pPr>
    </w:p>
    <w:p w14:paraId="2145C830" w14:textId="0652E3DE" w:rsidR="00650F0E" w:rsidRPr="00BE282C" w:rsidRDefault="00650F0E" w:rsidP="00650F0E">
      <w:pPr>
        <w:jc w:val="both"/>
        <w:rPr>
          <w:lang w:val="en-US"/>
        </w:rPr>
      </w:pPr>
      <w:r w:rsidRPr="0029503A">
        <w:rPr>
          <w:rFonts w:cs="TimesNewRomanPSMT"/>
          <w:sz w:val="20"/>
          <w:lang w:val="en-US"/>
        </w:rPr>
        <w:t>{% if convention.get_lot_with_financement(‘PL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052C57" w:rsidRPr="00E0301F" w14:paraId="4ADA7F1F" w14:textId="77777777" w:rsidTr="00E75427">
        <w:trPr>
          <w:tblHeader/>
        </w:trPr>
        <w:tc>
          <w:tcPr>
            <w:tcW w:w="1446" w:type="dxa"/>
            <w:vAlign w:val="center"/>
          </w:tcPr>
          <w:p w14:paraId="09DED7E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50C9786"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DBFC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35315CE"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5783184"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F1058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12D1051"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8D7AF9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5782E9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2EA02A07"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517919D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2DE1625D"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A875D08" w14:textId="77777777" w:rsidR="00052C57" w:rsidRPr="00E0301F" w:rsidRDefault="00052C57" w:rsidP="00E75427">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608CE2D" w14:textId="77777777" w:rsidR="00052C57" w:rsidRPr="00E0301F" w:rsidRDefault="00052C57" w:rsidP="00E75427">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052C57" w:rsidRPr="00E0301F" w14:paraId="3A251BD8" w14:textId="77777777" w:rsidTr="00E75427">
        <w:tc>
          <w:tcPr>
            <w:tcW w:w="1446" w:type="dxa"/>
          </w:tcPr>
          <w:p w14:paraId="3B4B9BF5"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EAADBB8"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BBC1A41"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A48057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8071FAB"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456B0BF"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6CC7701E" w14:textId="77777777" w:rsidR="00052C57" w:rsidRPr="00E0301F" w:rsidRDefault="00052C57" w:rsidP="00E75427">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052C57" w:rsidRPr="00BE282C" w14:paraId="62882C21" w14:textId="77777777" w:rsidTr="00E75427">
        <w:tc>
          <w:tcPr>
            <w:tcW w:w="8162" w:type="dxa"/>
            <w:gridSpan w:val="7"/>
          </w:tcPr>
          <w:p w14:paraId="3CAA0B81" w14:textId="501EF264" w:rsidR="00052C57" w:rsidRPr="00BE282C" w:rsidRDefault="00650F0E" w:rsidP="00E75427">
            <w:pPr>
              <w:widowControl w:val="0"/>
              <w:jc w:val="both"/>
              <w:rPr>
                <w:rFonts w:ascii="TimesNewRomanPSMT" w:hAnsi="TimesNewRomanPSMT" w:cs="TimesNewRomanPSMT"/>
                <w:sz w:val="16"/>
                <w:szCs w:val="16"/>
                <w:lang w:val="en-US"/>
              </w:rPr>
            </w:pPr>
            <w:r w:rsidRPr="00BE282C">
              <w:rPr>
                <w:rFonts w:ascii="TimesNewRomanPSMT" w:hAnsi="TimesNewRomanPSMT" w:cs="TimesNewRomanPSMT"/>
                <w:sz w:val="16"/>
                <w:szCs w:val="16"/>
                <w:lang w:val="en-US"/>
              </w:rPr>
              <w:t>{%tr for l in convention.get_lot_with_financement(‘PLS’)</w:t>
            </w:r>
            <w:r w:rsidRPr="00BE282C">
              <w:rPr>
                <w:lang w:val="en-US"/>
              </w:rPr>
              <w:t>.</w:t>
            </w:r>
            <w:r w:rsidRPr="00BE282C">
              <w:rPr>
                <w:rFonts w:ascii="TimesNewRomanPSMT" w:hAnsi="TimesNewRomanPSMT" w:cs="TimesNewRomanPSMT"/>
                <w:sz w:val="16"/>
                <w:szCs w:val="16"/>
                <w:lang w:val="en-US"/>
              </w:rPr>
              <w:t>logements_import_ordered%}</w:t>
            </w:r>
          </w:p>
        </w:tc>
      </w:tr>
      <w:tr w:rsidR="00052C57" w:rsidRPr="00E0301F" w14:paraId="02D2E906" w14:textId="77777777" w:rsidTr="00E75427">
        <w:tc>
          <w:tcPr>
            <w:tcW w:w="1446" w:type="dxa"/>
          </w:tcPr>
          <w:p w14:paraId="1D11C6C8"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4E03A37F"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7CA42BDB"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{{l.sa|f </w:t>
            </w:r>
            <w:r w:rsidRPr="00E0301F">
              <w:rPr>
                <w:rFonts w:ascii="TimesNewRomanPSMT" w:hAnsi="TimesNewRomanPSMT" w:cs="TimesNewRomanPSMT"/>
                <w:sz w:val="16"/>
                <w:szCs w:val="16"/>
              </w:rPr>
              <w:lastRenderedPageBreak/>
              <w:t>}}</w:t>
            </w:r>
          </w:p>
        </w:tc>
        <w:tc>
          <w:tcPr>
            <w:tcW w:w="1276" w:type="dxa"/>
          </w:tcPr>
          <w:p w14:paraId="41335FE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lastRenderedPageBreak/>
              <w:t>{{l.su|f }}</w:t>
            </w:r>
          </w:p>
        </w:tc>
        <w:tc>
          <w:tcPr>
            <w:tcW w:w="1134" w:type="dxa"/>
          </w:tcPr>
          <w:p w14:paraId="6AF2F7C2"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0617BB53"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577A1DB7"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052C57" w:rsidRPr="00E0301F" w14:paraId="38EEBEC2" w14:textId="77777777" w:rsidTr="00E75427">
        <w:tc>
          <w:tcPr>
            <w:tcW w:w="8162" w:type="dxa"/>
            <w:gridSpan w:val="7"/>
          </w:tcPr>
          <w:p w14:paraId="70424219" w14:textId="77777777" w:rsidR="00052C57" w:rsidRPr="00E0301F" w:rsidRDefault="00052C57" w:rsidP="00E75427">
            <w:pPr>
              <w:widowControl w:val="0"/>
              <w:jc w:val="both"/>
              <w:rPr>
                <w:rFonts w:ascii="TimesNewRomanPSMT" w:hAnsi="TimesNewRomanPSMT" w:cs="TimesNewRomanPSMT"/>
                <w:sz w:val="16"/>
                <w:szCs w:val="16"/>
              </w:rPr>
            </w:pPr>
            <w:r w:rsidRPr="00E0301F">
              <w:rPr>
                <w:sz w:val="16"/>
                <w:szCs w:val="16"/>
              </w:rPr>
              <w:t>{%tr endfor %}</w:t>
            </w:r>
          </w:p>
        </w:tc>
      </w:tr>
      <w:tr w:rsidR="00052C57" w:rsidRPr="00E0301F" w14:paraId="2B4336A2" w14:textId="77777777" w:rsidTr="00E75427">
        <w:tc>
          <w:tcPr>
            <w:tcW w:w="1446" w:type="dxa"/>
          </w:tcPr>
          <w:p w14:paraId="3A18E4D4" w14:textId="77777777"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80F7660" w14:textId="1561BB8D"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sh_totale|f }}</w:t>
            </w:r>
          </w:p>
        </w:tc>
        <w:tc>
          <w:tcPr>
            <w:tcW w:w="848" w:type="dxa"/>
          </w:tcPr>
          <w:p w14:paraId="343D2727" w14:textId="5BCBE8BC"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sa_totale|f }}</w:t>
            </w:r>
          </w:p>
        </w:tc>
        <w:tc>
          <w:tcPr>
            <w:tcW w:w="1276" w:type="dxa"/>
          </w:tcPr>
          <w:p w14:paraId="2913DAB0" w14:textId="06E5A8E3"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su_totale|f}}</w:t>
            </w:r>
          </w:p>
        </w:tc>
        <w:tc>
          <w:tcPr>
            <w:tcW w:w="1134" w:type="dxa"/>
          </w:tcPr>
          <w:p w14:paraId="79B94B68" w14:textId="77777777" w:rsidR="00052C57" w:rsidRPr="00E0301F" w:rsidRDefault="00052C57" w:rsidP="00E75427">
            <w:pPr>
              <w:widowControl w:val="0"/>
              <w:jc w:val="both"/>
              <w:rPr>
                <w:rFonts w:ascii="TimesNewRomanPSMT" w:hAnsi="TimesNewRomanPSMT" w:cs="TimesNewRomanPSMT"/>
                <w:sz w:val="16"/>
                <w:szCs w:val="16"/>
              </w:rPr>
            </w:pPr>
          </w:p>
        </w:tc>
        <w:tc>
          <w:tcPr>
            <w:tcW w:w="1136" w:type="dxa"/>
          </w:tcPr>
          <w:p w14:paraId="548EBAD5" w14:textId="77777777" w:rsidR="00052C57" w:rsidRPr="00E0301F" w:rsidRDefault="00052C57" w:rsidP="00E75427">
            <w:pPr>
              <w:widowControl w:val="0"/>
              <w:jc w:val="both"/>
              <w:rPr>
                <w:rFonts w:ascii="TimesNewRomanPSMT" w:hAnsi="TimesNewRomanPSMT" w:cs="TimesNewRomanPSMT"/>
                <w:sz w:val="16"/>
                <w:szCs w:val="16"/>
              </w:rPr>
            </w:pPr>
          </w:p>
        </w:tc>
        <w:tc>
          <w:tcPr>
            <w:tcW w:w="1185" w:type="dxa"/>
          </w:tcPr>
          <w:p w14:paraId="02A26682" w14:textId="751805BD" w:rsidR="00052C57" w:rsidRPr="00E0301F" w:rsidRDefault="00052C57" w:rsidP="00E75427">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B5756">
              <w:rPr>
                <w:rFonts w:ascii="TimesNewRomanPSMT" w:hAnsi="TimesNewRomanPSMT" w:cs="TimesNewRomanPSMT"/>
                <w:b/>
                <w:bCs/>
                <w:sz w:val="16"/>
                <w:szCs w:val="16"/>
              </w:rPr>
              <w:t>PLS_</w:t>
            </w:r>
            <w:r w:rsidRPr="00E0301F">
              <w:rPr>
                <w:rFonts w:ascii="TimesNewRomanPSMT" w:hAnsi="TimesNewRomanPSMT" w:cs="TimesNewRomanPSMT"/>
                <w:b/>
                <w:bCs/>
                <w:sz w:val="16"/>
                <w:szCs w:val="16"/>
              </w:rPr>
              <w:t>loyer_total|f}}</w:t>
            </w:r>
          </w:p>
        </w:tc>
      </w:tr>
    </w:tbl>
    <w:p w14:paraId="4C93C18A" w14:textId="77777777" w:rsidR="00052C57" w:rsidRPr="00052C57" w:rsidRDefault="00052C57" w:rsidP="00052C57">
      <w:pPr>
        <w:jc w:val="both"/>
        <w:rPr>
          <w:rFonts w:cs="TimesNewRomanPSMT"/>
          <w:sz w:val="20"/>
        </w:rPr>
      </w:pPr>
      <w:r w:rsidRPr="00052C57">
        <w:rPr>
          <w:rFonts w:cs="TimesNewRomanPSMT"/>
          <w:sz w:val="20"/>
        </w:rPr>
        <w:t>{% endif %}</w:t>
      </w:r>
    </w:p>
    <w:p w14:paraId="17674345" w14:textId="77777777" w:rsidR="00F04C45" w:rsidRDefault="00F04C45">
      <w:pPr>
        <w:jc w:val="both"/>
      </w:pPr>
    </w:p>
    <w:p w14:paraId="37406432" w14:textId="77777777" w:rsidR="003C4A6C" w:rsidRDefault="00000000">
      <w:pPr>
        <w:jc w:val="both"/>
      </w:pPr>
      <w:r>
        <w:rPr>
          <w:rFonts w:cs="TimesNewRomanPSMT"/>
        </w:rPr>
        <w:t>6. Nombre et liste des annexes susceptibles de donner lieu à perception d'un loyer accessoire : {{ liste_des_annexes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59" w:name="S2"/>
      <w:bookmarkEnd w:id="59"/>
    </w:p>
    <w:p w14:paraId="2A1BE490" w14:textId="1D99A5B2" w:rsidR="003C4A6C"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BE282C"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{%tr for s in stationnements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s.nb }} stationnement{{s.nb|pl}} de type {{ s.t }}</w:t>
            </w:r>
          </w:p>
        </w:tc>
        <w:tc>
          <w:tcPr>
            <w:tcW w:w="3454" w:type="dxa"/>
          </w:tcPr>
          <w:p w14:paraId="778E6F6A" w14:textId="77777777" w:rsidR="003C4A6C" w:rsidRDefault="00000000">
            <w:pPr>
              <w:widowControl w:val="0"/>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{%tr endfor %}</w:t>
            </w:r>
          </w:p>
        </w:tc>
      </w:tr>
    </w:tbl>
    <w:p w14:paraId="637DB4E4" w14:textId="77777777" w:rsidR="003C4A6C" w:rsidRDefault="00000000">
      <w:pPr>
        <w:jc w:val="both"/>
      </w:pPr>
      <w:r>
        <w:rPr>
          <w:rFonts w:cs="TimesNewRomanPSMT"/>
          <w:sz w:val="20"/>
        </w:rPr>
        <w:t>{% endif %}</w:t>
      </w:r>
    </w:p>
    <w:p w14:paraId="6891763A" w14:textId="2A766586" w:rsidR="003C4A6C" w:rsidRDefault="00000000">
      <w:pPr>
        <w:jc w:val="both"/>
      </w:pPr>
      <w:r>
        <w:rPr>
          <w:rFonts w:cs="TimesNewRomanPSMT"/>
          <w:sz w:val="20"/>
          <w:lang w:val="en-US"/>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Type d’annexe</w:t>
            </w:r>
          </w:p>
        </w:tc>
        <w:tc>
          <w:tcPr>
            <w:tcW w:w="1559" w:type="dxa"/>
            <w:vAlign w:val="center"/>
          </w:tcPr>
          <w:p w14:paraId="30A3D859" w14:textId="77777777" w:rsidR="003C4A6C" w:rsidRDefault="00000000">
            <w:pPr>
              <w:widowControl w:val="0"/>
            </w:pPr>
            <w:r>
              <w:rPr>
                <w:rFonts w:cs="TimesNewRomanPSMT"/>
                <w:b/>
                <w:bCs/>
                <w:sz w:val="16"/>
                <w:szCs w:val="16"/>
                <w:lang w:val="en-US"/>
              </w:rPr>
              <w:t>Désignation des logement</w:t>
            </w:r>
          </w:p>
        </w:tc>
        <w:tc>
          <w:tcPr>
            <w:tcW w:w="1416" w:type="dxa"/>
            <w:vAlign w:val="center"/>
          </w:tcPr>
          <w:p w14:paraId="18AF93A5" w14:textId="77777777" w:rsidR="003C4A6C" w:rsidRDefault="00000000">
            <w:pPr>
              <w:widowControl w:val="0"/>
            </w:pPr>
            <w:r>
              <w:rPr>
                <w:rFonts w:cs="TimesNewRomanPSMT"/>
                <w:b/>
                <w:bCs/>
                <w:sz w:val="16"/>
                <w:szCs w:val="16"/>
                <w:lang w:val="en-US"/>
              </w:rPr>
              <w:t>Typologie des logements</w:t>
            </w:r>
          </w:p>
        </w:tc>
        <w:tc>
          <w:tcPr>
            <w:tcW w:w="1276" w:type="dxa"/>
            <w:vAlign w:val="center"/>
          </w:tcPr>
          <w:p w14:paraId="22BFD518" w14:textId="77777777" w:rsidR="003C4A6C" w:rsidRDefault="00000000">
            <w:pPr>
              <w:widowControl w:val="0"/>
            </w:pPr>
            <w:r>
              <w:rPr>
                <w:rFonts w:cs="TimesNewRomanPSMT"/>
                <w:b/>
                <w:bCs/>
                <w:sz w:val="16"/>
                <w:szCs w:val="16"/>
                <w:lang w:val="en-US"/>
              </w:rPr>
              <w:t>Surface de l’annexe</w:t>
            </w:r>
          </w:p>
        </w:tc>
        <w:tc>
          <w:tcPr>
            <w:tcW w:w="1276" w:type="dxa"/>
            <w:vAlign w:val="center"/>
          </w:tcPr>
          <w:p w14:paraId="345EBD61" w14:textId="77777777" w:rsidR="003C4A6C" w:rsidRDefault="00000000">
            <w:pPr>
              <w:widowControl w:val="0"/>
            </w:pPr>
            <w:r>
              <w:rPr>
                <w:rFonts w:cs="TimesNewRomanPSMT"/>
                <w:b/>
                <w:bCs/>
                <w:sz w:val="16"/>
                <w:szCs w:val="16"/>
                <w:lang w:val="en-US"/>
              </w:rPr>
              <w:t>Loyer unitaire en €</w:t>
            </w:r>
          </w:p>
        </w:tc>
        <w:tc>
          <w:tcPr>
            <w:tcW w:w="1327" w:type="dxa"/>
            <w:vAlign w:val="center"/>
          </w:tcPr>
          <w:p w14:paraId="31940CE7" w14:textId="77777777" w:rsidR="003C4A6C" w:rsidRDefault="00000000">
            <w:pPr>
              <w:widowControl w:val="0"/>
            </w:pPr>
            <w:r>
              <w:rPr>
                <w:rFonts w:cs="TimesNewRomanPSMT"/>
                <w:b/>
                <w:bCs/>
                <w:sz w:val="16"/>
                <w:szCs w:val="16"/>
                <w:lang w:val="en-US"/>
              </w:rPr>
              <w:t>Loyer maximun en €</w:t>
            </w:r>
          </w:p>
        </w:tc>
      </w:tr>
      <w:tr w:rsidR="003C4A6C" w:rsidRPr="00BE282C"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{{a.lgt.d}}</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{{a.shsr|f}}</w:t>
            </w:r>
          </w:p>
        </w:tc>
        <w:tc>
          <w:tcPr>
            <w:tcW w:w="1276" w:type="dxa"/>
          </w:tcPr>
          <w:p w14:paraId="661887C9" w14:textId="77777777" w:rsidR="003C4A6C" w:rsidRDefault="00000000">
            <w:pPr>
              <w:widowControl w:val="0"/>
              <w:jc w:val="both"/>
            </w:pPr>
            <w:r>
              <w:rPr>
                <w:rFonts w:cs="TimesNewRomanPSMT"/>
                <w:sz w:val="16"/>
                <w:szCs w:val="16"/>
                <w:lang w:val="en-US"/>
              </w:rPr>
              <w:t>{{a.lpmc|f }}</w:t>
            </w:r>
          </w:p>
        </w:tc>
        <w:tc>
          <w:tcPr>
            <w:tcW w:w="1327" w:type="dxa"/>
          </w:tcPr>
          <w:p w14:paraId="561E0A9A" w14:textId="77777777" w:rsidR="003C4A6C" w:rsidRDefault="00000000">
            <w:pPr>
              <w:widowControl w:val="0"/>
              <w:jc w:val="both"/>
            </w:pPr>
            <w:r>
              <w:rPr>
                <w:rFonts w:cs="TimesNewRomanPSMT"/>
                <w:sz w:val="16"/>
                <w:szCs w:val="16"/>
                <w:lang w:val="en-US"/>
              </w:rPr>
              <w:t>{{a.l|f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{%tr endfor %}</w:t>
            </w:r>
          </w:p>
        </w:tc>
      </w:tr>
    </w:tbl>
    <w:p w14:paraId="606EB084" w14:textId="77777777" w:rsidR="003C4A6C" w:rsidRDefault="00000000">
      <w:pPr>
        <w:jc w:val="both"/>
      </w:pPr>
      <w:r>
        <w:rPr>
          <w:rFonts w:cs="TimesNewRomanPSMT"/>
          <w:sz w:val="20"/>
          <w:lang w:val="en-US"/>
        </w:rPr>
        <w:t>{% endif %}</w:t>
      </w:r>
      <w:bookmarkStart w:id="60" w:name="S10"/>
      <w:bookmarkStart w:id="61" w:name="S9"/>
      <w:bookmarkEnd w:id="60"/>
      <w:bookmarkEnd w:id="61"/>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62" w:name="Locaux"/>
      <w:bookmarkEnd w:id="62"/>
      <w:r>
        <w:rPr>
          <w:rFonts w:cs="TimesNewRomanPSMT"/>
        </w:rPr>
        <w:t xml:space="preserve">Locaux commerciaux (nombre) :  </w:t>
      </w:r>
      <w:bookmarkStart w:id="63" w:name="Commerce"/>
      <w:bookmarkEnd w:id="63"/>
      <w:r>
        <w:rPr>
          <w:rFonts w:cs="TimesNewRomanPSMT"/>
        </w:rPr>
        <w:t>{{ programme.nb_locaux_commerciaux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64" w:name="Bureau"/>
      <w:bookmarkEnd w:id="64"/>
      <w:r>
        <w:rPr>
          <w:rFonts w:cs="TimesNewRomanPSMT"/>
        </w:rPr>
        <w:t>{{ programme.nb_bureaux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65" w:name="Autre"/>
      <w:bookmarkEnd w:id="65"/>
      <w:r>
        <w:rPr>
          <w:rFonts w:cs="TimesNewRomanPSMT"/>
        </w:rPr>
        <w:t>{{ programme.autres_locaux_hors_convention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66" w:name="Vendeur"/>
      <w:bookmarkEnd w:id="66"/>
      <w:r>
        <w:rPr>
          <w:rFonts w:cs="TimesNewRomanPSMT"/>
        </w:rPr>
        <w:t>{{ programme.vendeur_text()  }}</w:t>
      </w:r>
    </w:p>
    <w:p w14:paraId="62840DF7" w14:textId="77777777" w:rsidR="003C4A6C" w:rsidRDefault="00000000">
      <w:pPr>
        <w:jc w:val="both"/>
      </w:pPr>
      <w:r>
        <w:rPr>
          <w:rFonts w:cs="TimesNewRomanPSMT"/>
        </w:rPr>
        <w:t>{% for image in vendeur_images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endfor %}</w:t>
      </w:r>
    </w:p>
    <w:p w14:paraId="3C0E5FB3" w14:textId="77777777" w:rsidR="003C4A6C" w:rsidRDefault="00000000">
      <w:pPr>
        <w:jc w:val="both"/>
      </w:pPr>
      <w:r>
        <w:rPr>
          <w:rFonts w:cs="TimesNewRomanPSMT"/>
        </w:rPr>
        <w:t xml:space="preserve">Acquéreur : </w:t>
      </w:r>
      <w:bookmarkStart w:id="67" w:name="Acquereur"/>
      <w:bookmarkEnd w:id="67"/>
      <w:r>
        <w:rPr>
          <w:rFonts w:cs="TimesNewRomanPSMT"/>
        </w:rPr>
        <w:t>{{ programme.acquereur_text() }}</w:t>
      </w:r>
    </w:p>
    <w:p w14:paraId="0E7A1C17" w14:textId="77777777" w:rsidR="003C4A6C" w:rsidRDefault="00000000">
      <w:pPr>
        <w:jc w:val="both"/>
      </w:pPr>
      <w:r>
        <w:rPr>
          <w:rFonts w:cs="TimesNewRomanPSMT"/>
        </w:rPr>
        <w:lastRenderedPageBreak/>
        <w:t>{% for image in acquereur_images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endfor %}</w:t>
      </w:r>
    </w:p>
    <w:p w14:paraId="003C7B66" w14:textId="77777777" w:rsidR="003C4A6C" w:rsidRDefault="00000000">
      <w:pPr>
        <w:jc w:val="both"/>
      </w:pPr>
      <w:r>
        <w:t xml:space="preserve">Acte notarié : </w:t>
      </w:r>
      <w:bookmarkStart w:id="68" w:name="ActeNotaire"/>
      <w:bookmarkEnd w:id="68"/>
      <w:r>
        <w:rPr>
          <w:rFonts w:cs="TimesNewRomanPSMT"/>
        </w:rPr>
        <w:t>{{ programme.date_acte_notarie|d }}</w:t>
      </w:r>
    </w:p>
    <w:p w14:paraId="2B56B81F" w14:textId="77777777" w:rsidR="003C4A6C" w:rsidRDefault="003C4A6C">
      <w:pPr>
        <w:jc w:val="both"/>
      </w:pPr>
    </w:p>
    <w:p w14:paraId="38E23C5B" w14:textId="77777777" w:rsidR="003C4A6C" w:rsidRDefault="00000000">
      <w:pPr>
        <w:jc w:val="both"/>
      </w:pPr>
      <w:r>
        <w:t xml:space="preserve">Notaire : </w:t>
      </w:r>
      <w:bookmarkStart w:id="69" w:name="Notaire"/>
      <w:bookmarkEnd w:id="69"/>
      <w:r>
        <w:rPr>
          <w:rFonts w:cs="TimesNewRomanPSMT"/>
        </w:rPr>
        <w:t>{{ programme.reference_notaire_text()  }}</w:t>
      </w:r>
    </w:p>
    <w:p w14:paraId="5A322EAC" w14:textId="77777777" w:rsidR="003C4A6C" w:rsidRDefault="00000000">
      <w:pPr>
        <w:jc w:val="both"/>
      </w:pPr>
      <w:r>
        <w:rPr>
          <w:rFonts w:cs="TimesNewRomanPSMT"/>
        </w:rPr>
        <w:t>{% for image in reference_notaire_images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endfor %}</w:t>
      </w:r>
    </w:p>
    <w:p w14:paraId="0E8FE953" w14:textId="77777777" w:rsidR="003C4A6C" w:rsidRDefault="00000000">
      <w:pPr>
        <w:jc w:val="both"/>
      </w:pPr>
      <w:r>
        <w:t xml:space="preserve">Référence publicitaire : </w:t>
      </w:r>
      <w:bookmarkStart w:id="70" w:name="Refpublic"/>
      <w:bookmarkEnd w:id="70"/>
      <w:r>
        <w:rPr>
          <w:rFonts w:cs="TimesNewRomanPSMT"/>
        </w:rPr>
        <w:t>{{ programme.reference_publication_acte_text() }}</w:t>
      </w:r>
    </w:p>
    <w:p w14:paraId="41F6E0AE" w14:textId="77777777" w:rsidR="003C4A6C" w:rsidRDefault="00000000">
      <w:pPr>
        <w:jc w:val="both"/>
        <w:rPr>
          <w:lang w:val="en-US"/>
        </w:rPr>
      </w:pPr>
      <w:r>
        <w:rPr>
          <w:rFonts w:cs="TimesNewRomanPSMT"/>
          <w:lang w:val="en-US"/>
        </w:rPr>
        <w:t>{% for image in reference_publication_acte_images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endfor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71" w:name="PC"/>
      <w:bookmarkEnd w:id="71"/>
      <w:r>
        <w:rPr>
          <w:rFonts w:cs="TimesNewRomanPSMT"/>
        </w:rPr>
        <w:t>{{ programme.permis_construire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t>5.2. Date prévisible ou effective d'achèvement des travaux de construction ou d'amélioration : {{ programme.date_achevement_compile|d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72" w:name="Achat"/>
      <w:bookmarkEnd w:id="72"/>
      <w:r>
        <w:rPr>
          <w:rFonts w:cs="TimesNewRomanPSMT"/>
        </w:rPr>
        <w:t>{{ programme.date_achat|d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5.4. Modalités de financement.</w:t>
      </w:r>
    </w:p>
    <w:p w14:paraId="55F6D19C" w14:textId="1B218093" w:rsidR="003C4A6C" w:rsidRDefault="00000000">
      <w:pPr>
        <w:jc w:val="both"/>
        <w:rPr>
          <w:lang w:val="en-US"/>
        </w:rPr>
      </w:pPr>
      <w:r>
        <w:rPr>
          <w:rFonts w:cs="TimesNewRomanPSMT"/>
          <w:lang w:val="en-US"/>
        </w:rPr>
        <w:t>{% if prets_cdc %}{% for p in prets_cdc %}</w:t>
      </w:r>
    </w:p>
    <w:p w14:paraId="78D424F6" w14:textId="77777777" w:rsidR="003C4A6C" w:rsidRDefault="00000000">
      <w:pPr>
        <w:pStyle w:val="Paragraphedeliste"/>
        <w:numPr>
          <w:ilvl w:val="0"/>
          <w:numId w:val="3"/>
        </w:numPr>
        <w:jc w:val="both"/>
      </w:pPr>
      <w:r>
        <w:rPr>
          <w:rFonts w:cs="TimesNewRomanPSMT"/>
        </w:rPr>
        <w:t>Numéro : {{ p.n }}</w:t>
      </w:r>
    </w:p>
    <w:p w14:paraId="7D9AE2A8" w14:textId="77777777" w:rsidR="003C4A6C" w:rsidRDefault="00000000">
      <w:pPr>
        <w:pStyle w:val="Paragraphedeliste"/>
        <w:numPr>
          <w:ilvl w:val="0"/>
          <w:numId w:val="3"/>
        </w:numPr>
        <w:jc w:val="both"/>
      </w:pPr>
      <w:r>
        <w:rPr>
          <w:rFonts w:cs="TimesNewRomanPSMT"/>
        </w:rPr>
        <w:t>Date d’octroi : {{ p.do|sd }}</w:t>
      </w:r>
    </w:p>
    <w:p w14:paraId="39F63973" w14:textId="77777777" w:rsidR="003C4A6C" w:rsidRDefault="00000000">
      <w:pPr>
        <w:pStyle w:val="Paragraphedeliste"/>
        <w:numPr>
          <w:ilvl w:val="0"/>
          <w:numId w:val="3"/>
        </w:numPr>
        <w:jc w:val="both"/>
      </w:pPr>
      <w:r>
        <w:rPr>
          <w:rFonts w:cs="TimesNewRomanPSMT"/>
        </w:rPr>
        <w:t>Durée: {{ p.d }} an{{ p.d|pl }}</w:t>
      </w:r>
    </w:p>
    <w:p w14:paraId="3606B257" w14:textId="77777777" w:rsidR="003C4A6C" w:rsidRDefault="00000000">
      <w:pPr>
        <w:pStyle w:val="Paragraphedeliste"/>
        <w:numPr>
          <w:ilvl w:val="0"/>
          <w:numId w:val="3"/>
        </w:numPr>
        <w:jc w:val="both"/>
      </w:pPr>
      <w:r>
        <w:rPr>
          <w:rFonts w:cs="TimesNewRomanPSMT"/>
        </w:rPr>
        <w:t>Montant : {{ p.m|f }} €</w:t>
      </w:r>
    </w:p>
    <w:p w14:paraId="39F48AF9" w14:textId="0A048C66" w:rsidR="003C4A6C" w:rsidRDefault="000F3EAE">
      <w:pPr>
        <w:pStyle w:val="Paragraphedeliste"/>
        <w:numPr>
          <w:ilvl w:val="0"/>
          <w:numId w:val="3"/>
        </w:numPr>
        <w:jc w:val="both"/>
      </w:pPr>
      <w:r w:rsidRPr="000F3EAE">
        <w:rPr>
          <w:rFonts w:cs="TimesNewRomanPSMT"/>
        </w:rPr>
        <w:t>Organisme financeur </w:t>
      </w:r>
      <w:r>
        <w:rPr>
          <w:rFonts w:cs="TimesNewRomanPSMT"/>
        </w:rPr>
        <w:t>: {{ p.p_full() }}</w:t>
      </w:r>
    </w:p>
    <w:p w14:paraId="7584445A" w14:textId="77777777" w:rsidR="003C4A6C" w:rsidRDefault="00000000">
      <w:pPr>
        <w:jc w:val="both"/>
      </w:pPr>
      <w:r>
        <w:rPr>
          <w:rFonts w:cs="TimesNewRomanPSMT"/>
          <w:lang w:val="en-US"/>
        </w:rPr>
        <w:t>{% endfor %}</w:t>
      </w:r>
      <w:r>
        <w:t>{% endif %}</w:t>
      </w:r>
    </w:p>
    <w:p w14:paraId="6E3F1EFD" w14:textId="6F4E5866" w:rsidR="003C4A6C" w:rsidRDefault="00000000">
      <w:pPr>
        <w:jc w:val="both"/>
      </w:pPr>
      <w:bookmarkStart w:id="73" w:name="Etat"/>
      <w:bookmarkEnd w:id="73"/>
      <w:r>
        <w:rPr>
          <w:rFonts w:cs="TimesNewRomanPSMT"/>
        </w:rPr>
        <w:t>{% if autres_prets %} Financement complémentaire :</w:t>
      </w:r>
    </w:p>
    <w:p w14:paraId="0694B824" w14:textId="77777777" w:rsidR="003C4A6C" w:rsidRDefault="00000000">
      <w:pPr>
        <w:jc w:val="both"/>
        <w:rPr>
          <w:lang w:val="en-US"/>
        </w:rPr>
      </w:pPr>
      <w:r>
        <w:rPr>
          <w:rFonts w:cs="TimesNewRomanPSMT"/>
          <w:lang w:val="en-US"/>
        </w:rPr>
        <w:t>{% for p in autres_prets %}{% if p.n %}</w:t>
      </w:r>
    </w:p>
    <w:p w14:paraId="1268E3AB" w14:textId="77777777" w:rsidR="003C4A6C"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6C751D2B" w14:textId="77777777" w:rsidR="003C4A6C"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63ECFB7F" w14:textId="77777777" w:rsidR="003C4A6C"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1579212A" w14:textId="64025720" w:rsidR="003C4A6C" w:rsidRDefault="000F3EAE">
      <w:pPr>
        <w:pStyle w:val="Paragraphedeliste"/>
        <w:numPr>
          <w:ilvl w:val="0"/>
          <w:numId w:val="3"/>
        </w:numPr>
        <w:jc w:val="both"/>
      </w:pPr>
      <w:r w:rsidRPr="000F3EAE">
        <w:rPr>
          <w:rFonts w:cs="TimesNewRomanPSMT"/>
        </w:rPr>
        <w:t>Organisme financeur </w:t>
      </w:r>
      <w:r>
        <w:rPr>
          <w:rFonts w:cs="TimesNewRomanPSMT"/>
        </w:rPr>
        <w:t>: {{ p.preteur_display() }}</w:t>
      </w:r>
      <w:r>
        <w:t>{% endif %}</w:t>
      </w:r>
    </w:p>
    <w:p w14:paraId="62F9FC8E" w14:textId="77777777" w:rsidR="003C4A6C" w:rsidRDefault="00000000">
      <w:pPr>
        <w:jc w:val="both"/>
      </w:pPr>
      <w:r>
        <w:rPr>
          <w:rFonts w:cs="TimesNewRomanPSMT"/>
        </w:rPr>
        <w:t>{% endfor %}</w:t>
      </w:r>
      <w:r>
        <w:t>{% endif %}</w:t>
      </w:r>
    </w:p>
    <w:p w14:paraId="2B5ACB8C" w14:textId="77777777" w:rsidR="003C4A6C" w:rsidRDefault="00000000">
      <w:pPr>
        <w:jc w:val="both"/>
      </w:pPr>
      <w:bookmarkStart w:id="74" w:name="Fondpropre"/>
      <w:bookmarkEnd w:id="74"/>
      <w:r>
        <w:rPr>
          <w:rFonts w:cs="TimesNewRomanPSMT"/>
        </w:rPr>
        <w:t>{% if convention.fond_propre %}Fond propre : {{ convention.fond_propre|f }} €</w:t>
      </w:r>
    </w:p>
    <w:p w14:paraId="553F8C48" w14:textId="77777777" w:rsidR="003C4A6C" w:rsidRDefault="003C4A6C">
      <w:pPr>
        <w:jc w:val="both"/>
        <w:rPr>
          <w:rFonts w:cs="TimesNewRomanPSMT"/>
        </w:rPr>
      </w:pPr>
    </w:p>
    <w:p w14:paraId="01F57882" w14:textId="77777777" w:rsidR="003C4A6C" w:rsidRDefault="00000000">
      <w:pPr>
        <w:jc w:val="both"/>
        <w:rPr>
          <w:rFonts w:cs="TimesNewRomanPSMT"/>
        </w:rPr>
      </w:pPr>
      <w:r>
        <w:rPr>
          <w:rFonts w:cs="TimesNewRomanPSMT"/>
        </w:rPr>
        <w:t xml:space="preserve">{% endif %}Date d'achèvement de la construction ou certificat de conformité : </w:t>
      </w:r>
      <w:bookmarkStart w:id="75" w:name="Construc"/>
      <w:bookmarkEnd w:id="75"/>
      <w:r>
        <w:rPr>
          <w:rFonts w:cs="TimesNewRomanPSMT"/>
        </w:rPr>
        <w:t>{{ programme.date_achevement|d }}</w:t>
      </w:r>
    </w:p>
    <w:p w14:paraId="7D5FC2CD" w14:textId="77777777" w:rsidR="00FF41DB" w:rsidRDefault="00FF41DB">
      <w:pPr>
        <w:jc w:val="both"/>
        <w:rPr>
          <w:rFonts w:cs="TimesNewRomanPSMT"/>
        </w:rPr>
      </w:pPr>
    </w:p>
    <w:p w14:paraId="08A8050E" w14:textId="77777777" w:rsidR="00FF41DB" w:rsidRDefault="00FF41DB">
      <w:pPr>
        <w:jc w:val="both"/>
        <w:rPr>
          <w:rFonts w:cs="TimesNewRomanPSMT"/>
        </w:rPr>
      </w:pPr>
    </w:p>
    <w:p w14:paraId="362D3954" w14:textId="77777777" w:rsidR="00FF41DB" w:rsidRDefault="00FF41DB" w:rsidP="00FF41DB">
      <w:pPr>
        <w:pStyle w:val="FrameContents"/>
        <w:jc w:val="both"/>
      </w:pPr>
      <w:r>
        <w:rPr>
          <w:rFonts w:cs="TimesNewRomanPSMT"/>
          <w:color w:val="000000"/>
        </w:rPr>
        <w:t>Fait en {{ administration.nb_convention_exemplaires }} originaux à {{administration.get_ville_signature_or_empty() }}, le</w:t>
      </w:r>
    </w:p>
    <w:p w14:paraId="7FFD261A" w14:textId="77777777" w:rsidR="00FF41DB" w:rsidRDefault="00FF41DB" w:rsidP="00FF41DB">
      <w:pPr>
        <w:pStyle w:val="FrameContents"/>
        <w:jc w:val="both"/>
        <w:rPr>
          <w:rFonts w:cs="TimesNewRomanPSMT"/>
        </w:rPr>
      </w:pPr>
    </w:p>
    <w:p w14:paraId="2DABA470" w14:textId="77777777" w:rsidR="00FF41DB" w:rsidRDefault="00FF41DB" w:rsidP="00FF41DB">
      <w:pPr>
        <w:pStyle w:val="FrameContents"/>
        <w:jc w:val="both"/>
      </w:pPr>
      <w:r>
        <w:rPr>
          <w:rFonts w:cs="TimesNewRomanPSMT"/>
          <w:color w:val="000000"/>
        </w:rPr>
        <w:lastRenderedPageBreak/>
        <w:t>Le bailleur (6), {%  if convention.signataire_bloc_signature %}{{ convention.signataire_bloc_signature|default_empty_if_none }}{% else %} {{ bailleur.signataire_bloc_signature|default_empty_if_none }}{% endif %}</w:t>
      </w:r>
    </w:p>
    <w:p w14:paraId="2CD0333B" w14:textId="77777777" w:rsidR="00FF41DB" w:rsidRDefault="00FF41DB" w:rsidP="00FF41DB">
      <w:pPr>
        <w:pStyle w:val="FrameContents"/>
        <w:jc w:val="both"/>
        <w:rPr>
          <w:color w:val="000000"/>
        </w:rPr>
      </w:pPr>
    </w:p>
    <w:p w14:paraId="4A4A3068" w14:textId="77777777" w:rsidR="00FF41DB" w:rsidRDefault="00FF41DB" w:rsidP="00FF41DB">
      <w:pPr>
        <w:pStyle w:val="FrameContents"/>
        <w:jc w:val="both"/>
        <w:rPr>
          <w:color w:val="000000"/>
        </w:rPr>
      </w:pPr>
    </w:p>
    <w:p w14:paraId="1B2FD4AF" w14:textId="77777777" w:rsidR="00FF41DB" w:rsidRDefault="00FF41DB" w:rsidP="00FF41DB">
      <w:pPr>
        <w:pStyle w:val="FrameContents"/>
        <w:jc w:val="both"/>
        <w:rPr>
          <w:color w:val="000000"/>
        </w:rPr>
      </w:pPr>
    </w:p>
    <w:p w14:paraId="14FEFB51" w14:textId="77777777" w:rsidR="00FF41DB" w:rsidRDefault="00FF41DB" w:rsidP="00FF41DB">
      <w:pPr>
        <w:pStyle w:val="FrameContents"/>
        <w:jc w:val="both"/>
        <w:rPr>
          <w:color w:val="000000"/>
        </w:rPr>
      </w:pPr>
    </w:p>
    <w:p w14:paraId="14FC1FAE" w14:textId="77777777" w:rsidR="00FF41DB" w:rsidRDefault="00FF41DB" w:rsidP="00FF41DB">
      <w:pPr>
        <w:pStyle w:val="FrameContents"/>
        <w:jc w:val="both"/>
        <w:rPr>
          <w:color w:val="000000"/>
        </w:rPr>
      </w:pPr>
    </w:p>
    <w:p w14:paraId="2758141B" w14:textId="77777777" w:rsidR="00FF41DB" w:rsidRDefault="00FF41DB" w:rsidP="00FF41DB">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34C64AB8" w14:textId="77777777" w:rsidR="00FF41DB" w:rsidRDefault="00FF41DB">
      <w:pPr>
        <w:jc w:val="both"/>
      </w:pPr>
    </w:p>
    <w:p w14:paraId="5555B64E" w14:textId="44424A53" w:rsidR="003C4A6C" w:rsidRDefault="003C4A6C"/>
    <w:p w14:paraId="543FBE47" w14:textId="77777777" w:rsidR="003C4A6C" w:rsidRDefault="003C4A6C"/>
    <w:p w14:paraId="2C7391DF" w14:textId="77777777" w:rsidR="003C4A6C" w:rsidRDefault="00000000">
      <w:pPr>
        <w:spacing w:beforeAutospacing="1" w:afterAutospacing="1"/>
      </w:pPr>
      <w:r>
        <w:rPr>
          <w:rFonts w:cs="TimesNewRomanPSMT"/>
          <w:sz w:val="16"/>
          <w:szCs w:val="16"/>
        </w:rPr>
        <w:t>(1) La société d'économie mixte de construction et de gestion de logements sociaux ne doit pas avoir demandé l'application de l'article L. 353-18 du code de la construction et de l'habitation pour l'opération faisant l'objet de la présente convention.</w:t>
      </w:r>
      <w:r>
        <w:rPr>
          <w:rFonts w:cs="TimesNewRomanPSMT"/>
          <w:sz w:val="16"/>
          <w:szCs w:val="16"/>
        </w:rPr>
        <w:br/>
      </w:r>
      <w:r>
        <w:rPr>
          <w:rFonts w:cs="TimesNewRomanPSMT"/>
          <w:sz w:val="16"/>
          <w:szCs w:val="16"/>
        </w:rPr>
        <w:br/>
        <w:t>(2) Nom de la société d'économie mixte de construction immobilière identifiée conformément aux dispositions de l'article 6 du décret n° 55-22 du 4 janvier 1955 modifié portant réforme de la publicité foncière.</w:t>
      </w:r>
      <w:r>
        <w:rPr>
          <w:rFonts w:cs="TimesNewRomanPSMT"/>
          <w:sz w:val="16"/>
          <w:szCs w:val="16"/>
        </w:rPr>
        <w:br/>
      </w:r>
      <w:r>
        <w:rPr>
          <w:rFonts w:cs="TimesNewRomanPSMT"/>
          <w:sz w:val="16"/>
          <w:szCs w:val="16"/>
        </w:rPr>
        <w:br/>
        <w:t>(3) Si la présente convention est passée pour une résidence universitaire définie à l’article L. 631-12 du code de la construction et de l’habitation, faire précéder le nom de l’opération de la mention « Résidence universitaire ».</w:t>
      </w:r>
      <w:r>
        <w:rPr>
          <w:rFonts w:cs="TimesNewRomanPSMT"/>
          <w:sz w:val="16"/>
          <w:szCs w:val="16"/>
        </w:rPr>
        <w:br/>
      </w:r>
      <w:r>
        <w:rPr>
          <w:rFonts w:cs="TimesNewRomanPSMT"/>
          <w:sz w:val="16"/>
          <w:szCs w:val="16"/>
        </w:rPr>
        <w:br/>
        <w:t>(4) Indiquer le nom de son représentant.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(7) Le bailleur doit avoir, préalablement à sa signature, paraphé chacune des pages.</w:t>
      </w:r>
      <w:r>
        <w:rPr>
          <w:rFonts w:cs="TimesNewRomanPSMT"/>
          <w:sz w:val="16"/>
          <w:szCs w:val="16"/>
        </w:rPr>
        <w:br/>
      </w:r>
      <w:r>
        <w:rPr>
          <w:rFonts w:cs="TimesNewRomanPSMT"/>
          <w:sz w:val="16"/>
          <w:szCs w:val="16"/>
        </w:rPr>
        <w:br/>
        <w:t>(8) Etablie conformément à l'article 7 du décret n° 55-22 du 4 janvier 1955 modifié portant réforme de la publicité foncière.</w:t>
      </w:r>
      <w:r>
        <w:br w:type="page"/>
      </w:r>
    </w:p>
    <w:p w14:paraId="68AFD6F3" w14:textId="23306299"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9F5955">
        <w:rPr>
          <w:rFonts w:cs="TimesNewRomanPSMT"/>
          <w:b/>
          <w:noProof/>
          <w:szCs w:val="22"/>
        </w:rPr>
        <w:t>21</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6" w:name="Siret2"/>
      <w:bookmarkEnd w:id="76"/>
      <w:r>
        <w:rPr>
          <w:rFonts w:cs="TimesNewRomanPSMT"/>
          <w:color w:val="000000"/>
          <w:szCs w:val="22"/>
          <w:lang w:eastAsia="fr-FR"/>
        </w:rPr>
        <w:t>{{ bailleur</w:t>
      </w:r>
      <w:r w:rsidR="008B1318">
        <w:rPr>
          <w:rFonts w:cs="TimesNewRomanPSMT"/>
          <w:color w:val="000000"/>
          <w:szCs w:val="22"/>
          <w:lang w:eastAsia="fr-FR"/>
        </w:rPr>
        <w:t>_</w:t>
      </w:r>
      <w:r>
        <w:rPr>
          <w:rFonts w:cs="TimesNewRomanPSMT"/>
          <w:color w:val="000000"/>
          <w:szCs w:val="22"/>
          <w:lang w:eastAsia="fr-FR"/>
        </w:rPr>
        <w:t>siret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11"/>
      <w:headerReference w:type="default" r:id="rId12"/>
      <w:footerReference w:type="even" r:id="rId13"/>
      <w:footerReference w:type="default" r:id="rId14"/>
      <w:headerReference w:type="first" r:id="rId15"/>
      <w:footerReference w:type="first" r:id="rId16"/>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UCHACHIA Ayoub" w:date="2025-10-24T10:02:00Z" w:initials="AB">
    <w:p w14:paraId="1C15EB70" w14:textId="77777777" w:rsidR="004A25EA" w:rsidRDefault="004A25EA" w:rsidP="004A25EA">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15EB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15EB70"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7D8DA" w14:textId="77777777" w:rsidR="0081783D" w:rsidRDefault="0081783D">
      <w:r>
        <w:separator/>
      </w:r>
    </w:p>
  </w:endnote>
  <w:endnote w:type="continuationSeparator" w:id="0">
    <w:p w14:paraId="27E2987C" w14:textId="77777777" w:rsidR="0081783D" w:rsidRDefault="008178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Unicode MS">
    <w:panose1 w:val="020B0604020202020204"/>
    <w:charset w:val="00"/>
    <w:family w:val="roman"/>
    <w:pitch w:val="variable"/>
    <w:sig w:usb0="00000003" w:usb1="00000000" w:usb2="00000000" w:usb3="00000000" w:csb0="0000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A0C42" w14:textId="77777777" w:rsidR="0081783D" w:rsidRDefault="0081783D">
      <w:r>
        <w:separator/>
      </w:r>
    </w:p>
  </w:footnote>
  <w:footnote w:type="continuationSeparator" w:id="0">
    <w:p w14:paraId="12B928F8" w14:textId="77777777" w:rsidR="0081783D" w:rsidRDefault="008178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440DA258" w:rsidR="003C4A6C" w:rsidRDefault="00000000">
    <w:pPr>
      <w:pStyle w:val="En-tte"/>
    </w:pPr>
    <w:r>
      <w:rPr>
        <w:noProof/>
      </w:rPr>
      <mc:AlternateContent>
        <mc:Choice Requires="wps">
          <w:drawing>
            <wp:anchor distT="0" distB="0" distL="0" distR="0" simplePos="0" relativeHeight="251658240" behindDoc="1" locked="0" layoutInCell="0" allowOverlap="1" wp14:anchorId="1C71D568" wp14:editId="0ADEBA1E">
              <wp:simplePos x="0" y="0"/>
              <wp:positionH relativeFrom="page">
                <wp:posOffset>5425440</wp:posOffset>
              </wp:positionH>
              <wp:positionV relativeFrom="page">
                <wp:posOffset>254000</wp:posOffset>
              </wp:positionV>
              <wp:extent cx="264160" cy="22352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23560"/>
                      </a:xfrm>
                      <a:prstGeom prst="rect">
                        <a:avLst/>
                      </a:prstGeom>
                      <a:noFill/>
                      <a:ln w="0">
                        <a:noFill/>
                      </a:ln>
                    </wps:spPr>
                    <wps:style>
                      <a:lnRef idx="0">
                        <a:scrgbClr r="0" g="0" b="0"/>
                      </a:lnRef>
                      <a:fillRef idx="0">
                        <a:scrgbClr r="0" g="0" b="0"/>
                      </a:fillRef>
                      <a:effectRef idx="0">
                        <a:scrgbClr r="0" g="0" b="0"/>
                      </a:effectRef>
                      <a:fontRef idx="minor"/>
                    </wps:style>
                    <wps:txbx>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1C71D568" id="Text Box 2" o:spid="_x0000_s1026"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77777777"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E2A85">
      <w:rPr>
        <w:noProof/>
      </w:rPr>
      <mc:AlternateContent>
        <mc:Choice Requires="wps">
          <w:drawing>
            <wp:anchor distT="0" distB="0" distL="0" distR="0" simplePos="0" relativeHeight="251657216" behindDoc="1" locked="0" layoutInCell="0" allowOverlap="1" wp14:anchorId="3316A864" wp14:editId="0746D302">
              <wp:simplePos x="0" y="0"/>
              <wp:positionH relativeFrom="page">
                <wp:posOffset>6837680</wp:posOffset>
              </wp:positionH>
              <wp:positionV relativeFrom="page">
                <wp:posOffset>254000</wp:posOffset>
              </wp:positionV>
              <wp:extent cx="264160" cy="233680"/>
              <wp:effectExtent l="0" t="0" r="0" b="0"/>
              <wp:wrapSquare wrapText="largest"/>
              <wp:docPr id="7" name="Text Box 2"/>
              <wp:cNvGraphicFramePr/>
              <a:graphic xmlns:a="http://schemas.openxmlformats.org/drawingml/2006/main">
                <a:graphicData uri="http://schemas.microsoft.com/office/word/2010/wordprocessingShape">
                  <wps:wsp>
                    <wps:cNvSpPr/>
                    <wps:spPr>
                      <a:xfrm>
                        <a:off x="0" y="0"/>
                        <a:ext cx="264240" cy="233640"/>
                      </a:xfrm>
                      <a:prstGeom prst="rect">
                        <a:avLst/>
                      </a:prstGeom>
                      <a:noFill/>
                      <a:ln w="0">
                        <a:noFill/>
                      </a:ln>
                    </wps:spPr>
                    <wps:style>
                      <a:lnRef idx="0">
                        <a:scrgbClr r="0" g="0" b="0"/>
                      </a:lnRef>
                      <a:fillRef idx="0">
                        <a:scrgbClr r="0" g="0" b="0"/>
                      </a:fillRef>
                      <a:effectRef idx="0">
                        <a:scrgbClr r="0" g="0" b="0"/>
                      </a:effectRef>
                      <a:fontRef idx="minor"/>
                    </wps:style>
                    <wps:txbx>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3316A864" id="_x0000_s1027"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mc:Fallback>
      </mc:AlternateConten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7B9C0" w14:textId="75B0EBEB" w:rsidR="003C4A6C"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CD54D6" wp14:editId="6C895263">
              <wp:simplePos x="0" y="0"/>
              <wp:positionH relativeFrom="page">
                <wp:posOffset>5577840</wp:posOffset>
              </wp:positionH>
              <wp:positionV relativeFrom="page">
                <wp:posOffset>2743200</wp:posOffset>
              </wp:positionV>
              <wp:extent cx="1372235" cy="635"/>
              <wp:effectExtent l="5080" t="5080" r="5080" b="5080"/>
              <wp:wrapNone/>
              <wp:docPr id="13"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18A78040"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s">
          <w:drawing>
            <wp:anchor distT="0" distB="0" distL="0" distR="0" simplePos="0" relativeHeight="251656192" behindDoc="1" locked="0" layoutInCell="0" allowOverlap="1" wp14:anchorId="7043DC4A" wp14:editId="7666FEE3">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1"/>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7043DC4A" id="Text Box 17" o:spid="_x0000_s1028"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mM1P&#10;K9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2A1AC6BA">
                          <wp:extent cx="428625" cy="228600"/>
                          <wp:effectExtent l="0" t="0" r="0" b="0"/>
                          <wp:docPr id="632536909"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6909" name="Image2" descr="logo cerfa"/>
                                  <pic:cNvPicPr>
                                    <a:picLocks noChangeAspect="1" noChangeArrowheads="1"/>
                                  </pic:cNvPicPr>
                                </pic:nvPicPr>
                                <pic:blipFill>
                                  <a:blip r:embed="rId1"/>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mc:Fallback>
      </mc:AlternateContent>
    </w:r>
    <w:r>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 w:numId="5" w16cid:durableId="12781823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6C"/>
    <w:rsid w:val="00052C57"/>
    <w:rsid w:val="000B4E0B"/>
    <w:rsid w:val="000D7F57"/>
    <w:rsid w:val="000E2A85"/>
    <w:rsid w:val="000F3EAE"/>
    <w:rsid w:val="001145F4"/>
    <w:rsid w:val="001539E8"/>
    <w:rsid w:val="001617C6"/>
    <w:rsid w:val="00166407"/>
    <w:rsid w:val="001E0850"/>
    <w:rsid w:val="00263815"/>
    <w:rsid w:val="0029503A"/>
    <w:rsid w:val="002B5756"/>
    <w:rsid w:val="002D5C8B"/>
    <w:rsid w:val="003B15AD"/>
    <w:rsid w:val="003C4A6C"/>
    <w:rsid w:val="003D50B1"/>
    <w:rsid w:val="003E1ED2"/>
    <w:rsid w:val="004075AD"/>
    <w:rsid w:val="00432268"/>
    <w:rsid w:val="004A25EA"/>
    <w:rsid w:val="005107D2"/>
    <w:rsid w:val="005271D4"/>
    <w:rsid w:val="005517F3"/>
    <w:rsid w:val="00595C6E"/>
    <w:rsid w:val="00596FE4"/>
    <w:rsid w:val="00610BD9"/>
    <w:rsid w:val="006338DF"/>
    <w:rsid w:val="006435B0"/>
    <w:rsid w:val="00650F0E"/>
    <w:rsid w:val="006B1EDF"/>
    <w:rsid w:val="006E0E19"/>
    <w:rsid w:val="006F59B5"/>
    <w:rsid w:val="006F68FA"/>
    <w:rsid w:val="00745607"/>
    <w:rsid w:val="007A7837"/>
    <w:rsid w:val="007F7050"/>
    <w:rsid w:val="0081783D"/>
    <w:rsid w:val="0082353B"/>
    <w:rsid w:val="008A6333"/>
    <w:rsid w:val="008B1318"/>
    <w:rsid w:val="00920968"/>
    <w:rsid w:val="0094350B"/>
    <w:rsid w:val="009C0BF5"/>
    <w:rsid w:val="009F402A"/>
    <w:rsid w:val="009F5955"/>
    <w:rsid w:val="00AE3CE2"/>
    <w:rsid w:val="00AE451B"/>
    <w:rsid w:val="00B24264"/>
    <w:rsid w:val="00B515C6"/>
    <w:rsid w:val="00B60473"/>
    <w:rsid w:val="00B73C56"/>
    <w:rsid w:val="00BC413D"/>
    <w:rsid w:val="00BE282C"/>
    <w:rsid w:val="00C233CD"/>
    <w:rsid w:val="00C270E5"/>
    <w:rsid w:val="00C56D89"/>
    <w:rsid w:val="00C6637A"/>
    <w:rsid w:val="00C705C9"/>
    <w:rsid w:val="00C70717"/>
    <w:rsid w:val="00CA15C3"/>
    <w:rsid w:val="00D3228D"/>
    <w:rsid w:val="00D64CA3"/>
    <w:rsid w:val="00D96044"/>
    <w:rsid w:val="00DA0CE5"/>
    <w:rsid w:val="00DD12D4"/>
    <w:rsid w:val="00DE05B9"/>
    <w:rsid w:val="00E517A1"/>
    <w:rsid w:val="00E82E5A"/>
    <w:rsid w:val="00ED013D"/>
    <w:rsid w:val="00F04C45"/>
    <w:rsid w:val="00F54D50"/>
    <w:rsid w:val="00FE3F24"/>
    <w:rsid w:val="00FF41D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0E"/>
    <w:rPr>
      <w:sz w:val="24"/>
      <w:szCs w:val="24"/>
    </w:rPr>
  </w:style>
  <w:style w:type="paragraph" w:styleId="Titre1">
    <w:name w:val="heading 1"/>
    <w:basedOn w:val="NormalWeb"/>
    <w:next w:val="Normal"/>
    <w:qFormat/>
    <w:rsid w:val="00FF41DB"/>
    <w:pPr>
      <w:spacing w:before="0" w:after="0"/>
      <w:jc w:val="center"/>
      <w:outlineLvl w:val="0"/>
    </w:pPr>
    <w:rPr>
      <w:rFonts w:ascii="TimesNewRomanPS-BoldMT" w:hAnsi="TimesNewRomanPS-BoldMT" w:cs="TimesNewRomanPS-BoldMT"/>
      <w:b/>
    </w:rPr>
  </w:style>
  <w:style w:type="paragraph" w:styleId="Titre2">
    <w:name w:val="heading 2"/>
    <w:basedOn w:val="Normal"/>
    <w:next w:val="Normal"/>
    <w:qFormat/>
    <w:rsid w:val="00FF41DB"/>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uiPriority w:val="99"/>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rsid w:val="00FF41DB"/>
    <w:rPr>
      <w:sz w:val="24"/>
      <w:lang w:eastAsia="zh-CN"/>
    </w:rPr>
  </w:style>
  <w:style w:type="character" w:styleId="Marquedecommentaire">
    <w:name w:val="annotation reference"/>
    <w:basedOn w:val="Policepardfaut"/>
    <w:uiPriority w:val="99"/>
    <w:semiHidden/>
    <w:unhideWhenUsed/>
    <w:rsid w:val="004A25EA"/>
    <w:rPr>
      <w:sz w:val="16"/>
      <w:szCs w:val="16"/>
    </w:rPr>
  </w:style>
  <w:style w:type="paragraph" w:styleId="Commentaire">
    <w:name w:val="annotation text"/>
    <w:basedOn w:val="Normal"/>
    <w:link w:val="CommentaireCar"/>
    <w:uiPriority w:val="99"/>
    <w:unhideWhenUsed/>
    <w:rsid w:val="004A25EA"/>
    <w:rPr>
      <w:sz w:val="20"/>
      <w:szCs w:val="20"/>
    </w:rPr>
  </w:style>
  <w:style w:type="character" w:customStyle="1" w:styleId="CommentaireCar">
    <w:name w:val="Commentaire Car"/>
    <w:basedOn w:val="Policepardfaut"/>
    <w:link w:val="Commentaire"/>
    <w:uiPriority w:val="99"/>
    <w:rsid w:val="004A2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8133">
      <w:bodyDiv w:val="1"/>
      <w:marLeft w:val="0"/>
      <w:marRight w:val="0"/>
      <w:marTop w:val="0"/>
      <w:marBottom w:val="0"/>
      <w:divBdr>
        <w:top w:val="none" w:sz="0" w:space="0" w:color="auto"/>
        <w:left w:val="none" w:sz="0" w:space="0" w:color="auto"/>
        <w:bottom w:val="none" w:sz="0" w:space="0" w:color="auto"/>
        <w:right w:val="none" w:sz="0" w:space="0" w:color="auto"/>
      </w:divBdr>
    </w:div>
    <w:div w:id="147015389">
      <w:bodyDiv w:val="1"/>
      <w:marLeft w:val="0"/>
      <w:marRight w:val="0"/>
      <w:marTop w:val="0"/>
      <w:marBottom w:val="0"/>
      <w:divBdr>
        <w:top w:val="none" w:sz="0" w:space="0" w:color="auto"/>
        <w:left w:val="none" w:sz="0" w:space="0" w:color="auto"/>
        <w:bottom w:val="none" w:sz="0" w:space="0" w:color="auto"/>
        <w:right w:val="none" w:sz="0" w:space="0" w:color="auto"/>
      </w:divBdr>
    </w:div>
    <w:div w:id="305857015">
      <w:bodyDiv w:val="1"/>
      <w:marLeft w:val="0"/>
      <w:marRight w:val="0"/>
      <w:marTop w:val="0"/>
      <w:marBottom w:val="0"/>
      <w:divBdr>
        <w:top w:val="none" w:sz="0" w:space="0" w:color="auto"/>
        <w:left w:val="none" w:sz="0" w:space="0" w:color="auto"/>
        <w:bottom w:val="none" w:sz="0" w:space="0" w:color="auto"/>
        <w:right w:val="none" w:sz="0" w:space="0" w:color="auto"/>
      </w:divBdr>
    </w:div>
    <w:div w:id="341401036">
      <w:bodyDiv w:val="1"/>
      <w:marLeft w:val="0"/>
      <w:marRight w:val="0"/>
      <w:marTop w:val="0"/>
      <w:marBottom w:val="0"/>
      <w:divBdr>
        <w:top w:val="none" w:sz="0" w:space="0" w:color="auto"/>
        <w:left w:val="none" w:sz="0" w:space="0" w:color="auto"/>
        <w:bottom w:val="none" w:sz="0" w:space="0" w:color="auto"/>
        <w:right w:val="none" w:sz="0" w:space="0" w:color="auto"/>
      </w:divBdr>
    </w:div>
    <w:div w:id="352923676">
      <w:bodyDiv w:val="1"/>
      <w:marLeft w:val="0"/>
      <w:marRight w:val="0"/>
      <w:marTop w:val="0"/>
      <w:marBottom w:val="0"/>
      <w:divBdr>
        <w:top w:val="none" w:sz="0" w:space="0" w:color="auto"/>
        <w:left w:val="none" w:sz="0" w:space="0" w:color="auto"/>
        <w:bottom w:val="none" w:sz="0" w:space="0" w:color="auto"/>
        <w:right w:val="none" w:sz="0" w:space="0" w:color="auto"/>
      </w:divBdr>
    </w:div>
    <w:div w:id="380133341">
      <w:bodyDiv w:val="1"/>
      <w:marLeft w:val="0"/>
      <w:marRight w:val="0"/>
      <w:marTop w:val="0"/>
      <w:marBottom w:val="0"/>
      <w:divBdr>
        <w:top w:val="none" w:sz="0" w:space="0" w:color="auto"/>
        <w:left w:val="none" w:sz="0" w:space="0" w:color="auto"/>
        <w:bottom w:val="none" w:sz="0" w:space="0" w:color="auto"/>
        <w:right w:val="none" w:sz="0" w:space="0" w:color="auto"/>
      </w:divBdr>
    </w:div>
    <w:div w:id="384984058">
      <w:bodyDiv w:val="1"/>
      <w:marLeft w:val="0"/>
      <w:marRight w:val="0"/>
      <w:marTop w:val="0"/>
      <w:marBottom w:val="0"/>
      <w:divBdr>
        <w:top w:val="none" w:sz="0" w:space="0" w:color="auto"/>
        <w:left w:val="none" w:sz="0" w:space="0" w:color="auto"/>
        <w:bottom w:val="none" w:sz="0" w:space="0" w:color="auto"/>
        <w:right w:val="none" w:sz="0" w:space="0" w:color="auto"/>
      </w:divBdr>
    </w:div>
    <w:div w:id="549151978">
      <w:bodyDiv w:val="1"/>
      <w:marLeft w:val="0"/>
      <w:marRight w:val="0"/>
      <w:marTop w:val="0"/>
      <w:marBottom w:val="0"/>
      <w:divBdr>
        <w:top w:val="none" w:sz="0" w:space="0" w:color="auto"/>
        <w:left w:val="none" w:sz="0" w:space="0" w:color="auto"/>
        <w:bottom w:val="none" w:sz="0" w:space="0" w:color="auto"/>
        <w:right w:val="none" w:sz="0" w:space="0" w:color="auto"/>
      </w:divBdr>
    </w:div>
    <w:div w:id="862092568">
      <w:bodyDiv w:val="1"/>
      <w:marLeft w:val="0"/>
      <w:marRight w:val="0"/>
      <w:marTop w:val="0"/>
      <w:marBottom w:val="0"/>
      <w:divBdr>
        <w:top w:val="none" w:sz="0" w:space="0" w:color="auto"/>
        <w:left w:val="none" w:sz="0" w:space="0" w:color="auto"/>
        <w:bottom w:val="none" w:sz="0" w:space="0" w:color="auto"/>
        <w:right w:val="none" w:sz="0" w:space="0" w:color="auto"/>
      </w:divBdr>
    </w:div>
    <w:div w:id="1039431947">
      <w:bodyDiv w:val="1"/>
      <w:marLeft w:val="0"/>
      <w:marRight w:val="0"/>
      <w:marTop w:val="0"/>
      <w:marBottom w:val="0"/>
      <w:divBdr>
        <w:top w:val="none" w:sz="0" w:space="0" w:color="auto"/>
        <w:left w:val="none" w:sz="0" w:space="0" w:color="auto"/>
        <w:bottom w:val="none" w:sz="0" w:space="0" w:color="auto"/>
        <w:right w:val="none" w:sz="0" w:space="0" w:color="auto"/>
      </w:divBdr>
    </w:div>
    <w:div w:id="1079599742">
      <w:bodyDiv w:val="1"/>
      <w:marLeft w:val="0"/>
      <w:marRight w:val="0"/>
      <w:marTop w:val="0"/>
      <w:marBottom w:val="0"/>
      <w:divBdr>
        <w:top w:val="none" w:sz="0" w:space="0" w:color="auto"/>
        <w:left w:val="none" w:sz="0" w:space="0" w:color="auto"/>
        <w:bottom w:val="none" w:sz="0" w:space="0" w:color="auto"/>
        <w:right w:val="none" w:sz="0" w:space="0" w:color="auto"/>
      </w:divBdr>
    </w:div>
    <w:div w:id="1210189016">
      <w:bodyDiv w:val="1"/>
      <w:marLeft w:val="0"/>
      <w:marRight w:val="0"/>
      <w:marTop w:val="0"/>
      <w:marBottom w:val="0"/>
      <w:divBdr>
        <w:top w:val="none" w:sz="0" w:space="0" w:color="auto"/>
        <w:left w:val="none" w:sz="0" w:space="0" w:color="auto"/>
        <w:bottom w:val="none" w:sz="0" w:space="0" w:color="auto"/>
        <w:right w:val="none" w:sz="0" w:space="0" w:color="auto"/>
      </w:divBdr>
    </w:div>
    <w:div w:id="1263534431">
      <w:bodyDiv w:val="1"/>
      <w:marLeft w:val="0"/>
      <w:marRight w:val="0"/>
      <w:marTop w:val="0"/>
      <w:marBottom w:val="0"/>
      <w:divBdr>
        <w:top w:val="none" w:sz="0" w:space="0" w:color="auto"/>
        <w:left w:val="none" w:sz="0" w:space="0" w:color="auto"/>
        <w:bottom w:val="none" w:sz="0" w:space="0" w:color="auto"/>
        <w:right w:val="none" w:sz="0" w:space="0" w:color="auto"/>
      </w:divBdr>
    </w:div>
    <w:div w:id="1272322614">
      <w:bodyDiv w:val="1"/>
      <w:marLeft w:val="0"/>
      <w:marRight w:val="0"/>
      <w:marTop w:val="0"/>
      <w:marBottom w:val="0"/>
      <w:divBdr>
        <w:top w:val="none" w:sz="0" w:space="0" w:color="auto"/>
        <w:left w:val="none" w:sz="0" w:space="0" w:color="auto"/>
        <w:bottom w:val="none" w:sz="0" w:space="0" w:color="auto"/>
        <w:right w:val="none" w:sz="0" w:space="0" w:color="auto"/>
      </w:divBdr>
    </w:div>
    <w:div w:id="1574730963">
      <w:bodyDiv w:val="1"/>
      <w:marLeft w:val="0"/>
      <w:marRight w:val="0"/>
      <w:marTop w:val="0"/>
      <w:marBottom w:val="0"/>
      <w:divBdr>
        <w:top w:val="none" w:sz="0" w:space="0" w:color="auto"/>
        <w:left w:val="none" w:sz="0" w:space="0" w:color="auto"/>
        <w:bottom w:val="none" w:sz="0" w:space="0" w:color="auto"/>
        <w:right w:val="none" w:sz="0" w:space="0" w:color="auto"/>
      </w:divBdr>
    </w:div>
    <w:div w:id="1651858643">
      <w:bodyDiv w:val="1"/>
      <w:marLeft w:val="0"/>
      <w:marRight w:val="0"/>
      <w:marTop w:val="0"/>
      <w:marBottom w:val="0"/>
      <w:divBdr>
        <w:top w:val="none" w:sz="0" w:space="0" w:color="auto"/>
        <w:left w:val="none" w:sz="0" w:space="0" w:color="auto"/>
        <w:bottom w:val="none" w:sz="0" w:space="0" w:color="auto"/>
        <w:right w:val="none" w:sz="0" w:space="0" w:color="auto"/>
      </w:divBdr>
    </w:div>
    <w:div w:id="1679889199">
      <w:bodyDiv w:val="1"/>
      <w:marLeft w:val="0"/>
      <w:marRight w:val="0"/>
      <w:marTop w:val="0"/>
      <w:marBottom w:val="0"/>
      <w:divBdr>
        <w:top w:val="none" w:sz="0" w:space="0" w:color="auto"/>
        <w:left w:val="none" w:sz="0" w:space="0" w:color="auto"/>
        <w:bottom w:val="none" w:sz="0" w:space="0" w:color="auto"/>
        <w:right w:val="none" w:sz="0" w:space="0" w:color="auto"/>
      </w:divBdr>
    </w:div>
    <w:div w:id="1772894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TotalTime>
  <Pages>23</Pages>
  <Words>8094</Words>
  <Characters>44520</Characters>
  <Application>Microsoft Office Word</Application>
  <DocSecurity>0</DocSecurity>
  <Lines>1436</Lines>
  <Paragraphs>692</Paragraphs>
  <ScaleCrop>false</ScaleCrop>
  <HeadingPairs>
    <vt:vector size="2" baseType="variant">
      <vt:variant>
        <vt:lpstr>Titre</vt:lpstr>
      </vt:variant>
      <vt:variant>
        <vt:i4>1</vt:i4>
      </vt:variant>
    </vt:vector>
  </HeadingPairs>
  <TitlesOfParts>
    <vt:vector size="1" baseType="lpstr">
      <vt:lpstr>Document SEM</vt:lpstr>
    </vt:vector>
  </TitlesOfParts>
  <Company/>
  <LinksUpToDate>false</LinksUpToDate>
  <CharactersWithSpaces>51922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SEM</dc:title>
  <dc:subject/>
  <dc:creator>Etude Cheuvreux</dc:creator>
  <dc:description/>
  <cp:lastModifiedBy>KRANKLADER Jean-Philippe</cp:lastModifiedBy>
  <cp:revision>17</cp:revision>
  <cp:lastPrinted>2025-11-03T14:21:00Z</cp:lastPrinted>
  <dcterms:created xsi:type="dcterms:W3CDTF">2025-11-05T13:28:00Z</dcterms:created>
  <dcterms:modified xsi:type="dcterms:W3CDTF">2026-06-05T11:38:00Z</dcterms:modified>
  <dc:language>en-US</dc:language>
</cp:coreProperties>
</file>