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97ED42" w14:textId="77777777" w:rsidR="00961158" w:rsidRDefault="00000000">
      <w:pPr>
        <w:ind w:firstLine="708"/>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r>
        <w:rPr>
          <w:rFonts w:ascii="TimesNewRomanPS-BoldMT" w:hAnsi="TimesNewRomanPS-BoldMT" w:cs="TimesNewRomanPS-BoldMT"/>
          <w:b/>
        </w:rPr>
        <w:t>convention.numero</w:t>
      </w:r>
      <w:r>
        <w:rPr>
          <w:rFonts w:ascii="TimesNewRomanPSMT" w:hAnsi="TimesNewRomanPSMT" w:cs="TimesNewRomanPSMT"/>
          <w:b/>
        </w:rPr>
        <w:t xml:space="preserve"> %}</w:t>
      </w:r>
      <w:r>
        <w:rPr>
          <w:rFonts w:ascii="TimesNewRomanPS-BoldMT" w:hAnsi="TimesNewRomanPS-BoldMT" w:cs="TimesNewRomanPS-BoldMT"/>
          <w:b/>
        </w:rPr>
        <w:t>{{convention.numero}}{% else %}</w:t>
      </w:r>
      <w:r>
        <w:rPr>
          <w:rFonts w:ascii="TimesNewRomanPS-BoldMT" w:hAnsi="TimesNewRomanPS-BoldMT" w:cs="TimesNewRomanPS-BoldMT"/>
          <w:bCs/>
          <w:i/>
          <w:iCs/>
          <w:sz w:val="16"/>
          <w:szCs w:val="16"/>
        </w:rPr>
        <w:t>Le numéro de la convention sera défini et ajouté ici une fois la convention validée</w:t>
      </w:r>
      <w:r>
        <w:rPr>
          <w:rFonts w:ascii="TimesNewRomanPS-BoldMT" w:hAnsi="TimesNewRomanPS-BoldMT" w:cs="TimesNewRomanPS-BoldMT"/>
          <w:b/>
        </w:rPr>
        <w:t>{% endif %}</w:t>
      </w:r>
    </w:p>
    <w:p w14:paraId="5F75AF7A" w14:textId="77777777" w:rsidR="00961158" w:rsidRDefault="00961158">
      <w:pPr>
        <w:jc w:val="center"/>
        <w:rPr>
          <w:rFonts w:ascii="TimesNewRomanPS-BoldMT" w:hAnsi="TimesNewRomanPS-BoldMT" w:cs="TimesNewRomanPS-BoldMT"/>
          <w:b/>
        </w:rPr>
      </w:pPr>
    </w:p>
    <w:p w14:paraId="40D9C57F" w14:textId="77777777" w:rsidR="00961158" w:rsidRDefault="00000000">
      <w:pPr>
        <w:pStyle w:val="western"/>
        <w:spacing w:before="100"/>
        <w:rPr>
          <w:b w:val="0"/>
          <w:bCs w:val="0"/>
        </w:rPr>
      </w:pPr>
      <w:r>
        <w:rPr>
          <w:color w:val="000000"/>
        </w:rPr>
        <w:t>A</w:t>
      </w:r>
      <w:r>
        <w:rPr>
          <w:color w:val="000000"/>
          <w:sz w:val="16"/>
          <w:szCs w:val="16"/>
        </w:rPr>
        <w:t xml:space="preserve">NNEXE </w:t>
      </w:r>
      <w:r>
        <w:rPr>
          <w:color w:val="000000"/>
        </w:rPr>
        <w:t xml:space="preserve">I </w:t>
      </w:r>
      <w:r>
        <w:rPr>
          <w:color w:val="000000"/>
          <w:sz w:val="16"/>
          <w:szCs w:val="16"/>
        </w:rPr>
        <w:t>À L</w:t>
      </w:r>
      <w:r>
        <w:rPr>
          <w:color w:val="000000"/>
        </w:rPr>
        <w:t>’</w:t>
      </w:r>
      <w:r>
        <w:rPr>
          <w:color w:val="000000"/>
          <w:sz w:val="16"/>
          <w:szCs w:val="16"/>
        </w:rPr>
        <w:t xml:space="preserve">ARTICLE </w:t>
      </w:r>
      <w:r>
        <w:rPr>
          <w:color w:val="000000"/>
        </w:rPr>
        <w:t xml:space="preserve">D. 353-90 </w:t>
      </w:r>
      <w:r>
        <w:rPr>
          <w:color w:val="000000"/>
          <w:sz w:val="16"/>
          <w:szCs w:val="16"/>
        </w:rPr>
        <w:t>DU CODE DE LA CONSTRUCTION ET DE L</w:t>
      </w:r>
      <w:r>
        <w:rPr>
          <w:color w:val="000000"/>
        </w:rPr>
        <w:t>’</w:t>
      </w:r>
      <w:r>
        <w:rPr>
          <w:color w:val="000000"/>
          <w:sz w:val="16"/>
          <w:szCs w:val="16"/>
        </w:rPr>
        <w:t>HABITATION</w:t>
      </w:r>
    </w:p>
    <w:p w14:paraId="7D7A66D5" w14:textId="77777777" w:rsidR="00961158" w:rsidRDefault="00961158"/>
    <w:p w14:paraId="5BC80771" w14:textId="77777777" w:rsidR="00961158" w:rsidRDefault="00000000">
      <w:pPr>
        <w:pStyle w:val="western"/>
        <w:spacing w:before="100"/>
        <w:rPr>
          <w:b w:val="0"/>
          <w:bCs w:val="0"/>
        </w:rPr>
      </w:pPr>
      <w:r>
        <w:rPr>
          <w:color w:val="000000"/>
        </w:rPr>
        <w:t>Conventions conclues entre l'</w:t>
      </w:r>
      <w:r>
        <w:rPr>
          <w:rFonts w:ascii="TimesNewRomanPSMT" w:hAnsi="TimesNewRomanPSMT" w:cs="TimesNewRomanPSMT"/>
        </w:rPr>
        <w:t>ETAT</w:t>
      </w:r>
      <w:r>
        <w:rPr>
          <w:color w:val="000000"/>
        </w:rPr>
        <w:t xml:space="preserve"> et les personnes physiques ou morales autres que les organismes d'HLM et les sociétés d'économie mixte pour la construction ou l'acquisition de logements à usage locatif, en application des articles L. 353-1 et L. 831-1 (3°) applicable aux logements faisant l'objet d'une décision favorable prise dans les conditions prévues aux articles D. 331-3 et D. 331-6 du code de la construction et de l'habitation</w:t>
      </w:r>
    </w:p>
    <w:p w14:paraId="23D262E1" w14:textId="77777777" w:rsidR="00961158" w:rsidRDefault="00961158">
      <w:pPr>
        <w:jc w:val="both"/>
        <w:rPr>
          <w:rFonts w:ascii="TimesNewRomanPSMT" w:hAnsi="TimesNewRomanPSMT" w:cs="TimesNewRomanPSMT"/>
        </w:rPr>
      </w:pPr>
    </w:p>
    <w:p w14:paraId="592809A2" w14:textId="2297DC3A" w:rsidR="00961158" w:rsidRDefault="00000000">
      <w:pPr>
        <w:jc w:val="both"/>
      </w:pPr>
      <w:bookmarkStart w:id="0" w:name="NomBailleur1"/>
      <w:bookmarkStart w:id="1" w:name="NomProgramme1"/>
      <w:bookmarkStart w:id="2" w:name="NbLogement1"/>
      <w:bookmarkStart w:id="3" w:name="Type"/>
      <w:bookmarkStart w:id="4" w:name="Adresse1"/>
      <w:bookmarkStart w:id="5" w:name="CodePostal1"/>
      <w:bookmarkStart w:id="6" w:name="Ville1"/>
      <w:bookmarkEnd w:id="0"/>
      <w:bookmarkEnd w:id="1"/>
      <w:bookmarkEnd w:id="2"/>
      <w:bookmarkEnd w:id="3"/>
      <w:bookmarkEnd w:id="4"/>
      <w:bookmarkEnd w:id="5"/>
      <w:bookmarkEnd w:id="6"/>
      <w:r w:rsidRPr="008431B3">
        <w:rPr>
          <w:rFonts w:cs="TimesNewRomanPSMT"/>
          <w:highlight w:val="yellow"/>
        </w:rPr>
        <w:t>Convention type conclue entre l'ETAT et {{ bailleur</w:t>
      </w:r>
      <w:r w:rsidR="000460E2" w:rsidRPr="008431B3">
        <w:rPr>
          <w:rFonts w:cs="TimesNewRomanPSMT"/>
          <w:highlight w:val="yellow"/>
        </w:rPr>
        <w:t>_</w:t>
      </w:r>
      <w:r w:rsidRPr="008431B3">
        <w:rPr>
          <w:rFonts w:cs="TimesNewRomanPSMT"/>
          <w:highlight w:val="yellow"/>
        </w:rPr>
        <w:t>nom|upper }}</w:t>
      </w:r>
      <w:r>
        <w:rPr>
          <w:rFonts w:cs="TimesNewRomanPSMT"/>
        </w:rPr>
        <w:t xml:space="preserve"> (1) en application des articles L. 353-1 et L. 831-1 (3°) du code de la construction et de l'habitation pour l'opération {{ programme.nom }}, de {{ lot.nb_logements }} logement{{lot.nb_logements|pl}} {{ lot.financement }}, {{ adresse|inline_text_multiline }} à {{ code_postal }}, {{ ville }} (2).</w:t>
      </w:r>
    </w:p>
    <w:p w14:paraId="70067905" w14:textId="77777777" w:rsidR="00961158" w:rsidRDefault="00961158">
      <w:pPr>
        <w:jc w:val="both"/>
        <w:rPr>
          <w:rFonts w:cs="TimesNewRomanPSMT"/>
        </w:rPr>
      </w:pPr>
    </w:p>
    <w:p w14:paraId="435DA79B" w14:textId="77777777" w:rsidR="00961158"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7AF3C9A2" w14:textId="77777777" w:rsidR="00961158" w:rsidRDefault="00961158">
      <w:pPr>
        <w:jc w:val="both"/>
        <w:rPr>
          <w:rFonts w:ascii="TimesNewRomanPSMT" w:hAnsi="TimesNewRomanPSMT" w:cs="TimesNewRomanPSMT"/>
        </w:rPr>
      </w:pPr>
    </w:p>
    <w:p w14:paraId="758B545E" w14:textId="77777777" w:rsidR="00961158" w:rsidRDefault="00000000">
      <w:pPr>
        <w:jc w:val="both"/>
      </w:pPr>
      <w:r>
        <w:rPr>
          <w:rFonts w:cs="TimesNewRomanPSMT"/>
        </w:rPr>
        <w:t>d'une part,</w:t>
      </w:r>
    </w:p>
    <w:p w14:paraId="7D309866" w14:textId="77777777" w:rsidR="00961158" w:rsidRDefault="00961158">
      <w:pPr>
        <w:jc w:val="both"/>
        <w:rPr>
          <w:rFonts w:cs="TimesNewRomanPSMT"/>
        </w:rPr>
      </w:pPr>
    </w:p>
    <w:p w14:paraId="4C5383CE" w14:textId="6382948F" w:rsidR="00961158" w:rsidRDefault="00000000">
      <w:pPr>
        <w:jc w:val="both"/>
      </w:pPr>
      <w:bookmarkStart w:id="7" w:name="NomBailleur2"/>
      <w:bookmarkStart w:id="8" w:name="NomDG1"/>
      <w:bookmarkStart w:id="9" w:name="Fonction"/>
      <w:bookmarkStart w:id="10" w:name="DateDelib1"/>
      <w:bookmarkStart w:id="11" w:name="Siret1"/>
      <w:bookmarkStart w:id="12" w:name="Capital1"/>
      <w:bookmarkStart w:id="13" w:name="Siege1"/>
      <w:bookmarkEnd w:id="7"/>
      <w:bookmarkEnd w:id="8"/>
      <w:bookmarkEnd w:id="9"/>
      <w:bookmarkEnd w:id="10"/>
      <w:bookmarkEnd w:id="11"/>
      <w:bookmarkEnd w:id="12"/>
      <w:bookmarkEnd w:id="13"/>
      <w:r>
        <w:rPr>
          <w:rFonts w:cs="TimesNewRomanPSMT"/>
        </w:rPr>
        <w:t>{% if identification_bailleur %}</w:t>
      </w:r>
      <w:r w:rsidR="000460E2">
        <w:rPr>
          <w:rFonts w:cs="TimesNewRomanPSMT"/>
        </w:rPr>
        <w:t xml:space="preserve">{{convention.identification_bailleur_detail}},{% else %}et {{ </w:t>
      </w:r>
      <w:r>
        <w:rPr>
          <w:rFonts w:cs="TimesNewRomanPSMT"/>
        </w:rPr>
        <w:t>bailleur</w:t>
      </w:r>
      <w:r w:rsidR="000460E2">
        <w:rPr>
          <w:rFonts w:cs="TimesNewRomanPSMT"/>
        </w:rPr>
        <w:t>_</w:t>
      </w:r>
      <w:r>
        <w:rPr>
          <w:rFonts w:cs="TimesNewRomanPSMT"/>
        </w:rPr>
        <w:t>nom|upper }} (1), ou et … représenté (e) par {{ signataire_nom }}, {{ signataire_fonction }} (3) agissant en vertu de la délibération du Conseil d’Administration en date du {{ signataire_date_deliberation|d }}, inscrit sous le</w:t>
      </w:r>
      <w:r w:rsidR="00C417E3">
        <w:rPr>
          <w:rFonts w:cs="TimesNewRomanPSMT"/>
        </w:rPr>
        <w:t xml:space="preserve"> </w:t>
      </w:r>
      <w:r>
        <w:rPr>
          <w:rFonts w:cs="TimesNewRomanPSMT"/>
        </w:rPr>
        <w:lastRenderedPageBreak/>
        <w:t>numéro {{ bailleur</w:t>
      </w:r>
      <w:r w:rsidR="000460E2">
        <w:rPr>
          <w:rFonts w:cs="TimesNewRomanPSMT"/>
        </w:rPr>
        <w:t>_</w:t>
      </w:r>
      <w:r>
        <w:rPr>
          <w:rFonts w:cs="TimesNewRomanPSMT"/>
        </w:rPr>
        <w:t>siret }}{% if bailleur</w:t>
      </w:r>
      <w:r w:rsidR="000460E2">
        <w:rPr>
          <w:rFonts w:cs="TimesNewRomanPSMT"/>
        </w:rPr>
        <w:t>_</w:t>
      </w:r>
      <w:r>
        <w:rPr>
          <w:rFonts w:cs="TimesNewRomanPSMT"/>
        </w:rPr>
        <w:t>capital_social %}, au capital de {{ bailleur</w:t>
      </w:r>
      <w:r w:rsidR="000460E2">
        <w:rPr>
          <w:rFonts w:cs="TimesNewRomanPSMT"/>
        </w:rPr>
        <w:t>_</w:t>
      </w:r>
      <w:r>
        <w:rPr>
          <w:rFonts w:cs="TimesNewRomanPSMT"/>
        </w:rPr>
        <w:t>capital_social|f }} € {% endif %} dont le siège est {{ bailleur</w:t>
      </w:r>
      <w:r w:rsidR="000460E2">
        <w:rPr>
          <w:rFonts w:cs="TimesNewRomanPSMT"/>
        </w:rPr>
        <w:t>_</w:t>
      </w:r>
      <w:r>
        <w:rPr>
          <w:rFonts w:cs="TimesNewRomanPSMT"/>
        </w:rPr>
        <w:t>adresse }}, {{ bailleur</w:t>
      </w:r>
      <w:r w:rsidR="000460E2">
        <w:rPr>
          <w:rFonts w:cs="TimesNewRomanPSMT"/>
        </w:rPr>
        <w:t>_</w:t>
      </w:r>
      <w:r>
        <w:rPr>
          <w:rFonts w:cs="TimesNewRomanPSMT"/>
        </w:rPr>
        <w:t>code_postal }} {{ bailleur</w:t>
      </w:r>
      <w:r w:rsidR="000460E2">
        <w:rPr>
          <w:rFonts w:cs="TimesNewRomanPSMT"/>
        </w:rPr>
        <w:t>_</w:t>
      </w:r>
      <w:r>
        <w:rPr>
          <w:rFonts w:cs="TimesNewRomanPSMT"/>
        </w:rPr>
        <w:t>ville }} dénommé (e) ci-après, le bailleur</w:t>
      </w:r>
      <w:r w:rsidR="000460E2">
        <w:rPr>
          <w:rFonts w:cs="TimesNewRomanPSMT"/>
        </w:rPr>
        <w:t>,</w:t>
      </w:r>
      <w:r>
        <w:rPr>
          <w:rFonts w:cs="TimesNewRomanPSMT"/>
        </w:rPr>
        <w:t>{% endif %}</w:t>
      </w:r>
    </w:p>
    <w:p w14:paraId="335756DB" w14:textId="77777777" w:rsidR="000460E2" w:rsidRDefault="000460E2">
      <w:pPr>
        <w:jc w:val="both"/>
        <w:rPr>
          <w:rFonts w:cs="TimesNewRomanPSMT"/>
        </w:rPr>
      </w:pPr>
    </w:p>
    <w:p w14:paraId="3AF44E54" w14:textId="20994777" w:rsidR="00961158" w:rsidRDefault="00000000">
      <w:pPr>
        <w:jc w:val="both"/>
      </w:pPr>
      <w:r>
        <w:rPr>
          <w:rFonts w:cs="TimesNewRomanPSMT"/>
        </w:rPr>
        <w:t>d'autre part,</w:t>
      </w:r>
    </w:p>
    <w:p w14:paraId="496DB3D9" w14:textId="77777777" w:rsidR="00961158" w:rsidRDefault="00961158">
      <w:pPr>
        <w:jc w:val="both"/>
        <w:rPr>
          <w:rFonts w:cs="TimesNewRomanPSMT"/>
        </w:rPr>
      </w:pPr>
    </w:p>
    <w:p w14:paraId="109962AD" w14:textId="77777777" w:rsidR="00961158" w:rsidRDefault="00000000">
      <w:pPr>
        <w:jc w:val="both"/>
      </w:pPr>
      <w:r>
        <w:rPr>
          <w:rFonts w:cs="TimesNewRomanPSMT"/>
        </w:rPr>
        <w:t>sont convenus de ce qui suit :</w:t>
      </w:r>
    </w:p>
    <w:p w14:paraId="676B4E54" w14:textId="77777777" w:rsidR="00961158" w:rsidRDefault="00961158">
      <w:pPr>
        <w:jc w:val="both"/>
        <w:rPr>
          <w:rFonts w:ascii="TimesNewRomanPSMT" w:hAnsi="TimesNewRomanPSMT" w:cs="TimesNewRomanPSMT"/>
        </w:rPr>
      </w:pPr>
    </w:p>
    <w:p w14:paraId="1AA8D14C" w14:textId="77777777" w:rsidR="00961158" w:rsidRDefault="00961158">
      <w:pPr>
        <w:jc w:val="both"/>
        <w:rPr>
          <w:rFonts w:ascii="TimesNewRomanPSMT" w:hAnsi="TimesNewRomanPSMT" w:cs="TimesNewRomanPSMT"/>
        </w:rPr>
      </w:pPr>
    </w:p>
    <w:p w14:paraId="59720FD9" w14:textId="77777777" w:rsidR="00961158" w:rsidRDefault="00961158">
      <w:pPr>
        <w:jc w:val="both"/>
        <w:rPr>
          <w:rFonts w:ascii="TimesNewRomanPSMT" w:hAnsi="TimesNewRomanPSMT" w:cs="TimesNewRomanPSMT"/>
        </w:rPr>
      </w:pPr>
    </w:p>
    <w:p w14:paraId="07D6DD5D" w14:textId="77777777" w:rsidR="00961158" w:rsidRDefault="00961158">
      <w:pPr>
        <w:jc w:val="both"/>
        <w:rPr>
          <w:rFonts w:ascii="TimesNewRomanPSMT" w:hAnsi="TimesNewRomanPSMT" w:cs="TimesNewRomanPSMT"/>
        </w:rPr>
      </w:pPr>
    </w:p>
    <w:p w14:paraId="58F6F0FB" w14:textId="77777777" w:rsidR="00961158" w:rsidRDefault="00961158">
      <w:pPr>
        <w:jc w:val="both"/>
        <w:rPr>
          <w:rFonts w:ascii="TimesNewRomanPSMT" w:hAnsi="TimesNewRomanPSMT" w:cs="TimesNewRomanPSMT"/>
        </w:rPr>
      </w:pPr>
    </w:p>
    <w:p w14:paraId="1487AFDE" w14:textId="77777777" w:rsidR="00961158" w:rsidRDefault="00961158">
      <w:pPr>
        <w:jc w:val="both"/>
        <w:rPr>
          <w:rFonts w:ascii="TimesNewRomanPSMT" w:hAnsi="TimesNewRomanPSMT" w:cs="TimesNewRomanPSMT"/>
        </w:rPr>
      </w:pPr>
    </w:p>
    <w:p w14:paraId="34729398" w14:textId="77777777" w:rsidR="00961158" w:rsidRDefault="00961158">
      <w:pPr>
        <w:rPr>
          <w:rFonts w:ascii="TimesNewRomanPSMT" w:hAnsi="TimesNewRomanPSMT" w:cs="TimesNewRomanPSMT"/>
        </w:rPr>
      </w:pPr>
    </w:p>
    <w:p w14:paraId="2A94EDAF" w14:textId="77777777" w:rsidR="00961158" w:rsidRDefault="00000000">
      <w:pPr>
        <w:jc w:val="center"/>
      </w:pPr>
      <w:r>
        <w:rPr>
          <w:rFonts w:cs="TimesNewRomanPS-BoldMT"/>
          <w:b/>
        </w:rPr>
        <w:t>I.-Dispositions générales.</w:t>
      </w:r>
    </w:p>
    <w:p w14:paraId="2E6F26A5" w14:textId="77777777" w:rsidR="00961158" w:rsidRDefault="00961158">
      <w:pPr>
        <w:rPr>
          <w:rFonts w:cs="TimesNewRomanPS-BoldMT"/>
          <w:b/>
        </w:rPr>
      </w:pPr>
    </w:p>
    <w:p w14:paraId="792A5A22" w14:textId="77777777" w:rsidR="00961158" w:rsidRDefault="00000000">
      <w:pPr>
        <w:jc w:val="center"/>
      </w:pPr>
      <w:r>
        <w:rPr>
          <w:rFonts w:cs="TimesNewRomanPSMT"/>
        </w:rPr>
        <w:t>Article 1er.</w:t>
      </w:r>
    </w:p>
    <w:p w14:paraId="68D0D484" w14:textId="77777777" w:rsidR="00961158" w:rsidRDefault="00961158">
      <w:pPr>
        <w:rPr>
          <w:rFonts w:cs="TimesNewRomanPSMT"/>
        </w:rPr>
      </w:pPr>
    </w:p>
    <w:p w14:paraId="2E75CA0F" w14:textId="77777777" w:rsidR="00961158" w:rsidRDefault="00000000">
      <w:pPr>
        <w:jc w:val="center"/>
      </w:pPr>
      <w:r>
        <w:rPr>
          <w:rFonts w:cs="TimesNewRomanPSMT"/>
          <w:i/>
          <w:iCs/>
        </w:rPr>
        <w:t>Objet de la convention.</w:t>
      </w:r>
    </w:p>
    <w:p w14:paraId="77D56FD2" w14:textId="77777777" w:rsidR="00961158" w:rsidRDefault="00961158">
      <w:pPr>
        <w:jc w:val="both"/>
        <w:rPr>
          <w:rFonts w:cs="TimesNewRomanPSMT"/>
        </w:rPr>
      </w:pPr>
    </w:p>
    <w:p w14:paraId="522FCB57" w14:textId="77777777" w:rsidR="00961158" w:rsidRDefault="00000000">
      <w:pPr>
        <w:jc w:val="both"/>
      </w:pPr>
      <w:r>
        <w:rPr>
          <w:rFonts w:cs="TimesNewRomanPSMT"/>
        </w:rPr>
        <w:t>1.1. Cas d'une opération de construction de logements bénéficiant du taux de T.V.A. réduit mentionné au I de l'article 278 sexies du code général des impôts.</w:t>
      </w:r>
    </w:p>
    <w:p w14:paraId="0E98B2C8" w14:textId="77777777" w:rsidR="00961158" w:rsidRDefault="00961158">
      <w:pPr>
        <w:jc w:val="both"/>
        <w:rPr>
          <w:rFonts w:cs="TimesNewRomanPSMT"/>
        </w:rPr>
      </w:pPr>
    </w:p>
    <w:p w14:paraId="130F64E5" w14:textId="77777777" w:rsidR="00961158" w:rsidRDefault="00000000">
      <w:pPr>
        <w:jc w:val="both"/>
      </w:pPr>
      <w:r>
        <w:rPr>
          <w:rFonts w:cs="TimesNewRomanPSMT"/>
        </w:rPr>
        <w:t>La présente convention a pour objet de fixer les droits et les obligations des parties prévus par les articles L. 353-1 à L. 353-12, L. 353-20 et L. 353-21 du code de la construction et de l'habitation pour le programme {{ programme.nom }} de {{ lot.nb_logements }} logement{{lot.nb_logements|pl }} {{ lot.financement }} à {{ adresse|inline_text_multiline }} à {{ code_postal }}, {{ville }} décrit plus précisément dans le document joint à la présente convention, faisant l'objet d'une décision favorable prise dans les conditions prévues aux articles D. 331-3 et D. 331-6 du code de la construction et de l'habitation, pour la construction de logements à usage locatif.</w:t>
      </w:r>
    </w:p>
    <w:p w14:paraId="509E6E8C" w14:textId="77777777" w:rsidR="00961158" w:rsidRDefault="00961158">
      <w:pPr>
        <w:jc w:val="both"/>
        <w:rPr>
          <w:rFonts w:cs="TimesNewRomanPSMT"/>
        </w:rPr>
      </w:pPr>
    </w:p>
    <w:p w14:paraId="6903C407" w14:textId="77777777" w:rsidR="00961158" w:rsidRDefault="00000000">
      <w:pPr>
        <w:jc w:val="both"/>
      </w:pPr>
      <w:r>
        <w:rPr>
          <w:rFonts w:cs="TimesNewRomanPSMT"/>
        </w:rPr>
        <w:t>1.2. Cas d'une opération d'acquisition de logements bénéficiant du taux de T.V.A. réduit mentionné au 3 du I de l'article 278 sexies du code général des impôts par un bailleur autre qu'un organisme d'habitations à loyer modéré ou qu'une société d'économie mixte.</w:t>
      </w:r>
    </w:p>
    <w:p w14:paraId="50843235" w14:textId="77777777" w:rsidR="00961158" w:rsidRDefault="00961158">
      <w:pPr>
        <w:jc w:val="both"/>
        <w:rPr>
          <w:rFonts w:cs="TimesNewRomanPSMT"/>
        </w:rPr>
      </w:pPr>
    </w:p>
    <w:p w14:paraId="7A870A25" w14:textId="77777777" w:rsidR="00961158" w:rsidRDefault="00000000">
      <w:pPr>
        <w:jc w:val="both"/>
      </w:pPr>
      <w:r>
        <w:rPr>
          <w:rFonts w:cs="TimesNewRomanPSMT"/>
        </w:rPr>
        <w:t>La présente convention a pour objet de fixer les droits et les obligations des parties prévus par les articles L. 353-1 à L. 353-12, L. 353-20 et L. 353-21 du code de la construction et de l'habitation pour le programme {{ programme.nom }} de {{ lot.nb_logements }} logement{{lot.nb_logements|pl }} {{ lot.financement }} à {{ adresse|inline_text_multiline }} à {{ code_postal }}, {{ ville }} décrit plus précisément dans le document joint à la présente convention, ayant fait l'objet d'une décision favorable prise dans les conditions prévues aux articles D. 331-3 et D. 331-6 du code de la construction et de l'habitation.</w:t>
      </w:r>
    </w:p>
    <w:p w14:paraId="299D270D" w14:textId="77777777" w:rsidR="00961158" w:rsidRDefault="00961158">
      <w:pPr>
        <w:jc w:val="both"/>
        <w:rPr>
          <w:rFonts w:cs="TimesNewRomanPSMT"/>
        </w:rPr>
      </w:pPr>
    </w:p>
    <w:p w14:paraId="0CEFF013" w14:textId="77777777" w:rsidR="00961158" w:rsidRDefault="00000000">
      <w:pPr>
        <w:jc w:val="both"/>
      </w:pPr>
      <w:r>
        <w:rPr>
          <w:rFonts w:cs="TimesNewRomanPSMT"/>
        </w:rPr>
        <w:t xml:space="preserve">La présente convention est conclue à l'occasion de l'acquisition d'un ou plusieurs logements construits dans les conditions de l'alinéa ci-dessus et dont la vente est </w:t>
      </w:r>
      <w:r>
        <w:rPr>
          <w:rFonts w:cs="TimesNewRomanPSMT"/>
        </w:rPr>
        <w:lastRenderedPageBreak/>
        <w:t>soumise à la T.V.A. dans les conditions du 3 du I de l'article 278 sexies du code général des impôts. Elle reprend les droits et obligations fixés dans la convention n°... signée le ... et publiée le ... entre ... et ... pour le programme {{ programme.nom }} de {{ lot.nb_logements }} logement{{lot.nb_logements|pl }} {{ lot.financement }} à {{ adresse|inline_text_multiline }} à {{ code_postal }}, {{ ville }}.</w:t>
      </w:r>
    </w:p>
    <w:p w14:paraId="6BD9ADEA" w14:textId="77777777" w:rsidR="00961158" w:rsidRDefault="00961158">
      <w:pPr>
        <w:jc w:val="both"/>
        <w:rPr>
          <w:rFonts w:cs="TimesNewRomanPSMT"/>
        </w:rPr>
      </w:pPr>
    </w:p>
    <w:p w14:paraId="18F1DFDF" w14:textId="77777777" w:rsidR="00961158" w:rsidRDefault="00000000">
      <w:pPr>
        <w:jc w:val="both"/>
      </w:pPr>
      <w:r>
        <w:rPr>
          <w:rFonts w:cs="TimesNewRomanPSMT"/>
        </w:rPr>
        <w:t>En particulier, le loyer maximum du ou des logements, révisé dans les conditions de la convention passée avec le précédent propriétaire, est inchangé.</w:t>
      </w:r>
    </w:p>
    <w:p w14:paraId="12263D37" w14:textId="77777777" w:rsidR="00961158"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60071A3B" w14:textId="77777777" w:rsidR="00961158" w:rsidRDefault="00961158">
      <w:pPr>
        <w:jc w:val="both"/>
        <w:rPr>
          <w:rFonts w:cs="TimesNewRomanPSMT"/>
        </w:rPr>
      </w:pPr>
    </w:p>
    <w:p w14:paraId="0B862C91" w14:textId="77777777" w:rsidR="00961158" w:rsidRDefault="00000000">
      <w:pPr>
        <w:jc w:val="both"/>
      </w:pPr>
      <w:r>
        <w:rPr>
          <w:rFonts w:cs="TimesNewRomanPSMT"/>
        </w:rPr>
        <w:t>1.3. Vente des logements bénéficiant du taux réduit de T.V.A. mentionné au 3 du I de l'article 278 sexies du code général des impôts.</w:t>
      </w:r>
    </w:p>
    <w:p w14:paraId="35687611" w14:textId="77777777" w:rsidR="00961158" w:rsidRDefault="00961158">
      <w:pPr>
        <w:jc w:val="both"/>
        <w:rPr>
          <w:rFonts w:cs="TimesNewRomanPSMT"/>
        </w:rPr>
      </w:pPr>
    </w:p>
    <w:p w14:paraId="03863748" w14:textId="77777777" w:rsidR="00961158" w:rsidRDefault="00000000">
      <w:pPr>
        <w:jc w:val="both"/>
      </w:pPr>
      <w:r>
        <w:rPr>
          <w:rFonts w:cs="TimesNewRomanPSMT"/>
        </w:rPr>
        <w:t>Lors de la vente à un bailleur par le constructeur d'un logement bénéficiant du taux réduit de T.V.A., une nouvelle convention entre l'ETAT et l'acquéreur sera signée, du type de la présente convention. Toutefois, conformément à l'article D. 353-1 du code de la construction et de l'habitation, si cet acquéreur est un organisme d'habitations à loyer modéré, la convention signée sera conforme à l'annexe I à cet article ; conformément à l'article D. 353-59 du code de la construction et de l'habitation, si cet acquéreur est une société d'économie mixte, la convention signée sera conforme à l'annexe à cet article.</w:t>
      </w:r>
    </w:p>
    <w:p w14:paraId="4F03751C" w14:textId="77777777" w:rsidR="00961158" w:rsidRDefault="00961158">
      <w:pPr>
        <w:jc w:val="both"/>
        <w:rPr>
          <w:rFonts w:cs="TimesNewRomanPSMT"/>
        </w:rPr>
      </w:pPr>
    </w:p>
    <w:p w14:paraId="52B0969A" w14:textId="77777777" w:rsidR="00961158" w:rsidRDefault="00000000">
      <w:pPr>
        <w:jc w:val="center"/>
      </w:pPr>
      <w:r>
        <w:rPr>
          <w:rFonts w:cs="TimesNewRomanPSMT"/>
        </w:rPr>
        <w:t>Article 2.</w:t>
      </w:r>
    </w:p>
    <w:p w14:paraId="5B8E6D35" w14:textId="77777777" w:rsidR="00961158" w:rsidRDefault="00961158">
      <w:pPr>
        <w:rPr>
          <w:rFonts w:cs="TimesNewRomanPSMT"/>
        </w:rPr>
      </w:pPr>
    </w:p>
    <w:p w14:paraId="02006D3D" w14:textId="77777777" w:rsidR="00961158" w:rsidRDefault="00000000">
      <w:pPr>
        <w:jc w:val="center"/>
      </w:pPr>
      <w:r>
        <w:rPr>
          <w:rFonts w:cs="TimesNewRomanPSMT"/>
          <w:i/>
          <w:iCs/>
        </w:rPr>
        <w:t>Prise d'effet et date d'expiration de la convention.</w:t>
      </w:r>
    </w:p>
    <w:p w14:paraId="656B6E9C" w14:textId="77777777" w:rsidR="00961158" w:rsidRDefault="00961158">
      <w:pPr>
        <w:jc w:val="both"/>
        <w:rPr>
          <w:rFonts w:cs="TimesNewRomanPSMT"/>
        </w:rPr>
      </w:pPr>
    </w:p>
    <w:p w14:paraId="657F5261" w14:textId="77777777" w:rsidR="00961158" w:rsidRDefault="00000000">
      <w:pPr>
        <w:jc w:val="both"/>
      </w:pPr>
      <w:r>
        <w:rPr>
          <w:rFonts w:cs="TimesNewRomanPSMT"/>
        </w:rPr>
        <w:t>La présente convention ainsi que ses avenants éventuels prennent effet à la date de leur publication au fichier immobilier (ou de leur inscription au livre foncier).</w:t>
      </w:r>
    </w:p>
    <w:p w14:paraId="60883FCF" w14:textId="77777777" w:rsidR="00961158" w:rsidRDefault="00000000">
      <w:pPr>
        <w:jc w:val="both"/>
      </w:pPr>
      <w:r>
        <w:rPr>
          <w:rFonts w:cs="TimesNewRomanPSMT"/>
        </w:rPr>
        <w:t>Elle expire le {{ convention.date_fin_conventionnement|d }}</w:t>
      </w:r>
    </w:p>
    <w:p w14:paraId="6604C99B" w14:textId="77777777" w:rsidR="00961158" w:rsidRDefault="00961158">
      <w:pPr>
        <w:jc w:val="both"/>
        <w:rPr>
          <w:rFonts w:cs="TimesNewRomanPSMT"/>
        </w:rPr>
      </w:pPr>
    </w:p>
    <w:p w14:paraId="60B71E3E" w14:textId="77777777" w:rsidR="00961158" w:rsidRDefault="00000000">
      <w:pPr>
        <w:jc w:val="both"/>
      </w:pPr>
      <w:r>
        <w:rPr>
          <w:rFonts w:cs="TimesNewRomanPSMT"/>
        </w:rPr>
        <w:t>A défaut de résiliation expresse notifiée au moins six mois avant cette date, la convention est renouvelée par tacite reconduction par périodes triennales.</w:t>
      </w:r>
    </w:p>
    <w:p w14:paraId="6C100FAE" w14:textId="77777777" w:rsidR="00961158" w:rsidRDefault="00961158">
      <w:pPr>
        <w:jc w:val="both"/>
        <w:rPr>
          <w:rFonts w:cs="TimesNewRomanPSMT"/>
        </w:rPr>
      </w:pPr>
    </w:p>
    <w:p w14:paraId="3F367A46" w14:textId="77777777" w:rsidR="00961158" w:rsidRDefault="00000000">
      <w:pPr>
        <w:jc w:val="both"/>
      </w:pPr>
      <w:r>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27FDB735" w14:textId="77777777" w:rsidR="00961158" w:rsidRDefault="00961158">
      <w:pPr>
        <w:jc w:val="both"/>
        <w:rPr>
          <w:rFonts w:cs="TimesNewRomanPSMT"/>
        </w:rPr>
      </w:pPr>
    </w:p>
    <w:p w14:paraId="4B6A35AF" w14:textId="77777777" w:rsidR="00961158"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449A54B7" w14:textId="77777777" w:rsidR="00961158" w:rsidRDefault="00961158">
      <w:pPr>
        <w:pStyle w:val="western"/>
        <w:spacing w:before="100"/>
        <w:rPr>
          <w:b w:val="0"/>
          <w:bCs w:val="0"/>
        </w:rPr>
      </w:pPr>
    </w:p>
    <w:p w14:paraId="6FB0B7A9" w14:textId="77777777" w:rsidR="00961158" w:rsidRDefault="00000000">
      <w:pPr>
        <w:jc w:val="center"/>
      </w:pPr>
      <w:r>
        <w:rPr>
          <w:rFonts w:cs="TimesNewRomanPSMT"/>
        </w:rPr>
        <w:t>Article 3.</w:t>
      </w:r>
    </w:p>
    <w:p w14:paraId="6982BDA9" w14:textId="77777777" w:rsidR="00961158" w:rsidRDefault="00961158">
      <w:pPr>
        <w:jc w:val="both"/>
        <w:rPr>
          <w:rFonts w:cs="TimesNewRomanPSMT"/>
        </w:rPr>
      </w:pPr>
    </w:p>
    <w:p w14:paraId="57B2F28E" w14:textId="77777777" w:rsidR="00961158" w:rsidRDefault="00000000">
      <w:pPr>
        <w:jc w:val="center"/>
      </w:pPr>
      <w:r>
        <w:rPr>
          <w:rFonts w:cs="TimesNewRomanPSMT"/>
          <w:i/>
          <w:iCs/>
        </w:rPr>
        <w:t>Mutations des logements.</w:t>
      </w:r>
    </w:p>
    <w:p w14:paraId="07101C96" w14:textId="77777777" w:rsidR="00961158" w:rsidRDefault="00961158">
      <w:pPr>
        <w:jc w:val="both"/>
        <w:rPr>
          <w:rFonts w:cs="TimesNewRomanPSMT"/>
        </w:rPr>
      </w:pPr>
    </w:p>
    <w:p w14:paraId="102568A8" w14:textId="77777777" w:rsidR="00961158" w:rsidRDefault="00000000">
      <w:pPr>
        <w:jc w:val="both"/>
      </w:pPr>
      <w:r>
        <w:rPr>
          <w:rFonts w:cs="TimesNewRomanPSMT"/>
        </w:rPr>
        <w:lastRenderedPageBreak/>
        <w:t>3.1. Vente des logements bénéficiant du taux réduit de T.V.A. mentionné au 3 du I de l'article 278 sexies du code général des impôts.</w:t>
      </w:r>
    </w:p>
    <w:p w14:paraId="062CB76C" w14:textId="77777777" w:rsidR="00961158" w:rsidRDefault="00961158">
      <w:pPr>
        <w:jc w:val="both"/>
        <w:rPr>
          <w:rFonts w:cs="TimesNewRomanPSMT"/>
        </w:rPr>
      </w:pPr>
    </w:p>
    <w:p w14:paraId="7C855B29" w14:textId="77777777" w:rsidR="00961158" w:rsidRDefault="00000000">
      <w:pPr>
        <w:jc w:val="both"/>
      </w:pPr>
      <w:r>
        <w:rPr>
          <w:rFonts w:cs="TimesNewRomanPSMT"/>
        </w:rPr>
        <w:t>Lors de la vente de chaque logement bénéficiant de ce taux réduit de T.V.A. par le constructeur à un bailleur, une nouvelle convention entre l'ETAT et l'acquéreur est signée. Corrélativement, un avenant à la présente convention, signée entre le constructeur et l'ETAT, fait sortir de son champ d'application chaque logement vendu. La présente convention cesse de produire ses effets à la suite de la vente du dernier logement, à compter de la publication au fichier immobilier ou l'inscription au livre foncier de la convention signée avec l'acquéreur.</w:t>
      </w:r>
    </w:p>
    <w:p w14:paraId="23072530" w14:textId="77777777" w:rsidR="00961158" w:rsidRDefault="00961158">
      <w:pPr>
        <w:jc w:val="both"/>
        <w:rPr>
          <w:rFonts w:cs="TimesNewRomanPSMT"/>
        </w:rPr>
      </w:pPr>
    </w:p>
    <w:p w14:paraId="642A6E7D" w14:textId="77777777" w:rsidR="00961158" w:rsidRDefault="00000000">
      <w:pPr>
        <w:jc w:val="both"/>
      </w:pPr>
      <w:r>
        <w:rPr>
          <w:rFonts w:cs="TimesNewRomanPSMT"/>
        </w:rPr>
        <w:t>3.2. Autres mutations.</w:t>
      </w:r>
    </w:p>
    <w:p w14:paraId="4ADD9943" w14:textId="77777777" w:rsidR="00961158" w:rsidRDefault="00961158">
      <w:pPr>
        <w:jc w:val="both"/>
        <w:rPr>
          <w:rFonts w:cs="TimesNewRomanPSMT"/>
        </w:rPr>
      </w:pPr>
    </w:p>
    <w:p w14:paraId="324D6FBD" w14:textId="77777777" w:rsidR="00961158" w:rsidRDefault="00000000">
      <w:pPr>
        <w:jc w:val="both"/>
      </w:pPr>
      <w:r>
        <w:rPr>
          <w:rFonts w:cs="TimesNewRomanPSMT"/>
        </w:rPr>
        <w:t>Pour les mutations autres que celles citées à l'article 3.1, la présente convention est transférée de plein droit aux propriétaires successifs du ou des logements en application de l'article L. 353-4 du code de la construction et de l'habitation. Le changement de propriétaire donne lieu à la signature d'un avenant.</w:t>
      </w:r>
    </w:p>
    <w:p w14:paraId="5FC47BAD" w14:textId="77777777" w:rsidR="00961158" w:rsidRDefault="00961158">
      <w:pPr>
        <w:jc w:val="both"/>
        <w:rPr>
          <w:rFonts w:cs="TimesNewRomanPSMT"/>
        </w:rPr>
      </w:pPr>
    </w:p>
    <w:p w14:paraId="0FC989C5" w14:textId="77777777" w:rsidR="00961158" w:rsidRDefault="00000000">
      <w:pPr>
        <w:jc w:val="both"/>
      </w:pPr>
      <w:r>
        <w:rPr>
          <w:rFonts w:cs="TimesNewRomanPSMT"/>
        </w:rPr>
        <w:t>3. 3. Publicité des mutations.</w:t>
      </w:r>
    </w:p>
    <w:p w14:paraId="41B70FF3" w14:textId="77777777" w:rsidR="00961158" w:rsidRDefault="00961158">
      <w:pPr>
        <w:jc w:val="both"/>
        <w:rPr>
          <w:rFonts w:cs="TimesNewRomanPSMT"/>
        </w:rPr>
      </w:pPr>
    </w:p>
    <w:p w14:paraId="26EBBEC3" w14:textId="77777777" w:rsidR="00961158" w:rsidRDefault="00000000">
      <w:pPr>
        <w:jc w:val="both"/>
      </w:pPr>
      <w:r>
        <w:rPr>
          <w:rFonts w:cs="TimesNewRomanPSMT"/>
        </w:rPr>
        <w:t>La présente convention est jointe à tout acte de mutation autre que celles citées à l'article 3.1. Les avenants prévus aux articles 3.1 et 3.2 sont publiés dans les conditions de l'article 22 de la présente convention.</w:t>
      </w:r>
    </w:p>
    <w:p w14:paraId="3D01FE61" w14:textId="77777777" w:rsidR="00961158" w:rsidRDefault="00961158">
      <w:pPr>
        <w:jc w:val="both"/>
        <w:rPr>
          <w:rFonts w:cs="TimesNewRomanPSMT"/>
        </w:rPr>
      </w:pPr>
    </w:p>
    <w:p w14:paraId="1088AA48" w14:textId="77777777" w:rsidR="00961158" w:rsidRDefault="00000000">
      <w:pPr>
        <w:jc w:val="center"/>
      </w:pPr>
      <w:r>
        <w:rPr>
          <w:rFonts w:cs="TimesNewRomanPSMT"/>
        </w:rPr>
        <w:t>Article 4.</w:t>
      </w:r>
    </w:p>
    <w:p w14:paraId="65F933DE" w14:textId="77777777" w:rsidR="00961158" w:rsidRDefault="00961158">
      <w:pPr>
        <w:rPr>
          <w:rFonts w:cs="TimesNewRomanPSMT"/>
        </w:rPr>
      </w:pPr>
    </w:p>
    <w:p w14:paraId="2447AFD4" w14:textId="77777777" w:rsidR="00961158" w:rsidRDefault="00000000">
      <w:pPr>
        <w:jc w:val="center"/>
      </w:pPr>
      <w:r>
        <w:rPr>
          <w:rFonts w:cs="TimesNewRomanPSMT"/>
          <w:i/>
          <w:iCs/>
        </w:rPr>
        <w:t>Régime des rapports locatifs applicables aux logements conventionnés.</w:t>
      </w:r>
    </w:p>
    <w:p w14:paraId="6D312C3C" w14:textId="77777777" w:rsidR="00961158" w:rsidRDefault="00961158">
      <w:pPr>
        <w:jc w:val="both"/>
        <w:rPr>
          <w:rFonts w:cs="TimesNewRomanPSMT"/>
        </w:rPr>
      </w:pPr>
    </w:p>
    <w:p w14:paraId="127AD9EF" w14:textId="77777777" w:rsidR="00961158"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0E075B1A" w14:textId="77777777" w:rsidR="00961158" w:rsidRDefault="00961158">
      <w:pPr>
        <w:jc w:val="both"/>
        <w:rPr>
          <w:rFonts w:cs="TimesNewRomanPSMT"/>
        </w:rPr>
      </w:pPr>
    </w:p>
    <w:p w14:paraId="4B3EAD8A" w14:textId="77777777" w:rsidR="00961158" w:rsidRDefault="00000000">
      <w:pPr>
        <w:jc w:val="center"/>
      </w:pPr>
      <w:r>
        <w:rPr>
          <w:rFonts w:cs="TimesNewRomanPSMT"/>
        </w:rPr>
        <w:t>Article 5.</w:t>
      </w:r>
    </w:p>
    <w:p w14:paraId="3E9470B5" w14:textId="77777777" w:rsidR="00961158" w:rsidRDefault="00961158">
      <w:pPr>
        <w:rPr>
          <w:rFonts w:cs="TimesNewRomanPSMT"/>
        </w:rPr>
      </w:pPr>
    </w:p>
    <w:p w14:paraId="5FB4A6F8" w14:textId="77777777" w:rsidR="00961158" w:rsidRDefault="00000000">
      <w:pPr>
        <w:jc w:val="center"/>
      </w:pPr>
      <w:r>
        <w:rPr>
          <w:rFonts w:cs="TimesNewRomanPSMT"/>
          <w:i/>
          <w:iCs/>
        </w:rPr>
        <w:t>Aide personnalisée au logement (APL).</w:t>
      </w:r>
    </w:p>
    <w:p w14:paraId="3076626B" w14:textId="77777777" w:rsidR="00961158" w:rsidRDefault="00961158">
      <w:pPr>
        <w:jc w:val="both"/>
        <w:rPr>
          <w:rFonts w:cs="TimesNewRomanPSMT"/>
        </w:rPr>
      </w:pPr>
    </w:p>
    <w:p w14:paraId="48AA730B" w14:textId="77777777" w:rsidR="00961158" w:rsidRDefault="00000000">
      <w:pPr>
        <w:jc w:val="both"/>
      </w:pPr>
      <w:r>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4E0C5479" w14:textId="77777777" w:rsidR="00961158" w:rsidRDefault="00961158">
      <w:pPr>
        <w:jc w:val="both"/>
        <w:rPr>
          <w:rFonts w:cs="TimesNewRomanPSMT"/>
        </w:rPr>
      </w:pPr>
    </w:p>
    <w:p w14:paraId="4A1179E0" w14:textId="77777777" w:rsidR="00961158" w:rsidRDefault="00961158">
      <w:pPr>
        <w:jc w:val="center"/>
        <w:rPr>
          <w:rFonts w:cs="TimesNewRomanPSMT"/>
        </w:rPr>
      </w:pPr>
    </w:p>
    <w:p w14:paraId="1B7D7100" w14:textId="77777777" w:rsidR="00961158" w:rsidRDefault="00000000">
      <w:pPr>
        <w:jc w:val="center"/>
      </w:pPr>
      <w:r>
        <w:rPr>
          <w:rFonts w:cs="TimesNewRomanPS-BoldMT"/>
          <w:b/>
        </w:rPr>
        <w:t xml:space="preserve">II.-Engagements du bailleur à l'égard de l'ETAT relatifs </w:t>
      </w:r>
    </w:p>
    <w:p w14:paraId="3664D2AF" w14:textId="77777777" w:rsidR="00961158" w:rsidRDefault="00000000">
      <w:pPr>
        <w:jc w:val="center"/>
      </w:pPr>
      <w:r>
        <w:rPr>
          <w:rFonts w:cs="TimesNewRomanPS-BoldMT"/>
          <w:b/>
        </w:rPr>
        <w:t>aux conditions de location des logements.</w:t>
      </w:r>
    </w:p>
    <w:p w14:paraId="54F35A91" w14:textId="77777777" w:rsidR="00961158" w:rsidRDefault="00961158">
      <w:pPr>
        <w:rPr>
          <w:rFonts w:cs="TimesNewRomanPS-BoldMT"/>
          <w:b/>
        </w:rPr>
      </w:pPr>
    </w:p>
    <w:p w14:paraId="16E64219" w14:textId="77777777" w:rsidR="00961158" w:rsidRDefault="00000000">
      <w:pPr>
        <w:jc w:val="center"/>
      </w:pPr>
      <w:r>
        <w:rPr>
          <w:rFonts w:cs="TimesNewRomanPSMT"/>
        </w:rPr>
        <w:t>Article 6.</w:t>
      </w:r>
    </w:p>
    <w:p w14:paraId="1A826F42" w14:textId="77777777" w:rsidR="00961158" w:rsidRDefault="00961158">
      <w:pPr>
        <w:jc w:val="both"/>
        <w:rPr>
          <w:rFonts w:cs="TimesNewRomanPSMT"/>
        </w:rPr>
      </w:pPr>
    </w:p>
    <w:p w14:paraId="18F2F6F8" w14:textId="77777777" w:rsidR="00961158" w:rsidRDefault="00000000">
      <w:pPr>
        <w:jc w:val="center"/>
      </w:pPr>
      <w:r>
        <w:rPr>
          <w:rFonts w:cs="TimesNewRomanPSMT"/>
          <w:i/>
          <w:iCs/>
        </w:rPr>
        <w:t>Mise en gestion des logements.</w:t>
      </w:r>
    </w:p>
    <w:p w14:paraId="3BF94037" w14:textId="77777777" w:rsidR="00961158" w:rsidRDefault="00961158">
      <w:pPr>
        <w:jc w:val="both"/>
        <w:rPr>
          <w:rFonts w:cs="TimesNewRomanPSMT"/>
        </w:rPr>
      </w:pPr>
    </w:p>
    <w:p w14:paraId="642159B1" w14:textId="77777777" w:rsidR="00961158" w:rsidRDefault="00000000">
      <w:pPr>
        <w:jc w:val="both"/>
      </w:pPr>
      <w:r>
        <w:rPr>
          <w:rFonts w:cs="TimesNewRomanPSMT"/>
        </w:rPr>
        <w:t>Si la gestion n'est pas directement assurée par le bailleur, celui-ci la fait assurer par les personnes et dans les conditions définies par l'arrêté du 9 mars 1978 portant agrément des personnes ou organismes habilités à gérer des logements faisant l'objet d'une convention.</w:t>
      </w:r>
    </w:p>
    <w:p w14:paraId="6E7AC1BA" w14:textId="77777777" w:rsidR="00961158" w:rsidRDefault="00961158">
      <w:pPr>
        <w:jc w:val="both"/>
        <w:rPr>
          <w:rFonts w:cs="TimesNewRomanPSMT"/>
        </w:rPr>
      </w:pPr>
    </w:p>
    <w:p w14:paraId="7666E205" w14:textId="77777777" w:rsidR="00961158" w:rsidRDefault="00000000">
      <w:pPr>
        <w:jc w:val="both"/>
      </w:pPr>
      <w:r>
        <w:rPr>
          <w:rFonts w:cs="TimesNewRomanPSMT"/>
        </w:rPr>
        <w:t>Le bailleur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gestion du programme ou de tout changement de gestionnaire.</w:t>
      </w:r>
    </w:p>
    <w:p w14:paraId="63F9D7C5" w14:textId="77777777" w:rsidR="00961158" w:rsidRDefault="00961158">
      <w:pPr>
        <w:jc w:val="both"/>
        <w:rPr>
          <w:rFonts w:cs="TimesNewRomanPSMT"/>
        </w:rPr>
      </w:pPr>
    </w:p>
    <w:p w14:paraId="02D78772" w14:textId="77777777" w:rsidR="00961158" w:rsidRDefault="00000000">
      <w:pPr>
        <w:jc w:val="center"/>
      </w:pPr>
      <w:r>
        <w:rPr>
          <w:rFonts w:cs="TimesNewRomanPSMT"/>
        </w:rPr>
        <w:t>Article 7.</w:t>
      </w:r>
    </w:p>
    <w:p w14:paraId="2173E2F4" w14:textId="77777777" w:rsidR="00961158" w:rsidRDefault="00961158">
      <w:pPr>
        <w:jc w:val="both"/>
        <w:rPr>
          <w:rFonts w:cs="TimesNewRomanPSMT"/>
        </w:rPr>
      </w:pPr>
    </w:p>
    <w:p w14:paraId="75D66981" w14:textId="77777777" w:rsidR="00961158" w:rsidRDefault="00000000">
      <w:pPr>
        <w:jc w:val="center"/>
      </w:pPr>
      <w:r>
        <w:rPr>
          <w:rFonts w:cs="TimesNewRomanPSMT"/>
          <w:i/>
          <w:iCs/>
        </w:rPr>
        <w:t>Maintien des logements à usage locatif et conditions d'occupation des logements.</w:t>
      </w:r>
    </w:p>
    <w:p w14:paraId="3D9A79EB" w14:textId="77777777" w:rsidR="00961158" w:rsidRDefault="00961158">
      <w:pPr>
        <w:jc w:val="both"/>
        <w:rPr>
          <w:rFonts w:cs="TimesNewRomanPSMT"/>
        </w:rPr>
      </w:pPr>
    </w:p>
    <w:p w14:paraId="6A43F02E" w14:textId="77777777" w:rsidR="00961158" w:rsidRDefault="00000000">
      <w:pPr>
        <w:jc w:val="both"/>
      </w:pPr>
      <w:r>
        <w:rPr>
          <w:rFonts w:cs="TimesNewRomanPSMT"/>
        </w:rPr>
        <w:t>Les logements faisant l'objet de la présente convention sont maintenus à usage locatif jusqu'à la date fixée pour son expiration.</w:t>
      </w:r>
    </w:p>
    <w:p w14:paraId="4B61FD4F" w14:textId="77777777" w:rsidR="00961158" w:rsidRDefault="00961158">
      <w:pPr>
        <w:jc w:val="both"/>
        <w:rPr>
          <w:rFonts w:cs="TimesNewRomanPSMT"/>
        </w:rPr>
      </w:pPr>
    </w:p>
    <w:p w14:paraId="093FAF6C" w14:textId="77777777" w:rsidR="00961158" w:rsidRDefault="00000000">
      <w:pPr>
        <w:jc w:val="both"/>
      </w:pPr>
      <w:r>
        <w:rPr>
          <w:rFonts w:cs="TimesNewRomanPSMT"/>
        </w:rPr>
        <w:t>Les logements sont loués non meublés à des personnes physiques, à titre de résidence principale, et occupés au moins huit mois par an. Ils ne peuvent faire l'objet de sous-location ou de location meublée, sauf dans les conditions prévues par les articles L. 353-20 et L. 353-21 du code de la construction et de l'habitation ainsi qu'au profit de personnes ayant passé avec le locataire un contrat conforme à l'article L. 442-1 du code de l'action sociale et des familles. Ils ne peuvent être occupés à titre d'accessoire d'un contrat de travail ou en raison de l'exercice d'une fonction.</w:t>
      </w:r>
    </w:p>
    <w:p w14:paraId="6B396F0A" w14:textId="77777777" w:rsidR="00961158" w:rsidRDefault="00961158">
      <w:pPr>
        <w:jc w:val="both"/>
        <w:rPr>
          <w:rFonts w:cs="TimesNewRomanPSMT"/>
        </w:rPr>
      </w:pPr>
    </w:p>
    <w:p w14:paraId="1565C44D" w14:textId="77777777" w:rsidR="00961158" w:rsidRDefault="00000000">
      <w:pPr>
        <w:jc w:val="both"/>
      </w:pPr>
      <w:r>
        <w:rPr>
          <w:rFonts w:cs="TimesNewRomanPSMT"/>
        </w:rPr>
        <w:t>Ils ne peuvent être loués ou occupés à quelque titre que ce soit ni par les ascendants ou les descendants, ni par ceux du conjoint, ni par le conjoint du signataire de la convention.</w:t>
      </w:r>
    </w:p>
    <w:p w14:paraId="7C288693" w14:textId="77777777" w:rsidR="00961158" w:rsidRDefault="00961158">
      <w:pPr>
        <w:jc w:val="both"/>
        <w:rPr>
          <w:rFonts w:cs="TimesNewRomanPSMT"/>
        </w:rPr>
      </w:pPr>
    </w:p>
    <w:p w14:paraId="39BFB5FB" w14:textId="77777777" w:rsidR="00961158" w:rsidRDefault="00000000">
      <w:pPr>
        <w:jc w:val="both"/>
      </w:pPr>
      <w:r>
        <w:rPr>
          <w:rFonts w:cs="TimesNewRomanPSMT"/>
        </w:rPr>
        <w:t>Les logements libres de toute occupation sont loués à des ménages dont les ressources annuelles n'excèdent pas les plafonds de ressources prévus à l'article D. 331-12 du code de la construction et de l'habitation pour l'attribution des logements sociaux.</w:t>
      </w:r>
    </w:p>
    <w:p w14:paraId="0AB52C56" w14:textId="77777777" w:rsidR="00961158" w:rsidRDefault="00961158">
      <w:pPr>
        <w:jc w:val="both"/>
        <w:rPr>
          <w:rFonts w:cs="TimesNewRomanPSMT"/>
        </w:rPr>
      </w:pPr>
    </w:p>
    <w:p w14:paraId="6372A406" w14:textId="77777777" w:rsidR="00961158" w:rsidRDefault="00000000">
      <w:pPr>
        <w:jc w:val="center"/>
      </w:pPr>
      <w:r>
        <w:t>Article 8.</w:t>
      </w:r>
    </w:p>
    <w:p w14:paraId="400B70A4" w14:textId="77777777" w:rsidR="00961158" w:rsidRDefault="00961158">
      <w:pPr>
        <w:jc w:val="center"/>
        <w:rPr>
          <w:rFonts w:cs="TimesNewRomanPSMT"/>
        </w:rPr>
      </w:pPr>
    </w:p>
    <w:p w14:paraId="11ED2417" w14:textId="77777777" w:rsidR="00961158" w:rsidRDefault="00000000">
      <w:pPr>
        <w:jc w:val="center"/>
      </w:pPr>
      <w:r>
        <w:rPr>
          <w:i/>
          <w:iCs/>
        </w:rPr>
        <w:t>Montants des loyers maximums et modalités de révision.</w:t>
      </w:r>
    </w:p>
    <w:p w14:paraId="518E3808" w14:textId="77777777" w:rsidR="00961158" w:rsidRDefault="00961158">
      <w:pPr>
        <w:jc w:val="both"/>
        <w:rPr>
          <w:rFonts w:cs="TimesNewRomanPSMT"/>
        </w:rPr>
      </w:pPr>
    </w:p>
    <w:p w14:paraId="58087527" w14:textId="77777777" w:rsidR="00961158" w:rsidRDefault="00000000">
      <w:pPr>
        <w:jc w:val="both"/>
      </w:pPr>
      <w:r>
        <w:t xml:space="preserve">Le montant du loyer maximum mentionné à l'article D. 353-16 du code de la construction et de l'habitation est fixé à </w:t>
      </w:r>
      <w:r>
        <w:rPr>
          <w:b/>
          <w:bCs/>
        </w:rPr>
        <w:t>{{ loyer_m2|f }} € le mètre carré par mois</w:t>
      </w:r>
      <w:r>
        <w:t>. Il est fixé pour chaque logement dans le document intitulé « Composition du programme » annexé à la présente convention.</w:t>
      </w:r>
    </w:p>
    <w:p w14:paraId="578348BC" w14:textId="77777777" w:rsidR="00961158" w:rsidRDefault="00961158">
      <w:pPr>
        <w:jc w:val="both"/>
        <w:rPr>
          <w:rFonts w:cs="TimesNewRomanPSMT"/>
        </w:rPr>
      </w:pPr>
    </w:p>
    <w:p w14:paraId="628A3FE4" w14:textId="77777777" w:rsidR="00961158" w:rsidRDefault="00000000">
      <w:pPr>
        <w:jc w:val="both"/>
      </w:pPr>
      <w:r>
        <w:t>Les annexes qui n'entrent pas dans le calcul de la surface utile peuvent donner lieu à la perception d'un loyer accessoire, dans les conditions définies dans le document intitulé « Composition du programme » annexé à la présente convention.</w:t>
      </w:r>
    </w:p>
    <w:p w14:paraId="6CC207BC" w14:textId="77777777" w:rsidR="00961158" w:rsidRDefault="00961158">
      <w:pPr>
        <w:jc w:val="both"/>
        <w:rPr>
          <w:rFonts w:cs="TimesNewRomanPSMT"/>
        </w:rPr>
      </w:pPr>
    </w:p>
    <w:p w14:paraId="6AAFA570" w14:textId="77777777" w:rsidR="00961158" w:rsidRDefault="00000000">
      <w:pPr>
        <w:jc w:val="both"/>
      </w:pPr>
      <w:r>
        <w:lastRenderedPageBreak/>
        <w:t>Les loyers maximums sont révisés chaque année, le 1er janvier, dans les conditions prévues à l'article L. 353-9-2 du code de la construction et de l'habitation.</w:t>
      </w:r>
    </w:p>
    <w:p w14:paraId="6F6ABA56" w14:textId="77777777" w:rsidR="00961158" w:rsidRDefault="00961158">
      <w:pPr>
        <w:rPr>
          <w:rFonts w:cs="TimesNewRomanPSMT"/>
        </w:rPr>
      </w:pPr>
    </w:p>
    <w:p w14:paraId="6C7B70B9" w14:textId="77777777" w:rsidR="00961158" w:rsidRDefault="00000000">
      <w:pPr>
        <w:jc w:val="center"/>
      </w:pPr>
      <w:r>
        <w:t>Article 9.</w:t>
      </w:r>
    </w:p>
    <w:p w14:paraId="56A0503B" w14:textId="77777777" w:rsidR="00961158" w:rsidRDefault="00961158">
      <w:pPr>
        <w:jc w:val="center"/>
        <w:rPr>
          <w:rFonts w:cs="TimesNewRomanPSMT"/>
        </w:rPr>
      </w:pPr>
    </w:p>
    <w:p w14:paraId="5F32DE58" w14:textId="77777777" w:rsidR="00961158" w:rsidRDefault="00000000">
      <w:pPr>
        <w:jc w:val="center"/>
      </w:pPr>
      <w:r>
        <w:rPr>
          <w:i/>
          <w:iCs/>
        </w:rPr>
        <w:t>Modalités de fixation et de révision du loyer pratiqué.</w:t>
      </w:r>
    </w:p>
    <w:p w14:paraId="3D88B9EC" w14:textId="77777777" w:rsidR="00961158" w:rsidRDefault="00961158">
      <w:pPr>
        <w:jc w:val="both"/>
        <w:rPr>
          <w:rFonts w:cs="TimesNewRomanPSMT"/>
        </w:rPr>
      </w:pPr>
    </w:p>
    <w:p w14:paraId="4151786A" w14:textId="77777777" w:rsidR="00961158" w:rsidRDefault="00000000">
      <w:pPr>
        <w:jc w:val="both"/>
      </w:pPr>
      <w:r>
        <w:t>Le loyer pratiqué pour chaque logement conventionné, dont la valeur est fixée au mètre carré de surface utile, ne peut excéder le loyer maximum défini dans le document « Composition du programme » annexé à la présente convention.</w:t>
      </w:r>
    </w:p>
    <w:p w14:paraId="6D8540A3" w14:textId="77777777" w:rsidR="00961158" w:rsidRDefault="00961158">
      <w:pPr>
        <w:jc w:val="both"/>
        <w:rPr>
          <w:rFonts w:cs="TimesNewRomanPSMT"/>
        </w:rPr>
      </w:pPr>
    </w:p>
    <w:p w14:paraId="2C0DAE05" w14:textId="77777777" w:rsidR="00961158" w:rsidRDefault="00000000">
      <w:pPr>
        <w:jc w:val="both"/>
      </w:pPr>
      <w:r>
        <w:t>Dans la limite de ce loyer maximum, le loyer pratiqué :</w:t>
      </w:r>
    </w:p>
    <w:p w14:paraId="23D9B296" w14:textId="77777777" w:rsidR="00961158" w:rsidRDefault="00961158">
      <w:pPr>
        <w:jc w:val="both"/>
        <w:rPr>
          <w:rFonts w:cs="TimesNewRomanPSMT"/>
        </w:rPr>
      </w:pPr>
    </w:p>
    <w:p w14:paraId="71A4E3E1" w14:textId="77777777" w:rsidR="00961158" w:rsidRDefault="00000000">
      <w:pPr>
        <w:jc w:val="both"/>
      </w:pPr>
      <w:r>
        <w:t>1° est révisé chaque année le 1er janvier en cours de contrat de location, dans les conditions prévues à l'article L. 353-9-3 du code de la construction et de l'habitation ;</w:t>
      </w:r>
    </w:p>
    <w:p w14:paraId="5DC72234" w14:textId="77777777" w:rsidR="00961158" w:rsidRDefault="00961158">
      <w:pPr>
        <w:jc w:val="both"/>
        <w:rPr>
          <w:rFonts w:cs="TimesNewRomanPSMT"/>
        </w:rPr>
      </w:pPr>
    </w:p>
    <w:p w14:paraId="3B77FB49" w14:textId="77777777" w:rsidR="00961158" w:rsidRDefault="00000000">
      <w:pPr>
        <w:jc w:val="both"/>
      </w:pPr>
      <w:r>
        <w:t>2° peut être réévalué dans les conditions prévues par le code de la construction et de l'habitation.</w:t>
      </w:r>
    </w:p>
    <w:p w14:paraId="04EFE38F" w14:textId="77777777" w:rsidR="00961158" w:rsidRDefault="00961158">
      <w:pPr>
        <w:jc w:val="both"/>
      </w:pPr>
    </w:p>
    <w:p w14:paraId="01F995BB" w14:textId="77777777" w:rsidR="00961158" w:rsidRDefault="00961158"/>
    <w:p w14:paraId="5EF1E3EC" w14:textId="77777777" w:rsidR="00961158" w:rsidRDefault="00000000">
      <w:pPr>
        <w:jc w:val="center"/>
      </w:pPr>
      <w:r>
        <w:rPr>
          <w:b/>
          <w:bCs/>
        </w:rPr>
        <w:t>III. - Engagements du bailleur à l'égard des locataires.</w:t>
      </w:r>
    </w:p>
    <w:p w14:paraId="00C1CF66" w14:textId="77777777" w:rsidR="00961158" w:rsidRDefault="00961158">
      <w:pPr>
        <w:jc w:val="center"/>
      </w:pPr>
    </w:p>
    <w:p w14:paraId="263E2D6F" w14:textId="77777777" w:rsidR="00961158" w:rsidRDefault="00000000">
      <w:pPr>
        <w:jc w:val="center"/>
      </w:pPr>
      <w:r>
        <w:t>Article 10.</w:t>
      </w:r>
    </w:p>
    <w:p w14:paraId="3A61C9B3" w14:textId="77777777" w:rsidR="00961158" w:rsidRDefault="00961158">
      <w:pPr>
        <w:jc w:val="center"/>
      </w:pPr>
    </w:p>
    <w:p w14:paraId="5483BD38" w14:textId="77777777" w:rsidR="00961158" w:rsidRDefault="00000000">
      <w:pPr>
        <w:jc w:val="center"/>
      </w:pPr>
      <w:r>
        <w:rPr>
          <w:i/>
          <w:iCs/>
        </w:rPr>
        <w:t>Etablissement d'un bail conforme à la convention.</w:t>
      </w:r>
    </w:p>
    <w:p w14:paraId="5CFEDFC3" w14:textId="77777777" w:rsidR="00961158" w:rsidRDefault="00961158">
      <w:pPr>
        <w:jc w:val="center"/>
      </w:pPr>
    </w:p>
    <w:p w14:paraId="38DB348D" w14:textId="77777777" w:rsidR="00961158" w:rsidRDefault="00000000">
      <w:pPr>
        <w:jc w:val="both"/>
      </w:pPr>
      <w:r>
        <w:t>Le bail conclu doit être conforme à la présente convention. Sont joints une copie de la convention ainsi qu'un formulaire de demande d'APL.</w:t>
      </w:r>
    </w:p>
    <w:p w14:paraId="4C7BD09A" w14:textId="77777777" w:rsidR="00961158" w:rsidRDefault="00961158">
      <w:pPr>
        <w:jc w:val="both"/>
      </w:pPr>
    </w:p>
    <w:p w14:paraId="44FE7372" w14:textId="77777777" w:rsidR="00961158" w:rsidRDefault="00000000">
      <w:pPr>
        <w:jc w:val="center"/>
      </w:pPr>
      <w:r>
        <w:t>Article 11.</w:t>
      </w:r>
    </w:p>
    <w:p w14:paraId="709FAB89" w14:textId="77777777" w:rsidR="00961158" w:rsidRDefault="00961158">
      <w:pPr>
        <w:jc w:val="center"/>
      </w:pPr>
    </w:p>
    <w:p w14:paraId="38849FC8" w14:textId="77777777" w:rsidR="00961158" w:rsidRDefault="00000000">
      <w:pPr>
        <w:jc w:val="center"/>
      </w:pPr>
      <w:r>
        <w:rPr>
          <w:i/>
          <w:iCs/>
        </w:rPr>
        <w:t>Information des locataires en cas de changement de propriétaire.</w:t>
      </w:r>
    </w:p>
    <w:p w14:paraId="52F27C9E" w14:textId="77777777" w:rsidR="00961158" w:rsidRDefault="00961158">
      <w:pPr>
        <w:jc w:val="center"/>
      </w:pPr>
    </w:p>
    <w:p w14:paraId="3BA3A5BF" w14:textId="77777777" w:rsidR="00961158" w:rsidRDefault="00000000">
      <w:pPr>
        <w:jc w:val="both"/>
      </w:pPr>
      <w: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 4 janvier 1955 modifié, par lettre recommandée avec demande d'avis de réception ou remise contre décharge dans un délai d'un mois à compter de ladite mutation.</w:t>
      </w:r>
    </w:p>
    <w:p w14:paraId="101A5CE4" w14:textId="77777777" w:rsidR="00961158" w:rsidRDefault="00961158">
      <w:pPr>
        <w:jc w:val="both"/>
      </w:pPr>
    </w:p>
    <w:p w14:paraId="5E6A5BC3" w14:textId="77777777" w:rsidR="00961158" w:rsidRDefault="00000000">
      <w:pPr>
        <w:jc w:val="center"/>
      </w:pPr>
      <w:r>
        <w:t>Article 12.</w:t>
      </w:r>
    </w:p>
    <w:p w14:paraId="314F25E0" w14:textId="77777777" w:rsidR="00961158" w:rsidRDefault="00961158">
      <w:pPr>
        <w:jc w:val="center"/>
      </w:pPr>
    </w:p>
    <w:p w14:paraId="446CDAA4" w14:textId="77777777" w:rsidR="00961158" w:rsidRDefault="00000000">
      <w:pPr>
        <w:jc w:val="center"/>
      </w:pPr>
      <w:r>
        <w:rPr>
          <w:i/>
          <w:iCs/>
        </w:rPr>
        <w:t>Information des locataires en cas de modification ou de résiliation de la convention.</w:t>
      </w:r>
    </w:p>
    <w:p w14:paraId="1F0C9E5F" w14:textId="77777777" w:rsidR="00961158" w:rsidRDefault="00961158">
      <w:pPr>
        <w:jc w:val="center"/>
      </w:pPr>
    </w:p>
    <w:p w14:paraId="42245F5B" w14:textId="77777777" w:rsidR="00961158" w:rsidRDefault="00000000">
      <w:pPr>
        <w:jc w:val="both"/>
      </w:pPr>
      <w:r>
        <w:t>Le bailleur informe les locataires de toute modification apportée à la convention ayant des incidences sur leurs relations contractuelles.</w:t>
      </w:r>
    </w:p>
    <w:p w14:paraId="086AEC6C" w14:textId="77777777" w:rsidR="00961158" w:rsidRDefault="00961158">
      <w:pPr>
        <w:jc w:val="both"/>
      </w:pPr>
    </w:p>
    <w:p w14:paraId="08FC8DDB" w14:textId="77777777" w:rsidR="00961158" w:rsidRDefault="00000000">
      <w:pPr>
        <w:jc w:val="both"/>
      </w:pPr>
      <w:r>
        <w:lastRenderedPageBreak/>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5BDABAE3" w14:textId="77777777" w:rsidR="00961158" w:rsidRDefault="00961158">
      <w:pPr>
        <w:spacing w:beforeAutospacing="1"/>
        <w:jc w:val="both"/>
      </w:pPr>
    </w:p>
    <w:p w14:paraId="7140765F" w14:textId="77777777" w:rsidR="00961158" w:rsidRDefault="00000000">
      <w:pPr>
        <w:jc w:val="center"/>
      </w:pPr>
      <w:r>
        <w:t>Article 13.</w:t>
      </w:r>
    </w:p>
    <w:p w14:paraId="510A0788" w14:textId="77777777" w:rsidR="00961158" w:rsidRDefault="00961158">
      <w:pPr>
        <w:jc w:val="center"/>
      </w:pPr>
    </w:p>
    <w:p w14:paraId="08CFD157" w14:textId="77777777" w:rsidR="00961158" w:rsidRDefault="00000000">
      <w:pPr>
        <w:jc w:val="center"/>
      </w:pPr>
      <w:r>
        <w:rPr>
          <w:i/>
          <w:iCs/>
        </w:rPr>
        <w:t>Durée du contrat de location et congé donné par le locataire.</w:t>
      </w:r>
    </w:p>
    <w:p w14:paraId="279E9D6C" w14:textId="77777777" w:rsidR="00961158" w:rsidRDefault="00961158">
      <w:pPr>
        <w:jc w:val="center"/>
      </w:pPr>
    </w:p>
    <w:p w14:paraId="0B09EF29" w14:textId="77777777" w:rsidR="00961158" w:rsidRDefault="00000000">
      <w:pPr>
        <w:jc w:val="both"/>
      </w:pPr>
      <w:r>
        <w:t>Le contrat de location est conclu pour une durée de trois ans.</w:t>
      </w:r>
    </w:p>
    <w:p w14:paraId="1728B0D8" w14:textId="77777777" w:rsidR="00961158" w:rsidRDefault="00961158">
      <w:pPr>
        <w:jc w:val="both"/>
      </w:pPr>
    </w:p>
    <w:p w14:paraId="0F1503BF" w14:textId="77777777" w:rsidR="00961158" w:rsidRDefault="00000000">
      <w:pPr>
        <w:jc w:val="both"/>
      </w:pPr>
      <w:r>
        <w:t>Pendant la durée de la convention, le contrat de location est reconduit tacitement pour des périodes de trois ans, dans la mesure où le locataire se conforme aux obligations de l'article 7 de la loi du 6 juillet 1989 précitée, sauf dénonciation expresse du locataire dans les conditions des treizième à vingt-deuxième alinéas du I de l'article 15 de la loi du 6 juillet 1989 précitée.</w:t>
      </w:r>
    </w:p>
    <w:p w14:paraId="343D6F7C" w14:textId="77777777" w:rsidR="00961158" w:rsidRDefault="00961158">
      <w:pPr>
        <w:jc w:val="both"/>
      </w:pPr>
    </w:p>
    <w:p w14:paraId="33EAAB42" w14:textId="77777777" w:rsidR="00961158" w:rsidRDefault="00000000">
      <w:pPr>
        <w:jc w:val="both"/>
      </w:pPr>
      <w:r>
        <w:t>Six mois avant la date d'expiration de la convention, le bailleur peut proposer au locataire un contrat de location, prenant effet à la date d'expiration de la convention ou à la date d'expiration du bail si cette dernière intervient ultérieurement.</w:t>
      </w:r>
    </w:p>
    <w:p w14:paraId="4CB8DA31" w14:textId="77777777" w:rsidR="00961158" w:rsidRDefault="00961158">
      <w:pPr>
        <w:jc w:val="both"/>
      </w:pPr>
    </w:p>
    <w:p w14:paraId="6A97741F" w14:textId="77777777" w:rsidR="00961158" w:rsidRDefault="00000000">
      <w:pPr>
        <w:jc w:val="center"/>
      </w:pPr>
      <w:r>
        <w:t>Article 14.</w:t>
      </w:r>
    </w:p>
    <w:p w14:paraId="4F4EBFCC" w14:textId="77777777" w:rsidR="00961158" w:rsidRDefault="00961158">
      <w:pPr>
        <w:jc w:val="center"/>
      </w:pPr>
    </w:p>
    <w:p w14:paraId="1B20DC97" w14:textId="77777777" w:rsidR="00961158" w:rsidRDefault="00000000">
      <w:pPr>
        <w:jc w:val="center"/>
      </w:pPr>
      <w:r>
        <w:rPr>
          <w:i/>
          <w:iCs/>
        </w:rPr>
        <w:t>Modalités du paiement du loyer. Le loyer est payé mensuellement à terme échu.</w:t>
      </w:r>
    </w:p>
    <w:p w14:paraId="56BB3A69" w14:textId="77777777" w:rsidR="00961158" w:rsidRDefault="00961158">
      <w:pPr>
        <w:jc w:val="center"/>
      </w:pPr>
    </w:p>
    <w:p w14:paraId="67BCB8C4" w14:textId="77777777" w:rsidR="00961158" w:rsidRDefault="00000000">
      <w:pPr>
        <w:jc w:val="both"/>
      </w:pPr>
      <w:r>
        <w:t>Le bailleur indique sur la quittance le montant du loyer principal, du ou des loyers accessoires, des charges locatives et, le cas échéant, le montant de l'APL, si celle-ci est versée directement au bailleur conformément au 1° de l’article L. 832-1 du code de la construction et de l'habitation, et le montant de la contribution pour le partage des économies de charges.</w:t>
      </w:r>
    </w:p>
    <w:p w14:paraId="4E092340" w14:textId="77777777" w:rsidR="00961158" w:rsidRDefault="00961158">
      <w:pPr>
        <w:jc w:val="both"/>
      </w:pPr>
    </w:p>
    <w:p w14:paraId="4F9A253E" w14:textId="77777777" w:rsidR="00961158" w:rsidRDefault="00000000">
      <w:pPr>
        <w:jc w:val="both"/>
      </w:pPr>
      <w: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679390F1" w14:textId="77777777" w:rsidR="00961158" w:rsidRDefault="00961158">
      <w:pPr>
        <w:jc w:val="both"/>
      </w:pPr>
    </w:p>
    <w:p w14:paraId="232C4A17" w14:textId="77777777" w:rsidR="00961158" w:rsidRDefault="00000000">
      <w:pPr>
        <w:jc w:val="both"/>
      </w:pPr>
      <w: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75231457" w14:textId="77777777" w:rsidR="00961158" w:rsidRDefault="00961158">
      <w:pPr>
        <w:jc w:val="both"/>
      </w:pPr>
    </w:p>
    <w:p w14:paraId="5DD05274" w14:textId="77777777" w:rsidR="00961158" w:rsidRDefault="00000000">
      <w:pPr>
        <w:jc w:val="both"/>
      </w:pPr>
      <w: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1BF807EE" w14:textId="77777777" w:rsidR="00961158" w:rsidRDefault="00961158">
      <w:pPr>
        <w:jc w:val="both"/>
      </w:pPr>
    </w:p>
    <w:p w14:paraId="1554FC7F" w14:textId="77777777" w:rsidR="00961158" w:rsidRDefault="00000000">
      <w:pPr>
        <w:jc w:val="center"/>
      </w:pPr>
      <w:r>
        <w:t>Article 15.</w:t>
      </w:r>
    </w:p>
    <w:p w14:paraId="78674F1A" w14:textId="77777777" w:rsidR="00961158" w:rsidRDefault="00961158">
      <w:pPr>
        <w:jc w:val="center"/>
      </w:pPr>
    </w:p>
    <w:p w14:paraId="2E5296C7" w14:textId="77777777" w:rsidR="00961158" w:rsidRDefault="00000000">
      <w:pPr>
        <w:jc w:val="center"/>
      </w:pPr>
      <w:r>
        <w:rPr>
          <w:i/>
          <w:iCs/>
        </w:rPr>
        <w:t>Dépôt de garantie.</w:t>
      </w:r>
    </w:p>
    <w:p w14:paraId="316F0D36" w14:textId="77777777" w:rsidR="00961158" w:rsidRDefault="00961158">
      <w:pPr>
        <w:jc w:val="center"/>
      </w:pPr>
    </w:p>
    <w:p w14:paraId="0C5A9DF2" w14:textId="77777777" w:rsidR="00961158" w:rsidRDefault="00000000">
      <w:pPr>
        <w:jc w:val="both"/>
      </w:pPr>
      <w:r>
        <w:t>Le dépôt de garantie stipulé le cas échéant par le contrat de location pour garantir l'exécution de ses obligations locatives par le locataire ne peut être supérieur à un mois de loyer en principal.</w:t>
      </w:r>
    </w:p>
    <w:p w14:paraId="0B6A11C7" w14:textId="77777777" w:rsidR="00961158" w:rsidRDefault="00961158">
      <w:pPr>
        <w:jc w:val="both"/>
      </w:pPr>
    </w:p>
    <w:p w14:paraId="7F38AFFE" w14:textId="77777777" w:rsidR="00961158" w:rsidRDefault="00961158">
      <w:pPr>
        <w:jc w:val="both"/>
      </w:pPr>
    </w:p>
    <w:p w14:paraId="3CC4A606" w14:textId="77777777" w:rsidR="00961158" w:rsidRDefault="00000000">
      <w:pPr>
        <w:jc w:val="center"/>
      </w:pPr>
      <w:r>
        <w:rPr>
          <w:b/>
          <w:bCs/>
        </w:rPr>
        <w:t>IV. - Dispositions spécifiques au statut de résidence universitaire.</w:t>
      </w:r>
    </w:p>
    <w:p w14:paraId="5F220CAB" w14:textId="77777777" w:rsidR="00961158" w:rsidRDefault="00961158">
      <w:pPr>
        <w:jc w:val="center"/>
      </w:pPr>
    </w:p>
    <w:p w14:paraId="384CE9D1" w14:textId="77777777" w:rsidR="00961158" w:rsidRDefault="00000000">
      <w:pPr>
        <w:jc w:val="center"/>
      </w:pPr>
      <w:r>
        <w:t>Article 16.</w:t>
      </w:r>
    </w:p>
    <w:p w14:paraId="79B2CDC4" w14:textId="77777777" w:rsidR="00961158" w:rsidRDefault="00961158">
      <w:pPr>
        <w:jc w:val="center"/>
      </w:pPr>
    </w:p>
    <w:p w14:paraId="5B8CC60C" w14:textId="77777777" w:rsidR="00961158" w:rsidRDefault="00000000">
      <w:pPr>
        <w:jc w:val="center"/>
      </w:pPr>
      <w:r>
        <w:rPr>
          <w:i/>
          <w:iCs/>
        </w:rPr>
        <w:t>Régime des rapports locatifs applicables aux logements.</w:t>
      </w:r>
    </w:p>
    <w:p w14:paraId="42969F23" w14:textId="77777777" w:rsidR="00961158" w:rsidRDefault="00961158">
      <w:pPr>
        <w:jc w:val="center"/>
      </w:pPr>
    </w:p>
    <w:p w14:paraId="2763E752" w14:textId="77777777" w:rsidR="00961158" w:rsidRDefault="00000000">
      <w:pPr>
        <w:jc w:val="both"/>
      </w:pPr>
      <w: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3EADF3F4" w14:textId="77777777" w:rsidR="00961158" w:rsidRDefault="00961158">
      <w:pPr>
        <w:jc w:val="both"/>
      </w:pPr>
    </w:p>
    <w:p w14:paraId="3274B634" w14:textId="77777777" w:rsidR="00961158" w:rsidRDefault="00000000">
      <w:pPr>
        <w:jc w:val="both"/>
      </w:pPr>
      <w:r>
        <w:t>Les stipulations particulières suivantes s’appliquent :</w:t>
      </w:r>
    </w:p>
    <w:p w14:paraId="427EA535" w14:textId="77777777" w:rsidR="00961158" w:rsidRDefault="00961158">
      <w:pPr>
        <w:jc w:val="both"/>
      </w:pPr>
    </w:p>
    <w:p w14:paraId="0F94C490" w14:textId="77777777" w:rsidR="00961158" w:rsidRDefault="00000000">
      <w:pPr>
        <w:jc w:val="both"/>
      </w:pPr>
      <w:r>
        <w:t>1°- Conditions de location des logements de la résidence universitaire.</w:t>
      </w:r>
    </w:p>
    <w:p w14:paraId="594587C7" w14:textId="77777777" w:rsidR="00961158" w:rsidRDefault="00961158">
      <w:pPr>
        <w:jc w:val="both"/>
      </w:pPr>
    </w:p>
    <w:p w14:paraId="5B76B15C" w14:textId="77777777" w:rsidR="00961158" w:rsidRDefault="00000000">
      <w:pPr>
        <w:jc w:val="both"/>
      </w:pPr>
      <w: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737F0EFB" w14:textId="77777777" w:rsidR="00961158" w:rsidRDefault="00961158">
      <w:pPr>
        <w:jc w:val="both"/>
      </w:pPr>
    </w:p>
    <w:p w14:paraId="6C6E96FC" w14:textId="77777777" w:rsidR="00961158" w:rsidRDefault="00000000">
      <w:pPr>
        <w:jc w:val="both"/>
      </w:pPr>
      <w:r>
        <w:t>Les logements peuvent également être loués dans les conditions prévues aux quatrième et cinquième alinéas du I de l’article L. 442-8-1 du code de la construction et de l’habitation.</w:t>
      </w:r>
    </w:p>
    <w:p w14:paraId="69A33FA6" w14:textId="77777777" w:rsidR="00961158" w:rsidRDefault="00961158">
      <w:pPr>
        <w:jc w:val="both"/>
      </w:pPr>
    </w:p>
    <w:p w14:paraId="36CDB81E" w14:textId="77777777" w:rsidR="00961158" w:rsidRDefault="00000000">
      <w:pPr>
        <w:jc w:val="both"/>
      </w:pPr>
      <w:r>
        <w:t>2°- Modalités de fixation et de révision du loyer pratiqué des logements de la résidence universitaire.</w:t>
      </w:r>
    </w:p>
    <w:p w14:paraId="0D1D378F" w14:textId="77777777" w:rsidR="00961158" w:rsidRDefault="00961158">
      <w:pPr>
        <w:jc w:val="both"/>
      </w:pPr>
    </w:p>
    <w:p w14:paraId="34E92890" w14:textId="77777777" w:rsidR="00961158" w:rsidRDefault="00000000">
      <w:pPr>
        <w:jc w:val="both"/>
      </w:pPr>
      <w:r>
        <w:t>Le loyer pratiqué pour chaque logement est fixé dans la limite du loyer maximum prévu par la présente convention.</w:t>
      </w:r>
    </w:p>
    <w:p w14:paraId="6FC5FE51" w14:textId="77777777" w:rsidR="00961158" w:rsidRDefault="00961158">
      <w:pPr>
        <w:jc w:val="both"/>
      </w:pPr>
    </w:p>
    <w:p w14:paraId="19BA59BF" w14:textId="77777777" w:rsidR="00961158" w:rsidRDefault="00000000">
      <w:pPr>
        <w:jc w:val="both"/>
      </w:pPr>
      <w:r>
        <w:t>Il ne peut donner lieu à révision en cours de bail.</w:t>
      </w:r>
    </w:p>
    <w:p w14:paraId="1D11B2A8" w14:textId="77777777" w:rsidR="00961158" w:rsidRDefault="00961158">
      <w:pPr>
        <w:jc w:val="both"/>
      </w:pPr>
    </w:p>
    <w:p w14:paraId="4AFF8855" w14:textId="77777777" w:rsidR="00961158" w:rsidRDefault="00000000">
      <w:pPr>
        <w:jc w:val="both"/>
      </w:pPr>
      <w:r>
        <w:t>Si le contrat de location est renouvelé dans les conditions prévues au 3° ci-dessous, le loyer peut être réévalué conformément aux dispositions du code de la construction et de l’habitation.</w:t>
      </w:r>
    </w:p>
    <w:p w14:paraId="481E12A6" w14:textId="77777777" w:rsidR="00961158" w:rsidRDefault="00961158">
      <w:pPr>
        <w:jc w:val="both"/>
      </w:pPr>
    </w:p>
    <w:p w14:paraId="44BE481D" w14:textId="77777777" w:rsidR="00961158" w:rsidRDefault="00000000">
      <w:pPr>
        <w:jc w:val="both"/>
      </w:pPr>
      <w:r>
        <w:t>3°- Durée du contrat et congé donné par le locataire.</w:t>
      </w:r>
    </w:p>
    <w:p w14:paraId="52E16A42" w14:textId="77777777" w:rsidR="00961158" w:rsidRDefault="00961158">
      <w:pPr>
        <w:jc w:val="both"/>
      </w:pPr>
    </w:p>
    <w:p w14:paraId="2CB64B22" w14:textId="77777777" w:rsidR="00961158" w:rsidRDefault="00000000">
      <w:pPr>
        <w:jc w:val="both"/>
      </w:pPr>
      <w:r>
        <w:t xml:space="preserve">Le contrat de location a une durée maximale d'un an. Il peut être renouvelé dès lors que l'occupant continue à remplir les conditions prévues par l’article L. 631-12 du </w:t>
      </w:r>
      <w:r>
        <w:lastRenderedPageBreak/>
        <w:t>code de la construction et de l’habitation, ainsi que les conditions de ressources requises pour l’attribution du logement. Le renouvellement donne lieu à la signature d'un nouveau contrat.</w:t>
      </w:r>
    </w:p>
    <w:p w14:paraId="686D1311" w14:textId="77777777" w:rsidR="00961158" w:rsidRDefault="00961158">
      <w:pPr>
        <w:jc w:val="both"/>
      </w:pPr>
    </w:p>
    <w:p w14:paraId="3B816A76" w14:textId="77777777" w:rsidR="00961158" w:rsidRDefault="00000000">
      <w:pPr>
        <w:jc w:val="both"/>
      </w:pPr>
      <w: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6EDE114C" w14:textId="77777777" w:rsidR="00961158" w:rsidRDefault="00961158">
      <w:pPr>
        <w:jc w:val="both"/>
      </w:pPr>
    </w:p>
    <w:p w14:paraId="584A880B" w14:textId="77777777" w:rsidR="00961158" w:rsidRDefault="00000000">
      <w:pPr>
        <w:jc w:val="both"/>
      </w:pPr>
      <w:r>
        <w:t>4°- Forfait de charges.</w:t>
      </w:r>
    </w:p>
    <w:p w14:paraId="3E51FC5E" w14:textId="77777777" w:rsidR="00961158" w:rsidRDefault="00961158">
      <w:pPr>
        <w:jc w:val="both"/>
      </w:pPr>
    </w:p>
    <w:p w14:paraId="6A4B6AFA" w14:textId="77777777" w:rsidR="00961158" w:rsidRDefault="00000000">
      <w:pPr>
        <w:jc w:val="both"/>
      </w:pPr>
      <w: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 ne doit pas être manifestement disproportionné au regard des charges dont le locataire ou, le cas échéant, le précédent locataire se serait acquitté.</w:t>
      </w:r>
    </w:p>
    <w:p w14:paraId="6A53E7F0" w14:textId="77777777" w:rsidR="00961158" w:rsidRDefault="00961158">
      <w:pPr>
        <w:jc w:val="both"/>
      </w:pPr>
    </w:p>
    <w:p w14:paraId="2FF5CA57" w14:textId="77777777" w:rsidR="00961158" w:rsidRDefault="00000000">
      <w:pPr>
        <w:jc w:val="both"/>
      </w:pPr>
      <w:r>
        <w:t>Si le bailleur a opté pour cette modalité de récupération des charges, il indique sur la quittance le montant du forfait.</w:t>
      </w:r>
    </w:p>
    <w:p w14:paraId="03603185" w14:textId="77777777" w:rsidR="00961158" w:rsidRDefault="00961158">
      <w:pPr>
        <w:jc w:val="both"/>
      </w:pPr>
    </w:p>
    <w:p w14:paraId="1C585A7D" w14:textId="77777777" w:rsidR="00961158" w:rsidRDefault="00000000">
      <w:pPr>
        <w:jc w:val="center"/>
      </w:pPr>
      <w:r>
        <w:t>Article 17.</w:t>
      </w:r>
    </w:p>
    <w:p w14:paraId="04943678" w14:textId="77777777" w:rsidR="00961158" w:rsidRDefault="00961158">
      <w:pPr>
        <w:jc w:val="center"/>
      </w:pPr>
    </w:p>
    <w:p w14:paraId="44FA50E4" w14:textId="77777777" w:rsidR="00961158" w:rsidRDefault="00000000">
      <w:pPr>
        <w:jc w:val="center"/>
      </w:pPr>
      <w:r>
        <w:rPr>
          <w:i/>
          <w:iCs/>
        </w:rPr>
        <w:t>Renonciation au statut de résidence universitaire.</w:t>
      </w:r>
    </w:p>
    <w:p w14:paraId="51FE169D" w14:textId="77777777" w:rsidR="00961158" w:rsidRDefault="00961158">
      <w:pPr>
        <w:jc w:val="center"/>
      </w:pPr>
    </w:p>
    <w:p w14:paraId="1BB6726F" w14:textId="77777777" w:rsidR="00961158" w:rsidRDefault="00000000">
      <w:pPr>
        <w:jc w:val="both"/>
      </w:pPr>
      <w: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4150C74B" w14:textId="77777777" w:rsidR="00961158" w:rsidRDefault="00961158">
      <w:pPr>
        <w:jc w:val="both"/>
      </w:pPr>
    </w:p>
    <w:p w14:paraId="52FA6036" w14:textId="77777777" w:rsidR="00961158" w:rsidRDefault="00961158">
      <w:pPr>
        <w:jc w:val="both"/>
      </w:pPr>
    </w:p>
    <w:p w14:paraId="6A49DAE5" w14:textId="77777777" w:rsidR="00961158" w:rsidRDefault="00000000">
      <w:pPr>
        <w:jc w:val="center"/>
      </w:pPr>
      <w:r>
        <w:rPr>
          <w:b/>
          <w:bCs/>
        </w:rPr>
        <w:t>V. - Engagements du bailleur à l'égard des organismes chargés de la liquidation et du paiement de l'APL.</w:t>
      </w:r>
    </w:p>
    <w:p w14:paraId="2E5F76E2" w14:textId="77777777" w:rsidR="00961158" w:rsidRDefault="00961158">
      <w:pPr>
        <w:jc w:val="center"/>
      </w:pPr>
    </w:p>
    <w:p w14:paraId="1F6080F7" w14:textId="77777777" w:rsidR="00961158" w:rsidRDefault="00000000">
      <w:pPr>
        <w:jc w:val="center"/>
      </w:pPr>
      <w:r>
        <w:t>Article 18.</w:t>
      </w:r>
    </w:p>
    <w:p w14:paraId="5440346F" w14:textId="77777777" w:rsidR="00961158" w:rsidRDefault="00961158">
      <w:pPr>
        <w:jc w:val="center"/>
      </w:pPr>
    </w:p>
    <w:p w14:paraId="3E2862B6" w14:textId="77777777" w:rsidR="00961158" w:rsidRDefault="00000000">
      <w:pPr>
        <w:jc w:val="center"/>
      </w:pPr>
      <w:r>
        <w:rPr>
          <w:i/>
          <w:iCs/>
        </w:rPr>
        <w:t>Obligations générales.</w:t>
      </w:r>
    </w:p>
    <w:p w14:paraId="2E5FB889" w14:textId="77777777" w:rsidR="00961158" w:rsidRDefault="00961158">
      <w:pPr>
        <w:jc w:val="center"/>
      </w:pPr>
    </w:p>
    <w:p w14:paraId="29372022" w14:textId="77777777" w:rsidR="00961158" w:rsidRDefault="00000000">
      <w:pPr>
        <w:jc w:val="both"/>
      </w:pPr>
      <w: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42D89351" w14:textId="77777777" w:rsidR="00961158" w:rsidRDefault="00961158">
      <w:pPr>
        <w:jc w:val="both"/>
      </w:pPr>
    </w:p>
    <w:p w14:paraId="09985189" w14:textId="77777777" w:rsidR="00961158" w:rsidRDefault="00000000">
      <w:pPr>
        <w:jc w:val="both"/>
      </w:pPr>
      <w: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337CB6B5" w14:textId="77777777" w:rsidR="00961158" w:rsidRDefault="00000000">
      <w:pPr>
        <w:pStyle w:val="Paragraphedeliste"/>
        <w:numPr>
          <w:ilvl w:val="0"/>
          <w:numId w:val="4"/>
        </w:numPr>
        <w:jc w:val="both"/>
      </w:pPr>
      <w:r>
        <w:t>une attestation concernant le montant du loyer applicable à chaque logement concerné par la présente convention, à compter du 1er juillet de l'année en cours ;</w:t>
      </w:r>
    </w:p>
    <w:p w14:paraId="527A1199" w14:textId="77777777" w:rsidR="00961158" w:rsidRDefault="00000000">
      <w:pPr>
        <w:pStyle w:val="Paragraphedeliste"/>
        <w:numPr>
          <w:ilvl w:val="0"/>
          <w:numId w:val="4"/>
        </w:numPr>
        <w:jc w:val="both"/>
      </w:pPr>
      <w:r>
        <w:t>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3001FE3D" w14:textId="77777777" w:rsidR="00961158" w:rsidRDefault="00961158">
      <w:pPr>
        <w:jc w:val="both"/>
      </w:pPr>
    </w:p>
    <w:p w14:paraId="578333F7" w14:textId="77777777" w:rsidR="00961158" w:rsidRDefault="00000000">
      <w:pPr>
        <w:jc w:val="both"/>
      </w:pPr>
      <w:r>
        <w:t>Ces transmissions peuvent s’effectuer grâce à un dispositif de collecte dématérialisé.</w:t>
      </w:r>
    </w:p>
    <w:p w14:paraId="5F6D6159" w14:textId="77777777" w:rsidR="00961158" w:rsidRDefault="00961158">
      <w:pPr>
        <w:jc w:val="both"/>
      </w:pPr>
    </w:p>
    <w:p w14:paraId="023C6C47" w14:textId="77777777" w:rsidR="00961158" w:rsidRDefault="00000000">
      <w:pPr>
        <w:jc w:val="both"/>
      </w:pPr>
      <w:r>
        <w:t>3° En outre, il fait part dans un délai maximum d'un mois aux organismes liquidateurs de l'APL des modifications affectant la situation locative du bénéficiaire (notamment colocation, résiliation de bail, décès).</w:t>
      </w:r>
    </w:p>
    <w:p w14:paraId="63128435" w14:textId="77777777" w:rsidR="00961158" w:rsidRDefault="00961158">
      <w:pPr>
        <w:jc w:val="both"/>
      </w:pPr>
    </w:p>
    <w:p w14:paraId="5866C9BC" w14:textId="77777777" w:rsidR="00961158" w:rsidRDefault="00000000">
      <w:pPr>
        <w:jc w:val="center"/>
      </w:pPr>
      <w:r>
        <w:t>Article 19.</w:t>
      </w:r>
    </w:p>
    <w:p w14:paraId="7A561207" w14:textId="77777777" w:rsidR="00961158" w:rsidRDefault="00961158">
      <w:pPr>
        <w:jc w:val="center"/>
      </w:pPr>
    </w:p>
    <w:p w14:paraId="52FE837D" w14:textId="77777777" w:rsidR="00961158" w:rsidRDefault="00000000">
      <w:pPr>
        <w:jc w:val="center"/>
      </w:pPr>
      <w:r>
        <w:rPr>
          <w:i/>
          <w:iCs/>
        </w:rPr>
        <w:t>Obligations en cas d’impayé.</w:t>
      </w:r>
    </w:p>
    <w:p w14:paraId="0907304D" w14:textId="77777777" w:rsidR="00961158" w:rsidRDefault="00961158">
      <w:pPr>
        <w:jc w:val="center"/>
      </w:pPr>
    </w:p>
    <w:p w14:paraId="73D49DEF" w14:textId="77777777" w:rsidR="00961158" w:rsidRDefault="00000000">
      <w:pPr>
        <w:jc w:val="both"/>
      </w:pPr>
      <w:r>
        <w:t>En application des articles L. 824-1, D. 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précité, sauf si la somme due a été réglée entre-temps en totalité. Le bailleur doit justifier qu'il poursuit par tous les moyens possibles le recouvrement de sa créance. En outre, il communique le montant de l'impayé constitué au moment de la saisine de l'organisme payeur.</w:t>
      </w:r>
    </w:p>
    <w:p w14:paraId="3EBBE138" w14:textId="77777777" w:rsidR="00961158" w:rsidRDefault="00961158">
      <w:pPr>
        <w:jc w:val="both"/>
      </w:pPr>
    </w:p>
    <w:p w14:paraId="48BC03E0" w14:textId="77777777" w:rsidR="00961158" w:rsidRDefault="00000000">
      <w:pPr>
        <w:jc w:val="both"/>
      </w:pPr>
      <w: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6FED7CBE" w14:textId="77777777" w:rsidR="00961158" w:rsidRDefault="00961158">
      <w:pPr>
        <w:jc w:val="both"/>
      </w:pPr>
    </w:p>
    <w:p w14:paraId="04D77319" w14:textId="77777777" w:rsidR="00961158" w:rsidRDefault="00000000">
      <w:pPr>
        <w:jc w:val="both"/>
      </w:pPr>
      <w: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90449 du 31 mai 1990 visant à la mise en œuvre du droit au logement).</w:t>
      </w:r>
    </w:p>
    <w:p w14:paraId="5867331D" w14:textId="77777777" w:rsidR="00961158" w:rsidRDefault="00961158">
      <w:pPr>
        <w:jc w:val="both"/>
      </w:pPr>
    </w:p>
    <w:p w14:paraId="0A20BFBF" w14:textId="77777777" w:rsidR="00961158" w:rsidRDefault="00000000">
      <w:pPr>
        <w:jc w:val="both"/>
      </w:pPr>
      <w:r>
        <w:t>La CCAPEX est réputée avoir été régulièrement saisie lorsque le bailleur a préalablement signalé l’impayé à l’organisme payeur des APL selon les modalités définies à l'article R. 824-4 précité.</w:t>
      </w:r>
    </w:p>
    <w:p w14:paraId="2568BE8E" w14:textId="77777777" w:rsidR="00961158" w:rsidRDefault="00961158">
      <w:pPr>
        <w:jc w:val="both"/>
      </w:pPr>
    </w:p>
    <w:p w14:paraId="3E6321F5" w14:textId="77777777" w:rsidR="00961158" w:rsidRDefault="00961158">
      <w:pPr>
        <w:jc w:val="both"/>
      </w:pPr>
    </w:p>
    <w:p w14:paraId="7C1A7BB5" w14:textId="77777777" w:rsidR="00961158" w:rsidRDefault="00000000">
      <w:pPr>
        <w:jc w:val="center"/>
      </w:pPr>
      <w:r>
        <w:rPr>
          <w:b/>
          <w:bCs/>
        </w:rPr>
        <w:t>VI. - Dispositions relatives à l'application de la convention.</w:t>
      </w:r>
    </w:p>
    <w:p w14:paraId="1F08C871" w14:textId="77777777" w:rsidR="00961158" w:rsidRDefault="00961158">
      <w:pPr>
        <w:jc w:val="center"/>
      </w:pPr>
    </w:p>
    <w:p w14:paraId="2EFE49EE" w14:textId="77777777" w:rsidR="00961158" w:rsidRDefault="00000000">
      <w:pPr>
        <w:jc w:val="center"/>
      </w:pPr>
      <w:r>
        <w:t>Article 20.</w:t>
      </w:r>
    </w:p>
    <w:p w14:paraId="6C66EFBF" w14:textId="77777777" w:rsidR="00961158" w:rsidRDefault="00961158">
      <w:pPr>
        <w:jc w:val="center"/>
      </w:pPr>
    </w:p>
    <w:p w14:paraId="44086CBF" w14:textId="77777777" w:rsidR="00961158" w:rsidRDefault="00000000">
      <w:pPr>
        <w:jc w:val="center"/>
      </w:pPr>
      <w:r>
        <w:rPr>
          <w:i/>
          <w:iCs/>
        </w:rPr>
        <w:t>Contrôle.</w:t>
      </w:r>
    </w:p>
    <w:p w14:paraId="1240A6B1" w14:textId="77777777" w:rsidR="00961158" w:rsidRDefault="00961158">
      <w:pPr>
        <w:jc w:val="center"/>
      </w:pPr>
    </w:p>
    <w:p w14:paraId="55479CD5" w14:textId="77777777" w:rsidR="00961158" w:rsidRDefault="00000000">
      <w:pPr>
        <w:jc w:val="both"/>
      </w:pPr>
      <w: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37586AA0" w14:textId="77777777" w:rsidR="00961158" w:rsidRDefault="00961158">
      <w:pPr>
        <w:jc w:val="both"/>
      </w:pPr>
    </w:p>
    <w:p w14:paraId="55FF4E65" w14:textId="77777777" w:rsidR="00961158" w:rsidRDefault="00000000">
      <w:pPr>
        <w:jc w:val="center"/>
      </w:pPr>
      <w:r>
        <w:t>Article 21.</w:t>
      </w:r>
    </w:p>
    <w:p w14:paraId="3E6F6377" w14:textId="77777777" w:rsidR="00961158" w:rsidRDefault="00961158">
      <w:pPr>
        <w:jc w:val="center"/>
      </w:pPr>
    </w:p>
    <w:p w14:paraId="52479FDA" w14:textId="77777777" w:rsidR="00961158" w:rsidRDefault="00000000">
      <w:pPr>
        <w:jc w:val="center"/>
      </w:pPr>
      <w:r>
        <w:rPr>
          <w:i/>
          <w:iCs/>
        </w:rPr>
        <w:t>Inexécution de la convention par le bailleur.</w:t>
      </w:r>
    </w:p>
    <w:p w14:paraId="20CC3CF2" w14:textId="77777777" w:rsidR="00961158" w:rsidRDefault="00961158">
      <w:pPr>
        <w:jc w:val="center"/>
      </w:pPr>
    </w:p>
    <w:p w14:paraId="564AE615" w14:textId="77777777" w:rsidR="00961158" w:rsidRDefault="00000000">
      <w:pPr>
        <w:jc w:val="both"/>
      </w:pPr>
      <w:r>
        <w:t>1° -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12698920" w14:textId="77777777" w:rsidR="00961158" w:rsidRDefault="00961158">
      <w:pPr>
        <w:jc w:val="both"/>
      </w:pPr>
    </w:p>
    <w:p w14:paraId="75BE4DC3" w14:textId="77777777" w:rsidR="00961158" w:rsidRDefault="00000000">
      <w:pPr>
        <w:jc w:val="both"/>
      </w:pPr>
      <w:r>
        <w:t>2° - En application de l'article L. 353-2 du code de la construction et de l'habitation, des sanctions administratives peuvent être mises en œuvre.</w:t>
      </w:r>
    </w:p>
    <w:p w14:paraId="20BA3A70" w14:textId="77777777" w:rsidR="00961158" w:rsidRDefault="00961158">
      <w:pPr>
        <w:jc w:val="both"/>
      </w:pPr>
    </w:p>
    <w:p w14:paraId="23609343" w14:textId="77777777" w:rsidR="00961158" w:rsidRDefault="00000000">
      <w:pPr>
        <w:jc w:val="both"/>
      </w:pPr>
      <w: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4AFE2A23" w14:textId="77777777" w:rsidR="00961158" w:rsidRDefault="00961158">
      <w:pPr>
        <w:jc w:val="both"/>
      </w:pPr>
    </w:p>
    <w:p w14:paraId="13A34E6B" w14:textId="77777777" w:rsidR="00961158" w:rsidRDefault="00000000">
      <w:pPr>
        <w:jc w:val="both"/>
      </w:pPr>
      <w:r>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7B042035" w14:textId="77777777" w:rsidR="00961158" w:rsidRDefault="00961158">
      <w:pPr>
        <w:jc w:val="both"/>
      </w:pPr>
    </w:p>
    <w:p w14:paraId="68547A14" w14:textId="77777777" w:rsidR="00961158" w:rsidRDefault="00000000">
      <w:pPr>
        <w:jc w:val="both"/>
      </w:pPr>
      <w:r>
        <w:t>3° -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d'avis de réception. Le bailleur doit, dans un délai de deux mois, soit satisfaire à ses obligations, soit formuler ses observations.</w:t>
      </w:r>
    </w:p>
    <w:p w14:paraId="0BDC2F9B" w14:textId="77777777" w:rsidR="00961158" w:rsidRDefault="00961158">
      <w:pPr>
        <w:jc w:val="both"/>
      </w:pPr>
    </w:p>
    <w:p w14:paraId="191AF4B9" w14:textId="77777777" w:rsidR="00961158" w:rsidRDefault="00000000">
      <w:pPr>
        <w:jc w:val="both"/>
      </w:pPr>
      <w:r>
        <w:t>Lorsque le préfet écarte ces observations, sa décision doit être motivée.</w:t>
      </w:r>
    </w:p>
    <w:p w14:paraId="3A2B2583" w14:textId="77777777" w:rsidR="00961158" w:rsidRDefault="00961158">
      <w:pPr>
        <w:jc w:val="both"/>
      </w:pPr>
    </w:p>
    <w:p w14:paraId="244AF74C" w14:textId="77777777" w:rsidR="00961158" w:rsidRDefault="00000000">
      <w:pPr>
        <w:jc w:val="both"/>
      </w:pPr>
      <w:r>
        <w:lastRenderedPageBreak/>
        <w:t>Dans ce cas, il est fait application des dispositions prévues à l'article L. 353-6 du code de la construction et de l'habitation.</w:t>
      </w:r>
    </w:p>
    <w:p w14:paraId="6AFDD6E1" w14:textId="77777777" w:rsidR="00961158" w:rsidRDefault="00961158">
      <w:pPr>
        <w:jc w:val="both"/>
      </w:pPr>
    </w:p>
    <w:p w14:paraId="27295F64" w14:textId="77777777" w:rsidR="00961158" w:rsidRDefault="00000000">
      <w:pPr>
        <w:jc w:val="center"/>
      </w:pPr>
      <w:r>
        <w:t>Article 22.</w:t>
      </w:r>
    </w:p>
    <w:p w14:paraId="793D3726" w14:textId="77777777" w:rsidR="00961158" w:rsidRDefault="00961158">
      <w:pPr>
        <w:jc w:val="center"/>
      </w:pPr>
    </w:p>
    <w:p w14:paraId="3C799302" w14:textId="77777777" w:rsidR="00961158" w:rsidRDefault="00000000">
      <w:pPr>
        <w:jc w:val="center"/>
      </w:pPr>
      <w:r>
        <w:rPr>
          <w:i/>
          <w:iCs/>
        </w:rPr>
        <w:t>Publication.</w:t>
      </w:r>
    </w:p>
    <w:p w14:paraId="1F098447" w14:textId="77777777" w:rsidR="00961158" w:rsidRDefault="00961158">
      <w:pPr>
        <w:jc w:val="center"/>
      </w:pPr>
    </w:p>
    <w:p w14:paraId="4B245562" w14:textId="77777777" w:rsidR="00961158" w:rsidRDefault="00000000">
      <w:pPr>
        <w:jc w:val="both"/>
      </w:pPr>
      <w: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du bailleur.</w:t>
      </w:r>
    </w:p>
    <w:p w14:paraId="4BEC7647" w14:textId="77777777" w:rsidR="00961158" w:rsidRDefault="00961158">
      <w:pPr>
        <w:jc w:val="both"/>
      </w:pPr>
    </w:p>
    <w:p w14:paraId="49826E4A" w14:textId="77777777" w:rsidR="00961158" w:rsidRDefault="00000000">
      <w:pPr>
        <w:jc w:val="both"/>
      </w:pPr>
      <w: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 paiement de l'APL une copie de la présente convention, de ses avenants éventuels ainsi que l'état prouvant qu'elle (ou ils) a (ont) bien fait l'objet d'une publication au fichier immobilier (ou d'une inscription au livre foncier).</w:t>
      </w:r>
    </w:p>
    <w:p w14:paraId="2BCDE753" w14:textId="77777777" w:rsidR="00961158" w:rsidRDefault="00961158">
      <w:pPr>
        <w:jc w:val="both"/>
      </w:pPr>
    </w:p>
    <w:p w14:paraId="153017D9" w14:textId="77777777" w:rsidR="00961158" w:rsidRDefault="00000000">
      <w:pPr>
        <w:jc w:val="center"/>
      </w:pPr>
      <w:r>
        <w:t>Article 23.</w:t>
      </w:r>
    </w:p>
    <w:p w14:paraId="710F9840" w14:textId="77777777" w:rsidR="00961158" w:rsidRDefault="00961158">
      <w:pPr>
        <w:jc w:val="center"/>
      </w:pPr>
    </w:p>
    <w:p w14:paraId="7E50C6D5" w14:textId="77777777" w:rsidR="00961158" w:rsidRDefault="00000000">
      <w:pPr>
        <w:jc w:val="center"/>
      </w:pPr>
      <w:r>
        <w:rPr>
          <w:i/>
          <w:iCs/>
        </w:rPr>
        <w:t>Révision de la convention.</w:t>
      </w:r>
    </w:p>
    <w:p w14:paraId="7BE8D5AE" w14:textId="77777777" w:rsidR="00961158" w:rsidRDefault="00961158">
      <w:pPr>
        <w:jc w:val="center"/>
      </w:pPr>
    </w:p>
    <w:p w14:paraId="2E5A819A" w14:textId="77777777" w:rsidR="00961158" w:rsidRDefault="00000000">
      <w:pPr>
        <w:jc w:val="both"/>
      </w:pPr>
      <w:r>
        <w:t>La présente convention pourra être révisée à la demande de l'une ou l'autre des parties par voie d'avenant.</w:t>
      </w:r>
    </w:p>
    <w:p w14:paraId="612AC17E" w14:textId="77777777" w:rsidR="00961158" w:rsidRDefault="00961158">
      <w:pPr>
        <w:jc w:val="both"/>
      </w:pPr>
    </w:p>
    <w:p w14:paraId="404DE2BA" w14:textId="77777777" w:rsidR="00961158" w:rsidRDefault="00961158">
      <w:pPr>
        <w:rPr>
          <w:rFonts w:cs="TimesNewRomanPSMT"/>
        </w:rPr>
      </w:pPr>
    </w:p>
    <w:p w14:paraId="06FFDF40" w14:textId="6B623678" w:rsidR="00961158" w:rsidRDefault="008431B3">
      <w:r>
        <w:rPr>
          <w:noProof/>
        </w:rPr>
      </w:r>
      <w:r>
        <w:pict w14:anchorId="6D4B89BE">
          <v:rect id="Shape1" o:spid="_x0000_s2051"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" fillcolor="white [3201]" stroked="f" strokeweight=".5pt">
            <v:textbox inset="0,0,0,0">
              <w:txbxContent>
                <w:p w14:paraId="7CF0130D" w14:textId="77777777" w:rsidR="00961158" w:rsidRDefault="00000000">
                  <w:pPr>
                    <w:pStyle w:val="FrameContents"/>
                    <w:jc w:val="both"/>
                    <w:rPr>
                      <w:color w:val="000000"/>
                    </w:rPr>
                  </w:pPr>
                  <w:r>
                    <w:rPr>
                      <w:rFonts w:cs="TimesNewRomanPSMT"/>
                      <w:color w:val="000000"/>
                    </w:rPr>
                    <w:t>Fait en {{ administration.nb_convention_exemplaires }} originaux à {{administration.get_ville_signature_or_empty() }}, le</w:t>
                  </w:r>
                </w:p>
                <w:p w14:paraId="2117DCED" w14:textId="77777777" w:rsidR="00961158" w:rsidRDefault="00961158">
                  <w:pPr>
                    <w:pStyle w:val="FrameContents"/>
                    <w:jc w:val="both"/>
                    <w:rPr>
                      <w:rFonts w:cs="TimesNewRomanPSMT"/>
                    </w:rPr>
                  </w:pPr>
                </w:p>
                <w:p w14:paraId="2B8325AC" w14:textId="77777777" w:rsidR="00961158" w:rsidRDefault="00000000">
                  <w:pPr>
                    <w:pStyle w:val="FrameContents"/>
                    <w:jc w:val="both"/>
                    <w:rPr>
                      <w:color w:val="000000"/>
                    </w:rPr>
                  </w:pPr>
                  <w:r>
                    <w:rPr>
                      <w:rFonts w:cs="TimesNewRomanPSMT"/>
                      <w:color w:val="000000"/>
                    </w:rPr>
                    <w:t>Le bailleur (4), {%  if convention.signataire_bloc_signature %}{{ convention.signataire_bloc_signature|default_empty_if_none }}{% else %} {{ bailleur.signataire_bloc_signature|default_empty_if_none }}{% endif %}</w:t>
                  </w:r>
                </w:p>
                <w:p w14:paraId="61490C74" w14:textId="77777777" w:rsidR="00961158" w:rsidRDefault="00961158">
                  <w:pPr>
                    <w:pStyle w:val="FrameContents"/>
                    <w:jc w:val="both"/>
                    <w:rPr>
                      <w:color w:val="000000"/>
                    </w:rPr>
                  </w:pPr>
                </w:p>
                <w:p w14:paraId="4A6F973B" w14:textId="77777777" w:rsidR="00961158" w:rsidRDefault="00961158">
                  <w:pPr>
                    <w:pStyle w:val="FrameContents"/>
                    <w:jc w:val="both"/>
                    <w:rPr>
                      <w:color w:val="000000"/>
                    </w:rPr>
                  </w:pPr>
                </w:p>
                <w:p w14:paraId="36098B26" w14:textId="77777777" w:rsidR="00961158" w:rsidRDefault="00961158">
                  <w:pPr>
                    <w:pStyle w:val="FrameContents"/>
                    <w:jc w:val="both"/>
                    <w:rPr>
                      <w:color w:val="000000"/>
                    </w:rPr>
                  </w:pPr>
                </w:p>
                <w:p w14:paraId="272C0D0B" w14:textId="77777777" w:rsidR="00961158" w:rsidRDefault="00961158">
                  <w:pPr>
                    <w:pStyle w:val="FrameContents"/>
                    <w:jc w:val="both"/>
                    <w:rPr>
                      <w:color w:val="000000"/>
                    </w:rPr>
                  </w:pPr>
                </w:p>
                <w:p w14:paraId="5FFD2979" w14:textId="77777777" w:rsidR="00961158" w:rsidRDefault="00961158">
                  <w:pPr>
                    <w:pStyle w:val="FrameContents"/>
                    <w:jc w:val="both"/>
                    <w:rPr>
                      <w:color w:val="000000"/>
                    </w:rPr>
                  </w:pPr>
                </w:p>
                <w:p w14:paraId="0E2CF5EE" w14:textId="77777777" w:rsidR="00961158" w:rsidRDefault="00000000">
                  <w:pPr>
                    <w:pStyle w:val="FrameContents"/>
                    <w:jc w:val="both"/>
                  </w:pPr>
                  <w:r>
                    <w:rPr>
                      <w:rFonts w:cs="TimesNewRomanPSMT"/>
                      <w:color w:val="000000"/>
                    </w:rPr>
                    <w:t>Le préfet, le président de l'établissement public de coopération intercommunale, du conseil départemental, de la métropole de Lyon ou du conseil exécutif de Corse,</w:t>
                  </w:r>
                  <w:r>
                    <w:rPr>
                      <w:color w:val="000000"/>
                    </w:rPr>
                    <w:t xml:space="preserve"> {{ </w:t>
                  </w:r>
                  <w:r>
                    <w:rPr>
                      <w:rFonts w:cs="TimesNewRomanPSMT"/>
                      <w:color w:val="000000"/>
                    </w:rPr>
                    <w:t>administration</w:t>
                  </w:r>
                  <w:r>
                    <w:rPr>
                      <w:color w:val="000000"/>
                    </w:rPr>
                    <w:t>.signataire_bloc_signature|default_empty_if_none }}</w:t>
                  </w:r>
                </w:p>
                <w:p w14:paraId="6DE35F4F" w14:textId="77777777" w:rsidR="00961158" w:rsidRDefault="00961158">
                  <w:pPr>
                    <w:pStyle w:val="FrameContents"/>
                    <w:jc w:val="both"/>
                    <w:rPr>
                      <w:rFonts w:ascii="TimesNewRomanPSMT" w:hAnsi="TimesNewRomanPSMT" w:cs="TimesNewRomanPSMT"/>
                    </w:rPr>
                  </w:pPr>
                </w:p>
                <w:p w14:paraId="46CC4E36" w14:textId="77777777" w:rsidR="00961158" w:rsidRDefault="00961158">
                  <w:pPr>
                    <w:pStyle w:val="FrameContents"/>
                    <w:rPr>
                      <w:rFonts w:ascii="TimesNewRomanPSMT" w:hAnsi="TimesNewRomanPSMT" w:cs="TimesNewRomanPSMT"/>
                    </w:rPr>
                  </w:pPr>
                </w:p>
                <w:p w14:paraId="26E158D7" w14:textId="77777777" w:rsidR="00961158" w:rsidRDefault="00961158">
                  <w:pPr>
                    <w:pStyle w:val="FrameContents"/>
                    <w:rPr>
                      <w:rFonts w:ascii="TimesNewRomanPSMT" w:hAnsi="TimesNewRomanPSMT" w:cs="TimesNewRomanPSMT"/>
                    </w:rPr>
                  </w:pPr>
                </w:p>
                <w:p w14:paraId="2E1A072C" w14:textId="77777777" w:rsidR="00961158" w:rsidRDefault="00961158">
                  <w:pPr>
                    <w:pStyle w:val="FrameContents"/>
                    <w:rPr>
                      <w:color w:val="000000"/>
                    </w:rPr>
                  </w:pPr>
                </w:p>
                <w:p w14:paraId="3791FF5F" w14:textId="77777777" w:rsidR="00961158" w:rsidRDefault="00961158">
                  <w:pPr>
                    <w:pStyle w:val="FrameContents"/>
                    <w:rPr>
                      <w:color w:val="000000"/>
                    </w:rPr>
                  </w:pPr>
                </w:p>
              </w:txbxContent>
            </v:textbox>
            <w10:anchorlock/>
          </v:rect>
        </w:pict>
      </w:r>
      <w:r w:rsidR="00000000">
        <w:br w:type="page"/>
      </w:r>
    </w:p>
    <w:p w14:paraId="21246063" w14:textId="77777777" w:rsidR="00961158" w:rsidRDefault="00000000">
      <w:pPr>
        <w:jc w:val="center"/>
      </w:pPr>
      <w:r>
        <w:rPr>
          <w:rFonts w:cs="TimesNewRomanPS-BoldMT"/>
          <w:b/>
        </w:rPr>
        <w:lastRenderedPageBreak/>
        <w:t>Document prévu par l'article 1er des annexes I et II à l'article D. 353-90 du code de la construction et de l’habitation lorsque le loyer maximum des logements est exprimé en surface utile.</w:t>
      </w:r>
    </w:p>
    <w:p w14:paraId="0B926A0B" w14:textId="77777777" w:rsidR="00961158" w:rsidRDefault="00961158">
      <w:pPr>
        <w:jc w:val="both"/>
        <w:rPr>
          <w:rFonts w:cs="TimesNewRomanPS-BoldMT"/>
          <w:b/>
        </w:rPr>
      </w:pPr>
    </w:p>
    <w:p w14:paraId="0AFAE4B1" w14:textId="77777777" w:rsidR="00961158" w:rsidRDefault="00000000">
      <w:pPr>
        <w:jc w:val="both"/>
      </w:pPr>
      <w:r>
        <w:rPr>
          <w:rFonts w:cs="TimesNewRomanPSMT"/>
        </w:rPr>
        <w:t>Description d</w:t>
      </w:r>
      <w:bookmarkStart w:id="14" w:name="NomProgramme3"/>
      <w:bookmarkEnd w:id="14"/>
      <w:r>
        <w:rPr>
          <w:rFonts w:cs="TimesNewRomanPSMT"/>
        </w:rPr>
        <w:t xml:space="preserve">u programme {{ programme.nom }}, pour </w:t>
      </w:r>
      <w:bookmarkStart w:id="15" w:name="NbLogement3"/>
      <w:bookmarkEnd w:id="15"/>
      <w:r>
        <w:rPr>
          <w:rFonts w:cs="TimesNewRomanPSMT"/>
        </w:rPr>
        <w:t xml:space="preserve">{{ lot.nb_logements }} logement{{lot.nb_logements|pl }} </w:t>
      </w:r>
      <w:bookmarkStart w:id="16" w:name="Fi3"/>
      <w:bookmarkEnd w:id="16"/>
      <w:r>
        <w:rPr>
          <w:rFonts w:cs="TimesNewRomanPSMT"/>
        </w:rPr>
        <w:t xml:space="preserve">{{ lot.financement }}, </w:t>
      </w:r>
      <w:bookmarkStart w:id="17" w:name="Adresse3"/>
      <w:bookmarkEnd w:id="17"/>
      <w:r>
        <w:rPr>
          <w:rFonts w:cs="TimesNewRomanPSMT"/>
        </w:rPr>
        <w:t xml:space="preserve">{{ adresse|inline_text_multiline }} à </w:t>
      </w:r>
      <w:bookmarkStart w:id="18" w:name="CodePostal3"/>
      <w:bookmarkEnd w:id="18"/>
      <w:r>
        <w:rPr>
          <w:rFonts w:cs="TimesNewRomanPSMT"/>
        </w:rPr>
        <w:t xml:space="preserve">{{ code_postal }}, </w:t>
      </w:r>
      <w:bookmarkStart w:id="19" w:name="Ville3"/>
      <w:bookmarkEnd w:id="19"/>
      <w:r>
        <w:rPr>
          <w:rFonts w:cs="TimesNewRomanPSMT"/>
        </w:rPr>
        <w:t>{{ ville }} (2).</w:t>
      </w:r>
    </w:p>
    <w:p w14:paraId="562412B9" w14:textId="77777777" w:rsidR="00961158" w:rsidRDefault="00961158">
      <w:pPr>
        <w:jc w:val="both"/>
        <w:rPr>
          <w:rFonts w:cs="TimesNewRomanPSMT"/>
        </w:rPr>
      </w:pPr>
    </w:p>
    <w:p w14:paraId="40EF146E" w14:textId="77777777" w:rsidR="00961158" w:rsidRDefault="00000000">
      <w:pPr>
        <w:jc w:val="both"/>
      </w:pPr>
      <w:r>
        <w:rPr>
          <w:rFonts w:cs="TimesNewRomanPSMT"/>
        </w:rPr>
        <w:t>1° Désignation du ou des immeubles (5).</w:t>
      </w:r>
    </w:p>
    <w:p w14:paraId="2EEF95E8" w14:textId="77777777" w:rsidR="00961158" w:rsidRDefault="00961158">
      <w:pPr>
        <w:jc w:val="both"/>
        <w:rPr>
          <w:rFonts w:cs="TimesNewRomanPSMT"/>
        </w:rPr>
      </w:pPr>
    </w:p>
    <w:p w14:paraId="3856A5DF" w14:textId="77777777" w:rsidR="00961158" w:rsidRDefault="00000000">
      <w:pPr>
        <w:jc w:val="both"/>
      </w:pPr>
      <w:r>
        <w:rPr>
          <w:rFonts w:cs="TimesNewRomanPSMT"/>
        </w:rPr>
        <w:t>Figurant au cadastre</w:t>
      </w:r>
    </w:p>
    <w:p w14:paraId="6F262584" w14:textId="77777777" w:rsidR="00961158" w:rsidRDefault="00000000">
      <w:pPr>
        <w:jc w:val="both"/>
      </w:pPr>
      <w:bookmarkStart w:id="20" w:name="S3"/>
      <w:bookmarkEnd w:id="20"/>
      <w:r>
        <w:rPr>
          <w:rFonts w:cs="TimesNewRomanPSMT"/>
        </w:rPr>
        <w:t>{% for image in reference_cadastrale_images %}</w:t>
      </w:r>
    </w:p>
    <w:p w14:paraId="257A1A10" w14:textId="77777777" w:rsidR="00961158" w:rsidRDefault="00000000">
      <w:pPr>
        <w:jc w:val="both"/>
      </w:pPr>
      <w:r>
        <w:rPr>
          <w:rFonts w:cs="TimesNewRomanPSMT"/>
        </w:rPr>
        <w:t>{{image}}</w:t>
      </w:r>
    </w:p>
    <w:p w14:paraId="58469ADF" w14:textId="77777777" w:rsidR="00961158" w:rsidRDefault="00000000">
      <w:pPr>
        <w:jc w:val="both"/>
        <w:rPr>
          <w:shd w:val="clear" w:color="auto" w:fill="FFFFFF"/>
          <w:lang w:val="en-US"/>
        </w:rPr>
      </w:pPr>
      <w:r>
        <w:rPr>
          <w:rFonts w:cs="TimesNewRomanPSMT"/>
          <w:lang w:val="en-US"/>
        </w:rPr>
        <w:t>{% endfor %}{% if references_cadastrales|len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961158" w14:paraId="7230E299" w14:textId="77777777" w:rsidTr="002D6AF7">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27B04CA8" w14:textId="77777777" w:rsidR="00961158"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3179953C" w14:textId="77777777" w:rsidR="00961158" w:rsidRDefault="00000000">
            <w:pPr>
              <w:rPr>
                <w:b/>
                <w:bCs/>
                <w:lang w:val="en-US"/>
              </w:rPr>
            </w:pPr>
            <w:r>
              <w:rPr>
                <w:b/>
                <w:bCs/>
                <w:sz w:val="16"/>
                <w:szCs w:val="16"/>
                <w:lang w:val="en-US"/>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205EEE39" w14:textId="77777777" w:rsidR="00961158" w:rsidRDefault="00000000">
            <w:pPr>
              <w:rPr>
                <w:b/>
                <w:bCs/>
                <w:lang w:val="en-US"/>
              </w:rPr>
            </w:pPr>
            <w:r>
              <w:rPr>
                <w:b/>
                <w:bCs/>
                <w:sz w:val="16"/>
                <w:szCs w:val="16"/>
                <w:lang w:val="en-US"/>
              </w:rPr>
              <w:t>Lieudit</w:t>
            </w:r>
          </w:p>
        </w:tc>
        <w:tc>
          <w:tcPr>
            <w:tcW w:w="1350" w:type="dxa"/>
            <w:tcBorders>
              <w:top w:val="single" w:sz="6" w:space="0" w:color="000000"/>
              <w:left w:val="single" w:sz="6" w:space="0" w:color="000000"/>
              <w:bottom w:val="single" w:sz="6" w:space="0" w:color="000000"/>
            </w:tcBorders>
            <w:vAlign w:val="center"/>
          </w:tcPr>
          <w:p w14:paraId="74E5C8DC" w14:textId="77777777" w:rsidR="00961158"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2E579D0E" w14:textId="77777777" w:rsidR="00961158" w:rsidRDefault="00000000">
            <w:pPr>
              <w:rPr>
                <w:b/>
                <w:bCs/>
                <w:sz w:val="16"/>
                <w:szCs w:val="16"/>
                <w:lang w:val="en-US"/>
              </w:rPr>
            </w:pPr>
            <w:r>
              <w:rPr>
                <w:b/>
                <w:bCs/>
                <w:sz w:val="16"/>
                <w:szCs w:val="16"/>
                <w:lang w:val="en-US"/>
              </w:rPr>
              <w:t>Autre</w:t>
            </w:r>
          </w:p>
        </w:tc>
      </w:tr>
      <w:tr w:rsidR="00961158" w:rsidRPr="002D6AF7" w14:paraId="262383EA" w14:textId="77777777" w:rsidTr="002D6AF7">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5871F07B" w14:textId="77777777" w:rsidR="00961158" w:rsidRDefault="00000000">
            <w:pPr>
              <w:jc w:val="both"/>
              <w:rPr>
                <w:lang w:val="en-US"/>
              </w:rPr>
            </w:pPr>
            <w:r>
              <w:rPr>
                <w:b/>
                <w:bCs/>
                <w:sz w:val="16"/>
                <w:szCs w:val="16"/>
                <w:lang w:val="en-US"/>
              </w:rPr>
              <w:t>{%tr for rc in references_cadastrales %}</w:t>
            </w:r>
          </w:p>
        </w:tc>
      </w:tr>
      <w:tr w:rsidR="00961158" w14:paraId="3126C4CF" w14:textId="77777777" w:rsidTr="002D6AF7">
        <w:trPr>
          <w:trHeight w:val="254"/>
        </w:trPr>
        <w:tc>
          <w:tcPr>
            <w:tcW w:w="1265" w:type="dxa"/>
            <w:tcBorders>
              <w:top w:val="single" w:sz="6" w:space="0" w:color="000000"/>
              <w:left w:val="single" w:sz="6" w:space="0" w:color="000000"/>
              <w:bottom w:val="single" w:sz="6" w:space="0" w:color="000000"/>
              <w:right w:val="single" w:sz="6" w:space="0" w:color="000000"/>
            </w:tcBorders>
          </w:tcPr>
          <w:p w14:paraId="3B886AB2" w14:textId="77777777" w:rsidR="00961158" w:rsidRDefault="00000000">
            <w:pPr>
              <w:jc w:val="both"/>
              <w:rPr>
                <w:lang w:val="en-US"/>
              </w:rPr>
            </w:pPr>
            <w:r>
              <w:rPr>
                <w:sz w:val="16"/>
                <w:szCs w:val="16"/>
                <w:lang w:val="en-US"/>
              </w:rPr>
              <w:t>{{ rc.section }}</w:t>
            </w:r>
          </w:p>
        </w:tc>
        <w:tc>
          <w:tcPr>
            <w:tcW w:w="1350" w:type="dxa"/>
            <w:tcBorders>
              <w:top w:val="single" w:sz="6" w:space="0" w:color="000000"/>
              <w:left w:val="single" w:sz="6" w:space="0" w:color="000000"/>
              <w:bottom w:val="single" w:sz="6" w:space="0" w:color="000000"/>
              <w:right w:val="single" w:sz="6" w:space="0" w:color="000000"/>
            </w:tcBorders>
          </w:tcPr>
          <w:p w14:paraId="7B71FB76" w14:textId="77777777" w:rsidR="00961158" w:rsidRDefault="00000000">
            <w:pPr>
              <w:jc w:val="both"/>
              <w:rPr>
                <w:lang w:val="en-US"/>
              </w:rPr>
            </w:pPr>
            <w:r>
              <w:rPr>
                <w:sz w:val="16"/>
                <w:szCs w:val="16"/>
                <w:lang w:val="en-US"/>
              </w:rPr>
              <w:t>{{ rc.numero }}</w:t>
            </w:r>
          </w:p>
        </w:tc>
        <w:tc>
          <w:tcPr>
            <w:tcW w:w="1290" w:type="dxa"/>
            <w:tcBorders>
              <w:top w:val="single" w:sz="6" w:space="0" w:color="000000"/>
              <w:left w:val="single" w:sz="6" w:space="0" w:color="000000"/>
              <w:bottom w:val="single" w:sz="6" w:space="0" w:color="000000"/>
              <w:right w:val="single" w:sz="6" w:space="0" w:color="000000"/>
            </w:tcBorders>
          </w:tcPr>
          <w:p w14:paraId="5EC8E509" w14:textId="77777777" w:rsidR="00961158" w:rsidRDefault="00000000">
            <w:pPr>
              <w:jc w:val="both"/>
              <w:rPr>
                <w:lang w:val="en-US"/>
              </w:rPr>
            </w:pPr>
            <w:r>
              <w:rPr>
                <w:sz w:val="16"/>
                <w:szCs w:val="16"/>
                <w:lang w:val="en-US"/>
              </w:rPr>
              <w:t>{{ rc.lieudit }}</w:t>
            </w:r>
          </w:p>
        </w:tc>
        <w:tc>
          <w:tcPr>
            <w:tcW w:w="1350" w:type="dxa"/>
            <w:tcBorders>
              <w:top w:val="single" w:sz="6" w:space="0" w:color="000000"/>
              <w:left w:val="single" w:sz="6" w:space="0" w:color="000000"/>
              <w:bottom w:val="single" w:sz="6" w:space="0" w:color="000000"/>
            </w:tcBorders>
          </w:tcPr>
          <w:p w14:paraId="5C077E2F" w14:textId="77777777" w:rsidR="00961158" w:rsidRDefault="00000000">
            <w:pPr>
              <w:jc w:val="both"/>
              <w:rPr>
                <w:lang w:val="en-US"/>
              </w:rPr>
            </w:pPr>
            <w:r>
              <w:rPr>
                <w:sz w:val="16"/>
                <w:szCs w:val="16"/>
                <w:lang w:val="en-US"/>
              </w:rPr>
              <w:t>{{ rc.surface }}</w:t>
            </w:r>
          </w:p>
        </w:tc>
        <w:tc>
          <w:tcPr>
            <w:tcW w:w="2825" w:type="dxa"/>
            <w:tcBorders>
              <w:top w:val="single" w:sz="6" w:space="0" w:color="000000"/>
              <w:left w:val="single" w:sz="6" w:space="0" w:color="000000"/>
              <w:bottom w:val="single" w:sz="6" w:space="0" w:color="000000"/>
              <w:right w:val="single" w:sz="6" w:space="0" w:color="000000"/>
            </w:tcBorders>
          </w:tcPr>
          <w:p w14:paraId="2680AAD7" w14:textId="77777777" w:rsidR="00961158" w:rsidRDefault="00000000">
            <w:pPr>
              <w:jc w:val="both"/>
              <w:rPr>
                <w:lang w:val="en-US"/>
              </w:rPr>
            </w:pPr>
            <w:r>
              <w:rPr>
                <w:sz w:val="16"/>
                <w:szCs w:val="16"/>
              </w:rPr>
              <w:t>{{ rc.autre }}</w:t>
            </w:r>
          </w:p>
        </w:tc>
      </w:tr>
      <w:tr w:rsidR="00961158" w14:paraId="6FC911F7" w14:textId="77777777" w:rsidTr="002D6AF7">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375916B6" w14:textId="77777777" w:rsidR="00961158" w:rsidRDefault="00000000">
            <w:pPr>
              <w:jc w:val="both"/>
              <w:rPr>
                <w:lang w:val="en-US"/>
              </w:rPr>
            </w:pPr>
            <w:r>
              <w:rPr>
                <w:b/>
                <w:bCs/>
                <w:sz w:val="16"/>
                <w:szCs w:val="16"/>
                <w:lang w:val="en-US"/>
              </w:rPr>
              <w:t>{%tr endfor %}</w:t>
            </w:r>
          </w:p>
        </w:tc>
      </w:tr>
    </w:tbl>
    <w:p w14:paraId="0FC3265F" w14:textId="77777777" w:rsidR="00961158" w:rsidRDefault="00000000">
      <w:pPr>
        <w:jc w:val="both"/>
      </w:pPr>
      <w:r>
        <w:rPr>
          <w:rFonts w:cs="TimesNewRomanPSMT"/>
        </w:rPr>
        <w:t>{% endif %}{% for image in effet_relatif_images %}</w:t>
      </w:r>
    </w:p>
    <w:p w14:paraId="4CA3C4BB" w14:textId="77777777" w:rsidR="00961158" w:rsidRDefault="00000000">
      <w:pPr>
        <w:jc w:val="both"/>
      </w:pPr>
      <w:r>
        <w:rPr>
          <w:rFonts w:cs="TimesNewRomanPSMT"/>
        </w:rPr>
        <w:t>{{image}}</w:t>
      </w:r>
    </w:p>
    <w:p w14:paraId="41BF18F1" w14:textId="77777777" w:rsidR="00961158" w:rsidRDefault="00000000">
      <w:pPr>
        <w:jc w:val="both"/>
        <w:rPr>
          <w:lang w:val="en-US"/>
        </w:rPr>
      </w:pPr>
      <w:r>
        <w:rPr>
          <w:rFonts w:cs="TimesNewRomanPSMT"/>
          <w:lang w:val="en-US"/>
        </w:rPr>
        <w:t>{% endfor %}{% if lot.edd_volumetrique_text()|len %}</w:t>
      </w:r>
    </w:p>
    <w:p w14:paraId="5B2CBBAD" w14:textId="77777777" w:rsidR="00961158" w:rsidRDefault="00000000">
      <w:pPr>
        <w:jc w:val="both"/>
        <w:rPr>
          <w:lang w:val="en-US"/>
        </w:rPr>
      </w:pPr>
      <w:r>
        <w:rPr>
          <w:rFonts w:cs="TimesNewRomanPSMT"/>
          <w:lang w:val="en-US"/>
        </w:rPr>
        <w:t>{{ lot.edd_volumetrique_text() }}</w:t>
      </w:r>
      <w:bookmarkStart w:id="21" w:name="S4"/>
      <w:bookmarkEnd w:id="21"/>
    </w:p>
    <w:p w14:paraId="5E28CBCA" w14:textId="77777777" w:rsidR="00961158" w:rsidRDefault="00000000">
      <w:pPr>
        <w:jc w:val="both"/>
        <w:rPr>
          <w:lang w:val="en-US"/>
        </w:rPr>
      </w:pPr>
      <w:r>
        <w:rPr>
          <w:rFonts w:cs="TimesNewRomanPSMT"/>
          <w:lang w:val="en-US"/>
        </w:rPr>
        <w:t>{% endif %}{% for image in edd_volumetrique_images %}</w:t>
      </w:r>
    </w:p>
    <w:p w14:paraId="5E1EEC75" w14:textId="77777777" w:rsidR="00961158" w:rsidRDefault="00000000">
      <w:pPr>
        <w:jc w:val="both"/>
        <w:rPr>
          <w:lang w:val="en-US"/>
        </w:rPr>
      </w:pPr>
      <w:r>
        <w:rPr>
          <w:rFonts w:cs="TimesNewRomanPSMT"/>
          <w:lang w:val="en-US"/>
        </w:rPr>
        <w:t>{{image}}</w:t>
      </w:r>
    </w:p>
    <w:p w14:paraId="636229CE" w14:textId="77777777" w:rsidR="00961158" w:rsidRDefault="00000000">
      <w:pPr>
        <w:jc w:val="both"/>
        <w:rPr>
          <w:lang w:val="en-US"/>
        </w:rPr>
      </w:pPr>
      <w:r>
        <w:rPr>
          <w:rFonts w:cs="TimesNewRomanPSMT"/>
          <w:lang w:val="en-US"/>
        </w:rPr>
        <w:t>{% endfor %}{% if programme.mention_publication_edd_volumetrique %}</w:t>
      </w:r>
    </w:p>
    <w:p w14:paraId="47EAB3DB" w14:textId="77777777" w:rsidR="00961158" w:rsidRPr="00E566B0" w:rsidRDefault="00000000">
      <w:pPr>
        <w:jc w:val="both"/>
      </w:pPr>
      <w:r w:rsidRPr="00E566B0">
        <w:rPr>
          <w:rFonts w:cs="TimesNewRomanPSMT"/>
        </w:rPr>
        <w:t>{{ programme.mention_publication_edd_volumetrique }}</w:t>
      </w:r>
    </w:p>
    <w:p w14:paraId="1202A13E" w14:textId="77777777" w:rsidR="00961158" w:rsidRDefault="00000000">
      <w:pPr>
        <w:jc w:val="both"/>
        <w:rPr>
          <w:lang w:val="en-US"/>
        </w:rPr>
      </w:pPr>
      <w:r>
        <w:rPr>
          <w:rFonts w:cs="TimesNewRomanPSMT"/>
          <w:lang w:val="en-US"/>
        </w:rPr>
        <w:t>{% endif %}{% if lot.edd_classique_text()|len %}</w:t>
      </w:r>
    </w:p>
    <w:p w14:paraId="09F08259" w14:textId="77777777" w:rsidR="00961158" w:rsidRPr="00E566B0" w:rsidRDefault="00000000">
      <w:pPr>
        <w:jc w:val="both"/>
        <w:rPr>
          <w:lang w:val="en-US"/>
        </w:rPr>
      </w:pPr>
      <w:r w:rsidRPr="00E566B0">
        <w:rPr>
          <w:rFonts w:cs="TimesNewRomanPSMT"/>
          <w:lang w:val="en-US"/>
        </w:rPr>
        <w:t>{{ lot.edd_classique_text() }}</w:t>
      </w:r>
    </w:p>
    <w:p w14:paraId="6AC533FF" w14:textId="77777777" w:rsidR="00961158" w:rsidRPr="00E566B0" w:rsidRDefault="00000000">
      <w:pPr>
        <w:jc w:val="both"/>
        <w:rPr>
          <w:lang w:val="en-US"/>
        </w:rPr>
      </w:pPr>
      <w:r w:rsidRPr="00E566B0">
        <w:rPr>
          <w:rFonts w:cs="TimesNewRomanPSMT"/>
          <w:lang w:val="en-US"/>
        </w:rPr>
        <w:t>{% endif %}{% for image in edd_classique_images %}</w:t>
      </w:r>
    </w:p>
    <w:p w14:paraId="2A68A929" w14:textId="77777777" w:rsidR="00961158" w:rsidRPr="00E566B0" w:rsidRDefault="00000000">
      <w:pPr>
        <w:jc w:val="both"/>
        <w:rPr>
          <w:lang w:val="en-US"/>
        </w:rPr>
      </w:pPr>
      <w:r w:rsidRPr="00E566B0">
        <w:rPr>
          <w:rFonts w:cs="TimesNewRomanPSMT"/>
          <w:lang w:val="en-US"/>
        </w:rPr>
        <w:t>{{image}}</w:t>
      </w:r>
    </w:p>
    <w:p w14:paraId="0C2E568D" w14:textId="77777777" w:rsidR="00961158" w:rsidRPr="00E566B0" w:rsidRDefault="00000000">
      <w:pPr>
        <w:jc w:val="both"/>
        <w:rPr>
          <w:lang w:val="en-US"/>
        </w:rPr>
      </w:pPr>
      <w:r w:rsidRPr="00E566B0">
        <w:rPr>
          <w:rFonts w:cs="TimesNewRomanPSMT"/>
          <w:lang w:val="en-US"/>
        </w:rPr>
        <w:t>{% endfor %}{% if programme.mention_publication_edd_classique %}</w:t>
      </w:r>
    </w:p>
    <w:p w14:paraId="68BB0BBA" w14:textId="77777777" w:rsidR="00961158" w:rsidRPr="00E566B0" w:rsidRDefault="00000000">
      <w:pPr>
        <w:jc w:val="both"/>
        <w:rPr>
          <w:lang w:val="en-US"/>
        </w:rPr>
      </w:pPr>
      <w:r w:rsidRPr="00E566B0">
        <w:rPr>
          <w:rFonts w:cs="TimesNewRomanPSMT"/>
          <w:lang w:val="en-US"/>
        </w:rPr>
        <w:t>{{ programme.mention_publication_edd_classique }}</w:t>
      </w:r>
    </w:p>
    <w:p w14:paraId="6ABDDAB9" w14:textId="77777777" w:rsidR="00961158" w:rsidRPr="00E566B0" w:rsidRDefault="00000000">
      <w:pPr>
        <w:jc w:val="both"/>
        <w:rPr>
          <w:lang w:val="en-US"/>
        </w:rPr>
      </w:pPr>
      <w:r w:rsidRPr="00E566B0">
        <w:rPr>
          <w:rFonts w:cs="TimesNewRomanPSMT"/>
          <w:lang w:val="en-US"/>
        </w:rPr>
        <w:t>{% endif %}{% if logement_edds|len %}</w:t>
      </w:r>
    </w:p>
    <w:p w14:paraId="107CEA97" w14:textId="77777777" w:rsidR="00961158" w:rsidRDefault="00000000">
      <w:pPr>
        <w:jc w:val="both"/>
      </w:pPr>
      <w:r>
        <w:rPr>
          <w:b/>
          <w:sz w:val="22"/>
          <w:szCs w:val="22"/>
          <w:lang w:eastAsia="fr-FR"/>
        </w:rPr>
        <w:t>Pour les besoins de la publication foncière, il y a lieu d’établir un état descriptif de</w:t>
      </w:r>
    </w:p>
    <w:p w14:paraId="23404E3E" w14:textId="77777777" w:rsidR="00961158" w:rsidRDefault="00000000">
      <w:pPr>
        <w:jc w:val="both"/>
      </w:pPr>
      <w:r>
        <w:rPr>
          <w:b/>
          <w:sz w:val="22"/>
          <w:szCs w:val="22"/>
          <w:lang w:eastAsia="fr-FR"/>
        </w:rPr>
        <w:t>division simplifié afin de désigner les parties objet du conventionnement :</w:t>
      </w:r>
    </w:p>
    <w:p w14:paraId="75065A84" w14:textId="77777777" w:rsidR="00961158" w:rsidRDefault="00961158">
      <w:pPr>
        <w:jc w:val="both"/>
        <w:rPr>
          <w:rFonts w:cs="TimesNewRomanPSMT"/>
        </w:rPr>
      </w:pPr>
      <w:bookmarkStart w:id="22" w:name="S6"/>
      <w:bookmarkEnd w:id="22"/>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961158" w14:paraId="3C6240EC" w14:textId="77777777" w:rsidTr="00E566B0">
        <w:tc>
          <w:tcPr>
            <w:tcW w:w="1589" w:type="dxa"/>
          </w:tcPr>
          <w:p w14:paraId="0FCB6A6C" w14:textId="77777777" w:rsidR="00961158" w:rsidRDefault="00000000">
            <w:r>
              <w:rPr>
                <w:b/>
                <w:bCs/>
                <w:sz w:val="16"/>
                <w:szCs w:val="16"/>
              </w:rPr>
              <w:t>Numéro du lot défini automatiquement par l’EDD simplifié</w:t>
            </w:r>
          </w:p>
        </w:tc>
        <w:tc>
          <w:tcPr>
            <w:tcW w:w="1968" w:type="dxa"/>
            <w:vAlign w:val="center"/>
          </w:tcPr>
          <w:p w14:paraId="09BE7D71" w14:textId="77777777" w:rsidR="00961158" w:rsidRDefault="00000000">
            <w:r>
              <w:rPr>
                <w:b/>
                <w:bCs/>
                <w:sz w:val="16"/>
                <w:szCs w:val="16"/>
                <w:lang w:val="en-US"/>
              </w:rPr>
              <w:t>Financement</w:t>
            </w:r>
          </w:p>
        </w:tc>
        <w:tc>
          <w:tcPr>
            <w:tcW w:w="2110" w:type="dxa"/>
            <w:vAlign w:val="center"/>
          </w:tcPr>
          <w:p w14:paraId="6BDF011C" w14:textId="77777777" w:rsidR="00961158" w:rsidRDefault="00000000">
            <w:r>
              <w:rPr>
                <w:b/>
                <w:bCs/>
                <w:sz w:val="16"/>
                <w:szCs w:val="16"/>
                <w:lang w:val="en-US"/>
              </w:rPr>
              <w:t>Désignation</w:t>
            </w:r>
          </w:p>
        </w:tc>
        <w:tc>
          <w:tcPr>
            <w:tcW w:w="2493" w:type="dxa"/>
            <w:vAlign w:val="center"/>
          </w:tcPr>
          <w:p w14:paraId="653A7DB0" w14:textId="77777777" w:rsidR="00961158" w:rsidRDefault="00000000">
            <w:r>
              <w:rPr>
                <w:b/>
                <w:bCs/>
                <w:sz w:val="16"/>
                <w:szCs w:val="16"/>
              </w:rPr>
              <w:t xml:space="preserve">Numéro de lot des logements </w:t>
            </w:r>
          </w:p>
          <w:p w14:paraId="0FF4C625" w14:textId="77777777" w:rsidR="00961158" w:rsidRDefault="00000000">
            <w:r>
              <w:rPr>
                <w:sz w:val="16"/>
                <w:szCs w:val="16"/>
              </w:rPr>
              <w:t>(tel que inscrit dans les actes de vente/propriété…)</w:t>
            </w:r>
          </w:p>
        </w:tc>
      </w:tr>
      <w:tr w:rsidR="00961158" w:rsidRPr="00E566B0" w14:paraId="57D8C131" w14:textId="77777777" w:rsidTr="00E566B0">
        <w:tc>
          <w:tcPr>
            <w:tcW w:w="8160" w:type="dxa"/>
            <w:gridSpan w:val="4"/>
          </w:tcPr>
          <w:p w14:paraId="20618284" w14:textId="77777777" w:rsidR="00961158" w:rsidRDefault="00000000">
            <w:pPr>
              <w:jc w:val="both"/>
              <w:rPr>
                <w:lang w:val="en-US"/>
              </w:rPr>
            </w:pPr>
            <w:r>
              <w:rPr>
                <w:b/>
                <w:bCs/>
                <w:sz w:val="16"/>
                <w:szCs w:val="16"/>
                <w:lang w:val="en-US"/>
              </w:rPr>
              <w:t>{%tr for i in logement_edds %}</w:t>
            </w:r>
          </w:p>
        </w:tc>
      </w:tr>
      <w:tr w:rsidR="00961158" w14:paraId="7BB69C05" w14:textId="77777777" w:rsidTr="00E566B0">
        <w:tc>
          <w:tcPr>
            <w:tcW w:w="1589" w:type="dxa"/>
          </w:tcPr>
          <w:p w14:paraId="31785A54" w14:textId="77777777" w:rsidR="00961158" w:rsidRDefault="00000000">
            <w:pPr>
              <w:jc w:val="both"/>
            </w:pPr>
            <w:r>
              <w:rPr>
                <w:sz w:val="16"/>
                <w:szCs w:val="16"/>
                <w:lang w:val="en-US"/>
              </w:rPr>
              <w:t>{{i.lot_num}}</w:t>
            </w:r>
          </w:p>
        </w:tc>
        <w:tc>
          <w:tcPr>
            <w:tcW w:w="1968" w:type="dxa"/>
          </w:tcPr>
          <w:p w14:paraId="712E2713" w14:textId="77777777" w:rsidR="00961158" w:rsidRDefault="00000000">
            <w:pPr>
              <w:jc w:val="both"/>
            </w:pPr>
            <w:r>
              <w:rPr>
                <w:sz w:val="16"/>
                <w:szCs w:val="16"/>
                <w:lang w:val="en-US"/>
              </w:rPr>
              <w:t>{{ i.financement }}</w:t>
            </w:r>
          </w:p>
        </w:tc>
        <w:tc>
          <w:tcPr>
            <w:tcW w:w="2110" w:type="dxa"/>
          </w:tcPr>
          <w:p w14:paraId="129DE696" w14:textId="77777777" w:rsidR="00961158" w:rsidRDefault="00000000">
            <w:pPr>
              <w:jc w:val="both"/>
            </w:pPr>
            <w:r>
              <w:rPr>
                <w:sz w:val="16"/>
                <w:szCs w:val="16"/>
                <w:lang w:val="en-US"/>
              </w:rPr>
              <w:t>{{ i.designation }}</w:t>
            </w:r>
          </w:p>
        </w:tc>
        <w:tc>
          <w:tcPr>
            <w:tcW w:w="2493" w:type="dxa"/>
          </w:tcPr>
          <w:p w14:paraId="4EA3C482" w14:textId="77777777" w:rsidR="00961158" w:rsidRDefault="00000000">
            <w:pPr>
              <w:jc w:val="both"/>
            </w:pPr>
            <w:r>
              <w:rPr>
                <w:rFonts w:cs="TimesNewRomanPSMT"/>
                <w:sz w:val="16"/>
                <w:szCs w:val="16"/>
                <w:lang w:val="en-US"/>
              </w:rPr>
              <w:t>{{ i.numero_lot}}</w:t>
            </w:r>
          </w:p>
        </w:tc>
      </w:tr>
      <w:tr w:rsidR="00961158" w14:paraId="4F9D5EA2" w14:textId="77777777" w:rsidTr="00E566B0">
        <w:tc>
          <w:tcPr>
            <w:tcW w:w="8160" w:type="dxa"/>
            <w:gridSpan w:val="4"/>
          </w:tcPr>
          <w:p w14:paraId="278C6221" w14:textId="77777777" w:rsidR="00961158" w:rsidRDefault="00000000">
            <w:pPr>
              <w:jc w:val="both"/>
            </w:pPr>
            <w:r>
              <w:rPr>
                <w:b/>
                <w:bCs/>
                <w:sz w:val="16"/>
                <w:szCs w:val="16"/>
                <w:lang w:val="en-US"/>
              </w:rPr>
              <w:t>{%tr endfor %}</w:t>
            </w:r>
          </w:p>
        </w:tc>
      </w:tr>
    </w:tbl>
    <w:p w14:paraId="6344541A" w14:textId="77777777" w:rsidR="00961158" w:rsidRDefault="00961158">
      <w:pPr>
        <w:jc w:val="both"/>
        <w:rPr>
          <w:rFonts w:cs="TimesNewRomanPSMT"/>
          <w:lang w:val="en-US"/>
        </w:rPr>
      </w:pPr>
      <w:bookmarkStart w:id="23" w:name="S7"/>
      <w:bookmarkEnd w:id="23"/>
    </w:p>
    <w:p w14:paraId="4F5B4ED3" w14:textId="77777777" w:rsidR="00961158" w:rsidRDefault="00000000">
      <w:pPr>
        <w:jc w:val="both"/>
      </w:pPr>
      <w:r>
        <w:rPr>
          <w:rFonts w:cs="TimesNewRomanPSMT"/>
          <w:b/>
        </w:rPr>
        <w:t>La convention porte sur le lot n° {{ lot_num }} défini automatiquement par l’état descriptif de division simplifié</w:t>
      </w:r>
    </w:p>
    <w:p w14:paraId="7CEBC546" w14:textId="77777777" w:rsidR="00961158" w:rsidRDefault="00000000">
      <w:pPr>
        <w:jc w:val="both"/>
      </w:pPr>
      <w:r>
        <w:rPr>
          <w:rFonts w:cs="TimesNewRomanPSMT"/>
        </w:rPr>
        <w:t>{% endif %}{%  if programme.edd_stationnements_text()|len %}</w:t>
      </w:r>
    </w:p>
    <w:p w14:paraId="7BFBF959" w14:textId="77777777" w:rsidR="00961158" w:rsidRDefault="00000000">
      <w:pPr>
        <w:jc w:val="both"/>
      </w:pPr>
      <w:r>
        <w:rPr>
          <w:rFonts w:cs="TimesNewRomanPSMT"/>
        </w:rPr>
        <w:t>{{ programme.edd_stationnements_text() }}</w:t>
      </w:r>
    </w:p>
    <w:p w14:paraId="0C99D355" w14:textId="77777777" w:rsidR="00961158" w:rsidRDefault="00000000">
      <w:pPr>
        <w:jc w:val="both"/>
      </w:pPr>
      <w:r>
        <w:rPr>
          <w:rFonts w:cs="TimesNewRomanPSMT"/>
        </w:rPr>
        <w:t>{% endif %}{% for image in edd_stationnements_images %}</w:t>
      </w:r>
    </w:p>
    <w:p w14:paraId="044D0B12" w14:textId="77777777" w:rsidR="00961158" w:rsidRDefault="00000000">
      <w:pPr>
        <w:jc w:val="both"/>
      </w:pPr>
      <w:r>
        <w:rPr>
          <w:rFonts w:cs="TimesNewRomanPSMT"/>
        </w:rPr>
        <w:t>{{image}}</w:t>
      </w:r>
    </w:p>
    <w:p w14:paraId="1AAE64F1" w14:textId="77777777" w:rsidR="00961158" w:rsidRDefault="00000000">
      <w:pPr>
        <w:jc w:val="both"/>
      </w:pPr>
      <w:r>
        <w:rPr>
          <w:rFonts w:cs="TimesNewRomanPSMT"/>
        </w:rPr>
        <w:t>{% endfor %}</w:t>
      </w:r>
    </w:p>
    <w:p w14:paraId="2F633C41" w14:textId="77777777" w:rsidR="00961158" w:rsidRDefault="00961158">
      <w:pPr>
        <w:jc w:val="both"/>
        <w:rPr>
          <w:rFonts w:cs="TimesNewRomanPSMT"/>
        </w:rPr>
      </w:pPr>
    </w:p>
    <w:p w14:paraId="0D0B6721" w14:textId="77777777" w:rsidR="00961158" w:rsidRDefault="00961158">
      <w:pPr>
        <w:jc w:val="both"/>
        <w:rPr>
          <w:rFonts w:cs="TimesNewRomanPSMT"/>
        </w:rPr>
      </w:pPr>
    </w:p>
    <w:p w14:paraId="0980047B" w14:textId="77777777" w:rsidR="00961158" w:rsidRDefault="00000000">
      <w:pPr>
        <w:jc w:val="both"/>
      </w:pPr>
      <w:r>
        <w:rPr>
          <w:rFonts w:cs="TimesNewRomanPSMT"/>
        </w:rPr>
        <w:lastRenderedPageBreak/>
        <w:t>2° Nature de l'opération et financement.</w:t>
      </w:r>
    </w:p>
    <w:p w14:paraId="0F388B99" w14:textId="77777777" w:rsidR="00961158" w:rsidRDefault="00961158">
      <w:pPr>
        <w:jc w:val="both"/>
        <w:rPr>
          <w:rFonts w:cs="TimesNewRomanPSMT"/>
        </w:rPr>
      </w:pPr>
    </w:p>
    <w:p w14:paraId="075026CE" w14:textId="77777777" w:rsidR="00961158" w:rsidRDefault="00000000">
      <w:pPr>
        <w:jc w:val="both"/>
      </w:pPr>
      <w:r>
        <w:t xml:space="preserve">Programme de </w:t>
      </w:r>
      <w:bookmarkStart w:id="24" w:name="Type2"/>
      <w:bookmarkStart w:id="25" w:name="AutreType"/>
      <w:bookmarkStart w:id="26" w:name="NbLogement4"/>
      <w:bookmarkEnd w:id="24"/>
      <w:bookmarkEnd w:id="25"/>
      <w:bookmarkEnd w:id="26"/>
      <w:r>
        <w:t>{{ lot.nb_logements }} logement</w:t>
      </w:r>
      <w:r>
        <w:rPr>
          <w:rFonts w:cs="TimesNewRomanPSMT"/>
        </w:rPr>
        <w:t>{{lot.nb_logements|pl</w:t>
      </w:r>
      <w:r>
        <w:t xml:space="preserve"> }}{{ lot.get_type_habitat_advanced_display(lot.nb_logements) }}</w:t>
      </w:r>
      <w:bookmarkStart w:id="27" w:name="Fi4"/>
      <w:bookmarkEnd w:id="27"/>
      <w:r>
        <w:t>{{ programme.get_type_operation_advanced_display() }}</w:t>
      </w:r>
    </w:p>
    <w:p w14:paraId="28ED657C" w14:textId="77777777" w:rsidR="00961158" w:rsidRDefault="00961158">
      <w:pPr>
        <w:jc w:val="both"/>
        <w:rPr>
          <w:rFonts w:cs="TimesNewRomanPSMT"/>
        </w:rPr>
      </w:pPr>
    </w:p>
    <w:p w14:paraId="365B05D0" w14:textId="77777777" w:rsidR="00961158" w:rsidRDefault="00000000">
      <w:pPr>
        <w:jc w:val="both"/>
      </w:pPr>
      <w:r>
        <w:rPr>
          <w:rFonts w:cs="TimesNewRomanPSMT"/>
        </w:rPr>
        <w:t>3° Composition du programme.</w:t>
      </w:r>
    </w:p>
    <w:p w14:paraId="5CFAC624" w14:textId="77777777" w:rsidR="00961158" w:rsidRDefault="00961158">
      <w:pPr>
        <w:jc w:val="both"/>
        <w:rPr>
          <w:rFonts w:cs="TimesNewRomanPSMT"/>
        </w:rPr>
      </w:pPr>
    </w:p>
    <w:p w14:paraId="1B903B28" w14:textId="77777777" w:rsidR="00961158" w:rsidRDefault="00000000">
      <w:pPr>
        <w:jc w:val="both"/>
      </w:pPr>
      <w:r>
        <w:rPr>
          <w:rFonts w:cs="TimesNewRomanPSMT"/>
        </w:rPr>
        <w:t>Les éléments ci-après sont décrits par immeuble ou ensemble immobilier :</w:t>
      </w:r>
    </w:p>
    <w:p w14:paraId="073A2C7A" w14:textId="77777777" w:rsidR="00961158" w:rsidRDefault="00961158">
      <w:pPr>
        <w:jc w:val="both"/>
        <w:rPr>
          <w:rFonts w:cs="TimesNewRomanPSMT"/>
        </w:rPr>
      </w:pPr>
    </w:p>
    <w:p w14:paraId="5DC8E79C" w14:textId="77777777" w:rsidR="00961158" w:rsidRDefault="00000000">
      <w:pPr>
        <w:jc w:val="both"/>
      </w:pPr>
      <w:r>
        <w:rPr>
          <w:rFonts w:cs="TimesNewRomanPSMT"/>
        </w:rPr>
        <w:t>A.-Locaux auxquels s'applique la présente convention.</w:t>
      </w:r>
    </w:p>
    <w:p w14:paraId="7F6A3AB6" w14:textId="77777777" w:rsidR="00961158" w:rsidRDefault="00961158">
      <w:pPr>
        <w:jc w:val="both"/>
        <w:rPr>
          <w:rFonts w:cs="TimesNewRomanPSMT"/>
        </w:rPr>
      </w:pPr>
    </w:p>
    <w:p w14:paraId="295B5FAA" w14:textId="77777777" w:rsidR="00961158" w:rsidRDefault="00000000">
      <w:pPr>
        <w:jc w:val="both"/>
      </w:pPr>
      <w:r>
        <w:rPr>
          <w:rFonts w:cs="TimesNewRomanPSMT"/>
        </w:rPr>
        <w:t>1. Nombre des logements locatifs par type de logements :</w:t>
      </w:r>
    </w:p>
    <w:p w14:paraId="3171C6DD" w14:textId="77777777" w:rsidR="00961158" w:rsidRDefault="00961158">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961158" w14:paraId="148F2A16" w14:textId="77777777" w:rsidTr="00E566B0">
        <w:tc>
          <w:tcPr>
            <w:tcW w:w="4027" w:type="dxa"/>
          </w:tcPr>
          <w:p w14:paraId="74E6D869" w14:textId="77777777" w:rsidR="00961158" w:rsidRDefault="00000000">
            <w:r>
              <w:rPr>
                <w:rFonts w:cs="TimesNewRomanPSMT"/>
                <w:b/>
                <w:bCs/>
                <w:sz w:val="16"/>
                <w:szCs w:val="16"/>
              </w:rPr>
              <w:t>Type de logements</w:t>
            </w:r>
          </w:p>
        </w:tc>
        <w:tc>
          <w:tcPr>
            <w:tcW w:w="4133" w:type="dxa"/>
          </w:tcPr>
          <w:p w14:paraId="570922F6" w14:textId="77777777" w:rsidR="00961158" w:rsidRDefault="00000000">
            <w:r>
              <w:rPr>
                <w:rFonts w:cs="TimesNewRomanPSMT"/>
                <w:b/>
                <w:bCs/>
                <w:sz w:val="16"/>
                <w:szCs w:val="16"/>
              </w:rPr>
              <w:t>Nombre de logements</w:t>
            </w:r>
          </w:p>
        </w:tc>
      </w:tr>
      <w:tr w:rsidR="00961158" w:rsidRPr="00E566B0" w14:paraId="7CB9842F" w14:textId="77777777" w:rsidTr="00E566B0">
        <w:tc>
          <w:tcPr>
            <w:tcW w:w="8160" w:type="dxa"/>
            <w:gridSpan w:val="2"/>
          </w:tcPr>
          <w:p w14:paraId="534E44FD" w14:textId="77777777" w:rsidR="00961158" w:rsidRDefault="00000000">
            <w:pPr>
              <w:jc w:val="both"/>
              <w:rPr>
                <w:lang w:val="en-US"/>
              </w:rPr>
            </w:pPr>
            <w:r>
              <w:rPr>
                <w:sz w:val="16"/>
                <w:szCs w:val="16"/>
                <w:lang w:val="en-US"/>
              </w:rPr>
              <w:t>{%tr for k,v in nb_logements_par_type.items() %}</w:t>
            </w:r>
          </w:p>
        </w:tc>
      </w:tr>
      <w:tr w:rsidR="00961158" w14:paraId="02169417" w14:textId="77777777" w:rsidTr="00E566B0">
        <w:tc>
          <w:tcPr>
            <w:tcW w:w="4027" w:type="dxa"/>
          </w:tcPr>
          <w:p w14:paraId="7410FCF3" w14:textId="77777777" w:rsidR="00961158" w:rsidRDefault="00000000">
            <w:pPr>
              <w:jc w:val="both"/>
            </w:pPr>
            <w:r>
              <w:rPr>
                <w:sz w:val="16"/>
                <w:szCs w:val="16"/>
                <w:lang w:val="en-US"/>
              </w:rPr>
              <w:t>{{k}}</w:t>
            </w:r>
          </w:p>
        </w:tc>
        <w:tc>
          <w:tcPr>
            <w:tcW w:w="4133" w:type="dxa"/>
          </w:tcPr>
          <w:p w14:paraId="4AC4FC79" w14:textId="77777777" w:rsidR="00961158" w:rsidRDefault="00000000">
            <w:pPr>
              <w:jc w:val="both"/>
            </w:pPr>
            <w:r>
              <w:rPr>
                <w:sz w:val="16"/>
                <w:szCs w:val="16"/>
                <w:lang w:val="en-US"/>
              </w:rPr>
              <w:t>{{v}}</w:t>
            </w:r>
          </w:p>
        </w:tc>
      </w:tr>
      <w:tr w:rsidR="00961158" w14:paraId="0E169E1F" w14:textId="77777777" w:rsidTr="00E566B0">
        <w:tc>
          <w:tcPr>
            <w:tcW w:w="8160" w:type="dxa"/>
            <w:gridSpan w:val="2"/>
          </w:tcPr>
          <w:p w14:paraId="373BD993" w14:textId="77777777" w:rsidR="00961158" w:rsidRDefault="00000000">
            <w:pPr>
              <w:jc w:val="both"/>
            </w:pPr>
            <w:r>
              <w:rPr>
                <w:sz w:val="16"/>
                <w:szCs w:val="16"/>
              </w:rPr>
              <w:t>{%tr endfor %}</w:t>
            </w:r>
          </w:p>
        </w:tc>
      </w:tr>
    </w:tbl>
    <w:p w14:paraId="14BCBAD8" w14:textId="77777777" w:rsidR="00961158" w:rsidRDefault="00961158">
      <w:pPr>
        <w:jc w:val="both"/>
        <w:rPr>
          <w:rFonts w:cs="TimesNewRomanPSMT"/>
          <w:lang w:val="en-US"/>
        </w:rPr>
      </w:pPr>
    </w:p>
    <w:p w14:paraId="2758B10F" w14:textId="77777777" w:rsidR="00961158" w:rsidRDefault="00000000">
      <w:pPr>
        <w:jc w:val="both"/>
      </w:pPr>
      <w:r>
        <w:rPr>
          <w:rFonts w:cs="TimesNewRomanPSMT"/>
        </w:rPr>
        <w:t xml:space="preserve">2. Surface habitable totale (art. R. 111-2 du code de la construction et de l’habitation) : </w:t>
      </w:r>
      <w:bookmarkStart w:id="28" w:name="SH"/>
      <w:bookmarkEnd w:id="28"/>
      <w:r>
        <w:rPr>
          <w:rFonts w:cs="TimesNewRomanPSMT"/>
        </w:rPr>
        <w:t>{{ sh_totale|f }} m²</w:t>
      </w:r>
    </w:p>
    <w:p w14:paraId="108D55F5" w14:textId="77777777" w:rsidR="00961158" w:rsidRDefault="00961158">
      <w:pPr>
        <w:jc w:val="both"/>
        <w:rPr>
          <w:rFonts w:cs="TimesNewRomanPSMT"/>
        </w:rPr>
      </w:pPr>
    </w:p>
    <w:p w14:paraId="192752C0" w14:textId="77777777" w:rsidR="00961158" w:rsidRDefault="00000000">
      <w:pPr>
        <w:jc w:val="both"/>
      </w:pPr>
      <w:r>
        <w:rPr>
          <w:rFonts w:cs="TimesNewRomanPSMT"/>
        </w:rPr>
        <w:t xml:space="preserve">3. Surface totale des annexes entrant dans le calcul de la surface utile (art. D. 353-16 (2°) du code de la construction et de l’habitation) : </w:t>
      </w:r>
      <w:bookmarkStart w:id="29" w:name="SA"/>
      <w:bookmarkEnd w:id="29"/>
      <w:r>
        <w:rPr>
          <w:rFonts w:cs="TimesNewRomanPSMT"/>
        </w:rPr>
        <w:t>{{ sar_totale|f }} m²</w:t>
      </w:r>
    </w:p>
    <w:p w14:paraId="149E52D0" w14:textId="77777777" w:rsidR="00961158" w:rsidRDefault="00961158">
      <w:pPr>
        <w:jc w:val="both"/>
        <w:rPr>
          <w:rFonts w:cs="TimesNewRomanPSMT"/>
        </w:rPr>
      </w:pPr>
    </w:p>
    <w:p w14:paraId="18DBBED8" w14:textId="77777777" w:rsidR="00961158" w:rsidRDefault="00000000">
      <w:pPr>
        <w:jc w:val="both"/>
      </w:pPr>
      <w:r>
        <w:rPr>
          <w:rFonts w:cs="TimesNewRomanPSMT"/>
        </w:rPr>
        <w:t>3 bis. Liste de ces annexes, conforme à l'arrêté modifié du 9 mai 1995 du ministre du logement pris en application de l'article D. 353-16 précité :</w:t>
      </w:r>
    </w:p>
    <w:p w14:paraId="413530AC" w14:textId="77777777" w:rsidR="00961158" w:rsidRDefault="00000000">
      <w:pPr>
        <w:ind w:firstLine="708"/>
        <w:jc w:val="both"/>
      </w:pPr>
      <w:r>
        <w:rPr>
          <w:rFonts w:cs="TimesNewRomanPSMT"/>
          <w:sz w:val="16"/>
          <w:szCs w:val="16"/>
        </w:rPr>
        <w:t>{% if lot.annexe_caves %}</w:t>
      </w:r>
    </w:p>
    <w:p w14:paraId="309905E9" w14:textId="77777777" w:rsidR="00961158" w:rsidRDefault="00000000">
      <w:pPr>
        <w:ind w:firstLine="708"/>
        <w:jc w:val="both"/>
      </w:pPr>
      <w:r>
        <w:fldChar w:fldCharType="begin">
          <w:ffData>
            <w:name w:val="Bookmark"/>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30" w:name="Bookmark"/>
      <w:bookmarkEnd w:id="30"/>
      <w:r>
        <w:rPr>
          <w:sz w:val="16"/>
          <w:szCs w:val="16"/>
        </w:rPr>
        <w:fldChar w:fldCharType="end"/>
      </w:r>
      <w:bookmarkStart w:id="31" w:name="__Fieldmark__648_3569253465"/>
      <w:bookmarkEnd w:id="31"/>
      <w:r>
        <w:rPr>
          <w:rFonts w:cs="TimesNewRomanPSMT"/>
        </w:rPr>
        <w:t xml:space="preserve"> Caves</w:t>
      </w:r>
      <w:r>
        <w:rPr>
          <w:rFonts w:cs="TimesNewRomanPSMT"/>
          <w:sz w:val="16"/>
          <w:szCs w:val="16"/>
        </w:rPr>
        <w:t xml:space="preserve"> </w:t>
      </w:r>
    </w:p>
    <w:p w14:paraId="798483CC" w14:textId="77777777" w:rsidR="00961158" w:rsidRDefault="00000000">
      <w:pPr>
        <w:ind w:firstLine="708"/>
        <w:jc w:val="both"/>
      </w:pPr>
      <w:r>
        <w:rPr>
          <w:rFonts w:cs="TimesNewRomanPSMT"/>
          <w:sz w:val="16"/>
          <w:szCs w:val="16"/>
        </w:rPr>
        <w:t xml:space="preserve">{%- endif %} </w:t>
      </w:r>
    </w:p>
    <w:p w14:paraId="6BC1263D" w14:textId="77777777" w:rsidR="00961158" w:rsidRDefault="00000000">
      <w:pPr>
        <w:ind w:firstLine="708"/>
        <w:jc w:val="both"/>
      </w:pPr>
      <w:r>
        <w:rPr>
          <w:rFonts w:cs="TimesNewRomanPSMT"/>
          <w:sz w:val="16"/>
          <w:szCs w:val="16"/>
        </w:rPr>
        <w:t>{%- if lot.annexe_soussols %}</w:t>
      </w:r>
    </w:p>
    <w:p w14:paraId="6BE4D909" w14:textId="77777777" w:rsidR="00961158" w:rsidRDefault="00000000">
      <w:pPr>
        <w:ind w:firstLine="708"/>
        <w:jc w:val="both"/>
      </w:pPr>
      <w:r>
        <w:fldChar w:fldCharType="begin">
          <w:ffData>
            <w:name w:val="Bookmark Copy 1"/>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32" w:name="Bookmark_Copy_1"/>
      <w:bookmarkEnd w:id="32"/>
      <w:r>
        <w:rPr>
          <w:sz w:val="16"/>
          <w:szCs w:val="16"/>
        </w:rPr>
        <w:fldChar w:fldCharType="end"/>
      </w:r>
      <w:bookmarkStart w:id="33" w:name="__Fieldmark__661_3569253465"/>
      <w:bookmarkEnd w:id="33"/>
      <w:r>
        <w:rPr>
          <w:rFonts w:cs="TimesNewRomanPSMT"/>
        </w:rPr>
        <w:t xml:space="preserve"> Sous-sols</w:t>
      </w:r>
      <w:r>
        <w:rPr>
          <w:rFonts w:cs="TimesNewRomanPSMT"/>
          <w:sz w:val="16"/>
          <w:szCs w:val="16"/>
        </w:rPr>
        <w:t xml:space="preserve"> </w:t>
      </w:r>
    </w:p>
    <w:p w14:paraId="4567173E" w14:textId="77777777" w:rsidR="00961158" w:rsidRPr="00E566B0" w:rsidRDefault="00000000">
      <w:pPr>
        <w:ind w:firstLine="708"/>
        <w:jc w:val="both"/>
        <w:rPr>
          <w:lang w:val="en-US"/>
        </w:rPr>
      </w:pPr>
      <w:r w:rsidRPr="00E566B0">
        <w:rPr>
          <w:rFonts w:cs="TimesNewRomanPSMT"/>
          <w:sz w:val="16"/>
          <w:szCs w:val="16"/>
          <w:lang w:val="en-US"/>
        </w:rPr>
        <w:t xml:space="preserve">{%- endif %} </w:t>
      </w:r>
    </w:p>
    <w:p w14:paraId="1EF391CC" w14:textId="77777777" w:rsidR="00961158" w:rsidRPr="00E566B0" w:rsidRDefault="00000000">
      <w:pPr>
        <w:ind w:firstLine="708"/>
        <w:jc w:val="both"/>
        <w:rPr>
          <w:lang w:val="en-US"/>
        </w:rPr>
      </w:pPr>
      <w:r w:rsidRPr="00E566B0">
        <w:rPr>
          <w:rFonts w:cs="TimesNewRomanPSMT"/>
          <w:sz w:val="16"/>
          <w:szCs w:val="16"/>
          <w:lang w:val="en-US"/>
        </w:rPr>
        <w:t>{%- if lot.annexe_remises %}</w:t>
      </w:r>
    </w:p>
    <w:p w14:paraId="012D04A6" w14:textId="77777777" w:rsidR="00961158" w:rsidRPr="00E566B0" w:rsidRDefault="00000000">
      <w:pPr>
        <w:ind w:firstLine="708"/>
        <w:jc w:val="both"/>
        <w:rPr>
          <w:lang w:val="en-US"/>
        </w:rPr>
      </w:pPr>
      <w:r>
        <w:fldChar w:fldCharType="begin">
          <w:ffData>
            <w:name w:val="Bookmark Copy 2"/>
            <w:enabled/>
            <w:calcOnExit w:val="0"/>
            <w:checkBox>
              <w:sizeAuto/>
              <w:default w:val="0"/>
              <w:checked/>
            </w:checkBox>
          </w:ffData>
        </w:fldChar>
      </w:r>
      <w:r w:rsidRPr="00E566B0">
        <w:rPr>
          <w:sz w:val="16"/>
          <w:szCs w:val="16"/>
          <w:lang w:val="en-US"/>
        </w:rPr>
        <w:instrText xml:space="preserve"> FORMCHECKBOX </w:instrText>
      </w:r>
      <w:r>
        <w:rPr>
          <w:sz w:val="16"/>
          <w:szCs w:val="16"/>
        </w:rPr>
      </w:r>
      <w:r>
        <w:rPr>
          <w:sz w:val="16"/>
          <w:szCs w:val="16"/>
        </w:rPr>
        <w:fldChar w:fldCharType="separate"/>
      </w:r>
      <w:bookmarkStart w:id="34" w:name="Bookmark_Copy_2"/>
      <w:bookmarkEnd w:id="34"/>
      <w:r>
        <w:rPr>
          <w:sz w:val="16"/>
          <w:szCs w:val="16"/>
        </w:rPr>
        <w:fldChar w:fldCharType="end"/>
      </w:r>
      <w:bookmarkStart w:id="35" w:name="__Fieldmark__669_3569253465"/>
      <w:bookmarkEnd w:id="35"/>
      <w:r w:rsidRPr="00E566B0">
        <w:rPr>
          <w:rFonts w:cs="TimesNewRomanPSMT"/>
          <w:sz w:val="16"/>
          <w:szCs w:val="16"/>
          <w:lang w:val="en-US"/>
        </w:rPr>
        <w:t xml:space="preserve"> </w:t>
      </w:r>
      <w:r w:rsidRPr="00E566B0">
        <w:rPr>
          <w:rFonts w:cs="TimesNewRomanPSMT"/>
          <w:lang w:val="en-US"/>
        </w:rPr>
        <w:t>Remise</w:t>
      </w:r>
    </w:p>
    <w:p w14:paraId="3717F6FF" w14:textId="77777777" w:rsidR="00961158" w:rsidRPr="00E566B0" w:rsidRDefault="00000000">
      <w:pPr>
        <w:ind w:firstLine="708"/>
        <w:jc w:val="both"/>
        <w:rPr>
          <w:lang w:val="en-US"/>
        </w:rPr>
      </w:pPr>
      <w:r w:rsidRPr="00E566B0">
        <w:rPr>
          <w:rFonts w:cs="TimesNewRomanPSMT"/>
          <w:sz w:val="16"/>
          <w:szCs w:val="16"/>
          <w:lang w:val="en-US"/>
        </w:rPr>
        <w:t xml:space="preserve">{%- endif %} </w:t>
      </w:r>
    </w:p>
    <w:p w14:paraId="2D6B724D" w14:textId="77777777" w:rsidR="00961158" w:rsidRPr="00E566B0" w:rsidRDefault="00000000">
      <w:pPr>
        <w:ind w:firstLine="708"/>
        <w:jc w:val="both"/>
        <w:rPr>
          <w:lang w:val="en-US"/>
        </w:rPr>
      </w:pPr>
      <w:r w:rsidRPr="00E566B0">
        <w:rPr>
          <w:rFonts w:cs="TimesNewRomanPSMT"/>
          <w:sz w:val="16"/>
          <w:szCs w:val="16"/>
          <w:lang w:val="en-US"/>
        </w:rPr>
        <w:t>{%- if lot.annexe_ateliers %}</w:t>
      </w:r>
    </w:p>
    <w:p w14:paraId="0E0CB4DD" w14:textId="77777777" w:rsidR="00961158" w:rsidRDefault="00000000">
      <w:pPr>
        <w:ind w:firstLine="708"/>
        <w:jc w:val="both"/>
      </w:pPr>
      <w:r>
        <w:fldChar w:fldCharType="begin">
          <w:ffData>
            <w:name w:val="Bookmark Copy 3"/>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36" w:name="Bookmark_Copy_3"/>
      <w:bookmarkEnd w:id="36"/>
      <w:r>
        <w:rPr>
          <w:sz w:val="16"/>
          <w:szCs w:val="16"/>
        </w:rPr>
        <w:fldChar w:fldCharType="end"/>
      </w:r>
      <w:bookmarkStart w:id="37" w:name="__Fieldmark__676_3569253465"/>
      <w:bookmarkEnd w:id="37"/>
      <w:r>
        <w:rPr>
          <w:rFonts w:cs="TimesNewRomanPSMT"/>
          <w:sz w:val="16"/>
          <w:szCs w:val="16"/>
        </w:rPr>
        <w:t xml:space="preserve"> </w:t>
      </w:r>
      <w:r>
        <w:rPr>
          <w:rFonts w:cs="TimesNewRomanPSMT"/>
        </w:rPr>
        <w:t>Ateliers</w:t>
      </w:r>
    </w:p>
    <w:p w14:paraId="1883414D" w14:textId="77777777" w:rsidR="00961158" w:rsidRDefault="00000000">
      <w:pPr>
        <w:ind w:firstLine="708"/>
        <w:jc w:val="both"/>
      </w:pPr>
      <w:r>
        <w:rPr>
          <w:rFonts w:cs="TimesNewRomanPSMT"/>
          <w:sz w:val="16"/>
          <w:szCs w:val="16"/>
        </w:rPr>
        <w:t xml:space="preserve">{%- endif %} </w:t>
      </w:r>
    </w:p>
    <w:p w14:paraId="7E6CF798" w14:textId="77777777" w:rsidR="00961158" w:rsidRDefault="00000000">
      <w:pPr>
        <w:ind w:firstLine="708"/>
        <w:jc w:val="both"/>
      </w:pPr>
      <w:r>
        <w:rPr>
          <w:rFonts w:cs="TimesNewRomanPSMT"/>
          <w:sz w:val="16"/>
          <w:szCs w:val="16"/>
        </w:rPr>
        <w:t>{%- if lot.annexe_sechoirs %}</w:t>
      </w:r>
    </w:p>
    <w:p w14:paraId="35636D24" w14:textId="77777777" w:rsidR="00961158" w:rsidRDefault="00000000">
      <w:pPr>
        <w:ind w:firstLine="708"/>
        <w:jc w:val="both"/>
      </w:pPr>
      <w:r>
        <w:fldChar w:fldCharType="begin">
          <w:ffData>
            <w:name w:val="Bookmark Copy 4"/>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38" w:name="Bookmark_Copy_4"/>
      <w:bookmarkEnd w:id="38"/>
      <w:r>
        <w:rPr>
          <w:sz w:val="16"/>
          <w:szCs w:val="16"/>
        </w:rPr>
        <w:fldChar w:fldCharType="end"/>
      </w:r>
      <w:bookmarkStart w:id="39" w:name="__Fieldmark__689_3569253465"/>
      <w:bookmarkEnd w:id="39"/>
      <w:r>
        <w:rPr>
          <w:rFonts w:cs="TimesNewRomanPSMT"/>
          <w:sz w:val="16"/>
          <w:szCs w:val="16"/>
        </w:rPr>
        <w:t xml:space="preserve"> </w:t>
      </w:r>
      <w:r>
        <w:rPr>
          <w:rFonts w:cs="TimesNewRomanPSMT"/>
        </w:rPr>
        <w:t>Séchoirs</w:t>
      </w:r>
    </w:p>
    <w:p w14:paraId="425EDFB6" w14:textId="77777777" w:rsidR="00961158" w:rsidRPr="00E566B0" w:rsidRDefault="00000000">
      <w:pPr>
        <w:ind w:firstLine="708"/>
        <w:jc w:val="both"/>
        <w:rPr>
          <w:lang w:val="en-US"/>
        </w:rPr>
      </w:pPr>
      <w:r w:rsidRPr="00E566B0">
        <w:rPr>
          <w:rFonts w:cs="TimesNewRomanPSMT"/>
          <w:sz w:val="16"/>
          <w:szCs w:val="16"/>
          <w:lang w:val="en-US"/>
        </w:rPr>
        <w:t xml:space="preserve">{%- endif %} </w:t>
      </w:r>
    </w:p>
    <w:p w14:paraId="4CB91698" w14:textId="77777777" w:rsidR="00961158" w:rsidRPr="00E566B0" w:rsidRDefault="00000000">
      <w:pPr>
        <w:ind w:firstLine="708"/>
        <w:jc w:val="both"/>
        <w:rPr>
          <w:lang w:val="en-US"/>
        </w:rPr>
      </w:pPr>
      <w:r w:rsidRPr="00E566B0">
        <w:rPr>
          <w:rFonts w:cs="TimesNewRomanPSMT"/>
          <w:sz w:val="16"/>
          <w:szCs w:val="16"/>
          <w:lang w:val="en-US"/>
        </w:rPr>
        <w:t>{%- if lot.annexe_celliers %}</w:t>
      </w:r>
    </w:p>
    <w:p w14:paraId="73A49803" w14:textId="77777777" w:rsidR="00961158" w:rsidRDefault="00000000">
      <w:pPr>
        <w:ind w:firstLine="708"/>
        <w:jc w:val="both"/>
      </w:pPr>
      <w:r>
        <w:fldChar w:fldCharType="begin">
          <w:ffData>
            <w:name w:val="Bookmark Copy 5"/>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0" w:name="Bookmark_Copy_5"/>
      <w:bookmarkEnd w:id="40"/>
      <w:r>
        <w:rPr>
          <w:sz w:val="16"/>
          <w:szCs w:val="16"/>
        </w:rPr>
        <w:fldChar w:fldCharType="end"/>
      </w:r>
      <w:bookmarkStart w:id="41" w:name="__Fieldmark__696_3569253465"/>
      <w:bookmarkEnd w:id="41"/>
      <w:r>
        <w:rPr>
          <w:rFonts w:cs="TimesNewRomanPSMT"/>
          <w:sz w:val="16"/>
          <w:szCs w:val="16"/>
        </w:rPr>
        <w:t xml:space="preserve"> </w:t>
      </w:r>
      <w:r>
        <w:rPr>
          <w:rFonts w:cs="TimesNewRomanPSMT"/>
        </w:rPr>
        <w:t>Celliers extérieurs au logement</w:t>
      </w:r>
    </w:p>
    <w:p w14:paraId="0C68A048" w14:textId="77777777" w:rsidR="00961158" w:rsidRDefault="00000000">
      <w:pPr>
        <w:ind w:firstLine="708"/>
        <w:jc w:val="both"/>
      </w:pPr>
      <w:r>
        <w:rPr>
          <w:rFonts w:cs="TimesNewRomanPSMT"/>
          <w:sz w:val="16"/>
          <w:szCs w:val="16"/>
        </w:rPr>
        <w:t xml:space="preserve">{%- endif %} </w:t>
      </w:r>
    </w:p>
    <w:p w14:paraId="24D9A0EE" w14:textId="77777777" w:rsidR="00961158" w:rsidRPr="00E566B0" w:rsidRDefault="00000000">
      <w:pPr>
        <w:ind w:firstLine="708"/>
        <w:jc w:val="both"/>
        <w:rPr>
          <w:lang w:val="en-US"/>
        </w:rPr>
      </w:pPr>
      <w:r w:rsidRPr="00E566B0">
        <w:rPr>
          <w:rFonts w:cs="TimesNewRomanPSMT"/>
          <w:sz w:val="16"/>
          <w:szCs w:val="16"/>
          <w:lang w:val="en-US"/>
        </w:rPr>
        <w:t>{%- if lot.annexe_resserres %}</w:t>
      </w:r>
    </w:p>
    <w:p w14:paraId="4BFF9BD5" w14:textId="77777777" w:rsidR="00961158" w:rsidRPr="00E566B0" w:rsidRDefault="00000000">
      <w:pPr>
        <w:ind w:firstLine="708"/>
        <w:jc w:val="both"/>
        <w:rPr>
          <w:lang w:val="en-US"/>
        </w:rPr>
      </w:pPr>
      <w:r>
        <w:fldChar w:fldCharType="begin">
          <w:ffData>
            <w:name w:val="Bookmark Copy 6"/>
            <w:enabled/>
            <w:calcOnExit w:val="0"/>
            <w:checkBox>
              <w:sizeAuto/>
              <w:default w:val="0"/>
              <w:checked/>
            </w:checkBox>
          </w:ffData>
        </w:fldChar>
      </w:r>
      <w:r w:rsidRPr="00E566B0">
        <w:rPr>
          <w:sz w:val="16"/>
          <w:szCs w:val="16"/>
          <w:lang w:val="en-US"/>
        </w:rPr>
        <w:instrText xml:space="preserve"> FORMCHECKBOX </w:instrText>
      </w:r>
      <w:r>
        <w:rPr>
          <w:sz w:val="16"/>
          <w:szCs w:val="16"/>
        </w:rPr>
      </w:r>
      <w:r>
        <w:rPr>
          <w:sz w:val="16"/>
          <w:szCs w:val="16"/>
        </w:rPr>
        <w:fldChar w:fldCharType="separate"/>
      </w:r>
      <w:bookmarkStart w:id="42" w:name="Bookmark_Copy_6"/>
      <w:bookmarkEnd w:id="42"/>
      <w:r>
        <w:rPr>
          <w:sz w:val="16"/>
          <w:szCs w:val="16"/>
        </w:rPr>
        <w:fldChar w:fldCharType="end"/>
      </w:r>
      <w:bookmarkStart w:id="43" w:name="__Fieldmark__705_3569253465"/>
      <w:bookmarkEnd w:id="43"/>
      <w:r w:rsidRPr="00E566B0">
        <w:rPr>
          <w:rFonts w:cs="TimesNewRomanPSMT"/>
          <w:sz w:val="16"/>
          <w:szCs w:val="16"/>
          <w:lang w:val="en-US"/>
        </w:rPr>
        <w:t xml:space="preserve"> </w:t>
      </w:r>
      <w:r w:rsidRPr="00E566B0">
        <w:rPr>
          <w:rFonts w:cs="TimesNewRomanPSMT"/>
          <w:lang w:val="en-US"/>
        </w:rPr>
        <w:t>Resserres</w:t>
      </w:r>
    </w:p>
    <w:p w14:paraId="280A1E43" w14:textId="77777777" w:rsidR="00961158" w:rsidRPr="00E566B0" w:rsidRDefault="00000000">
      <w:pPr>
        <w:ind w:firstLine="708"/>
        <w:jc w:val="both"/>
        <w:rPr>
          <w:lang w:val="en-US"/>
        </w:rPr>
      </w:pPr>
      <w:r w:rsidRPr="00E566B0">
        <w:rPr>
          <w:rFonts w:cs="TimesNewRomanPSMT"/>
          <w:sz w:val="16"/>
          <w:szCs w:val="16"/>
          <w:lang w:val="en-US"/>
        </w:rPr>
        <w:t xml:space="preserve">{%- endif %} </w:t>
      </w:r>
    </w:p>
    <w:p w14:paraId="2737A8B0" w14:textId="77777777" w:rsidR="00961158" w:rsidRPr="00E566B0" w:rsidRDefault="00000000">
      <w:pPr>
        <w:ind w:firstLine="708"/>
        <w:jc w:val="both"/>
        <w:rPr>
          <w:lang w:val="en-US"/>
        </w:rPr>
      </w:pPr>
      <w:r w:rsidRPr="00E566B0">
        <w:rPr>
          <w:rFonts w:cs="TimesNewRomanPSMT"/>
          <w:sz w:val="16"/>
          <w:szCs w:val="16"/>
          <w:lang w:val="en-US"/>
        </w:rPr>
        <w:t>{%- if lot.annexe_combles %}</w:t>
      </w:r>
    </w:p>
    <w:p w14:paraId="1D4F3232" w14:textId="77777777" w:rsidR="00961158" w:rsidRDefault="00000000">
      <w:pPr>
        <w:ind w:firstLine="708"/>
        <w:jc w:val="both"/>
      </w:pPr>
      <w:r>
        <w:fldChar w:fldCharType="begin">
          <w:ffData>
            <w:name w:val="Bookmark Copy 7"/>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4" w:name="Bookmark_Copy_7"/>
      <w:bookmarkEnd w:id="44"/>
      <w:r>
        <w:rPr>
          <w:sz w:val="16"/>
          <w:szCs w:val="16"/>
        </w:rPr>
        <w:fldChar w:fldCharType="end"/>
      </w:r>
      <w:bookmarkStart w:id="45" w:name="__Fieldmark__712_3569253465"/>
      <w:bookmarkEnd w:id="45"/>
      <w:r>
        <w:rPr>
          <w:rFonts w:cs="TimesNewRomanPSMT"/>
          <w:sz w:val="16"/>
          <w:szCs w:val="16"/>
        </w:rPr>
        <w:t xml:space="preserve"> </w:t>
      </w:r>
      <w:r>
        <w:rPr>
          <w:rFonts w:cs="TimesNewRomanPSMT"/>
        </w:rPr>
        <w:t>Combles et greniers aménageable</w:t>
      </w:r>
    </w:p>
    <w:p w14:paraId="02455BDE" w14:textId="77777777" w:rsidR="00961158" w:rsidRPr="00E566B0" w:rsidRDefault="00000000">
      <w:pPr>
        <w:ind w:firstLine="708"/>
        <w:jc w:val="both"/>
      </w:pPr>
      <w:r w:rsidRPr="00E566B0">
        <w:rPr>
          <w:rFonts w:cs="TimesNewRomanPSMT"/>
          <w:sz w:val="16"/>
          <w:szCs w:val="16"/>
        </w:rPr>
        <w:t xml:space="preserve">{%- endif %} </w:t>
      </w:r>
    </w:p>
    <w:p w14:paraId="39E213DD" w14:textId="77777777" w:rsidR="00961158" w:rsidRDefault="00000000">
      <w:pPr>
        <w:ind w:firstLine="708"/>
        <w:jc w:val="both"/>
        <w:rPr>
          <w:lang w:val="en-US"/>
        </w:rPr>
      </w:pPr>
      <w:r>
        <w:rPr>
          <w:rFonts w:cs="TimesNewRomanPSMT"/>
          <w:sz w:val="16"/>
          <w:szCs w:val="16"/>
          <w:lang w:val="en-US"/>
        </w:rPr>
        <w:t>{%- if lot.annexe_balcons %}</w:t>
      </w:r>
    </w:p>
    <w:p w14:paraId="3120D251" w14:textId="77777777" w:rsidR="00961158" w:rsidRDefault="00000000">
      <w:pPr>
        <w:ind w:firstLine="708"/>
        <w:jc w:val="both"/>
        <w:rPr>
          <w:lang w:val="en-US"/>
        </w:rPr>
      </w:pPr>
      <w:r>
        <w:fldChar w:fldCharType="begin">
          <w:ffData>
            <w:name w:val="Bookmark Copy 8"/>
            <w:enabled/>
            <w:calcOnExit w:val="0"/>
            <w:checkBox>
              <w:sizeAuto/>
              <w:default w:val="0"/>
              <w:checked/>
            </w:checkBox>
          </w:ffData>
        </w:fldChar>
      </w:r>
      <w:r w:rsidRPr="000460E2">
        <w:rPr>
          <w:sz w:val="16"/>
          <w:szCs w:val="16"/>
          <w:lang w:val="en-US"/>
        </w:rPr>
        <w:instrText xml:space="preserve"> FORMCHECKBOX </w:instrText>
      </w:r>
      <w:r>
        <w:rPr>
          <w:sz w:val="16"/>
          <w:szCs w:val="16"/>
        </w:rPr>
      </w:r>
      <w:r>
        <w:rPr>
          <w:sz w:val="16"/>
          <w:szCs w:val="16"/>
        </w:rPr>
        <w:fldChar w:fldCharType="separate"/>
      </w:r>
      <w:bookmarkStart w:id="46" w:name="Bookmark_Copy_8"/>
      <w:bookmarkEnd w:id="46"/>
      <w:r>
        <w:rPr>
          <w:sz w:val="16"/>
          <w:szCs w:val="16"/>
        </w:rPr>
        <w:fldChar w:fldCharType="end"/>
      </w:r>
      <w:bookmarkStart w:id="47" w:name="__Fieldmark__723_3569253465"/>
      <w:bookmarkEnd w:id="47"/>
      <w:r>
        <w:rPr>
          <w:rFonts w:cs="TimesNewRomanPSMT"/>
          <w:sz w:val="16"/>
          <w:szCs w:val="16"/>
          <w:lang w:val="en-US"/>
        </w:rPr>
        <w:t xml:space="preserve"> </w:t>
      </w:r>
      <w:r>
        <w:rPr>
          <w:rFonts w:cs="TimesNewRomanPSMT"/>
          <w:lang w:val="en-US"/>
        </w:rPr>
        <w:t>Balcons</w:t>
      </w:r>
    </w:p>
    <w:p w14:paraId="53312D6A" w14:textId="77777777" w:rsidR="00961158" w:rsidRPr="00E566B0" w:rsidRDefault="00000000">
      <w:pPr>
        <w:ind w:firstLine="708"/>
        <w:jc w:val="both"/>
        <w:rPr>
          <w:lang w:val="en-US"/>
        </w:rPr>
      </w:pPr>
      <w:r w:rsidRPr="00E566B0">
        <w:rPr>
          <w:rFonts w:cs="TimesNewRomanPSMT"/>
          <w:sz w:val="16"/>
          <w:szCs w:val="16"/>
          <w:lang w:val="en-US"/>
        </w:rPr>
        <w:t xml:space="preserve">{%- endif %} </w:t>
      </w:r>
    </w:p>
    <w:p w14:paraId="20A819FF" w14:textId="77777777" w:rsidR="00961158" w:rsidRDefault="00000000">
      <w:pPr>
        <w:ind w:firstLine="708"/>
        <w:jc w:val="both"/>
      </w:pPr>
      <w:r>
        <w:rPr>
          <w:rFonts w:cs="TimesNewRomanPSMT"/>
          <w:sz w:val="16"/>
          <w:szCs w:val="16"/>
        </w:rPr>
        <w:t>{%- if lot.annexe_loggias %}</w:t>
      </w:r>
    </w:p>
    <w:p w14:paraId="6BFA00FC" w14:textId="77777777" w:rsidR="00961158" w:rsidRDefault="00000000">
      <w:pPr>
        <w:ind w:firstLine="708"/>
        <w:jc w:val="both"/>
      </w:pPr>
      <w:r>
        <w:fldChar w:fldCharType="begin">
          <w:ffData>
            <w:name w:val="Bookmark Copy 9"/>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8" w:name="Bookmark_Copy_9"/>
      <w:bookmarkEnd w:id="48"/>
      <w:r>
        <w:rPr>
          <w:sz w:val="16"/>
          <w:szCs w:val="16"/>
        </w:rPr>
        <w:fldChar w:fldCharType="end"/>
      </w:r>
      <w:bookmarkStart w:id="49" w:name="__Fieldmark__734_3569253465"/>
      <w:bookmarkEnd w:id="49"/>
      <w:r>
        <w:rPr>
          <w:rFonts w:cs="TimesNewRomanPSMT"/>
          <w:sz w:val="16"/>
          <w:szCs w:val="16"/>
        </w:rPr>
        <w:t xml:space="preserve"> </w:t>
      </w:r>
      <w:r>
        <w:rPr>
          <w:rFonts w:cs="TimesNewRomanPSMT"/>
        </w:rPr>
        <w:t>Loggias et Vérandas</w:t>
      </w:r>
    </w:p>
    <w:p w14:paraId="7104A9F9" w14:textId="77777777" w:rsidR="00961158" w:rsidRDefault="00000000">
      <w:pPr>
        <w:ind w:firstLine="708"/>
        <w:jc w:val="both"/>
      </w:pPr>
      <w:r>
        <w:rPr>
          <w:rFonts w:cs="TimesNewRomanPSMT"/>
          <w:sz w:val="16"/>
          <w:szCs w:val="16"/>
        </w:rPr>
        <w:t xml:space="preserve">{%- endif %} </w:t>
      </w:r>
    </w:p>
    <w:p w14:paraId="5AF99AFC" w14:textId="77777777" w:rsidR="00961158" w:rsidRDefault="00000000">
      <w:pPr>
        <w:ind w:left="708"/>
        <w:jc w:val="both"/>
      </w:pPr>
      <w:r>
        <w:rPr>
          <w:rFonts w:cs="TimesNewRomanPSMT"/>
          <w:sz w:val="16"/>
          <w:szCs w:val="16"/>
        </w:rPr>
        <w:t>{%- if lot.annexe_terrasses %}</w:t>
      </w:r>
    </w:p>
    <w:p w14:paraId="34BB942F" w14:textId="77777777" w:rsidR="00961158" w:rsidRDefault="00000000">
      <w:pPr>
        <w:ind w:left="708"/>
        <w:jc w:val="both"/>
      </w:pPr>
      <w:r>
        <w:lastRenderedPageBreak/>
        <w:fldChar w:fldCharType="begin">
          <w:ffData>
            <w:name w:val="Bookmark Copy 10"/>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50" w:name="Bookmark_Copy_10"/>
      <w:bookmarkEnd w:id="50"/>
      <w:r>
        <w:rPr>
          <w:sz w:val="16"/>
          <w:szCs w:val="16"/>
        </w:rPr>
        <w:fldChar w:fldCharType="end"/>
      </w:r>
      <w:bookmarkStart w:id="51" w:name="__Fieldmark__747_3569253465"/>
      <w:bookmarkEnd w:id="51"/>
      <w:r>
        <w:rPr>
          <w:rFonts w:cs="TimesNewRomanPSMT"/>
          <w:sz w:val="16"/>
          <w:szCs w:val="16"/>
        </w:rPr>
        <w:t xml:space="preserve"> </w:t>
      </w:r>
      <w:r>
        <w:rPr>
          <w:rFonts w:cs="TimesNewRomanPSMT"/>
        </w:rPr>
        <w:t>Dans la limite de 9 m2, les parties de terrasses accessibles en étage ou aménagées sur ouvrage enterré ou à moitié enterré</w:t>
      </w:r>
    </w:p>
    <w:p w14:paraId="1B30925D" w14:textId="77777777" w:rsidR="00961158" w:rsidRDefault="00000000">
      <w:pPr>
        <w:ind w:firstLine="708"/>
        <w:jc w:val="both"/>
      </w:pPr>
      <w:r>
        <w:rPr>
          <w:rFonts w:cs="TimesNewRomanPSMT"/>
          <w:sz w:val="16"/>
          <w:szCs w:val="16"/>
        </w:rPr>
        <w:t xml:space="preserve">{%- endif %} </w:t>
      </w:r>
    </w:p>
    <w:p w14:paraId="316BB19C" w14:textId="77777777" w:rsidR="00961158" w:rsidRDefault="00961158">
      <w:pPr>
        <w:jc w:val="both"/>
        <w:rPr>
          <w:rFonts w:cs="Open Sans"/>
          <w:color w:val="3F4350"/>
          <w:sz w:val="20"/>
          <w:szCs w:val="20"/>
        </w:rPr>
      </w:pPr>
    </w:p>
    <w:p w14:paraId="0B896D84" w14:textId="77777777" w:rsidR="00961158" w:rsidRDefault="00000000">
      <w:pPr>
        <w:jc w:val="both"/>
      </w:pPr>
      <w:r>
        <w:rPr>
          <w:rFonts w:cs="TimesNewRomanPSMT"/>
        </w:rPr>
        <w:t>3 ter. Surface des locaux collectifs résidentiels : {{ lot.surface_locaux_collectifs_residentiels|f }} m²</w:t>
      </w:r>
    </w:p>
    <w:p w14:paraId="323B0B24" w14:textId="77777777" w:rsidR="00961158" w:rsidRDefault="00961158">
      <w:pPr>
        <w:jc w:val="both"/>
        <w:rPr>
          <w:rFonts w:cs="TimesNewRomanPSMT"/>
        </w:rPr>
      </w:pPr>
    </w:p>
    <w:p w14:paraId="1E2721AC" w14:textId="77777777" w:rsidR="00961158" w:rsidRDefault="00000000">
      <w:pPr>
        <w:jc w:val="both"/>
      </w:pPr>
      <w:r>
        <w:rPr>
          <w:rFonts w:cs="TimesNewRomanPSMT"/>
        </w:rPr>
        <w:t xml:space="preserve">4. Surface utile totale de l'opération (art. D. 353-16 (2°) précité) : </w:t>
      </w:r>
      <w:bookmarkStart w:id="52" w:name="SU"/>
      <w:bookmarkEnd w:id="52"/>
      <w:r>
        <w:rPr>
          <w:rFonts w:cs="TimesNewRomanPSMT"/>
        </w:rPr>
        <w:t>{{ su_totale|f }} m²</w:t>
      </w:r>
    </w:p>
    <w:p w14:paraId="5E4382CC" w14:textId="77777777" w:rsidR="00961158" w:rsidRDefault="00961158">
      <w:pPr>
        <w:jc w:val="both"/>
        <w:rPr>
          <w:rFonts w:cs="TimesNewRomanPSMT"/>
        </w:rPr>
      </w:pPr>
    </w:p>
    <w:p w14:paraId="5EFDB89B" w14:textId="77777777" w:rsidR="00961158" w:rsidRDefault="00000000">
      <w:pPr>
        <w:jc w:val="both"/>
      </w:pPr>
      <w:r>
        <w:rPr>
          <w:rFonts w:cs="TimesNewRomanPSMT"/>
        </w:rPr>
        <w:t>5. Décompte des surfaces et des coefficients propres au logement appliqués pour le calcul du loyer :</w:t>
      </w:r>
    </w:p>
    <w:p w14:paraId="469FECBF" w14:textId="77777777" w:rsidR="00961158" w:rsidRDefault="00000000">
      <w:pPr>
        <w:jc w:val="both"/>
      </w:pPr>
      <w:bookmarkStart w:id="53" w:name="S1"/>
      <w:bookmarkEnd w:id="53"/>
      <w:r>
        <w:rPr>
          <w:rFonts w:cs="TimesNewRomanPSMT"/>
          <w:sz w:val="20"/>
          <w:lang w:val="en-US"/>
        </w:rPr>
        <w:t>{% if logements.count() %}</w:t>
      </w:r>
    </w:p>
    <w:p w14:paraId="004A3E72" w14:textId="77777777" w:rsidR="00961158" w:rsidRDefault="00961158">
      <w:pPr>
        <w:jc w:val="both"/>
        <w:rPr>
          <w:rFonts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7"/>
        <w:gridCol w:w="1136"/>
        <w:gridCol w:w="848"/>
        <w:gridCol w:w="1276"/>
        <w:gridCol w:w="1134"/>
        <w:gridCol w:w="1136"/>
        <w:gridCol w:w="1185"/>
      </w:tblGrid>
      <w:tr w:rsidR="00961158" w14:paraId="51302EF2" w14:textId="77777777" w:rsidTr="00057BA8">
        <w:tc>
          <w:tcPr>
            <w:tcW w:w="1447" w:type="dxa"/>
            <w:vAlign w:val="center"/>
          </w:tcPr>
          <w:p w14:paraId="3B4A53D6" w14:textId="77777777" w:rsidR="00961158" w:rsidRDefault="00000000">
            <w:r>
              <w:rPr>
                <w:rFonts w:cs="TimesNewRomanPSMT"/>
                <w:sz w:val="14"/>
                <w:szCs w:val="14"/>
              </w:rPr>
              <w:t>DÉSIGNATION</w:t>
            </w:r>
            <w:r>
              <w:rPr>
                <w:rFonts w:cs="TimesNewRomanPSMT"/>
                <w:sz w:val="14"/>
                <w:szCs w:val="14"/>
              </w:rPr>
              <w:br/>
              <w:t>des logements</w:t>
            </w:r>
          </w:p>
        </w:tc>
        <w:tc>
          <w:tcPr>
            <w:tcW w:w="1136" w:type="dxa"/>
            <w:vAlign w:val="center"/>
          </w:tcPr>
          <w:p w14:paraId="2D7F09F8" w14:textId="77777777" w:rsidR="00961158" w:rsidRDefault="00000000">
            <w:r>
              <w:rPr>
                <w:rFonts w:cs="TimesNewRomanPSMT"/>
                <w:sz w:val="14"/>
                <w:szCs w:val="14"/>
              </w:rPr>
              <w:t>SURFACE</w:t>
            </w:r>
          </w:p>
          <w:p w14:paraId="7DAE2D0E" w14:textId="77777777" w:rsidR="00961158" w:rsidRDefault="00000000">
            <w:r>
              <w:rPr>
                <w:rFonts w:cs="TimesNewRomanPSMT"/>
                <w:sz w:val="14"/>
                <w:szCs w:val="14"/>
              </w:rPr>
              <w:t>habitable</w:t>
            </w:r>
          </w:p>
          <w:p w14:paraId="1E037A9C" w14:textId="77777777" w:rsidR="00961158" w:rsidRDefault="00000000">
            <w:r>
              <w:rPr>
                <w:rFonts w:cs="TimesNewRomanPSMT"/>
                <w:sz w:val="14"/>
                <w:szCs w:val="14"/>
              </w:rPr>
              <w:t>(art. R. 111-2)</w:t>
            </w:r>
          </w:p>
        </w:tc>
        <w:tc>
          <w:tcPr>
            <w:tcW w:w="848" w:type="dxa"/>
            <w:vAlign w:val="center"/>
          </w:tcPr>
          <w:p w14:paraId="06836434" w14:textId="77777777" w:rsidR="00961158" w:rsidRDefault="00000000">
            <w:r>
              <w:rPr>
                <w:rFonts w:cs="TimesNewRomanPSMT"/>
                <w:sz w:val="14"/>
                <w:szCs w:val="14"/>
              </w:rPr>
              <w:t>SURFACE</w:t>
            </w:r>
          </w:p>
          <w:p w14:paraId="79A7D4D6" w14:textId="77777777" w:rsidR="00961158" w:rsidRDefault="00000000">
            <w:r>
              <w:rPr>
                <w:rFonts w:cs="TimesNewRomanPSMT"/>
                <w:sz w:val="14"/>
                <w:szCs w:val="14"/>
              </w:rPr>
              <w:t>réelle des annexes</w:t>
            </w:r>
          </w:p>
        </w:tc>
        <w:tc>
          <w:tcPr>
            <w:tcW w:w="1276" w:type="dxa"/>
            <w:vAlign w:val="center"/>
          </w:tcPr>
          <w:p w14:paraId="369D0D8E" w14:textId="77777777" w:rsidR="00961158" w:rsidRDefault="00000000">
            <w:r>
              <w:rPr>
                <w:rFonts w:cs="TimesNewRomanPSMT"/>
                <w:sz w:val="14"/>
                <w:szCs w:val="14"/>
              </w:rPr>
              <w:t>SURFACE UTILE</w:t>
            </w:r>
          </w:p>
          <w:p w14:paraId="421DC525" w14:textId="77777777" w:rsidR="00961158" w:rsidRDefault="00000000">
            <w:r>
              <w:rPr>
                <w:rFonts w:cs="TimesNewRomanPSMT"/>
                <w:sz w:val="14"/>
                <w:szCs w:val="14"/>
              </w:rPr>
              <w:t>(surface habitable augmentée de 50% de la surface des annexes)</w:t>
            </w:r>
          </w:p>
        </w:tc>
        <w:tc>
          <w:tcPr>
            <w:tcW w:w="1134" w:type="dxa"/>
            <w:vAlign w:val="center"/>
          </w:tcPr>
          <w:p w14:paraId="0B20FE00" w14:textId="77777777" w:rsidR="00961158" w:rsidRDefault="00000000">
            <w:r>
              <w:rPr>
                <w:rFonts w:cs="TimesNewRomanPSMT"/>
                <w:sz w:val="14"/>
                <w:szCs w:val="14"/>
              </w:rPr>
              <w:t>LOYER maxinum du logement en euros par mètre carré de surface utile</w:t>
            </w:r>
          </w:p>
        </w:tc>
        <w:tc>
          <w:tcPr>
            <w:tcW w:w="1136" w:type="dxa"/>
            <w:vAlign w:val="center"/>
          </w:tcPr>
          <w:p w14:paraId="0BBD0C83" w14:textId="77777777" w:rsidR="00961158" w:rsidRDefault="00000000">
            <w:r>
              <w:rPr>
                <w:rFonts w:cs="TimesNewRomanPSMT"/>
                <w:sz w:val="14"/>
                <w:szCs w:val="14"/>
              </w:rPr>
              <w:t>COEFFICIENT propre au logement</w:t>
            </w:r>
          </w:p>
        </w:tc>
        <w:tc>
          <w:tcPr>
            <w:tcW w:w="1185" w:type="dxa"/>
            <w:vAlign w:val="center"/>
          </w:tcPr>
          <w:p w14:paraId="6E95AE24" w14:textId="77777777" w:rsidR="00961158" w:rsidRDefault="00000000">
            <w:r>
              <w:rPr>
                <w:rFonts w:cs="TimesNewRomanPSMT"/>
                <w:sz w:val="14"/>
                <w:szCs w:val="14"/>
              </w:rPr>
              <w:t>LOYER MAXIMUM</w:t>
            </w:r>
          </w:p>
          <w:p w14:paraId="7F468FE3" w14:textId="77777777" w:rsidR="00961158" w:rsidRDefault="00000000">
            <w:r>
              <w:rPr>
                <w:rFonts w:cs="TimesNewRomanPSMT"/>
                <w:sz w:val="14"/>
                <w:szCs w:val="14"/>
              </w:rPr>
              <w:t>du logement</w:t>
            </w:r>
          </w:p>
          <w:p w14:paraId="510AFE8F" w14:textId="77777777" w:rsidR="00961158" w:rsidRDefault="00000000">
            <w:r>
              <w:rPr>
                <w:rFonts w:cs="TimesNewRomanPSMT"/>
                <w:sz w:val="14"/>
                <w:szCs w:val="14"/>
              </w:rPr>
              <w:t xml:space="preserve">(col 4 x col 5 </w:t>
            </w:r>
          </w:p>
          <w:p w14:paraId="2DD4A0F9" w14:textId="77777777" w:rsidR="00961158" w:rsidRDefault="00000000">
            <w:r>
              <w:rPr>
                <w:rFonts w:cs="TimesNewRomanPSMT"/>
                <w:sz w:val="14"/>
                <w:szCs w:val="14"/>
                <w:lang w:val="en-US"/>
              </w:rPr>
              <w:t>x</w:t>
            </w:r>
            <w:r>
              <w:rPr>
                <w:rFonts w:cs="TimesNewRomanPSMT"/>
                <w:sz w:val="14"/>
                <w:szCs w:val="14"/>
              </w:rPr>
              <w:t xml:space="preserve"> col 6)</w:t>
            </w:r>
          </w:p>
        </w:tc>
      </w:tr>
      <w:tr w:rsidR="00961158" w14:paraId="0EB2D163" w14:textId="77777777" w:rsidTr="00057BA8">
        <w:tc>
          <w:tcPr>
            <w:tcW w:w="1447" w:type="dxa"/>
          </w:tcPr>
          <w:p w14:paraId="4085E67C" w14:textId="77777777" w:rsidR="00961158" w:rsidRDefault="00000000">
            <w:pPr>
              <w:jc w:val="both"/>
            </w:pPr>
            <w:r>
              <w:rPr>
                <w:rFonts w:cs="TimesNewRomanPSMT"/>
                <w:sz w:val="14"/>
                <w:szCs w:val="14"/>
                <w:lang w:val="en-US"/>
              </w:rPr>
              <w:t>Col. 1</w:t>
            </w:r>
          </w:p>
        </w:tc>
        <w:tc>
          <w:tcPr>
            <w:tcW w:w="1136" w:type="dxa"/>
          </w:tcPr>
          <w:p w14:paraId="6BE80474" w14:textId="77777777" w:rsidR="00961158" w:rsidRDefault="00000000">
            <w:pPr>
              <w:jc w:val="both"/>
            </w:pPr>
            <w:r>
              <w:rPr>
                <w:rFonts w:cs="TimesNewRomanPSMT"/>
                <w:sz w:val="14"/>
                <w:szCs w:val="14"/>
                <w:lang w:val="en-US"/>
              </w:rPr>
              <w:t>Col. 2</w:t>
            </w:r>
          </w:p>
        </w:tc>
        <w:tc>
          <w:tcPr>
            <w:tcW w:w="848" w:type="dxa"/>
          </w:tcPr>
          <w:p w14:paraId="3EFFB513" w14:textId="77777777" w:rsidR="00961158" w:rsidRDefault="00000000">
            <w:pPr>
              <w:jc w:val="both"/>
            </w:pPr>
            <w:r>
              <w:rPr>
                <w:rFonts w:cs="TimesNewRomanPSMT"/>
                <w:sz w:val="14"/>
                <w:szCs w:val="14"/>
                <w:lang w:val="en-US"/>
              </w:rPr>
              <w:t>Col. 3</w:t>
            </w:r>
          </w:p>
        </w:tc>
        <w:tc>
          <w:tcPr>
            <w:tcW w:w="1276" w:type="dxa"/>
          </w:tcPr>
          <w:p w14:paraId="72D27922" w14:textId="77777777" w:rsidR="00961158" w:rsidRDefault="00000000">
            <w:pPr>
              <w:jc w:val="both"/>
            </w:pPr>
            <w:r>
              <w:rPr>
                <w:rFonts w:cs="TimesNewRomanPSMT"/>
                <w:sz w:val="14"/>
                <w:szCs w:val="14"/>
                <w:lang w:val="en-US"/>
              </w:rPr>
              <w:t>Col. 4</w:t>
            </w:r>
          </w:p>
        </w:tc>
        <w:tc>
          <w:tcPr>
            <w:tcW w:w="1134" w:type="dxa"/>
          </w:tcPr>
          <w:p w14:paraId="0F7E0863" w14:textId="77777777" w:rsidR="00961158" w:rsidRDefault="00000000">
            <w:pPr>
              <w:jc w:val="both"/>
            </w:pPr>
            <w:r>
              <w:rPr>
                <w:rFonts w:cs="TimesNewRomanPSMT"/>
                <w:sz w:val="14"/>
                <w:szCs w:val="14"/>
                <w:lang w:val="en-US"/>
              </w:rPr>
              <w:t>Col. 5</w:t>
            </w:r>
          </w:p>
        </w:tc>
        <w:tc>
          <w:tcPr>
            <w:tcW w:w="1136" w:type="dxa"/>
          </w:tcPr>
          <w:p w14:paraId="71147B2E" w14:textId="77777777" w:rsidR="00961158" w:rsidRDefault="00000000">
            <w:pPr>
              <w:jc w:val="both"/>
            </w:pPr>
            <w:r>
              <w:rPr>
                <w:rFonts w:cs="TimesNewRomanPSMT"/>
                <w:sz w:val="14"/>
                <w:szCs w:val="14"/>
                <w:lang w:val="en-US"/>
              </w:rPr>
              <w:t>Col. 6</w:t>
            </w:r>
          </w:p>
        </w:tc>
        <w:tc>
          <w:tcPr>
            <w:tcW w:w="1185" w:type="dxa"/>
          </w:tcPr>
          <w:p w14:paraId="39C67CE9" w14:textId="77777777" w:rsidR="00961158" w:rsidRDefault="00000000">
            <w:pPr>
              <w:jc w:val="both"/>
            </w:pPr>
            <w:r>
              <w:rPr>
                <w:rFonts w:cs="TimesNewRomanPSMT"/>
                <w:sz w:val="14"/>
                <w:szCs w:val="14"/>
                <w:lang w:val="en-US"/>
              </w:rPr>
              <w:t>Col. 7</w:t>
            </w:r>
          </w:p>
        </w:tc>
      </w:tr>
      <w:tr w:rsidR="00961158" w:rsidRPr="002D6AF7" w14:paraId="07F6C0ED" w14:textId="77777777" w:rsidTr="00057BA8">
        <w:tc>
          <w:tcPr>
            <w:tcW w:w="8162" w:type="dxa"/>
            <w:gridSpan w:val="7"/>
          </w:tcPr>
          <w:p w14:paraId="7D17752A" w14:textId="77777777" w:rsidR="00961158" w:rsidRDefault="00000000">
            <w:pPr>
              <w:jc w:val="both"/>
              <w:rPr>
                <w:lang w:val="en-US"/>
              </w:rPr>
            </w:pPr>
            <w:r>
              <w:rPr>
                <w:rFonts w:cs="TimesNewRomanPSMT"/>
                <w:sz w:val="16"/>
                <w:szCs w:val="16"/>
                <w:lang w:val="en-US"/>
              </w:rPr>
              <w:t>{%tr for l in logements %}</w:t>
            </w:r>
          </w:p>
        </w:tc>
      </w:tr>
      <w:tr w:rsidR="00961158" w14:paraId="2EF85AC5" w14:textId="77777777" w:rsidTr="00057BA8">
        <w:tc>
          <w:tcPr>
            <w:tcW w:w="1447" w:type="dxa"/>
          </w:tcPr>
          <w:p w14:paraId="2053F088" w14:textId="77777777" w:rsidR="00961158" w:rsidRDefault="00000000">
            <w:pPr>
              <w:jc w:val="both"/>
            </w:pPr>
            <w:r>
              <w:rPr>
                <w:rFonts w:cs="TimesNewRomanPSMT"/>
                <w:sz w:val="16"/>
                <w:szCs w:val="16"/>
                <w:lang w:val="en-US"/>
              </w:rPr>
              <w:t>{{l.d}}</w:t>
            </w:r>
          </w:p>
        </w:tc>
        <w:tc>
          <w:tcPr>
            <w:tcW w:w="1136" w:type="dxa"/>
          </w:tcPr>
          <w:p w14:paraId="4F3F603B" w14:textId="77777777" w:rsidR="00961158" w:rsidRDefault="00000000">
            <w:pPr>
              <w:jc w:val="both"/>
            </w:pPr>
            <w:r>
              <w:rPr>
                <w:rFonts w:cs="TimesNewRomanPSMT"/>
                <w:sz w:val="16"/>
                <w:szCs w:val="16"/>
                <w:lang w:val="en-US"/>
              </w:rPr>
              <w:t>{{l.sh|f }}</w:t>
            </w:r>
          </w:p>
        </w:tc>
        <w:tc>
          <w:tcPr>
            <w:tcW w:w="848" w:type="dxa"/>
          </w:tcPr>
          <w:p w14:paraId="4D5B9492" w14:textId="77777777" w:rsidR="00961158" w:rsidRDefault="00000000">
            <w:pPr>
              <w:jc w:val="both"/>
            </w:pPr>
            <w:r>
              <w:rPr>
                <w:rFonts w:cs="TimesNewRomanPSMT"/>
                <w:sz w:val="16"/>
                <w:szCs w:val="16"/>
                <w:lang w:val="en-US"/>
              </w:rPr>
              <w:t>{{l.sa|f }}</w:t>
            </w:r>
          </w:p>
        </w:tc>
        <w:tc>
          <w:tcPr>
            <w:tcW w:w="1276" w:type="dxa"/>
          </w:tcPr>
          <w:p w14:paraId="4D5F7669" w14:textId="77777777" w:rsidR="00961158" w:rsidRDefault="00000000">
            <w:pPr>
              <w:jc w:val="both"/>
            </w:pPr>
            <w:r>
              <w:rPr>
                <w:rFonts w:cs="TimesNewRomanPSMT"/>
                <w:sz w:val="16"/>
                <w:szCs w:val="16"/>
                <w:lang w:val="en-US"/>
              </w:rPr>
              <w:t>{{l.su|f }}</w:t>
            </w:r>
          </w:p>
        </w:tc>
        <w:tc>
          <w:tcPr>
            <w:tcW w:w="1134" w:type="dxa"/>
          </w:tcPr>
          <w:p w14:paraId="624E7E06" w14:textId="77777777" w:rsidR="00961158" w:rsidRDefault="00000000">
            <w:pPr>
              <w:jc w:val="both"/>
            </w:pPr>
            <w:r>
              <w:rPr>
                <w:rFonts w:cs="TimesNewRomanPSMT"/>
                <w:sz w:val="16"/>
                <w:szCs w:val="16"/>
                <w:lang w:val="en-US"/>
              </w:rPr>
              <w:t>{{l.lpmc|f }}</w:t>
            </w:r>
          </w:p>
        </w:tc>
        <w:tc>
          <w:tcPr>
            <w:tcW w:w="1136" w:type="dxa"/>
          </w:tcPr>
          <w:p w14:paraId="78458AE3" w14:textId="77777777" w:rsidR="00961158" w:rsidRDefault="00000000">
            <w:pPr>
              <w:jc w:val="both"/>
            </w:pPr>
            <w:r>
              <w:rPr>
                <w:rFonts w:cs="TimesNewRomanPSMT"/>
                <w:sz w:val="16"/>
                <w:szCs w:val="16"/>
                <w:lang w:val="en-US"/>
              </w:rPr>
              <w:t>{{l.c|f(d=4)}}</w:t>
            </w:r>
          </w:p>
        </w:tc>
        <w:tc>
          <w:tcPr>
            <w:tcW w:w="1185" w:type="dxa"/>
          </w:tcPr>
          <w:p w14:paraId="1EEE1716" w14:textId="77777777" w:rsidR="00961158" w:rsidRDefault="00000000">
            <w:pPr>
              <w:jc w:val="both"/>
            </w:pPr>
            <w:r>
              <w:rPr>
                <w:rFonts w:cs="TimesNewRomanPSMT"/>
                <w:sz w:val="16"/>
                <w:szCs w:val="16"/>
                <w:lang w:val="en-US"/>
              </w:rPr>
              <w:t>{{l.l|f}}</w:t>
            </w:r>
          </w:p>
        </w:tc>
      </w:tr>
      <w:tr w:rsidR="00961158" w14:paraId="223FD4A8" w14:textId="77777777" w:rsidTr="00057BA8">
        <w:tc>
          <w:tcPr>
            <w:tcW w:w="8162" w:type="dxa"/>
            <w:gridSpan w:val="7"/>
          </w:tcPr>
          <w:p w14:paraId="08BEFEC1" w14:textId="77777777" w:rsidR="00961158" w:rsidRDefault="00000000">
            <w:pPr>
              <w:jc w:val="both"/>
            </w:pPr>
            <w:r>
              <w:rPr>
                <w:sz w:val="16"/>
                <w:szCs w:val="16"/>
                <w:lang w:val="en-US"/>
              </w:rPr>
              <w:t>{%tr endfor %}</w:t>
            </w:r>
          </w:p>
        </w:tc>
      </w:tr>
      <w:tr w:rsidR="00961158" w14:paraId="7A7091F3" w14:textId="77777777" w:rsidTr="00057BA8">
        <w:tc>
          <w:tcPr>
            <w:tcW w:w="1447" w:type="dxa"/>
          </w:tcPr>
          <w:p w14:paraId="05CE00C2" w14:textId="77777777" w:rsidR="00961158" w:rsidRDefault="00000000">
            <w:pPr>
              <w:jc w:val="both"/>
            </w:pPr>
            <w:r>
              <w:rPr>
                <w:rFonts w:cs="TimesNewRomanPSMT"/>
                <w:b/>
                <w:bCs/>
                <w:sz w:val="16"/>
                <w:szCs w:val="16"/>
                <w:lang w:val="en-US"/>
              </w:rPr>
              <w:t>Total</w:t>
            </w:r>
          </w:p>
        </w:tc>
        <w:tc>
          <w:tcPr>
            <w:tcW w:w="1136" w:type="dxa"/>
          </w:tcPr>
          <w:p w14:paraId="4AFFD024" w14:textId="77777777" w:rsidR="00961158" w:rsidRDefault="00000000">
            <w:pPr>
              <w:jc w:val="both"/>
            </w:pPr>
            <w:r>
              <w:rPr>
                <w:rFonts w:cs="TimesNewRomanPSMT"/>
                <w:b/>
                <w:bCs/>
                <w:sz w:val="16"/>
                <w:szCs w:val="16"/>
                <w:lang w:val="en-US"/>
              </w:rPr>
              <w:t>{{sh_totale|f }}</w:t>
            </w:r>
          </w:p>
        </w:tc>
        <w:tc>
          <w:tcPr>
            <w:tcW w:w="848" w:type="dxa"/>
          </w:tcPr>
          <w:p w14:paraId="52E0E1B9" w14:textId="77777777" w:rsidR="00961158" w:rsidRDefault="00000000">
            <w:pPr>
              <w:jc w:val="both"/>
            </w:pPr>
            <w:r>
              <w:rPr>
                <w:rFonts w:cs="TimesNewRomanPSMT"/>
                <w:b/>
                <w:bCs/>
                <w:sz w:val="16"/>
                <w:szCs w:val="16"/>
                <w:lang w:val="en-US"/>
              </w:rPr>
              <w:t>{{sa_totale|f }}</w:t>
            </w:r>
          </w:p>
        </w:tc>
        <w:tc>
          <w:tcPr>
            <w:tcW w:w="1276" w:type="dxa"/>
          </w:tcPr>
          <w:p w14:paraId="18405E96" w14:textId="77777777" w:rsidR="00961158" w:rsidRDefault="00000000">
            <w:pPr>
              <w:jc w:val="both"/>
            </w:pPr>
            <w:r>
              <w:rPr>
                <w:rFonts w:cs="TimesNewRomanPSMT"/>
                <w:b/>
                <w:bCs/>
                <w:sz w:val="16"/>
                <w:szCs w:val="16"/>
                <w:lang w:val="en-US"/>
              </w:rPr>
              <w:t>{{su_totale|f}}</w:t>
            </w:r>
          </w:p>
        </w:tc>
        <w:tc>
          <w:tcPr>
            <w:tcW w:w="1134" w:type="dxa"/>
          </w:tcPr>
          <w:p w14:paraId="787954F0" w14:textId="77777777" w:rsidR="00961158" w:rsidRDefault="00961158">
            <w:pPr>
              <w:jc w:val="both"/>
              <w:rPr>
                <w:rFonts w:cs="TimesNewRomanPSMT"/>
                <w:sz w:val="16"/>
                <w:szCs w:val="16"/>
              </w:rPr>
            </w:pPr>
          </w:p>
        </w:tc>
        <w:tc>
          <w:tcPr>
            <w:tcW w:w="1136" w:type="dxa"/>
          </w:tcPr>
          <w:p w14:paraId="61BC8115" w14:textId="77777777" w:rsidR="00961158" w:rsidRDefault="00961158">
            <w:pPr>
              <w:jc w:val="both"/>
              <w:rPr>
                <w:rFonts w:cs="TimesNewRomanPSMT"/>
                <w:sz w:val="16"/>
                <w:szCs w:val="16"/>
              </w:rPr>
            </w:pPr>
          </w:p>
        </w:tc>
        <w:tc>
          <w:tcPr>
            <w:tcW w:w="1185" w:type="dxa"/>
          </w:tcPr>
          <w:p w14:paraId="17B0F340" w14:textId="77777777" w:rsidR="00961158" w:rsidRDefault="00000000">
            <w:pPr>
              <w:jc w:val="both"/>
            </w:pPr>
            <w:r>
              <w:rPr>
                <w:rFonts w:cs="TimesNewRomanPSMT"/>
                <w:b/>
                <w:bCs/>
                <w:sz w:val="16"/>
                <w:szCs w:val="16"/>
                <w:lang w:val="en-US"/>
              </w:rPr>
              <w:t>{{loyer_total|f}}</w:t>
            </w:r>
          </w:p>
        </w:tc>
      </w:tr>
    </w:tbl>
    <w:p w14:paraId="4B9BFDDB" w14:textId="77777777" w:rsidR="00961158" w:rsidRDefault="00000000">
      <w:pPr>
        <w:jc w:val="both"/>
      </w:pPr>
      <w:r>
        <w:rPr>
          <w:rFonts w:cs="TimesNewRomanPSMT"/>
          <w:lang w:eastAsia="fr-FR"/>
        </w:rPr>
        <w:t xml:space="preserve">* </w:t>
      </w:r>
      <w:r>
        <w:rPr>
          <w:rFonts w:cs="TimesNewRomanPSMT"/>
          <w:sz w:val="20"/>
          <w:lang w:eastAsia="fr-FR"/>
        </w:rPr>
        <w:t>La majoration prévue à l’article 9 de la convention est susceptible de s’appliquer à ces loyers.</w:t>
      </w:r>
    </w:p>
    <w:p w14:paraId="3A6687A9" w14:textId="77777777" w:rsidR="00961158" w:rsidRDefault="00000000">
      <w:pPr>
        <w:jc w:val="both"/>
      </w:pPr>
      <w:r>
        <w:rPr>
          <w:rFonts w:cs="TimesNewRomanPSMT"/>
          <w:sz w:val="20"/>
        </w:rPr>
        <w:t>{% endif %}</w:t>
      </w:r>
    </w:p>
    <w:p w14:paraId="0A6F34B7" w14:textId="77777777" w:rsidR="00961158" w:rsidRDefault="00000000">
      <w:pPr>
        <w:jc w:val="both"/>
      </w:pPr>
      <w:r>
        <w:rPr>
          <w:rFonts w:cs="TimesNewRomanPSMT"/>
        </w:rPr>
        <w:t>6. Nombre et liste des annexes susceptibles de donner lieu à perception d'un loyer accessoire : {{ liste_des_annexes }}</w:t>
      </w:r>
    </w:p>
    <w:p w14:paraId="67460D8C" w14:textId="77777777" w:rsidR="00961158" w:rsidRDefault="00961158">
      <w:pPr>
        <w:jc w:val="both"/>
        <w:rPr>
          <w:rFonts w:cs="TimesNewRomanPSMT"/>
        </w:rPr>
      </w:pPr>
    </w:p>
    <w:p w14:paraId="05828F20" w14:textId="77777777" w:rsidR="00961158"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CB97B3D" w14:textId="77777777" w:rsidR="00961158" w:rsidRDefault="00961158">
      <w:pPr>
        <w:jc w:val="both"/>
        <w:rPr>
          <w:rFonts w:cs="TimesNewRomanPSMT"/>
          <w:sz w:val="20"/>
        </w:rPr>
      </w:pPr>
    </w:p>
    <w:p w14:paraId="72B9D156" w14:textId="77777777" w:rsidR="00961158" w:rsidRDefault="00000000">
      <w:pPr>
        <w:jc w:val="both"/>
      </w:pPr>
      <w:r>
        <w:rPr>
          <w:rFonts w:cs="TimesNewRomanPSMT"/>
          <w:sz w:val="20"/>
        </w:rPr>
        <w:t>{% if stationnements.count() %}</w:t>
      </w:r>
    </w:p>
    <w:tbl>
      <w:tblPr>
        <w:tblStyle w:val="Grilledutableau"/>
        <w:tblW w:w="8160" w:type="dxa"/>
        <w:tblInd w:w="108" w:type="dxa"/>
        <w:tblLayout w:type="fixed"/>
        <w:tblLook w:val="04A0" w:firstRow="1" w:lastRow="0" w:firstColumn="1" w:lastColumn="0" w:noHBand="0" w:noVBand="1"/>
      </w:tblPr>
      <w:tblGrid>
        <w:gridCol w:w="4706"/>
        <w:gridCol w:w="3454"/>
      </w:tblGrid>
      <w:tr w:rsidR="00961158" w14:paraId="798C6ECF" w14:textId="77777777" w:rsidTr="00057BA8">
        <w:tc>
          <w:tcPr>
            <w:tcW w:w="4706" w:type="dxa"/>
            <w:vAlign w:val="center"/>
          </w:tcPr>
          <w:p w14:paraId="5DA0CBF3" w14:textId="77777777" w:rsidR="00961158" w:rsidRDefault="00000000">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7CBCFEEB" w14:textId="77777777" w:rsidR="00961158" w:rsidRDefault="00000000">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961158" w:rsidRPr="00E566B0" w14:paraId="31562FE8" w14:textId="77777777" w:rsidTr="00057BA8">
        <w:tc>
          <w:tcPr>
            <w:tcW w:w="8160" w:type="dxa"/>
            <w:gridSpan w:val="2"/>
          </w:tcPr>
          <w:p w14:paraId="1B83FB8E" w14:textId="77777777" w:rsidR="00961158" w:rsidRDefault="00000000">
            <w:pPr>
              <w:jc w:val="both"/>
              <w:rPr>
                <w:lang w:val="en-US"/>
              </w:rPr>
            </w:pPr>
            <w:r>
              <w:rPr>
                <w:rFonts w:cs="TimesNewRomanPSMT"/>
                <w:sz w:val="16"/>
                <w:szCs w:val="16"/>
                <w:lang w:val="en-US"/>
              </w:rPr>
              <w:t>{%tr for s in stationnements %}</w:t>
            </w:r>
          </w:p>
        </w:tc>
      </w:tr>
      <w:tr w:rsidR="00961158" w14:paraId="0A28FDBB" w14:textId="77777777" w:rsidTr="00057BA8">
        <w:tc>
          <w:tcPr>
            <w:tcW w:w="4706" w:type="dxa"/>
          </w:tcPr>
          <w:p w14:paraId="5278AF65" w14:textId="77777777" w:rsidR="00961158" w:rsidRPr="00E566B0" w:rsidRDefault="00000000">
            <w:pPr>
              <w:jc w:val="both"/>
              <w:rPr>
                <w:lang w:val="en-US"/>
              </w:rPr>
            </w:pPr>
            <w:r w:rsidRPr="00E566B0">
              <w:rPr>
                <w:rFonts w:cs="TimesNewRomanPSMT"/>
                <w:sz w:val="16"/>
                <w:szCs w:val="16"/>
                <w:lang w:val="en-US"/>
              </w:rPr>
              <w:t>{{ s.nb }} stationnement{{s.nb|pl}} de type {{ s.t }}</w:t>
            </w:r>
          </w:p>
        </w:tc>
        <w:tc>
          <w:tcPr>
            <w:tcW w:w="3454" w:type="dxa"/>
          </w:tcPr>
          <w:p w14:paraId="7AEDA6E8" w14:textId="77777777" w:rsidR="00961158" w:rsidRDefault="00000000">
            <w:pPr>
              <w:jc w:val="both"/>
            </w:pPr>
            <w:r>
              <w:rPr>
                <w:rFonts w:cs="TimesNewRomanPSMT"/>
                <w:sz w:val="16"/>
                <w:szCs w:val="16"/>
              </w:rPr>
              <w:t>{{s.l</w:t>
            </w:r>
            <w:r>
              <w:rPr>
                <w:rFonts w:cs="TimesNewRomanPSMT"/>
                <w:sz w:val="16"/>
                <w:szCs w:val="16"/>
                <w:lang w:val="en-US"/>
              </w:rPr>
              <w:t>|f</w:t>
            </w:r>
            <w:r>
              <w:rPr>
                <w:rFonts w:cs="TimesNewRomanPSMT"/>
                <w:sz w:val="16"/>
                <w:szCs w:val="16"/>
              </w:rPr>
              <w:t>}}</w:t>
            </w:r>
          </w:p>
        </w:tc>
      </w:tr>
      <w:tr w:rsidR="00961158" w14:paraId="070D0886" w14:textId="77777777" w:rsidTr="00057BA8">
        <w:tc>
          <w:tcPr>
            <w:tcW w:w="8160" w:type="dxa"/>
            <w:gridSpan w:val="2"/>
          </w:tcPr>
          <w:p w14:paraId="619AB48A" w14:textId="77777777" w:rsidR="00961158" w:rsidRDefault="00000000">
            <w:pPr>
              <w:jc w:val="both"/>
            </w:pPr>
            <w:r>
              <w:rPr>
                <w:rFonts w:cs="TimesNewRomanPSMT"/>
                <w:sz w:val="16"/>
                <w:szCs w:val="16"/>
                <w:lang w:val="en-US"/>
              </w:rPr>
              <w:t>{%tr endfor %}</w:t>
            </w:r>
          </w:p>
        </w:tc>
      </w:tr>
    </w:tbl>
    <w:p w14:paraId="1A0CAFDC" w14:textId="77777777" w:rsidR="00961158" w:rsidRDefault="00000000">
      <w:pPr>
        <w:jc w:val="both"/>
      </w:pPr>
      <w:r>
        <w:rPr>
          <w:rFonts w:cs="TimesNewRomanPSMT"/>
          <w:sz w:val="20"/>
        </w:rPr>
        <w:t>{% endif %}</w:t>
      </w:r>
    </w:p>
    <w:p w14:paraId="73C340B8" w14:textId="77777777" w:rsidR="00961158" w:rsidRDefault="00000000">
      <w:pPr>
        <w:jc w:val="both"/>
      </w:pPr>
      <w:r>
        <w:rPr>
          <w:rFonts w:cs="TimesNewRomanPSMT"/>
          <w:sz w:val="20"/>
          <w:lang w:val="en-US"/>
        </w:rPr>
        <w:t>{% if annexes.count()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961158" w14:paraId="0181F94D" w14:textId="77777777" w:rsidTr="00057BA8">
        <w:tc>
          <w:tcPr>
            <w:tcW w:w="1306" w:type="dxa"/>
            <w:vAlign w:val="center"/>
          </w:tcPr>
          <w:p w14:paraId="2496BCB8" w14:textId="77777777" w:rsidR="00961158" w:rsidRDefault="00000000">
            <w:pPr>
              <w:jc w:val="both"/>
            </w:pPr>
            <w:r>
              <w:rPr>
                <w:rFonts w:cs="TimesNewRomanPSMT"/>
                <w:b/>
                <w:bCs/>
                <w:sz w:val="16"/>
                <w:szCs w:val="16"/>
                <w:lang w:val="en-US"/>
              </w:rPr>
              <w:t>Type d’annexe</w:t>
            </w:r>
          </w:p>
        </w:tc>
        <w:tc>
          <w:tcPr>
            <w:tcW w:w="1559" w:type="dxa"/>
            <w:vAlign w:val="center"/>
          </w:tcPr>
          <w:p w14:paraId="45D2ABA5" w14:textId="77777777" w:rsidR="00961158" w:rsidRDefault="00000000">
            <w:pPr>
              <w:jc w:val="both"/>
            </w:pPr>
            <w:r>
              <w:rPr>
                <w:rFonts w:cs="TimesNewRomanPSMT"/>
                <w:b/>
                <w:bCs/>
                <w:sz w:val="16"/>
                <w:szCs w:val="16"/>
                <w:lang w:val="en-US"/>
              </w:rPr>
              <w:t>Désignation des logement</w:t>
            </w:r>
          </w:p>
        </w:tc>
        <w:tc>
          <w:tcPr>
            <w:tcW w:w="1416" w:type="dxa"/>
            <w:vAlign w:val="center"/>
          </w:tcPr>
          <w:p w14:paraId="3E0FB9C0" w14:textId="77777777" w:rsidR="00961158" w:rsidRDefault="00000000">
            <w:pPr>
              <w:jc w:val="both"/>
            </w:pPr>
            <w:r>
              <w:rPr>
                <w:rFonts w:cs="TimesNewRomanPSMT"/>
                <w:b/>
                <w:bCs/>
                <w:sz w:val="16"/>
                <w:szCs w:val="16"/>
                <w:lang w:val="en-US"/>
              </w:rPr>
              <w:t>Typologie des logements</w:t>
            </w:r>
          </w:p>
        </w:tc>
        <w:tc>
          <w:tcPr>
            <w:tcW w:w="1276" w:type="dxa"/>
            <w:vAlign w:val="center"/>
          </w:tcPr>
          <w:p w14:paraId="7C55C84C" w14:textId="77777777" w:rsidR="00961158" w:rsidRDefault="00000000">
            <w:pPr>
              <w:jc w:val="both"/>
            </w:pPr>
            <w:r>
              <w:rPr>
                <w:rFonts w:cs="TimesNewRomanPSMT"/>
                <w:b/>
                <w:bCs/>
                <w:sz w:val="16"/>
                <w:szCs w:val="16"/>
                <w:lang w:val="en-US"/>
              </w:rPr>
              <w:t>Surface de l’annexe</w:t>
            </w:r>
          </w:p>
        </w:tc>
        <w:tc>
          <w:tcPr>
            <w:tcW w:w="1276" w:type="dxa"/>
            <w:vAlign w:val="center"/>
          </w:tcPr>
          <w:p w14:paraId="01F20BBE" w14:textId="77777777" w:rsidR="00961158" w:rsidRDefault="00000000">
            <w:pPr>
              <w:jc w:val="both"/>
            </w:pPr>
            <w:r>
              <w:rPr>
                <w:rFonts w:cs="TimesNewRomanPSMT"/>
                <w:b/>
                <w:bCs/>
                <w:sz w:val="16"/>
                <w:szCs w:val="16"/>
                <w:lang w:val="en-US"/>
              </w:rPr>
              <w:t>Loyer unitaire en €</w:t>
            </w:r>
          </w:p>
        </w:tc>
        <w:tc>
          <w:tcPr>
            <w:tcW w:w="1327" w:type="dxa"/>
            <w:vAlign w:val="center"/>
          </w:tcPr>
          <w:p w14:paraId="3DB91C5D" w14:textId="77777777" w:rsidR="00961158" w:rsidRDefault="00000000">
            <w:pPr>
              <w:jc w:val="both"/>
            </w:pPr>
            <w:r>
              <w:rPr>
                <w:rFonts w:cs="TimesNewRomanPSMT"/>
                <w:b/>
                <w:bCs/>
                <w:sz w:val="16"/>
                <w:szCs w:val="16"/>
                <w:lang w:val="en-US"/>
              </w:rPr>
              <w:t>Loyer maximun en €</w:t>
            </w:r>
          </w:p>
        </w:tc>
      </w:tr>
      <w:tr w:rsidR="00961158" w:rsidRPr="00E566B0" w14:paraId="78824470" w14:textId="77777777" w:rsidTr="00057BA8">
        <w:tc>
          <w:tcPr>
            <w:tcW w:w="8160" w:type="dxa"/>
            <w:gridSpan w:val="6"/>
          </w:tcPr>
          <w:p w14:paraId="7245BD76" w14:textId="77777777" w:rsidR="00961158" w:rsidRDefault="00000000">
            <w:pPr>
              <w:jc w:val="both"/>
              <w:rPr>
                <w:lang w:val="en-US"/>
              </w:rPr>
            </w:pPr>
            <w:r>
              <w:rPr>
                <w:rFonts w:cs="TimesNewRomanPSMT"/>
                <w:sz w:val="16"/>
                <w:szCs w:val="16"/>
                <w:lang w:val="en-US"/>
              </w:rPr>
              <w:t>{%tr for a in annexes %}</w:t>
            </w:r>
          </w:p>
        </w:tc>
      </w:tr>
      <w:tr w:rsidR="00961158" w14:paraId="54D77F75" w14:textId="77777777" w:rsidTr="00057BA8">
        <w:tc>
          <w:tcPr>
            <w:tcW w:w="1306" w:type="dxa"/>
          </w:tcPr>
          <w:p w14:paraId="3888698F" w14:textId="77777777" w:rsidR="00961158" w:rsidRDefault="00000000">
            <w:pPr>
              <w:jc w:val="both"/>
            </w:pPr>
            <w:r>
              <w:rPr>
                <w:rFonts w:cs="TimesNewRomanPSMT"/>
                <w:sz w:val="16"/>
                <w:szCs w:val="16"/>
                <w:lang w:val="en-US"/>
              </w:rPr>
              <w:t>{{a.t}}</w:t>
            </w:r>
          </w:p>
        </w:tc>
        <w:tc>
          <w:tcPr>
            <w:tcW w:w="1559" w:type="dxa"/>
          </w:tcPr>
          <w:p w14:paraId="644669F0" w14:textId="77777777" w:rsidR="00961158" w:rsidRDefault="00000000">
            <w:pPr>
              <w:jc w:val="both"/>
            </w:pPr>
            <w:r>
              <w:rPr>
                <w:rFonts w:cs="TimesNewRomanPSMT"/>
                <w:sz w:val="16"/>
                <w:szCs w:val="16"/>
                <w:lang w:val="en-US"/>
              </w:rPr>
              <w:t>{{a.lgt.d}}</w:t>
            </w:r>
          </w:p>
        </w:tc>
        <w:tc>
          <w:tcPr>
            <w:tcW w:w="1416" w:type="dxa"/>
          </w:tcPr>
          <w:p w14:paraId="7C5B17F7" w14:textId="77777777" w:rsidR="00961158" w:rsidRDefault="00000000">
            <w:pPr>
              <w:jc w:val="both"/>
            </w:pPr>
            <w:r>
              <w:rPr>
                <w:rFonts w:cs="TimesNewRomanPSMT"/>
                <w:sz w:val="16"/>
                <w:szCs w:val="16"/>
                <w:lang w:val="en-US"/>
              </w:rPr>
              <w:t>{{a.lgt.t}}</w:t>
            </w:r>
          </w:p>
        </w:tc>
        <w:tc>
          <w:tcPr>
            <w:tcW w:w="1276" w:type="dxa"/>
          </w:tcPr>
          <w:p w14:paraId="4DB361A1" w14:textId="77777777" w:rsidR="00961158" w:rsidRDefault="00000000">
            <w:pPr>
              <w:jc w:val="both"/>
            </w:pPr>
            <w:r>
              <w:rPr>
                <w:rFonts w:cs="TimesNewRomanPSMT"/>
                <w:sz w:val="16"/>
                <w:szCs w:val="16"/>
                <w:lang w:val="en-US"/>
              </w:rPr>
              <w:t>{{a.shsr|f}}</w:t>
            </w:r>
          </w:p>
        </w:tc>
        <w:tc>
          <w:tcPr>
            <w:tcW w:w="1276" w:type="dxa"/>
          </w:tcPr>
          <w:p w14:paraId="75B543EA" w14:textId="77777777" w:rsidR="00961158" w:rsidRDefault="00000000">
            <w:pPr>
              <w:jc w:val="both"/>
            </w:pPr>
            <w:r>
              <w:rPr>
                <w:rFonts w:cs="TimesNewRomanPSMT"/>
                <w:sz w:val="16"/>
                <w:szCs w:val="16"/>
                <w:lang w:val="en-US"/>
              </w:rPr>
              <w:t>{{a.lpmc|f }}</w:t>
            </w:r>
          </w:p>
        </w:tc>
        <w:tc>
          <w:tcPr>
            <w:tcW w:w="1327" w:type="dxa"/>
          </w:tcPr>
          <w:p w14:paraId="45FB4D76" w14:textId="77777777" w:rsidR="00961158" w:rsidRDefault="00000000">
            <w:pPr>
              <w:jc w:val="both"/>
            </w:pPr>
            <w:r>
              <w:rPr>
                <w:rFonts w:cs="TimesNewRomanPSMT"/>
                <w:sz w:val="16"/>
                <w:szCs w:val="16"/>
                <w:lang w:val="en-US"/>
              </w:rPr>
              <w:t>{{a.l|f }}</w:t>
            </w:r>
          </w:p>
        </w:tc>
      </w:tr>
      <w:tr w:rsidR="00961158" w14:paraId="70969C44" w14:textId="77777777" w:rsidTr="00057BA8">
        <w:tc>
          <w:tcPr>
            <w:tcW w:w="8160" w:type="dxa"/>
            <w:gridSpan w:val="6"/>
          </w:tcPr>
          <w:p w14:paraId="6A41924E" w14:textId="77777777" w:rsidR="00961158" w:rsidRDefault="00000000">
            <w:pPr>
              <w:jc w:val="both"/>
            </w:pPr>
            <w:r>
              <w:rPr>
                <w:rFonts w:cs="TimesNewRomanPSMT"/>
                <w:sz w:val="16"/>
                <w:szCs w:val="16"/>
                <w:lang w:val="en-US"/>
              </w:rPr>
              <w:t>{%tr endfor %}</w:t>
            </w:r>
          </w:p>
        </w:tc>
      </w:tr>
    </w:tbl>
    <w:p w14:paraId="5CF5C60D" w14:textId="77777777" w:rsidR="00961158" w:rsidRDefault="00000000">
      <w:pPr>
        <w:jc w:val="both"/>
      </w:pPr>
      <w:r>
        <w:rPr>
          <w:rFonts w:cs="TimesNewRomanPSMT"/>
          <w:sz w:val="20"/>
          <w:lang w:val="en-US"/>
        </w:rPr>
        <w:t>{% endif %}</w:t>
      </w:r>
      <w:bookmarkStart w:id="54" w:name="S9"/>
      <w:bookmarkStart w:id="55" w:name="S10"/>
      <w:bookmarkEnd w:id="54"/>
      <w:bookmarkEnd w:id="55"/>
    </w:p>
    <w:p w14:paraId="5BBBC965" w14:textId="77777777" w:rsidR="00961158" w:rsidRDefault="00961158">
      <w:pPr>
        <w:jc w:val="both"/>
        <w:rPr>
          <w:rFonts w:cs="TimesNewRomanPSMT"/>
        </w:rPr>
      </w:pPr>
    </w:p>
    <w:p w14:paraId="4E2A1E61" w14:textId="77777777" w:rsidR="00961158"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40DC3E4A" w14:textId="77777777" w:rsidR="00961158" w:rsidRDefault="00961158">
      <w:pPr>
        <w:jc w:val="both"/>
        <w:rPr>
          <w:rFonts w:cs="TimesNewRomanPSMT"/>
        </w:rPr>
      </w:pPr>
    </w:p>
    <w:p w14:paraId="5C4E688F" w14:textId="77777777" w:rsidR="00961158" w:rsidRDefault="00000000">
      <w:pPr>
        <w:jc w:val="both"/>
      </w:pPr>
      <w:r>
        <w:rPr>
          <w:rFonts w:cs="TimesNewRomanPSMT"/>
        </w:rPr>
        <w:t>B.-Locaux auxquels ne s'applique pas la présente convention.</w:t>
      </w:r>
    </w:p>
    <w:p w14:paraId="470E2152" w14:textId="77777777" w:rsidR="00961158" w:rsidRDefault="00961158">
      <w:pPr>
        <w:jc w:val="both"/>
        <w:rPr>
          <w:rFonts w:cs="TimesNewRomanPSMT"/>
        </w:rPr>
      </w:pPr>
    </w:p>
    <w:p w14:paraId="04212BCC" w14:textId="77777777" w:rsidR="00961158" w:rsidRDefault="00000000">
      <w:pPr>
        <w:jc w:val="both"/>
      </w:pPr>
      <w:bookmarkStart w:id="56" w:name="Locaux"/>
      <w:bookmarkEnd w:id="56"/>
      <w:r>
        <w:rPr>
          <w:rFonts w:cs="TimesNewRomanPSMT"/>
        </w:rPr>
        <w:lastRenderedPageBreak/>
        <w:t xml:space="preserve">Locaux commerciaux (nombre) :  </w:t>
      </w:r>
      <w:bookmarkStart w:id="57" w:name="Commerce"/>
      <w:bookmarkEnd w:id="57"/>
      <w:r>
        <w:rPr>
          <w:rFonts w:cs="TimesNewRomanPSMT"/>
        </w:rPr>
        <w:t>{{ programme.nb_locaux_commerciaux or 0 }}</w:t>
      </w:r>
    </w:p>
    <w:p w14:paraId="0799DEE5" w14:textId="77777777" w:rsidR="00961158" w:rsidRDefault="00961158">
      <w:pPr>
        <w:jc w:val="both"/>
        <w:rPr>
          <w:rFonts w:cs="TimesNewRomanPSMT"/>
        </w:rPr>
      </w:pPr>
    </w:p>
    <w:p w14:paraId="3508A9FE" w14:textId="77777777" w:rsidR="00961158" w:rsidRDefault="00000000">
      <w:pPr>
        <w:jc w:val="both"/>
      </w:pPr>
      <w:r>
        <w:rPr>
          <w:rFonts w:cs="TimesNewRomanPSMT"/>
        </w:rPr>
        <w:t xml:space="preserve">Bureaux (nombre) : </w:t>
      </w:r>
      <w:bookmarkStart w:id="58" w:name="Bureau"/>
      <w:bookmarkEnd w:id="58"/>
      <w:r>
        <w:rPr>
          <w:rFonts w:cs="TimesNewRomanPSMT"/>
        </w:rPr>
        <w:t>{{ programme.nb_bureaux or 0 }}</w:t>
      </w:r>
    </w:p>
    <w:p w14:paraId="286E54F5" w14:textId="77777777" w:rsidR="00961158" w:rsidRDefault="00961158">
      <w:pPr>
        <w:jc w:val="both"/>
        <w:rPr>
          <w:rFonts w:cs="TimesNewRomanPSMT"/>
        </w:rPr>
      </w:pPr>
    </w:p>
    <w:p w14:paraId="2BBE131F" w14:textId="77777777" w:rsidR="00961158" w:rsidRDefault="00000000">
      <w:pPr>
        <w:jc w:val="both"/>
      </w:pPr>
      <w:r>
        <w:rPr>
          <w:rFonts w:cs="TimesNewRomanPSMT"/>
        </w:rPr>
        <w:t xml:space="preserve">Autres : </w:t>
      </w:r>
      <w:bookmarkStart w:id="59" w:name="Autre"/>
      <w:bookmarkEnd w:id="59"/>
      <w:r>
        <w:rPr>
          <w:rFonts w:cs="TimesNewRomanPSMT"/>
        </w:rPr>
        <w:t>{{ programme.autres_locaux_hors_convention or ‘’ }}</w:t>
      </w:r>
    </w:p>
    <w:p w14:paraId="35F0571E" w14:textId="77777777" w:rsidR="00961158" w:rsidRDefault="00961158">
      <w:pPr>
        <w:jc w:val="both"/>
        <w:rPr>
          <w:rFonts w:cs="TimesNewRomanPSMT"/>
        </w:rPr>
      </w:pPr>
    </w:p>
    <w:p w14:paraId="604ADEFB" w14:textId="77777777" w:rsidR="00961158" w:rsidRDefault="00000000">
      <w:pPr>
        <w:jc w:val="both"/>
      </w:pPr>
      <w:r>
        <w:rPr>
          <w:rFonts w:cs="TimesNewRomanPSMT"/>
        </w:rPr>
        <w:t>4° Origine des propriétés :</w:t>
      </w:r>
    </w:p>
    <w:p w14:paraId="33592F28" w14:textId="77777777" w:rsidR="00961158" w:rsidRDefault="00961158">
      <w:pPr>
        <w:jc w:val="both"/>
        <w:rPr>
          <w:rFonts w:cs="TimesNewRomanPSMT"/>
        </w:rPr>
      </w:pPr>
    </w:p>
    <w:p w14:paraId="7F72E18D" w14:textId="77777777" w:rsidR="00961158" w:rsidRDefault="00000000">
      <w:pPr>
        <w:jc w:val="both"/>
      </w:pPr>
      <w:r>
        <w:rPr>
          <w:rFonts w:cs="TimesNewRomanPSMT"/>
        </w:rPr>
        <w:t xml:space="preserve">Vendeur : </w:t>
      </w:r>
      <w:bookmarkStart w:id="60" w:name="Vendeur"/>
      <w:bookmarkEnd w:id="60"/>
      <w:r>
        <w:rPr>
          <w:rFonts w:cs="TimesNewRomanPSMT"/>
        </w:rPr>
        <w:t>{{ programme.vendeur_text()  }}</w:t>
      </w:r>
    </w:p>
    <w:p w14:paraId="7543DE1F" w14:textId="77777777" w:rsidR="00961158" w:rsidRDefault="00000000">
      <w:pPr>
        <w:jc w:val="both"/>
      </w:pPr>
      <w:r>
        <w:rPr>
          <w:rFonts w:cs="TimesNewRomanPSMT"/>
        </w:rPr>
        <w:t>{% for image in vendeur_images %}</w:t>
      </w:r>
    </w:p>
    <w:p w14:paraId="47AD4DDD" w14:textId="77777777" w:rsidR="00961158" w:rsidRDefault="00000000">
      <w:pPr>
        <w:jc w:val="both"/>
      </w:pPr>
      <w:r>
        <w:rPr>
          <w:rFonts w:cs="TimesNewRomanPSMT"/>
        </w:rPr>
        <w:t>{{image}}</w:t>
      </w:r>
    </w:p>
    <w:p w14:paraId="5E90E1D6" w14:textId="77777777" w:rsidR="00961158" w:rsidRDefault="00961158">
      <w:pPr>
        <w:jc w:val="both"/>
        <w:rPr>
          <w:rFonts w:cs="TimesNewRomanPSMT"/>
        </w:rPr>
      </w:pPr>
    </w:p>
    <w:p w14:paraId="7734C4AD" w14:textId="77777777" w:rsidR="00961158" w:rsidRDefault="00000000">
      <w:pPr>
        <w:jc w:val="both"/>
      </w:pPr>
      <w:r>
        <w:rPr>
          <w:rFonts w:cs="TimesNewRomanPSMT"/>
        </w:rPr>
        <w:t>{% endfor %}</w:t>
      </w:r>
    </w:p>
    <w:p w14:paraId="3E6A1D4E" w14:textId="77777777" w:rsidR="00961158" w:rsidRDefault="00000000">
      <w:pPr>
        <w:jc w:val="both"/>
      </w:pPr>
      <w:r>
        <w:rPr>
          <w:rFonts w:cs="TimesNewRomanPSMT"/>
        </w:rPr>
        <w:t xml:space="preserve">Acquéreur : </w:t>
      </w:r>
      <w:bookmarkStart w:id="61" w:name="Acquereur"/>
      <w:bookmarkEnd w:id="61"/>
      <w:r>
        <w:rPr>
          <w:rFonts w:cs="TimesNewRomanPSMT"/>
        </w:rPr>
        <w:t>{{ programme.acquereur_text() }}</w:t>
      </w:r>
    </w:p>
    <w:p w14:paraId="07F307F1" w14:textId="77777777" w:rsidR="00961158" w:rsidRDefault="00000000">
      <w:pPr>
        <w:jc w:val="both"/>
      </w:pPr>
      <w:r>
        <w:rPr>
          <w:rFonts w:cs="TimesNewRomanPSMT"/>
        </w:rPr>
        <w:t>{% for image in acquereur_images %}</w:t>
      </w:r>
    </w:p>
    <w:p w14:paraId="11844A6C" w14:textId="77777777" w:rsidR="00961158" w:rsidRDefault="00000000">
      <w:pPr>
        <w:jc w:val="both"/>
      </w:pPr>
      <w:r>
        <w:rPr>
          <w:rFonts w:cs="TimesNewRomanPSMT"/>
        </w:rPr>
        <w:t>{{image}}</w:t>
      </w:r>
    </w:p>
    <w:p w14:paraId="1B27C89C" w14:textId="77777777" w:rsidR="00961158" w:rsidRDefault="00961158">
      <w:pPr>
        <w:jc w:val="both"/>
        <w:rPr>
          <w:rFonts w:cs="TimesNewRomanPSMT"/>
        </w:rPr>
      </w:pPr>
    </w:p>
    <w:p w14:paraId="6047C510" w14:textId="77777777" w:rsidR="00961158" w:rsidRDefault="00000000">
      <w:pPr>
        <w:jc w:val="both"/>
      </w:pPr>
      <w:r>
        <w:rPr>
          <w:rFonts w:cs="TimesNewRomanPSMT"/>
        </w:rPr>
        <w:t>{% endfor %}</w:t>
      </w:r>
    </w:p>
    <w:p w14:paraId="3C5FE016" w14:textId="77777777" w:rsidR="00961158" w:rsidRDefault="00000000">
      <w:pPr>
        <w:jc w:val="both"/>
      </w:pPr>
      <w:r>
        <w:t xml:space="preserve">Acte notarié : </w:t>
      </w:r>
      <w:bookmarkStart w:id="62" w:name="ActeNotaire"/>
      <w:bookmarkEnd w:id="62"/>
      <w:r>
        <w:rPr>
          <w:rFonts w:cs="TimesNewRomanPSMT"/>
        </w:rPr>
        <w:t>{{ programme.date_acte_notarie|d }}</w:t>
      </w:r>
    </w:p>
    <w:p w14:paraId="45248DB3" w14:textId="77777777" w:rsidR="00961158" w:rsidRDefault="00961158">
      <w:pPr>
        <w:jc w:val="both"/>
      </w:pPr>
    </w:p>
    <w:p w14:paraId="265CE079" w14:textId="77777777" w:rsidR="00961158" w:rsidRPr="00E566B0" w:rsidRDefault="00000000">
      <w:pPr>
        <w:jc w:val="both"/>
      </w:pPr>
      <w:r w:rsidRPr="00E566B0">
        <w:t xml:space="preserve">Notaire : </w:t>
      </w:r>
      <w:bookmarkStart w:id="63" w:name="Notaire"/>
      <w:bookmarkEnd w:id="63"/>
      <w:r w:rsidRPr="00E566B0">
        <w:rPr>
          <w:rFonts w:cs="TimesNewRomanPSMT"/>
        </w:rPr>
        <w:t>{{ programme.reference_notaire_text()  }}</w:t>
      </w:r>
    </w:p>
    <w:p w14:paraId="541C50A1" w14:textId="77777777" w:rsidR="00961158" w:rsidRPr="00E566B0" w:rsidRDefault="00000000">
      <w:pPr>
        <w:jc w:val="both"/>
      </w:pPr>
      <w:r w:rsidRPr="00E566B0">
        <w:rPr>
          <w:rFonts w:cs="TimesNewRomanPSMT"/>
        </w:rPr>
        <w:t>{% for image in reference_notaire_images %}</w:t>
      </w:r>
    </w:p>
    <w:p w14:paraId="5D4E260D" w14:textId="77777777" w:rsidR="00961158" w:rsidRPr="00E566B0" w:rsidRDefault="00000000">
      <w:pPr>
        <w:jc w:val="both"/>
      </w:pPr>
      <w:r w:rsidRPr="00E566B0">
        <w:rPr>
          <w:rFonts w:cs="TimesNewRomanPSMT"/>
        </w:rPr>
        <w:t>{{image}}</w:t>
      </w:r>
    </w:p>
    <w:p w14:paraId="1A169A57" w14:textId="77777777" w:rsidR="00961158" w:rsidRPr="00E566B0" w:rsidRDefault="00961158">
      <w:pPr>
        <w:jc w:val="both"/>
        <w:rPr>
          <w:rFonts w:cs="TimesNewRomanPSMT"/>
        </w:rPr>
      </w:pPr>
    </w:p>
    <w:p w14:paraId="702BB85F" w14:textId="77777777" w:rsidR="00961158" w:rsidRPr="00E566B0" w:rsidRDefault="00000000">
      <w:pPr>
        <w:jc w:val="both"/>
      </w:pPr>
      <w:r w:rsidRPr="00E566B0">
        <w:rPr>
          <w:rFonts w:cs="TimesNewRomanPSMT"/>
        </w:rPr>
        <w:t>{% endfor %}</w:t>
      </w:r>
    </w:p>
    <w:p w14:paraId="584CFA43" w14:textId="77777777" w:rsidR="00961158" w:rsidRDefault="00000000">
      <w:pPr>
        <w:jc w:val="both"/>
      </w:pPr>
      <w:r>
        <w:t xml:space="preserve">Référence publicitaire : </w:t>
      </w:r>
      <w:bookmarkStart w:id="64" w:name="Refpublic"/>
      <w:bookmarkEnd w:id="64"/>
      <w:r>
        <w:rPr>
          <w:rFonts w:cs="TimesNewRomanPSMT"/>
        </w:rPr>
        <w:t>{{ programme.reference_publication_acte_text() }}</w:t>
      </w:r>
    </w:p>
    <w:p w14:paraId="1C29CFCF" w14:textId="77777777" w:rsidR="00961158" w:rsidRDefault="00000000">
      <w:pPr>
        <w:jc w:val="both"/>
        <w:rPr>
          <w:lang w:val="en-US"/>
        </w:rPr>
      </w:pPr>
      <w:r>
        <w:rPr>
          <w:rFonts w:cs="TimesNewRomanPSMT"/>
          <w:lang w:val="en-US"/>
        </w:rPr>
        <w:t>{% for image in reference_publication_acte_images %}</w:t>
      </w:r>
    </w:p>
    <w:p w14:paraId="0B15E828" w14:textId="77777777" w:rsidR="00961158" w:rsidRDefault="00000000">
      <w:pPr>
        <w:jc w:val="both"/>
      </w:pPr>
      <w:r>
        <w:rPr>
          <w:rFonts w:cs="TimesNewRomanPSMT"/>
        </w:rPr>
        <w:t>{{image}}</w:t>
      </w:r>
    </w:p>
    <w:p w14:paraId="62780399" w14:textId="77777777" w:rsidR="00961158" w:rsidRDefault="00961158">
      <w:pPr>
        <w:jc w:val="both"/>
        <w:rPr>
          <w:rFonts w:cs="TimesNewRomanPSMT"/>
        </w:rPr>
      </w:pPr>
    </w:p>
    <w:p w14:paraId="312EDFD9" w14:textId="77777777" w:rsidR="00961158" w:rsidRDefault="00000000">
      <w:pPr>
        <w:jc w:val="both"/>
      </w:pPr>
      <w:r>
        <w:rPr>
          <w:rFonts w:cs="TimesNewRomanPSMT"/>
        </w:rPr>
        <w:t>{% endfor %}</w:t>
      </w:r>
    </w:p>
    <w:p w14:paraId="6E4E4472" w14:textId="77777777" w:rsidR="00961158" w:rsidRDefault="00000000">
      <w:pPr>
        <w:jc w:val="both"/>
      </w:pPr>
      <w:r>
        <w:rPr>
          <w:rFonts w:cs="TimesNewRomanPSMT"/>
        </w:rPr>
        <w:t xml:space="preserve">5° Renseignements administratifs : </w:t>
      </w:r>
    </w:p>
    <w:p w14:paraId="4BA4C798" w14:textId="77777777" w:rsidR="00961158" w:rsidRDefault="00961158">
      <w:pPr>
        <w:jc w:val="both"/>
        <w:rPr>
          <w:rFonts w:cs="TimesNewRomanPSMT"/>
        </w:rPr>
      </w:pPr>
    </w:p>
    <w:p w14:paraId="0B89E791" w14:textId="77777777" w:rsidR="00961158" w:rsidRDefault="00000000">
      <w:pPr>
        <w:jc w:val="both"/>
      </w:pPr>
      <w:r>
        <w:rPr>
          <w:rFonts w:cs="TimesNewRomanPSMT"/>
        </w:rPr>
        <w:t xml:space="preserve">5.1. Permis de construire : </w:t>
      </w:r>
      <w:bookmarkStart w:id="65" w:name="PC"/>
      <w:bookmarkEnd w:id="65"/>
      <w:r>
        <w:rPr>
          <w:rFonts w:cs="TimesNewRomanPSMT"/>
        </w:rPr>
        <w:t>{{ programme.permis_construire or ‘’ }}</w:t>
      </w:r>
    </w:p>
    <w:p w14:paraId="448554E1" w14:textId="77777777" w:rsidR="00961158" w:rsidRDefault="00961158">
      <w:pPr>
        <w:jc w:val="both"/>
        <w:rPr>
          <w:rFonts w:cs="TimesNewRomanPSMT"/>
        </w:rPr>
      </w:pPr>
    </w:p>
    <w:p w14:paraId="4A162636" w14:textId="77777777" w:rsidR="00961158" w:rsidRDefault="00000000">
      <w:pPr>
        <w:jc w:val="both"/>
      </w:pPr>
      <w:r>
        <w:rPr>
          <w:rFonts w:cs="TimesNewRomanPSMT"/>
        </w:rPr>
        <w:t>5.2. Date prévisible ou effective d'achèvement des travaux de construction ou d'amélioration : {{ programme.date_achevement_compile|d }}</w:t>
      </w:r>
    </w:p>
    <w:p w14:paraId="4EC4C3BA" w14:textId="77777777" w:rsidR="00961158" w:rsidRDefault="00961158">
      <w:pPr>
        <w:jc w:val="both"/>
        <w:rPr>
          <w:rFonts w:cs="TimesNewRomanPSMT"/>
        </w:rPr>
      </w:pPr>
    </w:p>
    <w:p w14:paraId="6D9595CD" w14:textId="77777777" w:rsidR="00961158" w:rsidRDefault="00000000">
      <w:pPr>
        <w:jc w:val="both"/>
      </w:pPr>
      <w:r>
        <w:rPr>
          <w:rFonts w:cs="TimesNewRomanPSMT"/>
        </w:rPr>
        <w:t xml:space="preserve">5.3. Date d'achat : </w:t>
      </w:r>
      <w:bookmarkStart w:id="66" w:name="Achat"/>
      <w:bookmarkEnd w:id="66"/>
      <w:r>
        <w:rPr>
          <w:rFonts w:cs="TimesNewRomanPSMT"/>
        </w:rPr>
        <w:t>{{ programme.date_achat|d }}</w:t>
      </w:r>
    </w:p>
    <w:p w14:paraId="1EA0D482" w14:textId="77777777" w:rsidR="00961158" w:rsidRDefault="00961158">
      <w:pPr>
        <w:jc w:val="both"/>
        <w:rPr>
          <w:rFonts w:cs="TimesNewRomanPSMT"/>
        </w:rPr>
      </w:pPr>
    </w:p>
    <w:p w14:paraId="1B053C72" w14:textId="77777777" w:rsidR="00961158" w:rsidRDefault="00000000">
      <w:pPr>
        <w:jc w:val="both"/>
      </w:pPr>
      <w:r>
        <w:rPr>
          <w:rFonts w:cs="TimesNewRomanPSMT"/>
        </w:rPr>
        <w:t>5.4. Modalités de financement.</w:t>
      </w:r>
    </w:p>
    <w:p w14:paraId="32ECA440" w14:textId="77777777" w:rsidR="00961158" w:rsidRDefault="00961158">
      <w:pPr>
        <w:jc w:val="both"/>
        <w:rPr>
          <w:rFonts w:cs="TimesNewRomanPSMT"/>
        </w:rPr>
      </w:pPr>
    </w:p>
    <w:p w14:paraId="3B6605FD" w14:textId="77777777" w:rsidR="00961158" w:rsidRDefault="00000000">
      <w:pPr>
        <w:jc w:val="both"/>
      </w:pPr>
      <w:r>
        <w:rPr>
          <w:rFonts w:cs="TimesNewRomanPSMT"/>
        </w:rPr>
        <w:t>{% if prets_cdc.count() %}Financement principal :</w:t>
      </w:r>
    </w:p>
    <w:p w14:paraId="54009379" w14:textId="77777777" w:rsidR="00961158" w:rsidRDefault="00000000">
      <w:pPr>
        <w:jc w:val="both"/>
        <w:rPr>
          <w:lang w:val="en-US"/>
        </w:rPr>
      </w:pPr>
      <w:r>
        <w:rPr>
          <w:rFonts w:cs="TimesNewRomanPSMT"/>
          <w:lang w:val="en-US"/>
        </w:rPr>
        <w:t>{% for p in prets_cdc %}</w:t>
      </w:r>
    </w:p>
    <w:p w14:paraId="35267D9F" w14:textId="77777777" w:rsidR="00961158" w:rsidRDefault="00000000">
      <w:pPr>
        <w:pStyle w:val="Paragraphedeliste"/>
        <w:numPr>
          <w:ilvl w:val="0"/>
          <w:numId w:val="3"/>
        </w:numPr>
        <w:jc w:val="both"/>
      </w:pPr>
      <w:r>
        <w:rPr>
          <w:rFonts w:cs="TimesNewRomanPSMT"/>
        </w:rPr>
        <w:t>Numéro : {{ p.n }}</w:t>
      </w:r>
    </w:p>
    <w:p w14:paraId="20AE0F7C" w14:textId="77777777" w:rsidR="00961158" w:rsidRDefault="00000000">
      <w:pPr>
        <w:pStyle w:val="Paragraphedeliste"/>
        <w:numPr>
          <w:ilvl w:val="0"/>
          <w:numId w:val="3"/>
        </w:numPr>
        <w:jc w:val="both"/>
      </w:pPr>
      <w:r>
        <w:rPr>
          <w:rFonts w:cs="TimesNewRomanPSMT"/>
        </w:rPr>
        <w:t>Date d’octroi : {{ p.do|sd }}</w:t>
      </w:r>
    </w:p>
    <w:p w14:paraId="5094CFE7" w14:textId="77777777" w:rsidR="00961158" w:rsidRDefault="00000000">
      <w:pPr>
        <w:pStyle w:val="Paragraphedeliste"/>
        <w:numPr>
          <w:ilvl w:val="0"/>
          <w:numId w:val="3"/>
        </w:numPr>
        <w:jc w:val="both"/>
      </w:pPr>
      <w:r>
        <w:rPr>
          <w:rFonts w:cs="TimesNewRomanPSMT"/>
        </w:rPr>
        <w:t>Durée: {{ p.d }} an{{ p.d|pl }}</w:t>
      </w:r>
    </w:p>
    <w:p w14:paraId="77F8B22C" w14:textId="77777777" w:rsidR="00961158" w:rsidRDefault="00000000">
      <w:pPr>
        <w:pStyle w:val="Paragraphedeliste"/>
        <w:numPr>
          <w:ilvl w:val="0"/>
          <w:numId w:val="3"/>
        </w:numPr>
        <w:jc w:val="both"/>
      </w:pPr>
      <w:r>
        <w:rPr>
          <w:rFonts w:cs="TimesNewRomanPSMT"/>
        </w:rPr>
        <w:t>Montant : {{ p.m|f }} €</w:t>
      </w:r>
    </w:p>
    <w:p w14:paraId="1AD83959" w14:textId="77777777" w:rsidR="00961158" w:rsidRDefault="00000000">
      <w:pPr>
        <w:pStyle w:val="Paragraphedeliste"/>
        <w:numPr>
          <w:ilvl w:val="0"/>
          <w:numId w:val="3"/>
        </w:numPr>
        <w:jc w:val="both"/>
      </w:pPr>
      <w:r>
        <w:rPr>
          <w:rFonts w:cs="TimesNewRomanPSMT"/>
        </w:rPr>
        <w:t>Prêteur : {{ p.p_full() }}</w:t>
      </w:r>
    </w:p>
    <w:p w14:paraId="741CCC71" w14:textId="77777777" w:rsidR="00961158" w:rsidRDefault="00000000">
      <w:pPr>
        <w:jc w:val="both"/>
      </w:pPr>
      <w:r>
        <w:rPr>
          <w:rFonts w:cs="TimesNewRomanPSMT"/>
          <w:lang w:val="en-US"/>
        </w:rPr>
        <w:t>{% endfor %}</w:t>
      </w:r>
      <w:r>
        <w:t>{% endif %}</w:t>
      </w:r>
    </w:p>
    <w:p w14:paraId="0FDC0556" w14:textId="77777777" w:rsidR="00961158" w:rsidRDefault="00000000">
      <w:pPr>
        <w:jc w:val="both"/>
      </w:pPr>
      <w:bookmarkStart w:id="67" w:name="Etat"/>
      <w:bookmarkEnd w:id="67"/>
      <w:r>
        <w:rPr>
          <w:rFonts w:cs="TimesNewRomanPSMT"/>
        </w:rPr>
        <w:t>{% if autres_prets.count() %} Financement complémentaire :</w:t>
      </w:r>
    </w:p>
    <w:p w14:paraId="06C57881" w14:textId="77777777" w:rsidR="00961158" w:rsidRDefault="00000000">
      <w:pPr>
        <w:jc w:val="both"/>
        <w:rPr>
          <w:lang w:val="en-US"/>
        </w:rPr>
      </w:pPr>
      <w:r>
        <w:rPr>
          <w:rFonts w:cs="TimesNewRomanPSMT"/>
          <w:lang w:val="en-US"/>
        </w:rPr>
        <w:lastRenderedPageBreak/>
        <w:t>{% for p in autres_prets %}{% if p.n %}</w:t>
      </w:r>
    </w:p>
    <w:p w14:paraId="60ACB28C" w14:textId="77777777" w:rsidR="00961158" w:rsidRDefault="00000000">
      <w:pPr>
        <w:pStyle w:val="Paragraphedeliste"/>
        <w:numPr>
          <w:ilvl w:val="0"/>
          <w:numId w:val="3"/>
        </w:numPr>
        <w:jc w:val="both"/>
        <w:rPr>
          <w:lang w:val="en-US"/>
        </w:rPr>
      </w:pPr>
      <w:r>
        <w:rPr>
          <w:rFonts w:cs="TimesNewRomanPSMT"/>
          <w:lang w:val="en-US"/>
        </w:rPr>
        <w:t>Numéro : {{ p.n }}</w:t>
      </w:r>
      <w:r>
        <w:rPr>
          <w:lang w:val="en-US"/>
        </w:rPr>
        <w:t>{% endif %}</w:t>
      </w:r>
      <w:r>
        <w:rPr>
          <w:rFonts w:cs="TimesNewRomanPSMT"/>
          <w:lang w:val="en-US"/>
        </w:rPr>
        <w:t>{% if p.do %}</w:t>
      </w:r>
    </w:p>
    <w:p w14:paraId="5C4A7BDA" w14:textId="77777777" w:rsidR="00961158" w:rsidRDefault="00000000">
      <w:pPr>
        <w:pStyle w:val="Paragraphedeliste"/>
        <w:numPr>
          <w:ilvl w:val="0"/>
          <w:numId w:val="3"/>
        </w:numPr>
        <w:jc w:val="both"/>
        <w:rPr>
          <w:lang w:val="en-US"/>
        </w:rPr>
      </w:pPr>
      <w:r>
        <w:rPr>
          <w:rFonts w:cs="TimesNewRomanPSMT"/>
          <w:lang w:val="en-US"/>
        </w:rPr>
        <w:t>Date d’octroi : {{ p.do|sd }}</w:t>
      </w:r>
      <w:r>
        <w:rPr>
          <w:lang w:val="en-US"/>
        </w:rPr>
        <w:t>{% endif %}</w:t>
      </w:r>
      <w:r>
        <w:rPr>
          <w:rFonts w:cs="TimesNewRomanPSMT"/>
          <w:lang w:val="en-US"/>
        </w:rPr>
        <w:t>{% if p.d %}</w:t>
      </w:r>
    </w:p>
    <w:p w14:paraId="307E2F9D" w14:textId="77777777" w:rsidR="00961158" w:rsidRDefault="00000000">
      <w:pPr>
        <w:pStyle w:val="Paragraphedeliste"/>
        <w:numPr>
          <w:ilvl w:val="0"/>
          <w:numId w:val="3"/>
        </w:numPr>
        <w:jc w:val="both"/>
        <w:rPr>
          <w:lang w:val="en-US"/>
        </w:rPr>
      </w:pPr>
      <w:r>
        <w:rPr>
          <w:rFonts w:cs="TimesNewRomanPSMT"/>
          <w:lang w:val="en-US"/>
        </w:rPr>
        <w:t>Durée : {{ p.d }} an{{ p.d|pl }}</w:t>
      </w:r>
      <w:r>
        <w:rPr>
          <w:lang w:val="en-US"/>
        </w:rPr>
        <w:t>{% endif %}</w:t>
      </w:r>
      <w:r>
        <w:rPr>
          <w:rFonts w:cs="TimesNewRomanPSMT"/>
          <w:lang w:val="en-US"/>
        </w:rPr>
        <w:t>{% if p.m %}</w:t>
      </w:r>
    </w:p>
    <w:p w14:paraId="73F57692" w14:textId="77777777" w:rsidR="00961158" w:rsidRDefault="00000000">
      <w:pPr>
        <w:pStyle w:val="Paragraphedeliste"/>
        <w:numPr>
          <w:ilvl w:val="0"/>
          <w:numId w:val="3"/>
        </w:numPr>
        <w:jc w:val="both"/>
        <w:rPr>
          <w:lang w:val="en-US"/>
        </w:rPr>
      </w:pPr>
      <w:r>
        <w:rPr>
          <w:rFonts w:cs="TimesNewRomanPSMT"/>
          <w:lang w:val="en-US"/>
        </w:rPr>
        <w:t>Montant : {{ p.m|f }} €</w:t>
      </w:r>
      <w:r>
        <w:rPr>
          <w:lang w:val="en-US"/>
        </w:rPr>
        <w:t>{% endif %}</w:t>
      </w:r>
      <w:r>
        <w:rPr>
          <w:rFonts w:cs="TimesNewRomanPSMT"/>
          <w:lang w:val="en-US"/>
        </w:rPr>
        <w:t>{% if p.preteur_display() %}</w:t>
      </w:r>
    </w:p>
    <w:p w14:paraId="2AD2A565" w14:textId="77777777" w:rsidR="00961158" w:rsidRDefault="00000000">
      <w:pPr>
        <w:pStyle w:val="Paragraphedeliste"/>
        <w:numPr>
          <w:ilvl w:val="0"/>
          <w:numId w:val="3"/>
        </w:numPr>
        <w:jc w:val="both"/>
      </w:pPr>
      <w:r>
        <w:rPr>
          <w:rFonts w:cs="TimesNewRomanPSMT"/>
        </w:rPr>
        <w:t>Prêteur : {{ p.preteur_display() }}</w:t>
      </w:r>
      <w:r>
        <w:t>{% endif %}</w:t>
      </w:r>
    </w:p>
    <w:p w14:paraId="6E1FCBCF" w14:textId="77777777" w:rsidR="00961158" w:rsidRDefault="00000000">
      <w:pPr>
        <w:jc w:val="both"/>
      </w:pPr>
      <w:r>
        <w:rPr>
          <w:rFonts w:cs="TimesNewRomanPSMT"/>
        </w:rPr>
        <w:t>{% endfor %}</w:t>
      </w:r>
      <w:r>
        <w:t>{% endif %}</w:t>
      </w:r>
    </w:p>
    <w:p w14:paraId="54DAC646" w14:textId="77777777" w:rsidR="00961158" w:rsidRDefault="00000000">
      <w:pPr>
        <w:jc w:val="both"/>
      </w:pPr>
      <w:bookmarkStart w:id="68" w:name="Fondpropre"/>
      <w:bookmarkEnd w:id="68"/>
      <w:r>
        <w:rPr>
          <w:rFonts w:cs="TimesNewRomanPSMT"/>
        </w:rPr>
        <w:t>{% if convention.fond_propre %}Fond propre : {{ convention.fond_propre|f }} €</w:t>
      </w:r>
    </w:p>
    <w:p w14:paraId="67F551DB" w14:textId="77777777" w:rsidR="00961158" w:rsidRDefault="00961158">
      <w:pPr>
        <w:jc w:val="both"/>
        <w:rPr>
          <w:rFonts w:cs="TimesNewRomanPSMT"/>
        </w:rPr>
      </w:pPr>
    </w:p>
    <w:p w14:paraId="49522403" w14:textId="77777777" w:rsidR="00961158" w:rsidRDefault="00000000">
      <w:pPr>
        <w:jc w:val="both"/>
      </w:pPr>
      <w:r>
        <w:rPr>
          <w:rFonts w:cs="TimesNewRomanPSMT"/>
        </w:rPr>
        <w:t xml:space="preserve">{% endif %}Date d'achèvement de la construction ou certificat de conformité : </w:t>
      </w:r>
      <w:bookmarkStart w:id="69" w:name="Construc"/>
      <w:bookmarkEnd w:id="69"/>
      <w:r>
        <w:rPr>
          <w:rFonts w:cs="TimesNewRomanPSMT"/>
        </w:rPr>
        <w:t>{{ programme.date_achevement|d }}</w:t>
      </w:r>
    </w:p>
    <w:p w14:paraId="6F3C5EAE" w14:textId="77777777" w:rsidR="00961158" w:rsidRDefault="00961158">
      <w:pPr>
        <w:jc w:val="both"/>
        <w:rPr>
          <w:rFonts w:cs="TimesNewRomanPSMT"/>
        </w:rPr>
      </w:pPr>
    </w:p>
    <w:p w14:paraId="7A092002" w14:textId="4E0F11A7" w:rsidR="00961158" w:rsidRDefault="008431B3">
      <w:pPr>
        <w:jc w:val="both"/>
      </w:pPr>
      <w:r>
        <w:rPr>
          <w:noProof/>
        </w:rPr>
      </w:r>
      <w:r>
        <w:pict w14:anchorId="57FDE730">
          <v:rect id="Shape2" o:spid="_x0000_s2050"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" fillcolor="white [3201]" stroked="f" strokeweight=".5pt">
            <v:textbox inset="0,0,0,0">
              <w:txbxContent>
                <w:p w14:paraId="24E2E5D4" w14:textId="77777777" w:rsidR="00961158" w:rsidRDefault="00000000">
                  <w:pPr>
                    <w:pStyle w:val="FrameContents"/>
                    <w:jc w:val="both"/>
                    <w:rPr>
                      <w:color w:val="000000"/>
                    </w:rPr>
                  </w:pPr>
                  <w:r>
                    <w:rPr>
                      <w:rFonts w:cs="TimesNewRomanPSMT"/>
                      <w:color w:val="000000"/>
                    </w:rPr>
                    <w:t>Fait en {{ administration.nb_convention_exemplaires }} originaux à {{administration.get_ville_signature_or_empty() }}, le</w:t>
                  </w:r>
                </w:p>
                <w:p w14:paraId="2F97AAB1" w14:textId="77777777" w:rsidR="00961158" w:rsidRDefault="00961158">
                  <w:pPr>
                    <w:pStyle w:val="FrameContents"/>
                    <w:jc w:val="both"/>
                    <w:rPr>
                      <w:rFonts w:cs="TimesNewRomanPSMT"/>
                    </w:rPr>
                  </w:pPr>
                </w:p>
                <w:p w14:paraId="687C1660" w14:textId="77777777" w:rsidR="00961158" w:rsidRDefault="00000000">
                  <w:pPr>
                    <w:pStyle w:val="FrameContents"/>
                    <w:jc w:val="both"/>
                    <w:rPr>
                      <w:color w:val="000000"/>
                    </w:rPr>
                  </w:pPr>
                  <w:r>
                    <w:rPr>
                      <w:rFonts w:cs="TimesNewRomanPSMT"/>
                      <w:color w:val="000000"/>
                    </w:rPr>
                    <w:t>Le bailleur (4), {%  if convention.signataire_bloc_signature %}{{ convention.signataire_bloc_signature|default_empty_if_none }}{% else %} {{ bailleur.signataire_bloc_signature|default_empty_if_none }}{% endif %}</w:t>
                  </w:r>
                </w:p>
                <w:p w14:paraId="7B73450D" w14:textId="77777777" w:rsidR="00961158" w:rsidRDefault="00961158">
                  <w:pPr>
                    <w:pStyle w:val="FrameContents"/>
                    <w:jc w:val="both"/>
                    <w:rPr>
                      <w:color w:val="000000"/>
                    </w:rPr>
                  </w:pPr>
                </w:p>
                <w:p w14:paraId="102CFE4F" w14:textId="77777777" w:rsidR="00961158" w:rsidRDefault="00961158">
                  <w:pPr>
                    <w:pStyle w:val="FrameContents"/>
                    <w:jc w:val="both"/>
                    <w:rPr>
                      <w:color w:val="000000"/>
                    </w:rPr>
                  </w:pPr>
                </w:p>
                <w:p w14:paraId="2924D678" w14:textId="77777777" w:rsidR="00961158" w:rsidRDefault="00961158">
                  <w:pPr>
                    <w:pStyle w:val="FrameContents"/>
                    <w:jc w:val="both"/>
                    <w:rPr>
                      <w:color w:val="000000"/>
                    </w:rPr>
                  </w:pPr>
                </w:p>
                <w:p w14:paraId="05449529" w14:textId="77777777" w:rsidR="00961158" w:rsidRDefault="00961158">
                  <w:pPr>
                    <w:pStyle w:val="FrameContents"/>
                    <w:jc w:val="both"/>
                    <w:rPr>
                      <w:color w:val="000000"/>
                    </w:rPr>
                  </w:pPr>
                </w:p>
                <w:p w14:paraId="331AF806" w14:textId="77777777" w:rsidR="00961158" w:rsidRDefault="00961158">
                  <w:pPr>
                    <w:pStyle w:val="FrameContents"/>
                    <w:jc w:val="both"/>
                    <w:rPr>
                      <w:color w:val="000000"/>
                    </w:rPr>
                  </w:pPr>
                </w:p>
                <w:p w14:paraId="2CA9C583" w14:textId="77777777" w:rsidR="00961158" w:rsidRDefault="00000000">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080B096F" w14:textId="77777777" w:rsidR="00961158" w:rsidRDefault="00961158">
                  <w:pPr>
                    <w:pStyle w:val="FrameContents"/>
                    <w:rPr>
                      <w:rFonts w:ascii="TimesNewRomanPSMT" w:hAnsi="TimesNewRomanPSMT" w:cs="TimesNewRomanPSMT"/>
                    </w:rPr>
                  </w:pPr>
                </w:p>
                <w:p w14:paraId="2A75AECF" w14:textId="77777777" w:rsidR="00961158" w:rsidRDefault="00961158">
                  <w:pPr>
                    <w:pStyle w:val="FrameContents"/>
                    <w:rPr>
                      <w:rFonts w:ascii="TimesNewRomanPSMT" w:hAnsi="TimesNewRomanPSMT" w:cs="TimesNewRomanPSMT"/>
                    </w:rPr>
                  </w:pPr>
                </w:p>
                <w:p w14:paraId="7FBFF99C" w14:textId="77777777" w:rsidR="00961158" w:rsidRDefault="00961158">
                  <w:pPr>
                    <w:pStyle w:val="FrameContents"/>
                    <w:rPr>
                      <w:color w:val="000000"/>
                    </w:rPr>
                  </w:pPr>
                </w:p>
                <w:p w14:paraId="02D7E1A4" w14:textId="77777777" w:rsidR="00961158" w:rsidRDefault="00961158">
                  <w:pPr>
                    <w:pStyle w:val="FrameContents"/>
                    <w:rPr>
                      <w:color w:val="000000"/>
                    </w:rPr>
                  </w:pPr>
                </w:p>
              </w:txbxContent>
            </v:textbox>
            <w10:anchorlock/>
          </v:rect>
        </w:pict>
      </w:r>
    </w:p>
    <w:p w14:paraId="4B1DF505" w14:textId="77777777" w:rsidR="00961158" w:rsidRDefault="00961158"/>
    <w:p w14:paraId="574DAA3D" w14:textId="77777777" w:rsidR="00961158" w:rsidRDefault="00000000">
      <w:r>
        <w:rPr>
          <w:rFonts w:cs="TimesNewRomanPSMT"/>
          <w:sz w:val="16"/>
          <w:szCs w:val="16"/>
        </w:rPr>
        <w:t>(1) Nom de la personne physique ou morale identifiée conformément aux dispositions, selon le cas,des articles 5 ou 6 du décret n° 55-22 du 4 janvier 1955 modifié portant réforme de la publicité foncière.</w:t>
      </w:r>
    </w:p>
    <w:p w14:paraId="5988D5CD" w14:textId="77777777" w:rsidR="00961158" w:rsidRDefault="00961158">
      <w:pPr>
        <w:rPr>
          <w:rFonts w:cs="TimesNewRomanPSMT"/>
          <w:sz w:val="16"/>
          <w:szCs w:val="16"/>
        </w:rPr>
      </w:pPr>
    </w:p>
    <w:p w14:paraId="717F0C09" w14:textId="77777777" w:rsidR="00961158" w:rsidRDefault="00000000">
      <w:r>
        <w:rPr>
          <w:rFonts w:cs="TimesNewRomanPSMT"/>
          <w:sz w:val="16"/>
          <w:szCs w:val="16"/>
        </w:rPr>
        <w:t>(2) Si la présente convention est passée pour une résidence universitaire définie à l’article L. 631-12 du code de la construction et de l’habitation, faire précéder le nom du programme de la mention « Résidence universitaire ».</w:t>
      </w:r>
    </w:p>
    <w:p w14:paraId="31FDAB0F" w14:textId="77777777" w:rsidR="00961158" w:rsidRDefault="00961158">
      <w:pPr>
        <w:rPr>
          <w:rFonts w:cs="TimesNewRomanPSMT"/>
          <w:sz w:val="16"/>
          <w:szCs w:val="16"/>
        </w:rPr>
      </w:pPr>
    </w:p>
    <w:p w14:paraId="6B98269A" w14:textId="77777777" w:rsidR="00961158" w:rsidRDefault="00000000">
      <w:r>
        <w:rPr>
          <w:rFonts w:cs="TimesNewRomanPSMT"/>
          <w:sz w:val="16"/>
          <w:szCs w:val="16"/>
        </w:rPr>
        <w:t>(3) Si le propriétaire est une personne morale, indiquer le nom de son représentant.</w:t>
      </w:r>
    </w:p>
    <w:p w14:paraId="470DDF13" w14:textId="77777777" w:rsidR="00961158" w:rsidRDefault="00961158">
      <w:pPr>
        <w:rPr>
          <w:rFonts w:cs="TimesNewRomanPSMT"/>
          <w:sz w:val="16"/>
          <w:szCs w:val="16"/>
        </w:rPr>
      </w:pPr>
    </w:p>
    <w:p w14:paraId="7A33C2C7" w14:textId="77777777" w:rsidR="00961158" w:rsidRDefault="00000000">
      <w:r>
        <w:rPr>
          <w:rFonts w:cs="TimesNewRomanPSMT"/>
          <w:sz w:val="16"/>
          <w:szCs w:val="16"/>
        </w:rPr>
        <w:t>(4) Le bailleur doit avoir, préalablement à sa signature, paraphé chacune des pages.</w:t>
      </w:r>
    </w:p>
    <w:p w14:paraId="2EC43532" w14:textId="77777777" w:rsidR="00961158" w:rsidRDefault="00961158">
      <w:pPr>
        <w:rPr>
          <w:rFonts w:cs="TimesNewRomanPSMT"/>
          <w:sz w:val="16"/>
          <w:szCs w:val="16"/>
        </w:rPr>
      </w:pPr>
    </w:p>
    <w:p w14:paraId="38397E08" w14:textId="77777777" w:rsidR="00961158" w:rsidRDefault="00000000">
      <w:r>
        <w:rPr>
          <w:rFonts w:cs="TimesNewRomanPSMT"/>
          <w:sz w:val="16"/>
          <w:szCs w:val="16"/>
        </w:rPr>
        <w:t>(5) Etablie conformément à l'article 7 du décret n° 55-22 du 4 janvier 1955 modifié portant réformede la publicité foncière.</w:t>
      </w:r>
      <w:r>
        <w:br w:type="page"/>
      </w:r>
    </w:p>
    <w:p w14:paraId="10A4BB98" w14:textId="77777777" w:rsidR="00961158" w:rsidRDefault="00000000">
      <w:pPr>
        <w:keepLines/>
        <w:jc w:val="both"/>
      </w:pPr>
      <w:r>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Pr>
          <w:rFonts w:cs="TimesNewRomanPSMT"/>
          <w:b/>
          <w:szCs w:val="22"/>
        </w:rPr>
        <w:t>18</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1ABD8306" w14:textId="77777777" w:rsidR="00961158" w:rsidRDefault="00961158">
      <w:pPr>
        <w:ind w:left="2127" w:right="-6"/>
        <w:jc w:val="both"/>
        <w:rPr>
          <w:rFonts w:cs="TimesNewRomanPSMT"/>
          <w:szCs w:val="22"/>
        </w:rPr>
      </w:pPr>
    </w:p>
    <w:p w14:paraId="7358379F" w14:textId="4B6C8AAC" w:rsidR="00961158" w:rsidRDefault="00000000">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70" w:name="Siret2"/>
      <w:bookmarkEnd w:id="70"/>
      <w:r>
        <w:rPr>
          <w:rFonts w:cs="TimesNewRomanPSMT"/>
          <w:color w:val="000000"/>
          <w:szCs w:val="22"/>
          <w:lang w:eastAsia="fr-FR"/>
        </w:rPr>
        <w:t>{{ bailleur</w:t>
      </w:r>
      <w:r w:rsidR="000460E2">
        <w:rPr>
          <w:rFonts w:cs="TimesNewRomanPSMT"/>
          <w:color w:val="000000"/>
          <w:szCs w:val="22"/>
          <w:lang w:eastAsia="fr-FR"/>
        </w:rPr>
        <w:t>_</w:t>
      </w:r>
      <w:r>
        <w:rPr>
          <w:rFonts w:cs="TimesNewRomanPSMT"/>
          <w:color w:val="000000"/>
          <w:szCs w:val="22"/>
          <w:lang w:eastAsia="fr-FR"/>
        </w:rPr>
        <w:t>siret }}</w:t>
      </w:r>
    </w:p>
    <w:p w14:paraId="1A5AC2AE" w14:textId="77777777" w:rsidR="00961158" w:rsidRDefault="00961158">
      <w:pPr>
        <w:ind w:left="2127" w:right="-6"/>
        <w:jc w:val="both"/>
        <w:rPr>
          <w:rFonts w:cs="TimesNewRomanPSMT"/>
          <w:color w:val="0000FF"/>
          <w:szCs w:val="22"/>
        </w:rPr>
      </w:pPr>
    </w:p>
    <w:p w14:paraId="26EB40B0" w14:textId="77777777" w:rsidR="00961158"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2A1D719C" w14:textId="77777777" w:rsidR="00961158" w:rsidRDefault="00961158">
      <w:pPr>
        <w:ind w:left="2127" w:right="-6"/>
        <w:jc w:val="both"/>
        <w:rPr>
          <w:rFonts w:cs="TimesNewRomanPSMT"/>
          <w:color w:val="000000"/>
          <w:szCs w:val="22"/>
        </w:rPr>
      </w:pPr>
    </w:p>
    <w:p w14:paraId="469C4710" w14:textId="77777777" w:rsidR="00961158" w:rsidRDefault="00961158">
      <w:pPr>
        <w:ind w:left="2127" w:right="-6"/>
        <w:jc w:val="both"/>
        <w:rPr>
          <w:rFonts w:cs="TimesNewRomanPSMT"/>
          <w:color w:val="000000"/>
          <w:szCs w:val="22"/>
        </w:rPr>
      </w:pPr>
    </w:p>
    <w:p w14:paraId="745EFF09" w14:textId="77777777" w:rsidR="00961158" w:rsidRDefault="00000000">
      <w:pPr>
        <w:keepLines/>
        <w:tabs>
          <w:tab w:val="left" w:pos="9069"/>
        </w:tabs>
        <w:ind w:right="283"/>
        <w:jc w:val="both"/>
      </w:pPr>
      <w:r>
        <w:rPr>
          <w:rFonts w:cs="TimesNewRomanPSMT"/>
          <w:color w:val="000000"/>
          <w:szCs w:val="22"/>
        </w:rPr>
        <w:t xml:space="preserve">A </w:t>
      </w:r>
      <w:r>
        <w:rPr>
          <w:rFonts w:cs="TimesNewRomanPSMT"/>
        </w:rPr>
        <w:t>{{ administration.get_ville_signature_or_empty() }}</w:t>
      </w:r>
      <w:r>
        <w:rPr>
          <w:rFonts w:cs="TimesNewRomanPSMT"/>
          <w:color w:val="000000"/>
          <w:szCs w:val="22"/>
        </w:rPr>
        <w:t>, le</w:t>
      </w:r>
    </w:p>
    <w:p w14:paraId="7B6AEE62" w14:textId="77777777" w:rsidR="00961158" w:rsidRDefault="00961158">
      <w:pPr>
        <w:keepLines/>
        <w:tabs>
          <w:tab w:val="left" w:pos="9069"/>
        </w:tabs>
        <w:ind w:right="283"/>
        <w:jc w:val="both"/>
        <w:rPr>
          <w:rFonts w:cs="TimesNewRomanPSMT"/>
          <w:color w:val="000000"/>
          <w:szCs w:val="22"/>
        </w:rPr>
      </w:pPr>
    </w:p>
    <w:p w14:paraId="50481804" w14:textId="77777777" w:rsidR="00961158"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r>
        <w:rPr>
          <w:rFonts w:cs="TimesNewRomanPSMT"/>
        </w:rPr>
        <w:t>administration</w:t>
      </w:r>
      <w:r>
        <w:t>.signataire_bloc_signature|default_empty_if_none }}</w:t>
      </w:r>
    </w:p>
    <w:p w14:paraId="78CE3960" w14:textId="77777777" w:rsidR="00961158" w:rsidRDefault="00961158">
      <w:pPr>
        <w:keepLines/>
        <w:tabs>
          <w:tab w:val="left" w:pos="9069"/>
        </w:tabs>
        <w:ind w:right="283"/>
        <w:jc w:val="both"/>
      </w:pPr>
    </w:p>
    <w:sectPr w:rsidR="00961158">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DF505" w14:textId="77777777" w:rsidR="00294943" w:rsidRDefault="00294943">
      <w:r>
        <w:separator/>
      </w:r>
    </w:p>
  </w:endnote>
  <w:endnote w:type="continuationSeparator" w:id="0">
    <w:p w14:paraId="61749780" w14:textId="77777777" w:rsidR="00294943" w:rsidRDefault="00294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NewRomanPSMT">
    <w:altName w:val="Times New Roman"/>
    <w:charset w:val="01"/>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TimesNewRomanPS-BoldMT">
    <w:altName w:val="Times New Roman"/>
    <w:charset w:val="01"/>
    <w:family w:val="roman"/>
    <w:pitch w:val="variable"/>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E769D" w14:textId="77777777" w:rsidR="00961158"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1D67B" w14:textId="77777777" w:rsidR="00961158"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558EC" w14:textId="77777777" w:rsidR="00961158"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385A4" w14:textId="77777777" w:rsidR="00294943" w:rsidRDefault="00294943">
      <w:r>
        <w:separator/>
      </w:r>
    </w:p>
  </w:footnote>
  <w:footnote w:type="continuationSeparator" w:id="0">
    <w:p w14:paraId="2CEC1A98" w14:textId="77777777" w:rsidR="00294943" w:rsidRDefault="002949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A7831" w14:textId="7285FC9A" w:rsidR="00961158" w:rsidRDefault="008431B3">
    <w:pPr>
      <w:pStyle w:val="En-tte"/>
    </w:pPr>
    <w:r>
      <w:rPr>
        <w:noProof/>
      </w:rPr>
      <w:pict w14:anchorId="69B213DD">
        <v:rect id="_x0000_s1035" style="position:absolute;left:0;text-align:left;margin-left:425.6pt;margin-top:20pt;width:20.8pt;height:20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" o:allowincell="f" filled="f" stroked="f" strokeweight="0">
          <v:textbox inset=".16mm,.16mm,.16mm,.16mm">
            <w:txbxContent>
              <w:p w14:paraId="50E8AFD0" w14:textId="77777777" w:rsidR="00961158"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18</w:t>
                </w:r>
                <w:r>
                  <w:rPr>
                    <w:rStyle w:val="Numrodepage"/>
                    <w:color w:val="000000"/>
                    <w:sz w:val="22"/>
                    <w:szCs w:val="22"/>
                  </w:rPr>
                  <w:fldChar w:fldCharType="end"/>
                </w:r>
              </w:p>
            </w:txbxContent>
          </v:textbox>
          <w10:wrap type="square" side="largest" anchorx="page" anchory="page"/>
        </v:rect>
      </w:pict>
    </w:r>
    <w:r w:rsidR="00000000">
      <w:pict w14:anchorId="02101F75">
        <v:shape id="PowerPlusWaterMarkObject1360003047" o:spid="_x0000_s1027" alt="" style="position:absolute;left:0;text-align:left;margin-left:0;margin-top:0;width:418.1pt;height:418.1pt;z-index:251660288;mso-wrap-edited:f;mso-width-percent:0;mso-height-percent:0;mso-position-horizontal:center;mso-position-horizontal-relative:margin;mso-position-vertical:center;mso-position-vertical-relative:margin;mso-width-percent:0;mso-height-percent:0" coordsize="14752,14753" o:spt="100" o:allowincell="f" adj="0,,0" path="m,13954l13953,,,13954xm798,14752l14751,799,798,14752xe" filled="f" stroked="f" strokecolor="#3465a4">
          <v:stroke joinstyle="round"/>
          <v:formulas/>
          <v:path o:connecttype="custom" o:connectlocs="0,2147483646;2147483646,0;2147483646,2147483646;2147483646,2147483646" o:connectangles="0,0,0,0"/>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F6C82" w14:textId="0B48FE5A" w:rsidR="00961158" w:rsidRDefault="008431B3">
    <w:pPr>
      <w:pStyle w:val="En-tte"/>
      <w:ind w:right="360"/>
    </w:pPr>
    <w:r>
      <w:rPr>
        <w:noProof/>
      </w:rPr>
      <w:pict w14:anchorId="576ED53A">
        <v:rect id="Text Box 2" o:spid="_x0000_s1034" style="position:absolute;left:0;text-align:left;margin-left:538.4pt;margin-top:20pt;width:20.8pt;height:18.4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" o:allowincell="f" filled="f" stroked="f" strokeweight="0">
          <v:textbox inset=".16mm,.16mm,.16mm,.16mm">
            <w:txbxContent>
              <w:p w14:paraId="63A57A1F" w14:textId="77777777" w:rsidR="00961158"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17</w:t>
                </w:r>
                <w:r>
                  <w:rPr>
                    <w:rStyle w:val="Numrodepage"/>
                    <w:color w:val="000000"/>
                    <w:sz w:val="22"/>
                    <w:szCs w:val="22"/>
                  </w:rPr>
                  <w:fldChar w:fldCharType="end"/>
                </w:r>
              </w:p>
            </w:txbxContent>
          </v:textbox>
          <w10:wrap type="square" side="largest" anchorx="page" anchory="page"/>
        </v:rect>
      </w:pict>
    </w:r>
    <w:r w:rsidR="00000000">
      <w:pict w14:anchorId="389453B1">
        <v:shape id="PowerPlusWaterMarkObject1360003048" o:spid="_x0000_s1026" alt="" style="position:absolute;left:0;text-align:left;margin-left:0;margin-top:0;width:418.1pt;height:418.1pt;z-index:251661312;mso-wrap-edited:f;mso-width-percent:0;mso-height-percent:0;mso-position-horizontal:center;mso-position-horizontal-relative:margin;mso-position-vertical:center;mso-position-vertical-relative:margin;mso-width-percent:0;mso-height-percent:0" coordsize="14752,14752" o:spt="100" o:allowincell="f" adj="0,,0" path="m,13953l13953,,,13953xm798,14751l14751,798,798,14751xe" filled="f" stroked="f" strokecolor="#3465a4">
          <v:stroke joinstyle="round"/>
          <v:formulas/>
          <v:path o:connecttype="custom" o:connectlocs="0,2147483646;2147483646,0;2147483646,2147483646;2147483646,2147483646" o:connectangles="0,0,0,0"/>
          <w10:wrap anchorx="margin" anchory="margin"/>
        </v:shape>
      </w:pict>
    </w:r>
    <w:r w:rsidR="00000000">
      <w:rPr>
        <w:rStyle w:val="Numrodepage"/>
      </w:rPr>
      <w:t xml:space="preserve"> </w:t>
    </w:r>
    <w:r w:rsidR="00000000">
      <w:rPr>
        <w:rStyle w:val="Numrodepage"/>
      </w:rPr>
      <w:tab/>
    </w:r>
    <w:r w:rsidR="00000000">
      <w:rPr>
        <w:rStyle w:val="Numrodepage"/>
      </w:rPr>
      <w:tab/>
    </w:r>
    <w:r w:rsidR="00000000">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61158" w14:paraId="629B4A53" w14:textId="77777777">
      <w:trPr>
        <w:jc w:val="center"/>
      </w:trPr>
      <w:tc>
        <w:tcPr>
          <w:tcW w:w="8460" w:type="dxa"/>
          <w:gridSpan w:val="3"/>
          <w:tcBorders>
            <w:top w:val="nil"/>
            <w:left w:val="nil"/>
            <w:right w:val="nil"/>
          </w:tcBorders>
        </w:tcPr>
        <w:p w14:paraId="0D58F543" w14:textId="77777777" w:rsidR="00961158" w:rsidRDefault="00961158">
          <w:pPr>
            <w:rPr>
              <w:sz w:val="12"/>
              <w:szCs w:val="12"/>
            </w:rPr>
          </w:pPr>
        </w:p>
        <w:p w14:paraId="28C5B4DA" w14:textId="24DA8B26" w:rsidR="00961158" w:rsidRDefault="008431B3">
          <w:pPr>
            <w:jc w:val="center"/>
          </w:pPr>
          <w:r>
            <w:rPr>
              <w:noProof/>
            </w:rPr>
            <w:pict w14:anchorId="2FD9A28F">
              <v:rect id="Text Box 18" o:spid="_x0000_s1033"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7C242BFD" w14:textId="77777777" w:rsidR="00961158" w:rsidRDefault="00000000">
                      <w:pPr>
                        <w:pStyle w:val="Form12"/>
                        <w:widowControl w:val="0"/>
                        <w:jc w:val="center"/>
                        <w:rPr>
                          <w:color w:val="000000"/>
                        </w:rPr>
                      </w:pPr>
                      <w:r>
                        <w:rPr>
                          <w:color w:val="000000"/>
                          <w:sz w:val="20"/>
                        </w:rPr>
                        <w:t>N° 3265-SD</w:t>
                      </w:r>
                    </w:p>
                    <w:p w14:paraId="12B870D7" w14:textId="77777777" w:rsidR="00961158" w:rsidRDefault="00000000">
                      <w:pPr>
                        <w:pStyle w:val="Form12"/>
                        <w:widowControl w:val="0"/>
                        <w:rPr>
                          <w:color w:val="000000"/>
                        </w:rPr>
                      </w:pPr>
                      <w:r>
                        <w:rPr>
                          <w:color w:val="000000"/>
                        </w:rPr>
                        <w:tab/>
                      </w:r>
                    </w:p>
                  </w:txbxContent>
                </v:textbox>
                <w10:wrap anchory="page"/>
              </v:rect>
            </w:pict>
          </w:r>
          <w:r w:rsidR="00000000">
            <w:rPr>
              <w:noProof/>
            </w:rPr>
            <w:drawing>
              <wp:inline distT="0" distB="0" distL="0" distR="0" wp14:anchorId="600D1301" wp14:editId="709EEE18">
                <wp:extent cx="694690" cy="367030"/>
                <wp:effectExtent l="0" t="0" r="0" b="0"/>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43B7DACC" w14:textId="77777777" w:rsidR="00961158" w:rsidRDefault="00000000">
          <w:pPr>
            <w:pStyle w:val="Form16"/>
          </w:pPr>
          <w:r>
            <w:t>Formule de publication</w:t>
          </w:r>
        </w:p>
        <w:p w14:paraId="7F51A882" w14:textId="77777777" w:rsidR="00961158" w:rsidRDefault="00000000">
          <w:pPr>
            <w:pStyle w:val="Form9"/>
          </w:pPr>
          <w:r>
            <w:t>(pour l'établissement d'expéditions, copies, extraits d'actes ou décisions judiciaires à publier)</w:t>
          </w:r>
        </w:p>
        <w:p w14:paraId="7ABA92B6" w14:textId="77777777" w:rsidR="00961158" w:rsidRDefault="00961158"/>
      </w:tc>
    </w:tr>
    <w:tr w:rsidR="00961158" w14:paraId="2F88C2F5" w14:textId="77777777">
      <w:trPr>
        <w:jc w:val="center"/>
      </w:trPr>
      <w:tc>
        <w:tcPr>
          <w:tcW w:w="2937" w:type="dxa"/>
          <w:tcBorders>
            <w:left w:val="nil"/>
          </w:tcBorders>
        </w:tcPr>
        <w:p w14:paraId="7A7F35E1" w14:textId="77777777" w:rsidR="00961158" w:rsidRDefault="00961158">
          <w:pPr>
            <w:jc w:val="center"/>
            <w:rPr>
              <w:sz w:val="4"/>
            </w:rPr>
          </w:pPr>
        </w:p>
        <w:p w14:paraId="7D42EFDF" w14:textId="77777777" w:rsidR="00961158" w:rsidRDefault="00961158">
          <w:pPr>
            <w:pStyle w:val="Form10C"/>
            <w:rPr>
              <w:sz w:val="4"/>
            </w:rPr>
          </w:pPr>
        </w:p>
        <w:p w14:paraId="0BF936E0" w14:textId="77777777" w:rsidR="00961158" w:rsidRDefault="00000000">
          <w:pPr>
            <w:jc w:val="center"/>
          </w:pPr>
          <w:r>
            <w:rPr>
              <w:sz w:val="20"/>
              <w:lang w:eastAsia="fr-FR"/>
            </w:rPr>
            <w:t>SERVICE</w:t>
          </w:r>
        </w:p>
        <w:p w14:paraId="72BAE266" w14:textId="77777777" w:rsidR="00961158" w:rsidRDefault="00000000">
          <w:pPr>
            <w:jc w:val="center"/>
          </w:pPr>
          <w:r>
            <w:rPr>
              <w:sz w:val="20"/>
              <w:lang w:eastAsia="fr-FR"/>
            </w:rPr>
            <w:t>DE</w:t>
          </w:r>
        </w:p>
        <w:p w14:paraId="068C57A6" w14:textId="77777777" w:rsidR="00961158" w:rsidRDefault="00000000">
          <w:pPr>
            <w:pStyle w:val="Form10C"/>
          </w:pPr>
          <w:r>
            <w:rPr>
              <w:lang w:eastAsia="fr-FR"/>
            </w:rPr>
            <w:t>LA PUBLICITE FONCIERE</w:t>
          </w:r>
        </w:p>
        <w:p w14:paraId="510B20B1" w14:textId="77777777" w:rsidR="00961158" w:rsidRDefault="00961158"/>
      </w:tc>
      <w:tc>
        <w:tcPr>
          <w:tcW w:w="2083" w:type="dxa"/>
        </w:tcPr>
        <w:p w14:paraId="32F218A4" w14:textId="77777777" w:rsidR="00961158" w:rsidRDefault="00961158">
          <w:pPr>
            <w:pStyle w:val="Form10C"/>
            <w:rPr>
              <w:sz w:val="4"/>
              <w:szCs w:val="4"/>
            </w:rPr>
          </w:pPr>
        </w:p>
        <w:p w14:paraId="0CA82C77" w14:textId="77777777" w:rsidR="00961158" w:rsidRDefault="00000000">
          <w:pPr>
            <w:pStyle w:val="Form10C"/>
          </w:pPr>
          <w:r>
            <w:t>DÉPÔT</w:t>
          </w:r>
        </w:p>
        <w:p w14:paraId="2ABE7F63" w14:textId="77777777" w:rsidR="00961158" w:rsidRDefault="00961158"/>
      </w:tc>
      <w:tc>
        <w:tcPr>
          <w:tcW w:w="3440" w:type="dxa"/>
          <w:tcBorders>
            <w:right w:val="nil"/>
          </w:tcBorders>
        </w:tcPr>
        <w:p w14:paraId="6929CE9B" w14:textId="77777777" w:rsidR="00961158" w:rsidRDefault="00961158">
          <w:pPr>
            <w:rPr>
              <w:sz w:val="4"/>
              <w:szCs w:val="4"/>
            </w:rPr>
          </w:pPr>
        </w:p>
        <w:p w14:paraId="03E801C1" w14:textId="77777777" w:rsidR="00961158" w:rsidRDefault="00000000">
          <w:pPr>
            <w:rPr>
              <w:sz w:val="20"/>
              <w:szCs w:val="20"/>
            </w:rPr>
          </w:pPr>
          <w:r>
            <w:rPr>
              <w:sz w:val="20"/>
              <w:szCs w:val="20"/>
            </w:rPr>
            <w:t>DATE</w:t>
          </w:r>
        </w:p>
        <w:p w14:paraId="7697FCBC" w14:textId="77777777" w:rsidR="00961158" w:rsidRDefault="00961158">
          <w:pPr>
            <w:rPr>
              <w:sz w:val="20"/>
              <w:szCs w:val="20"/>
            </w:rPr>
          </w:pPr>
        </w:p>
        <w:p w14:paraId="3FC7BE45" w14:textId="77777777" w:rsidR="00961158" w:rsidRDefault="00961158">
          <w:pPr>
            <w:rPr>
              <w:sz w:val="20"/>
              <w:szCs w:val="20"/>
            </w:rPr>
          </w:pPr>
        </w:p>
        <w:p w14:paraId="6CDB2E36" w14:textId="77777777" w:rsidR="00961158" w:rsidRDefault="00000000">
          <w:pPr>
            <w:rPr>
              <w:sz w:val="20"/>
              <w:szCs w:val="20"/>
            </w:rPr>
          </w:pPr>
          <w:r>
            <w:rPr>
              <w:sz w:val="20"/>
              <w:szCs w:val="20"/>
            </w:rPr>
            <w:t>VOL                      N°</w:t>
          </w:r>
        </w:p>
      </w:tc>
    </w:tr>
    <w:tr w:rsidR="00961158" w14:paraId="275FD2A8" w14:textId="77777777">
      <w:trPr>
        <w:jc w:val="center"/>
      </w:trPr>
      <w:tc>
        <w:tcPr>
          <w:tcW w:w="2937" w:type="dxa"/>
          <w:tcBorders>
            <w:left w:val="nil"/>
          </w:tcBorders>
        </w:tcPr>
        <w:p w14:paraId="2CABF5B7" w14:textId="77777777" w:rsidR="00961158" w:rsidRDefault="00961158"/>
      </w:tc>
      <w:tc>
        <w:tcPr>
          <w:tcW w:w="5523" w:type="dxa"/>
          <w:gridSpan w:val="2"/>
          <w:tcBorders>
            <w:right w:val="nil"/>
          </w:tcBorders>
        </w:tcPr>
        <w:p w14:paraId="5BFE369C" w14:textId="77777777" w:rsidR="00961158" w:rsidRDefault="00961158">
          <w:pPr>
            <w:rPr>
              <w:sz w:val="10"/>
            </w:rPr>
          </w:pPr>
        </w:p>
        <w:p w14:paraId="4281E34D" w14:textId="77777777" w:rsidR="00961158" w:rsidRDefault="00000000">
          <w:pPr>
            <w:pStyle w:val="Form10J"/>
          </w:pPr>
          <w:r>
            <w:rPr>
              <w:rFonts w:eastAsia="Times New Roman"/>
            </w:rPr>
            <w:t xml:space="preserve"> </w:t>
          </w:r>
          <w:r>
            <w:t>TAXES:</w:t>
          </w:r>
        </w:p>
        <w:p w14:paraId="0BF9D8A4" w14:textId="77777777" w:rsidR="00961158" w:rsidRDefault="00961158">
          <w:pPr>
            <w:pStyle w:val="Form10J"/>
          </w:pPr>
        </w:p>
        <w:p w14:paraId="0AF8D2FD" w14:textId="77777777" w:rsidR="00961158" w:rsidRDefault="00961158">
          <w:pPr>
            <w:pStyle w:val="Form10J"/>
            <w:rPr>
              <w:sz w:val="22"/>
            </w:rPr>
          </w:pPr>
        </w:p>
        <w:p w14:paraId="06C2EB5C" w14:textId="77777777" w:rsidR="00961158" w:rsidRDefault="00000000">
          <w:pPr>
            <w:pStyle w:val="Form10J"/>
          </w:pPr>
          <w:r>
            <w:t>CSI:</w:t>
          </w:r>
        </w:p>
        <w:p w14:paraId="7ECBEBC7" w14:textId="77777777" w:rsidR="00961158" w:rsidRDefault="00961158">
          <w:pPr>
            <w:pStyle w:val="Form10J"/>
          </w:pPr>
        </w:p>
        <w:p w14:paraId="70213CCF" w14:textId="77777777" w:rsidR="00961158" w:rsidRDefault="00000000">
          <w:pPr>
            <w:pStyle w:val="Form10J"/>
          </w:pPr>
          <w:r>
            <w:tab/>
          </w:r>
          <w:r>
            <w:tab/>
          </w:r>
          <w:r>
            <w:tab/>
          </w:r>
          <w:r>
            <w:tab/>
          </w:r>
        </w:p>
        <w:p w14:paraId="4626B348" w14:textId="77777777" w:rsidR="00961158" w:rsidRDefault="00961158">
          <w:pPr>
            <w:pStyle w:val="Form10J"/>
            <w:rPr>
              <w:sz w:val="2"/>
            </w:rPr>
          </w:pPr>
        </w:p>
        <w:p w14:paraId="55B8A227" w14:textId="77777777" w:rsidR="00961158" w:rsidRDefault="00961158">
          <w:pPr>
            <w:pStyle w:val="Form10J"/>
            <w:rPr>
              <w:sz w:val="2"/>
            </w:rPr>
          </w:pPr>
        </w:p>
        <w:p w14:paraId="27319992" w14:textId="77777777" w:rsidR="00961158" w:rsidRDefault="00000000">
          <w:pPr>
            <w:pStyle w:val="Form10J"/>
          </w:pPr>
          <w:r>
            <w:rPr>
              <w:rFonts w:eastAsia="Times New Roman"/>
            </w:rPr>
            <w:t xml:space="preserve">                                                         </w:t>
          </w:r>
          <w:r>
            <w:t>TOTAL</w:t>
          </w:r>
        </w:p>
        <w:p w14:paraId="34DD42FE" w14:textId="77777777" w:rsidR="00961158" w:rsidRDefault="00961158"/>
      </w:tc>
    </w:tr>
  </w:tbl>
  <w:p w14:paraId="22213C58" w14:textId="165B5D48" w:rsidR="00961158" w:rsidRDefault="008431B3">
    <w:pPr>
      <w:pStyle w:val="En-tte"/>
      <w:tabs>
        <w:tab w:val="clear" w:pos="4536"/>
        <w:tab w:val="clear" w:pos="9072"/>
      </w:tabs>
    </w:pPr>
    <w:r>
      <w:rPr>
        <w:noProof/>
      </w:rPr>
      <w:pict w14:anchorId="6CBE8CE9">
        <v:line id="Line 8" o:spid="_x0000_s1032" style="position:absolute;left:0;text-align:left;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w:r>
    <w:r>
      <w:rPr>
        <w:noProof/>
      </w:rPr>
      <w:pict w14:anchorId="50BF3726">
        <v:group id="Group 14" o:spid="_x0000_s1029" style="position:absolute;left:0;text-align:left;margin-left:542.4pt;margin-top:15.2pt;width:21.4pt;height:22.4pt;z-index:-251660288;mso-wrap-distance-left:0;mso-wrap-distance-right:0;mso-position-horizontal-relative:page;mso-position-vertical-relative:page" coordsize="271800,28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" o:allowincell="f">
          <v:roundrect id="Rectangle : coins arrondis 312206652" o:spid="_x0000_s1030" style="position:absolute;left:4320;top:6840;width:267480;height:2775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03502564" o:spid="_x0000_s1031" style="position:absolute;width:267480;height:2775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" filled="f" stroked="f" strokeweight="0">
            <v:textbox inset=".35mm,.62mm,.35mm,.62mm">
              <w:txbxContent>
                <w:p w14:paraId="127A78F1" w14:textId="77777777" w:rsidR="00961158" w:rsidRDefault="00000000">
                  <w:pPr>
                    <w:jc w:val="center"/>
                  </w:pPr>
                  <w:r>
                    <w:rPr>
                      <w:sz w:val="22"/>
                      <w:szCs w:val="22"/>
                    </w:rPr>
                    <w:t xml:space="preserve">  1</w:t>
                  </w:r>
                </w:p>
              </w:txbxContent>
            </v:textbox>
          </v:rect>
          <w10:wrap anchorx="page" anchory="page"/>
        </v:group>
      </w:pict>
    </w:r>
    <w:r>
      <w:rPr>
        <w:noProof/>
      </w:rPr>
      <w:pict w14:anchorId="07F1A938">
        <v:rect id="Text Box 17" o:spid="_x0000_s1028"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3202A706" w14:textId="77777777" w:rsidR="00961158" w:rsidRDefault="00961158">
                <w:pPr>
                  <w:pStyle w:val="FrameContents"/>
                  <w:jc w:val="center"/>
                  <w:rPr>
                    <w:sz w:val="16"/>
                  </w:rPr>
                </w:pPr>
              </w:p>
              <w:p w14:paraId="2ACE5A89" w14:textId="77777777" w:rsidR="00961158" w:rsidRDefault="00000000">
                <w:pPr>
                  <w:pStyle w:val="Cerfa"/>
                  <w:rPr>
                    <w:sz w:val="16"/>
                    <w:szCs w:val="16"/>
                  </w:rPr>
                </w:pPr>
                <w:r>
                  <w:rPr>
                    <w:noProof/>
                    <w:color w:val="000000"/>
                  </w:rPr>
                  <w:drawing>
                    <wp:inline distT="0" distB="0" distL="0" distR="0" wp14:anchorId="5F913537" wp14:editId="60B369C0">
                      <wp:extent cx="428625" cy="228600"/>
                      <wp:effectExtent l="0" t="0" r="0" b="0"/>
                      <wp:docPr id="1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49740CF1" w14:textId="77777777" w:rsidR="00961158" w:rsidRDefault="00000000">
                <w:pPr>
                  <w:pStyle w:val="Form6"/>
                  <w:rPr>
                    <w:color w:val="000000"/>
                  </w:rPr>
                </w:pPr>
                <w:r>
                  <w:rPr>
                    <w:rFonts w:ascii="Times New Roman" w:hAnsi="Times New Roman"/>
                    <w:color w:val="000000"/>
                    <w:sz w:val="16"/>
                    <w:szCs w:val="16"/>
                  </w:rPr>
                  <w:t>N° 11196*03</w:t>
                </w:r>
              </w:p>
              <w:p w14:paraId="042144DC" w14:textId="77777777" w:rsidR="00961158" w:rsidRDefault="00961158">
                <w:pPr>
                  <w:pStyle w:val="Form6"/>
                  <w:rPr>
                    <w:rFonts w:ascii="Times New Roman" w:hAnsi="Times New Roman"/>
                    <w:sz w:val="16"/>
                    <w:szCs w:val="16"/>
                  </w:rPr>
                </w:pPr>
              </w:p>
            </w:txbxContent>
          </v:textbox>
          <w10:wrap anchorx="page" anchory="page"/>
        </v:rect>
      </w:pict>
    </w:r>
    <w:r w:rsidR="00000000">
      <w:pict w14:anchorId="07F4559A">
        <v:shape id="PowerPlusWaterMarkObject1360003046" o:spid="_x0000_s1025" alt="" style="position:absolute;left:0;text-align:left;margin-left:0;margin-top:0;width:418.1pt;height:418.1pt;z-index:251662336;mso-wrap-edited:f;mso-width-percent:0;mso-height-percent:0;mso-position-horizontal:center;mso-position-horizontal-relative:margin;mso-position-vertical:center;mso-position-vertical-relative:margin;mso-width-percent:0;mso-height-percent:0" coordsize="14752,14752" o:spt="100" o:allowincell="f" adj="0,,0" path="m,13953l13953,,,13953xm798,14751l14751,798,798,14751xe" filled="f" stroked="f" strokecolor="#3465a4">
          <v:stroke joinstyle="round"/>
          <v:formulas/>
          <v:path o:connecttype="custom" o:connectlocs="0,2147483646;2147483646,0;2147483646,2147483646;2147483646,2147483646" o:connectangles="0,0,0,0"/>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921"/>
    <w:multiLevelType w:val="multilevel"/>
    <w:tmpl w:val="69485714"/>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3566DF0"/>
    <w:multiLevelType w:val="multilevel"/>
    <w:tmpl w:val="99C6CB20"/>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2" w15:restartNumberingAfterBreak="0">
    <w:nsid w:val="275A66D6"/>
    <w:multiLevelType w:val="multilevel"/>
    <w:tmpl w:val="E77406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E7100D9"/>
    <w:multiLevelType w:val="multilevel"/>
    <w:tmpl w:val="45986B5E"/>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35E55D6"/>
    <w:multiLevelType w:val="multilevel"/>
    <w:tmpl w:val="6570E182"/>
    <w:lvl w:ilvl="0">
      <w:start w:val="1"/>
      <w:numFmt w:val="bullet"/>
      <w:lvlText w:val=""/>
      <w:lvlJc w:val="left"/>
      <w:pPr>
        <w:tabs>
          <w:tab w:val="num" w:pos="720"/>
        </w:tabs>
        <w:ind w:left="720" w:hanging="360"/>
      </w:pPr>
      <w:rPr>
        <w:rFonts w:ascii="Symbol" w:hAnsi="Symbol" w:cs="Symbol" w:hint="default"/>
        <w:sz w:val="20"/>
      </w:rPr>
    </w:lvl>
    <w:lvl w:ilvl="1">
      <w:numFmt w:val="bullet"/>
      <w:lvlText w:val="o"/>
      <w:lvlJc w:val="left"/>
      <w:pPr>
        <w:tabs>
          <w:tab w:val="num" w:pos="1440"/>
        </w:tabs>
        <w:ind w:left="1440" w:hanging="360"/>
      </w:pPr>
      <w:rPr>
        <w:rFonts w:ascii="Courier New" w:hAnsi="Courier New" w:cs="Courier New" w:hint="default"/>
        <w:sz w:val="20"/>
      </w:rPr>
    </w:lvl>
    <w:lvl w:ilvl="2">
      <w:numFmt w:val="bullet"/>
      <w:lvlText w:val=""/>
      <w:lvlJc w:val="left"/>
      <w:pPr>
        <w:tabs>
          <w:tab w:val="num" w:pos="2160"/>
        </w:tabs>
        <w:ind w:left="2160" w:hanging="360"/>
      </w:pPr>
      <w:rPr>
        <w:rFonts w:ascii="Wingdings" w:hAnsi="Wingdings" w:cs="Wingdings" w:hint="default"/>
        <w:sz w:val="20"/>
      </w:rPr>
    </w:lvl>
    <w:lvl w:ilvl="3">
      <w:numFmt w:val="bullet"/>
      <w:lvlText w:val=""/>
      <w:lvlJc w:val="left"/>
      <w:pPr>
        <w:tabs>
          <w:tab w:val="num" w:pos="2880"/>
        </w:tabs>
        <w:ind w:left="2880" w:hanging="360"/>
      </w:pPr>
      <w:rPr>
        <w:rFonts w:ascii="Wingdings" w:hAnsi="Wingdings" w:cs="Wingdings" w:hint="default"/>
        <w:sz w:val="20"/>
      </w:rPr>
    </w:lvl>
    <w:lvl w:ilvl="4">
      <w:numFmt w:val="bullet"/>
      <w:lvlText w:val=""/>
      <w:lvlJc w:val="left"/>
      <w:pPr>
        <w:tabs>
          <w:tab w:val="num" w:pos="3600"/>
        </w:tabs>
        <w:ind w:left="3600" w:hanging="360"/>
      </w:pPr>
      <w:rPr>
        <w:rFonts w:ascii="Wingdings" w:hAnsi="Wingdings" w:cs="Wingdings" w:hint="default"/>
        <w:sz w:val="20"/>
      </w:rPr>
    </w:lvl>
    <w:lvl w:ilvl="5">
      <w:numFmt w:val="bullet"/>
      <w:lvlText w:val=""/>
      <w:lvlJc w:val="left"/>
      <w:pPr>
        <w:tabs>
          <w:tab w:val="num" w:pos="4320"/>
        </w:tabs>
        <w:ind w:left="4320" w:hanging="360"/>
      </w:pPr>
      <w:rPr>
        <w:rFonts w:ascii="Wingdings" w:hAnsi="Wingdings" w:cs="Wingdings" w:hint="default"/>
        <w:sz w:val="20"/>
      </w:rPr>
    </w:lvl>
    <w:lvl w:ilvl="6">
      <w:numFmt w:val="bullet"/>
      <w:lvlText w:val=""/>
      <w:lvlJc w:val="left"/>
      <w:pPr>
        <w:tabs>
          <w:tab w:val="num" w:pos="5040"/>
        </w:tabs>
        <w:ind w:left="5040" w:hanging="360"/>
      </w:pPr>
      <w:rPr>
        <w:rFonts w:ascii="Wingdings" w:hAnsi="Wingdings" w:cs="Wingdings" w:hint="default"/>
        <w:sz w:val="20"/>
      </w:rPr>
    </w:lvl>
    <w:lvl w:ilvl="7">
      <w:numFmt w:val="bullet"/>
      <w:lvlText w:val=""/>
      <w:lvlJc w:val="left"/>
      <w:pPr>
        <w:tabs>
          <w:tab w:val="num" w:pos="5760"/>
        </w:tabs>
        <w:ind w:left="5760" w:hanging="360"/>
      </w:pPr>
      <w:rPr>
        <w:rFonts w:ascii="Wingdings" w:hAnsi="Wingdings" w:cs="Wingdings" w:hint="default"/>
        <w:sz w:val="20"/>
      </w:rPr>
    </w:lvl>
    <w:lvl w:ilvl="8">
      <w:numFmt w:val="bullet"/>
      <w:lvlText w:val=""/>
      <w:lvlJc w:val="left"/>
      <w:pPr>
        <w:tabs>
          <w:tab w:val="num" w:pos="6480"/>
        </w:tabs>
        <w:ind w:left="6480" w:hanging="360"/>
      </w:pPr>
      <w:rPr>
        <w:rFonts w:ascii="Wingdings" w:hAnsi="Wingdings" w:cs="Wingdings" w:hint="default"/>
        <w:sz w:val="20"/>
      </w:rPr>
    </w:lvl>
  </w:abstractNum>
  <w:num w:numId="1" w16cid:durableId="1891722034">
    <w:abstractNumId w:val="0"/>
  </w:num>
  <w:num w:numId="2" w16cid:durableId="1080253606">
    <w:abstractNumId w:val="1"/>
  </w:num>
  <w:num w:numId="3" w16cid:durableId="1011175760">
    <w:abstractNumId w:val="3"/>
  </w:num>
  <w:num w:numId="4" w16cid:durableId="1603025746">
    <w:abstractNumId w:val="4"/>
  </w:num>
  <w:num w:numId="5" w16cid:durableId="14939874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61158"/>
    <w:rsid w:val="00020282"/>
    <w:rsid w:val="000460E2"/>
    <w:rsid w:val="00056ED3"/>
    <w:rsid w:val="00057BA8"/>
    <w:rsid w:val="001539E8"/>
    <w:rsid w:val="00294943"/>
    <w:rsid w:val="002D6AF7"/>
    <w:rsid w:val="005271D4"/>
    <w:rsid w:val="00533A8B"/>
    <w:rsid w:val="005556EB"/>
    <w:rsid w:val="007A28B6"/>
    <w:rsid w:val="008431B3"/>
    <w:rsid w:val="00961158"/>
    <w:rsid w:val="00A078D5"/>
    <w:rsid w:val="00A62776"/>
    <w:rsid w:val="00B303E9"/>
    <w:rsid w:val="00C417E3"/>
    <w:rsid w:val="00D24A16"/>
    <w:rsid w:val="00E566B0"/>
    <w:rsid w:val="00FA052E"/>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40FCF0B"/>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9D7"/>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western">
    <w:name w:val="western"/>
    <w:basedOn w:val="Normal"/>
    <w:qFormat/>
    <w:rsid w:val="007950C8"/>
    <w:pPr>
      <w:spacing w:beforeAutospacing="1"/>
      <w:jc w:val="center"/>
    </w:pPr>
    <w:rPr>
      <w:b/>
      <w:bCs/>
    </w:r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TotalTime>
  <Pages>18</Pages>
  <Words>5942</Words>
  <Characters>32681</Characters>
  <Application>Microsoft Office Word</Application>
  <DocSecurity>0</DocSecurity>
  <Lines>272</Lines>
  <Paragraphs>77</Paragraphs>
  <ScaleCrop>false</ScaleCrop>
  <Company/>
  <LinksUpToDate>false</LinksUpToDate>
  <CharactersWithSpaces>38546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57</cp:revision>
  <cp:lastPrinted>2021-11-30T08:37:00Z</cp:lastPrinted>
  <dcterms:created xsi:type="dcterms:W3CDTF">2022-04-18T14:41:00Z</dcterms:created>
  <dcterms:modified xsi:type="dcterms:W3CDTF">2025-09-24T07:24:00Z</dcterms:modified>
  <dc:language>en-US</dc:language>
</cp:coreProperties>
</file>