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4FD0B2" w14:textId="56E72FFF" w:rsidR="001319C0" w:rsidRPr="001319C0" w:rsidRDefault="00AE4FD8" w:rsidP="001319C0">
      <w:pPr>
        <w:pageBreakBefore/>
        <w:spacing w:after="265" w:line="254" w:lineRule="auto"/>
        <w:ind w:right="6"/>
        <w:jc w:val="center"/>
        <w:rPr>
          <w:color w:val="000000"/>
          <w:szCs w:val="22"/>
          <w:lang w:eastAsia="fr-FR"/>
        </w:rPr>
      </w:pPr>
      <w:r>
        <w:rPr>
          <w:color w:val="000000"/>
          <w:szCs w:val="22"/>
          <w:lang w:eastAsia="fr-FR"/>
        </w:rPr>
        <w:t>{% if</w:t>
      </w:r>
      <w:r w:rsidRPr="009E523B">
        <w:rPr>
          <w:color w:val="000000"/>
          <w:szCs w:val="22"/>
          <w:lang w:eastAsia="fr-FR"/>
        </w:rPr>
        <w:t xml:space="preserve"> convention.</w:t>
      </w:r>
      <w:r w:rsidRPr="004D01A0">
        <w:rPr>
          <w:color w:val="000000"/>
          <w:szCs w:val="22"/>
          <w:lang w:eastAsia="fr-FR"/>
        </w:rPr>
        <w:t>parents_2nd_vie</w:t>
      </w:r>
      <w:r w:rsidRPr="009E523B">
        <w:rPr>
          <w:color w:val="000000"/>
          <w:szCs w:val="22"/>
          <w:lang w:eastAsia="fr-FR"/>
        </w:rPr>
        <w:t>.all()</w:t>
      </w:r>
      <w:r>
        <w:rPr>
          <w:color w:val="000000"/>
          <w:szCs w:val="22"/>
          <w:lang w:eastAsia="fr-FR"/>
        </w:rPr>
        <w:t>|length == 1 %}Avenant à la convention</w:t>
      </w:r>
      <w:r w:rsidRPr="00997DDB">
        <w:rPr>
          <w:rFonts w:cs="TimesNewRomanPSMT"/>
          <w:bCs/>
        </w:rPr>
        <w:t>{% else %}</w:t>
      </w:r>
      <w:r w:rsidR="001319C0" w:rsidRPr="001319C0">
        <w:rPr>
          <w:color w:val="000000"/>
          <w:szCs w:val="22"/>
          <w:lang w:eastAsia="fr-FR"/>
        </w:rPr>
        <w:t>Avenant aux conventions</w:t>
      </w:r>
      <w:r w:rsidRPr="00997DDB">
        <w:rPr>
          <w:rFonts w:cs="TimesNewRomanPSMT"/>
          <w:bCs/>
        </w:rPr>
        <w:t>{% endif %}</w:t>
      </w:r>
      <w:r w:rsidR="001319C0" w:rsidRPr="001319C0">
        <w:rPr>
          <w:color w:val="000000"/>
          <w:szCs w:val="22"/>
          <w:lang w:eastAsia="fr-FR"/>
        </w:rPr>
        <w:t xml:space="preserve"> n°</w:t>
      </w:r>
      <w:r w:rsidR="00A54DE0">
        <w:rPr>
          <w:color w:val="000000"/>
          <w:szCs w:val="22"/>
          <w:lang w:eastAsia="fr-FR"/>
        </w:rPr>
        <w:t xml:space="preserve">{% </w:t>
      </w:r>
      <w:r w:rsidR="009E523B" w:rsidRPr="009E523B">
        <w:rPr>
          <w:color w:val="000000"/>
          <w:szCs w:val="22"/>
          <w:lang w:eastAsia="fr-FR"/>
        </w:rPr>
        <w:t>for parent in convention.</w:t>
      </w:r>
      <w:r w:rsidR="004D01A0" w:rsidRPr="004D01A0">
        <w:rPr>
          <w:color w:val="000000"/>
          <w:szCs w:val="22"/>
          <w:lang w:eastAsia="fr-FR"/>
        </w:rPr>
        <w:t>parents_2nd_vie</w:t>
      </w:r>
      <w:r w:rsidR="009E523B" w:rsidRPr="009E523B">
        <w:rPr>
          <w:color w:val="000000"/>
          <w:szCs w:val="22"/>
          <w:lang w:eastAsia="fr-FR"/>
        </w:rPr>
        <w:t>.all()</w:t>
      </w:r>
      <w:r w:rsidR="00A54DE0">
        <w:rPr>
          <w:color w:val="000000"/>
          <w:szCs w:val="22"/>
          <w:lang w:eastAsia="fr-FR"/>
        </w:rPr>
        <w:t xml:space="preserve"> %}{{</w:t>
      </w:r>
      <w:r w:rsidR="009E523B" w:rsidRPr="009E523B">
        <w:rPr>
          <w:color w:val="000000"/>
          <w:szCs w:val="22"/>
          <w:lang w:eastAsia="fr-FR"/>
        </w:rPr>
        <w:t xml:space="preserve"> parent</w:t>
      </w:r>
      <w:r w:rsidR="00A54DE0">
        <w:rPr>
          <w:color w:val="000000"/>
          <w:szCs w:val="22"/>
          <w:lang w:eastAsia="fr-FR"/>
        </w:rPr>
        <w:t>.numero}}</w:t>
      </w:r>
      <w:r w:rsidR="00A54DE0" w:rsidRPr="00E0301F">
        <w:rPr>
          <w:rFonts w:cs="TimesNewRomanPSMT"/>
        </w:rPr>
        <w:t>{% if not loop.last %},</w:t>
      </w:r>
      <w:r w:rsidR="005D6C31">
        <w:rPr>
          <w:rFonts w:cs="TimesNewRomanPSMT"/>
        </w:rPr>
        <w:t xml:space="preserve"> </w:t>
      </w:r>
      <w:r w:rsidR="00A54DE0" w:rsidRPr="00E0301F">
        <w:rPr>
          <w:rFonts w:cs="TimesNewRomanPSMT"/>
        </w:rPr>
        <w:t>{% endif %}{% endfor %}</w:t>
      </w:r>
    </w:p>
    <w:p w14:paraId="3E05EE44" w14:textId="77777777" w:rsidR="001319C0" w:rsidRPr="001319C0" w:rsidRDefault="001319C0" w:rsidP="001319C0">
      <w:pPr>
        <w:spacing w:after="262" w:line="244" w:lineRule="auto"/>
        <w:ind w:left="-5" w:right="3"/>
        <w:jc w:val="both"/>
        <w:rPr>
          <w:b/>
          <w:bCs/>
          <w:color w:val="000000"/>
          <w:szCs w:val="22"/>
          <w:lang w:eastAsia="fr-FR"/>
        </w:rPr>
      </w:pPr>
      <w:r w:rsidRPr="001319C0">
        <w:rPr>
          <w:b/>
          <w:bCs/>
          <w:color w:val="000000"/>
          <w:szCs w:val="22"/>
          <w:lang w:eastAsia="fr-FR"/>
        </w:rPr>
        <w:t>Article 1er.</w:t>
      </w:r>
    </w:p>
    <w:p w14:paraId="049289FD" w14:textId="77777777" w:rsidR="001319C0" w:rsidRPr="001319C0" w:rsidRDefault="001319C0" w:rsidP="001319C0">
      <w:pPr>
        <w:spacing w:after="262" w:line="244" w:lineRule="auto"/>
        <w:ind w:left="-5" w:right="3"/>
        <w:jc w:val="both"/>
        <w:rPr>
          <w:b/>
          <w:bCs/>
          <w:color w:val="000000"/>
          <w:szCs w:val="22"/>
          <w:lang w:eastAsia="fr-FR"/>
        </w:rPr>
      </w:pPr>
      <w:r w:rsidRPr="001319C0">
        <w:rPr>
          <w:b/>
          <w:bCs/>
          <w:color w:val="000000"/>
          <w:szCs w:val="22"/>
          <w:lang w:eastAsia="fr-FR"/>
        </w:rPr>
        <w:t>Objet de l’avenant</w:t>
      </w:r>
    </w:p>
    <w:p w14:paraId="04C455E0" w14:textId="1A9FD6E2" w:rsidR="001319C0" w:rsidRPr="001319C0" w:rsidRDefault="0053288C" w:rsidP="001319C0">
      <w:pPr>
        <w:spacing w:after="262" w:line="244" w:lineRule="auto"/>
        <w:ind w:left="-5" w:right="3"/>
        <w:jc w:val="both"/>
        <w:rPr>
          <w:color w:val="000000"/>
          <w:szCs w:val="22"/>
          <w:lang w:eastAsia="fr-FR"/>
        </w:rPr>
      </w:pPr>
      <w:r>
        <w:rPr>
          <w:color w:val="000000"/>
          <w:szCs w:val="22"/>
          <w:lang w:eastAsia="fr-FR"/>
        </w:rPr>
        <w:t>{% if</w:t>
      </w:r>
      <w:r w:rsidRPr="009E523B">
        <w:rPr>
          <w:color w:val="000000"/>
          <w:szCs w:val="22"/>
          <w:lang w:eastAsia="fr-FR"/>
        </w:rPr>
        <w:t xml:space="preserve"> convention.</w:t>
      </w:r>
      <w:r w:rsidRPr="004D01A0">
        <w:rPr>
          <w:color w:val="000000"/>
          <w:szCs w:val="22"/>
          <w:lang w:eastAsia="fr-FR"/>
        </w:rPr>
        <w:t>parents_2nd_vie</w:t>
      </w:r>
      <w:r w:rsidRPr="009E523B">
        <w:rPr>
          <w:color w:val="000000"/>
          <w:szCs w:val="22"/>
          <w:lang w:eastAsia="fr-FR"/>
        </w:rPr>
        <w:t>.all()</w:t>
      </w:r>
      <w:r>
        <w:rPr>
          <w:color w:val="000000"/>
          <w:szCs w:val="22"/>
          <w:lang w:eastAsia="fr-FR"/>
        </w:rPr>
        <w:t>|length == 1 %}La convention</w:t>
      </w:r>
      <w:r w:rsidRPr="00997DDB">
        <w:rPr>
          <w:rFonts w:cs="TimesNewRomanPSMT"/>
          <w:bCs/>
        </w:rPr>
        <w:t>{% else %}</w:t>
      </w:r>
      <w:r w:rsidRPr="0053288C">
        <w:rPr>
          <w:color w:val="000000"/>
          <w:szCs w:val="22"/>
          <w:lang w:eastAsia="fr-FR"/>
        </w:rPr>
        <w:t xml:space="preserve"> </w:t>
      </w:r>
      <w:r w:rsidRPr="001319C0">
        <w:rPr>
          <w:color w:val="000000"/>
          <w:szCs w:val="22"/>
          <w:lang w:eastAsia="fr-FR"/>
        </w:rPr>
        <w:t>Les conventions</w:t>
      </w:r>
      <w:r w:rsidRPr="00997DDB">
        <w:rPr>
          <w:rFonts w:cs="TimesNewRomanPSMT"/>
          <w:bCs/>
        </w:rPr>
        <w:t xml:space="preserve"> {% endif %}</w:t>
      </w:r>
      <w:r w:rsidR="001319C0" w:rsidRPr="001319C0">
        <w:rPr>
          <w:color w:val="000000"/>
          <w:szCs w:val="22"/>
          <w:lang w:eastAsia="fr-FR"/>
        </w:rPr>
        <w:t xml:space="preserve"> n°</w:t>
      </w:r>
      <w:r w:rsidR="007E2D04">
        <w:rPr>
          <w:color w:val="000000"/>
          <w:szCs w:val="22"/>
          <w:lang w:eastAsia="fr-FR"/>
        </w:rPr>
        <w:t xml:space="preserve">{% </w:t>
      </w:r>
      <w:r w:rsidR="007E2D04" w:rsidRPr="009E523B">
        <w:rPr>
          <w:color w:val="000000"/>
          <w:szCs w:val="22"/>
          <w:lang w:eastAsia="fr-FR"/>
        </w:rPr>
        <w:t xml:space="preserve">for parent in </w:t>
      </w:r>
      <w:r w:rsidR="004D01A0" w:rsidRPr="009E523B">
        <w:rPr>
          <w:color w:val="000000"/>
          <w:szCs w:val="22"/>
          <w:lang w:eastAsia="fr-FR"/>
        </w:rPr>
        <w:t>convention.</w:t>
      </w:r>
      <w:r w:rsidR="004D01A0" w:rsidRPr="004D01A0">
        <w:rPr>
          <w:color w:val="000000"/>
          <w:szCs w:val="22"/>
          <w:lang w:eastAsia="fr-FR"/>
        </w:rPr>
        <w:t>parents_2nd_vie</w:t>
      </w:r>
      <w:r w:rsidR="004D01A0" w:rsidRPr="009E523B">
        <w:rPr>
          <w:color w:val="000000"/>
          <w:szCs w:val="22"/>
          <w:lang w:eastAsia="fr-FR"/>
        </w:rPr>
        <w:t>.all()</w:t>
      </w:r>
      <w:r w:rsidR="007E2D04">
        <w:rPr>
          <w:color w:val="000000"/>
          <w:szCs w:val="22"/>
          <w:lang w:eastAsia="fr-FR"/>
        </w:rPr>
        <w:t xml:space="preserve"> %}{{</w:t>
      </w:r>
      <w:r w:rsidR="007E2D04" w:rsidRPr="009E523B">
        <w:rPr>
          <w:color w:val="000000"/>
          <w:szCs w:val="22"/>
          <w:lang w:eastAsia="fr-FR"/>
        </w:rPr>
        <w:t xml:space="preserve"> parent</w:t>
      </w:r>
      <w:r w:rsidR="007E2D04">
        <w:rPr>
          <w:color w:val="000000"/>
          <w:szCs w:val="22"/>
          <w:lang w:eastAsia="fr-FR"/>
        </w:rPr>
        <w:t>.numero}}</w:t>
      </w:r>
      <w:r w:rsidR="007E2D04" w:rsidRPr="00E0301F">
        <w:rPr>
          <w:rFonts w:cs="TimesNewRomanPSMT"/>
        </w:rPr>
        <w:t>{% if not loop.last %},</w:t>
      </w:r>
      <w:r w:rsidR="007E2D04">
        <w:rPr>
          <w:rFonts w:cs="TimesNewRomanPSMT"/>
        </w:rPr>
        <w:t xml:space="preserve"> </w:t>
      </w:r>
      <w:r w:rsidR="007E2D04" w:rsidRPr="00E0301F">
        <w:rPr>
          <w:rFonts w:cs="TimesNewRomanPSMT"/>
        </w:rPr>
        <w:t>{% endif %}{% endfor %}</w:t>
      </w:r>
      <w:r w:rsidR="001319C0" w:rsidRPr="001319C0">
        <w:rPr>
          <w:color w:val="000000"/>
          <w:szCs w:val="22"/>
          <w:lang w:eastAsia="fr-FR"/>
        </w:rPr>
        <w:t xml:space="preserve"> </w:t>
      </w:r>
      <w:r w:rsidR="0049202E">
        <w:rPr>
          <w:color w:val="000000"/>
          <w:szCs w:val="22"/>
          <w:lang w:eastAsia="fr-FR"/>
        </w:rPr>
        <w:t>{% if</w:t>
      </w:r>
      <w:r w:rsidR="0049202E" w:rsidRPr="009E523B">
        <w:rPr>
          <w:color w:val="000000"/>
          <w:szCs w:val="22"/>
          <w:lang w:eastAsia="fr-FR"/>
        </w:rPr>
        <w:t xml:space="preserve"> convention.</w:t>
      </w:r>
      <w:r w:rsidR="0049202E" w:rsidRPr="004D01A0">
        <w:rPr>
          <w:color w:val="000000"/>
          <w:szCs w:val="22"/>
          <w:lang w:eastAsia="fr-FR"/>
        </w:rPr>
        <w:t>parents_2nd_vie</w:t>
      </w:r>
      <w:r w:rsidR="0049202E" w:rsidRPr="009E523B">
        <w:rPr>
          <w:color w:val="000000"/>
          <w:szCs w:val="22"/>
          <w:lang w:eastAsia="fr-FR"/>
        </w:rPr>
        <w:t>.all()</w:t>
      </w:r>
      <w:r w:rsidR="0049202E">
        <w:rPr>
          <w:color w:val="000000"/>
          <w:szCs w:val="22"/>
          <w:lang w:eastAsia="fr-FR"/>
        </w:rPr>
        <w:t>|length == 1 %}est modifiée</w:t>
      </w:r>
      <w:r w:rsidR="0049202E" w:rsidRPr="00997DDB">
        <w:rPr>
          <w:rFonts w:cs="TimesNewRomanPSMT"/>
          <w:bCs/>
        </w:rPr>
        <w:t>{% else %}</w:t>
      </w:r>
      <w:r w:rsidR="0049202E">
        <w:rPr>
          <w:color w:val="000000"/>
          <w:szCs w:val="22"/>
          <w:lang w:eastAsia="fr-FR"/>
        </w:rPr>
        <w:t>sont modifiées</w:t>
      </w:r>
      <w:r w:rsidR="0049202E" w:rsidRPr="00997DDB">
        <w:rPr>
          <w:rFonts w:cs="TimesNewRomanPSMT"/>
          <w:bCs/>
        </w:rPr>
        <w:t>{% endif %}</w:t>
      </w:r>
      <w:r w:rsidR="001319C0" w:rsidRPr="001319C0">
        <w:rPr>
          <w:color w:val="000000"/>
          <w:szCs w:val="22"/>
          <w:lang w:eastAsia="fr-FR"/>
        </w:rPr>
        <w:t xml:space="preserve"> à l'issue des travaux réalisés dans le cadre de l'opération de réhabilitation "seconde vie" n°</w:t>
      </w:r>
      <w:r w:rsidR="00A60E13">
        <w:rPr>
          <w:color w:val="000000"/>
          <w:szCs w:val="22"/>
          <w:lang w:eastAsia="fr-FR"/>
        </w:rPr>
        <w:t>{{convention.programme.numero_operation}}</w:t>
      </w:r>
      <w:r w:rsidR="001319C0" w:rsidRPr="001319C0">
        <w:rPr>
          <w:color w:val="000000"/>
          <w:szCs w:val="22"/>
          <w:lang w:eastAsia="fr-FR"/>
        </w:rPr>
        <w:t xml:space="preserve">  par les dispositions de ce présent avenant et de ses annexes</w:t>
      </w:r>
    </w:p>
    <w:p w14:paraId="7B1F373B" w14:textId="77777777" w:rsidR="001319C0" w:rsidRPr="001319C0" w:rsidRDefault="001319C0" w:rsidP="001319C0">
      <w:pPr>
        <w:spacing w:after="262" w:line="244" w:lineRule="auto"/>
        <w:ind w:left="-5" w:right="3"/>
        <w:jc w:val="both"/>
        <w:rPr>
          <w:b/>
          <w:bCs/>
          <w:color w:val="000000"/>
          <w:szCs w:val="22"/>
          <w:lang w:eastAsia="fr-FR"/>
        </w:rPr>
      </w:pPr>
      <w:r w:rsidRPr="001319C0">
        <w:rPr>
          <w:b/>
          <w:bCs/>
          <w:color w:val="000000"/>
          <w:szCs w:val="22"/>
          <w:lang w:eastAsia="fr-FR"/>
        </w:rPr>
        <w:t>Article 2.</w:t>
      </w:r>
    </w:p>
    <w:p w14:paraId="7796CFDC" w14:textId="77777777" w:rsidR="001319C0" w:rsidRPr="001319C0" w:rsidRDefault="001319C0" w:rsidP="001319C0">
      <w:pPr>
        <w:spacing w:after="262" w:line="244" w:lineRule="auto"/>
        <w:ind w:left="-5" w:right="3"/>
        <w:jc w:val="both"/>
        <w:rPr>
          <w:b/>
          <w:bCs/>
          <w:color w:val="000000"/>
          <w:szCs w:val="22"/>
          <w:lang w:eastAsia="fr-FR"/>
        </w:rPr>
      </w:pPr>
      <w:r w:rsidRPr="001319C0">
        <w:rPr>
          <w:b/>
          <w:bCs/>
          <w:color w:val="000000"/>
          <w:szCs w:val="22"/>
          <w:lang w:eastAsia="fr-FR"/>
        </w:rPr>
        <w:t>Date d'expiration de la convention.</w:t>
      </w:r>
    </w:p>
    <w:p w14:paraId="6FB12DD2" w14:textId="50D81055" w:rsidR="001319C0" w:rsidRPr="001319C0" w:rsidRDefault="001319C0" w:rsidP="001319C0">
      <w:pPr>
        <w:spacing w:after="262" w:line="244" w:lineRule="auto"/>
        <w:ind w:left="-5" w:right="3"/>
        <w:jc w:val="both"/>
        <w:rPr>
          <w:color w:val="000000"/>
          <w:szCs w:val="22"/>
          <w:lang w:eastAsia="fr-FR"/>
        </w:rPr>
      </w:pPr>
      <w:r w:rsidRPr="001319C0">
        <w:rPr>
          <w:color w:val="000000"/>
          <w:szCs w:val="22"/>
          <w:lang w:eastAsia="fr-FR"/>
        </w:rPr>
        <w:t xml:space="preserve">La date d’expiration </w:t>
      </w:r>
      <w:r w:rsidR="0053288C">
        <w:rPr>
          <w:color w:val="000000"/>
          <w:szCs w:val="22"/>
          <w:lang w:eastAsia="fr-FR"/>
        </w:rPr>
        <w:t>{% if</w:t>
      </w:r>
      <w:r w:rsidR="0053288C" w:rsidRPr="009E523B">
        <w:rPr>
          <w:color w:val="000000"/>
          <w:szCs w:val="22"/>
          <w:lang w:eastAsia="fr-FR"/>
        </w:rPr>
        <w:t xml:space="preserve"> convention.</w:t>
      </w:r>
      <w:r w:rsidR="0053288C" w:rsidRPr="004D01A0">
        <w:rPr>
          <w:color w:val="000000"/>
          <w:szCs w:val="22"/>
          <w:lang w:eastAsia="fr-FR"/>
        </w:rPr>
        <w:t>parents_2nd_vie</w:t>
      </w:r>
      <w:r w:rsidR="0053288C" w:rsidRPr="009E523B">
        <w:rPr>
          <w:color w:val="000000"/>
          <w:szCs w:val="22"/>
          <w:lang w:eastAsia="fr-FR"/>
        </w:rPr>
        <w:t>.all()</w:t>
      </w:r>
      <w:r w:rsidR="0053288C">
        <w:rPr>
          <w:color w:val="000000"/>
          <w:szCs w:val="22"/>
          <w:lang w:eastAsia="fr-FR"/>
        </w:rPr>
        <w:t>|length == 1 %}de la convention mentionnée</w:t>
      </w:r>
      <w:r w:rsidR="0053288C" w:rsidRPr="00997DDB">
        <w:rPr>
          <w:rFonts w:cs="TimesNewRomanPSMT"/>
          <w:bCs/>
        </w:rPr>
        <w:t>{% else %}</w:t>
      </w:r>
      <w:r w:rsidR="0053288C">
        <w:rPr>
          <w:color w:val="000000"/>
          <w:szCs w:val="22"/>
          <w:lang w:eastAsia="fr-FR"/>
        </w:rPr>
        <w:t>des conventions mentionnées</w:t>
      </w:r>
      <w:r w:rsidR="0053288C" w:rsidRPr="00997DDB">
        <w:rPr>
          <w:rFonts w:cs="TimesNewRomanPSMT"/>
          <w:bCs/>
        </w:rPr>
        <w:t>{% endif %}</w:t>
      </w:r>
      <w:r w:rsidRPr="001319C0">
        <w:rPr>
          <w:color w:val="000000"/>
          <w:szCs w:val="22"/>
          <w:lang w:eastAsia="fr-FR"/>
        </w:rPr>
        <w:t xml:space="preserve"> à l’article 1</w:t>
      </w:r>
      <w:r w:rsidRPr="001319C0">
        <w:rPr>
          <w:color w:val="000000"/>
          <w:szCs w:val="22"/>
          <w:vertAlign w:val="superscript"/>
          <w:lang w:eastAsia="fr-FR"/>
        </w:rPr>
        <w:t>er</w:t>
      </w:r>
      <w:r w:rsidRPr="001319C0">
        <w:rPr>
          <w:color w:val="000000"/>
          <w:szCs w:val="22"/>
          <w:lang w:eastAsia="fr-FR"/>
        </w:rPr>
        <w:t xml:space="preserve"> est remplacée par la date ci-dessous.</w:t>
      </w:r>
    </w:p>
    <w:p w14:paraId="7B37B7B6" w14:textId="03414BC5" w:rsidR="001319C0" w:rsidRPr="001319C0" w:rsidRDefault="0053288C" w:rsidP="001319C0">
      <w:pPr>
        <w:spacing w:after="262" w:line="244" w:lineRule="auto"/>
        <w:ind w:left="-5" w:right="3"/>
        <w:jc w:val="both"/>
        <w:rPr>
          <w:color w:val="000000"/>
          <w:szCs w:val="22"/>
          <w:lang w:eastAsia="fr-FR"/>
        </w:rPr>
      </w:pPr>
      <w:r>
        <w:rPr>
          <w:color w:val="000000"/>
          <w:szCs w:val="22"/>
          <w:lang w:eastAsia="fr-FR"/>
        </w:rPr>
        <w:t>{% if</w:t>
      </w:r>
      <w:r w:rsidRPr="009E523B">
        <w:rPr>
          <w:color w:val="000000"/>
          <w:szCs w:val="22"/>
          <w:lang w:eastAsia="fr-FR"/>
        </w:rPr>
        <w:t xml:space="preserve"> convention.</w:t>
      </w:r>
      <w:r w:rsidRPr="004D01A0">
        <w:rPr>
          <w:color w:val="000000"/>
          <w:szCs w:val="22"/>
          <w:lang w:eastAsia="fr-FR"/>
        </w:rPr>
        <w:t>parents_2nd_vie</w:t>
      </w:r>
      <w:r w:rsidRPr="009E523B">
        <w:rPr>
          <w:color w:val="000000"/>
          <w:szCs w:val="22"/>
          <w:lang w:eastAsia="fr-FR"/>
        </w:rPr>
        <w:t>.all()</w:t>
      </w:r>
      <w:r>
        <w:rPr>
          <w:color w:val="000000"/>
          <w:szCs w:val="22"/>
          <w:lang w:eastAsia="fr-FR"/>
        </w:rPr>
        <w:t>|length == 1 %}La convention expire</w:t>
      </w:r>
      <w:r w:rsidRPr="00997DDB">
        <w:rPr>
          <w:rFonts w:cs="TimesNewRomanPSMT"/>
          <w:bCs/>
        </w:rPr>
        <w:t>{% else %}</w:t>
      </w:r>
      <w:r w:rsidRPr="0053288C">
        <w:rPr>
          <w:color w:val="000000"/>
          <w:szCs w:val="22"/>
          <w:lang w:eastAsia="fr-FR"/>
        </w:rPr>
        <w:t xml:space="preserve"> </w:t>
      </w:r>
      <w:r w:rsidRPr="001319C0">
        <w:rPr>
          <w:color w:val="000000"/>
          <w:szCs w:val="22"/>
          <w:lang w:eastAsia="fr-FR"/>
        </w:rPr>
        <w:t>Les conventions</w:t>
      </w:r>
      <w:r w:rsidRPr="00997DDB">
        <w:rPr>
          <w:rFonts w:cs="TimesNewRomanPSMT"/>
          <w:bCs/>
        </w:rPr>
        <w:t xml:space="preserve"> </w:t>
      </w:r>
      <w:r>
        <w:rPr>
          <w:rFonts w:cs="TimesNewRomanPSMT"/>
          <w:bCs/>
        </w:rPr>
        <w:t>expirent</w:t>
      </w:r>
      <w:r w:rsidRPr="00997DDB">
        <w:rPr>
          <w:rFonts w:cs="TimesNewRomanPSMT"/>
          <w:bCs/>
        </w:rPr>
        <w:t>{% endif %}</w:t>
      </w:r>
      <w:r w:rsidR="001319C0" w:rsidRPr="001319C0">
        <w:rPr>
          <w:color w:val="000000"/>
          <w:szCs w:val="22"/>
          <w:lang w:eastAsia="fr-FR"/>
        </w:rPr>
        <w:t xml:space="preserve"> le </w:t>
      </w:r>
      <w:r w:rsidR="00997DDB" w:rsidRPr="00E0301F">
        <w:rPr>
          <w:rFonts w:cs="TimesNewRomanPSMT"/>
        </w:rPr>
        <w:t>{{ convention.date_fin_conventionnement|d }}</w:t>
      </w:r>
    </w:p>
    <w:p w14:paraId="238FCD03" w14:textId="77777777" w:rsidR="001319C0" w:rsidRPr="001319C0" w:rsidRDefault="001319C0" w:rsidP="001319C0">
      <w:pPr>
        <w:spacing w:after="262" w:line="244" w:lineRule="auto"/>
        <w:ind w:left="-5" w:right="3"/>
        <w:jc w:val="both"/>
        <w:rPr>
          <w:b/>
          <w:bCs/>
          <w:color w:val="000000"/>
          <w:szCs w:val="22"/>
          <w:lang w:eastAsia="fr-FR"/>
        </w:rPr>
      </w:pPr>
      <w:r w:rsidRPr="001319C0">
        <w:rPr>
          <w:b/>
          <w:bCs/>
          <w:color w:val="000000"/>
          <w:szCs w:val="22"/>
          <w:lang w:eastAsia="fr-FR"/>
        </w:rPr>
        <w:t>Article 3.</w:t>
      </w:r>
    </w:p>
    <w:p w14:paraId="5EB8A45C" w14:textId="77777777" w:rsidR="001319C0" w:rsidRPr="001319C0" w:rsidRDefault="001319C0" w:rsidP="001319C0">
      <w:pPr>
        <w:spacing w:after="262" w:line="244" w:lineRule="auto"/>
        <w:ind w:left="-5" w:right="3"/>
        <w:jc w:val="both"/>
        <w:rPr>
          <w:b/>
          <w:bCs/>
          <w:color w:val="000000"/>
          <w:szCs w:val="22"/>
          <w:lang w:eastAsia="fr-FR"/>
        </w:rPr>
      </w:pPr>
      <w:r w:rsidRPr="001319C0">
        <w:rPr>
          <w:b/>
          <w:bCs/>
          <w:color w:val="000000"/>
          <w:szCs w:val="22"/>
          <w:lang w:eastAsia="fr-FR"/>
        </w:rPr>
        <w:t>Montants des loyers maximums et modalités de révision.</w:t>
      </w:r>
    </w:p>
    <w:p w14:paraId="6C864712" w14:textId="4AFD7DF4" w:rsidR="001319C0" w:rsidRPr="001319C0" w:rsidRDefault="001319C0" w:rsidP="001319C0">
      <w:pPr>
        <w:spacing w:after="262" w:line="244" w:lineRule="auto"/>
        <w:ind w:left="-5" w:right="3"/>
        <w:jc w:val="both"/>
        <w:rPr>
          <w:color w:val="000000"/>
          <w:szCs w:val="22"/>
          <w:lang w:eastAsia="fr-FR"/>
        </w:rPr>
      </w:pPr>
      <w:r w:rsidRPr="001319C0">
        <w:rPr>
          <w:color w:val="000000"/>
          <w:szCs w:val="22"/>
          <w:lang w:eastAsia="fr-FR"/>
        </w:rPr>
        <w:lastRenderedPageBreak/>
        <w:t xml:space="preserve">Le loyer maximum </w:t>
      </w:r>
      <w:r w:rsidR="004343AA">
        <w:rPr>
          <w:color w:val="000000"/>
          <w:szCs w:val="22"/>
          <w:lang w:eastAsia="fr-FR"/>
        </w:rPr>
        <w:t>{% if</w:t>
      </w:r>
      <w:r w:rsidR="004343AA" w:rsidRPr="009E523B">
        <w:rPr>
          <w:color w:val="000000"/>
          <w:szCs w:val="22"/>
          <w:lang w:eastAsia="fr-FR"/>
        </w:rPr>
        <w:t xml:space="preserve"> convention.</w:t>
      </w:r>
      <w:r w:rsidR="004343AA" w:rsidRPr="004D01A0">
        <w:rPr>
          <w:color w:val="000000"/>
          <w:szCs w:val="22"/>
          <w:lang w:eastAsia="fr-FR"/>
        </w:rPr>
        <w:t>parents_2nd_vie</w:t>
      </w:r>
      <w:r w:rsidR="004343AA" w:rsidRPr="009E523B">
        <w:rPr>
          <w:color w:val="000000"/>
          <w:szCs w:val="22"/>
          <w:lang w:eastAsia="fr-FR"/>
        </w:rPr>
        <w:t>.all()</w:t>
      </w:r>
      <w:r w:rsidR="004343AA">
        <w:rPr>
          <w:color w:val="000000"/>
          <w:szCs w:val="22"/>
          <w:lang w:eastAsia="fr-FR"/>
        </w:rPr>
        <w:t>|length == 1 %}de la convention mentionnée</w:t>
      </w:r>
      <w:r w:rsidR="004343AA" w:rsidRPr="00997DDB">
        <w:rPr>
          <w:rFonts w:cs="TimesNewRomanPSMT"/>
          <w:bCs/>
        </w:rPr>
        <w:t>{% else %}</w:t>
      </w:r>
      <w:r w:rsidR="004343AA">
        <w:rPr>
          <w:color w:val="000000"/>
          <w:szCs w:val="22"/>
          <w:lang w:eastAsia="fr-FR"/>
        </w:rPr>
        <w:t>des conventions mentionnées</w:t>
      </w:r>
      <w:r w:rsidR="004343AA" w:rsidRPr="00997DDB">
        <w:rPr>
          <w:rFonts w:cs="TimesNewRomanPSMT"/>
          <w:bCs/>
        </w:rPr>
        <w:t>{% endif %}</w:t>
      </w:r>
      <w:r w:rsidRPr="001319C0">
        <w:rPr>
          <w:color w:val="000000"/>
          <w:szCs w:val="22"/>
          <w:lang w:eastAsia="fr-FR"/>
        </w:rPr>
        <w:t xml:space="preserve"> à l’article 1</w:t>
      </w:r>
      <w:r w:rsidRPr="001319C0">
        <w:rPr>
          <w:color w:val="000000"/>
          <w:szCs w:val="22"/>
          <w:vertAlign w:val="superscript"/>
          <w:lang w:eastAsia="fr-FR"/>
        </w:rPr>
        <w:t>er</w:t>
      </w:r>
      <w:r w:rsidRPr="001319C0">
        <w:rPr>
          <w:color w:val="000000"/>
          <w:szCs w:val="22"/>
          <w:lang w:eastAsia="fr-FR"/>
        </w:rPr>
        <w:t xml:space="preserve"> est remplacé par les dispositions ci-dessous.</w:t>
      </w:r>
    </w:p>
    <w:p w14:paraId="76615BB9" w14:textId="45DBAA9A" w:rsidR="001319C0" w:rsidRPr="001319C0" w:rsidRDefault="001319C0" w:rsidP="001319C0">
      <w:pPr>
        <w:spacing w:after="262" w:line="244" w:lineRule="auto"/>
        <w:ind w:left="-5" w:right="3"/>
        <w:jc w:val="both"/>
        <w:rPr>
          <w:color w:val="000000"/>
          <w:szCs w:val="22"/>
          <w:lang w:eastAsia="fr-FR"/>
        </w:rPr>
      </w:pPr>
      <w:r w:rsidRPr="001319C0">
        <w:rPr>
          <w:color w:val="000000"/>
          <w:szCs w:val="22"/>
          <w:lang w:eastAsia="fr-FR"/>
        </w:rPr>
        <w:t xml:space="preserve">Lorsque l’opération a bénéficié d’un des prêts locatifs aidés, le montant du loyer maximum mentionné à l'article D. 353-16 du code de la construction et de l’habitation est fixé à </w:t>
      </w:r>
      <w:r w:rsidR="00997DDB" w:rsidRPr="00E0301F">
        <w:rPr>
          <w:rFonts w:cs="TimesNewRomanPSMT"/>
        </w:rPr>
        <w:t>{% if lots|length == 1 %}</w:t>
      </w:r>
      <w:r w:rsidR="00997DDB" w:rsidRPr="00E0301F">
        <w:rPr>
          <w:rFonts w:cs="TimesNewRomanPSMT"/>
          <w:b/>
        </w:rPr>
        <w:t xml:space="preserve"> </w:t>
      </w:r>
      <w:r w:rsidR="00997DDB" w:rsidRPr="00997DDB">
        <w:rPr>
          <w:rFonts w:cs="TimesNewRomanPSMT"/>
          <w:bCs/>
        </w:rPr>
        <w:t>{{ lots.first()._get_loyer_par_metre_carre() |f }} {% else %}…{% endif %}</w:t>
      </w:r>
      <w:r w:rsidRPr="00997DDB">
        <w:rPr>
          <w:bCs/>
          <w:color w:val="000000"/>
          <w:szCs w:val="22"/>
          <w:lang w:eastAsia="fr-FR"/>
        </w:rPr>
        <w:t xml:space="preserve"> </w:t>
      </w:r>
      <w:r w:rsidRPr="001319C0">
        <w:rPr>
          <w:color w:val="000000"/>
          <w:szCs w:val="22"/>
          <w:lang w:eastAsia="fr-FR"/>
        </w:rPr>
        <w:t>€ le mètre carré par mois en surface utile.</w:t>
      </w:r>
    </w:p>
    <w:p w14:paraId="1008AE7D" w14:textId="77777777" w:rsidR="001319C0" w:rsidRPr="001319C0" w:rsidRDefault="001319C0" w:rsidP="001319C0">
      <w:pPr>
        <w:spacing w:after="262" w:line="244" w:lineRule="auto"/>
        <w:ind w:left="-5" w:right="4"/>
        <w:jc w:val="both"/>
        <w:rPr>
          <w:color w:val="000000"/>
          <w:szCs w:val="22"/>
          <w:lang w:eastAsia="fr-FR"/>
        </w:rPr>
      </w:pPr>
      <w:r w:rsidRPr="001319C0">
        <w:rPr>
          <w:color w:val="000000"/>
          <w:szCs w:val="22"/>
          <w:lang w:eastAsia="fr-FR"/>
        </w:rPr>
        <w:t>Lorsque l’opération a bénéficié de plus d’un prêt locatif aidé (PLAi, PLUS, PLS), le loyer maximum déterminé pour chacun des prêts obtenus est renseigné dans le tableau ci-dessous :</w:t>
      </w:r>
    </w:p>
    <w:tbl>
      <w:tblPr>
        <w:tblW w:w="821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4"/>
        <w:gridCol w:w="5038"/>
      </w:tblGrid>
      <w:tr w:rsidR="00997DDB" w:rsidRPr="001319C0" w14:paraId="3575E3D3" w14:textId="77777777" w:rsidTr="00997DDB">
        <w:trPr>
          <w:trHeight w:val="974"/>
        </w:trPr>
        <w:tc>
          <w:tcPr>
            <w:tcW w:w="3174" w:type="dxa"/>
            <w:tcBorders>
              <w:top w:val="single" w:sz="4" w:space="0" w:color="auto"/>
              <w:left w:val="single" w:sz="4" w:space="0" w:color="auto"/>
              <w:bottom w:val="single" w:sz="4" w:space="0" w:color="auto"/>
              <w:right w:val="single" w:sz="4" w:space="0" w:color="auto"/>
            </w:tcBorders>
            <w:vAlign w:val="center"/>
            <w:hideMark/>
          </w:tcPr>
          <w:p w14:paraId="381AA2A4" w14:textId="330E7553" w:rsidR="00997DDB" w:rsidRPr="001319C0" w:rsidRDefault="00997DDB" w:rsidP="00997DDB">
            <w:pPr>
              <w:spacing w:after="262" w:line="244" w:lineRule="auto"/>
              <w:ind w:left="10" w:right="4" w:hanging="10"/>
              <w:jc w:val="center"/>
              <w:rPr>
                <w:color w:val="000000"/>
                <w:szCs w:val="22"/>
                <w:lang w:eastAsia="fr-FR"/>
              </w:rPr>
            </w:pPr>
            <w:r w:rsidRPr="00E0301F">
              <w:rPr>
                <w:rFonts w:cs="TimesNewRomanPSMT"/>
              </w:rPr>
              <w:t>Prêt locatif aidé</w:t>
            </w:r>
          </w:p>
        </w:tc>
        <w:tc>
          <w:tcPr>
            <w:tcW w:w="5038" w:type="dxa"/>
            <w:tcBorders>
              <w:top w:val="single" w:sz="4" w:space="0" w:color="auto"/>
              <w:left w:val="single" w:sz="4" w:space="0" w:color="auto"/>
              <w:bottom w:val="single" w:sz="4" w:space="0" w:color="auto"/>
              <w:right w:val="single" w:sz="4" w:space="0" w:color="auto"/>
            </w:tcBorders>
          </w:tcPr>
          <w:p w14:paraId="4CB7BA22" w14:textId="77777777" w:rsidR="00997DDB" w:rsidRPr="00E0301F" w:rsidRDefault="00997DDB" w:rsidP="00997DDB">
            <w:pPr>
              <w:jc w:val="both"/>
              <w:rPr>
                <w:rFonts w:cs="TimesNewRomanPSMT"/>
              </w:rPr>
            </w:pPr>
            <w:r w:rsidRPr="00E0301F">
              <w:rPr>
                <w:rFonts w:cs="TimesNewRomanPSMT"/>
              </w:rPr>
              <w:t>Loyer maximum en euros par mètre carré par mois</w:t>
            </w:r>
          </w:p>
          <w:p w14:paraId="3F6C810B" w14:textId="77777777" w:rsidR="00997DDB" w:rsidRPr="00E0301F" w:rsidRDefault="00997DDB" w:rsidP="00997DDB">
            <w:pPr>
              <w:jc w:val="both"/>
              <w:rPr>
                <w:rFonts w:cs="TimesNewRomanPSMT"/>
              </w:rPr>
            </w:pPr>
            <w:r w:rsidRPr="00E0301F">
              <w:rPr>
                <w:rFonts w:cs="TimesNewRomanPSMT"/>
              </w:rPr>
              <w:t>(exprimé en surface utile)</w:t>
            </w:r>
          </w:p>
          <w:p w14:paraId="67AB6606" w14:textId="77777777" w:rsidR="00997DDB" w:rsidRPr="001319C0" w:rsidRDefault="00997DDB" w:rsidP="00997DDB">
            <w:pPr>
              <w:spacing w:after="262" w:line="244" w:lineRule="auto"/>
              <w:ind w:left="10" w:right="4" w:hanging="10"/>
              <w:jc w:val="center"/>
              <w:rPr>
                <w:color w:val="000000"/>
                <w:szCs w:val="22"/>
                <w:lang w:eastAsia="fr-FR"/>
              </w:rPr>
            </w:pPr>
          </w:p>
        </w:tc>
      </w:tr>
      <w:tr w:rsidR="00997DDB" w:rsidRPr="00767757" w14:paraId="344C54B4" w14:textId="77777777" w:rsidTr="00997DDB">
        <w:trPr>
          <w:trHeight w:val="983"/>
        </w:trPr>
        <w:tc>
          <w:tcPr>
            <w:tcW w:w="3174" w:type="dxa"/>
            <w:tcBorders>
              <w:top w:val="single" w:sz="4" w:space="0" w:color="auto"/>
              <w:left w:val="single" w:sz="4" w:space="0" w:color="auto"/>
              <w:bottom w:val="single" w:sz="4" w:space="0" w:color="auto"/>
              <w:right w:val="single" w:sz="4" w:space="0" w:color="auto"/>
            </w:tcBorders>
            <w:hideMark/>
          </w:tcPr>
          <w:p w14:paraId="06B1E1DC" w14:textId="3DA224F0" w:rsidR="00997DDB" w:rsidRPr="001319C0" w:rsidRDefault="00997DDB" w:rsidP="00997DDB">
            <w:pPr>
              <w:spacing w:after="262" w:line="244" w:lineRule="auto"/>
              <w:ind w:left="10" w:right="4" w:hanging="10"/>
              <w:jc w:val="center"/>
              <w:rPr>
                <w:color w:val="000000"/>
                <w:szCs w:val="22"/>
                <w:lang w:eastAsia="fr-FR"/>
              </w:rPr>
            </w:pPr>
            <w:r w:rsidRPr="00E0301F">
              <w:rPr>
                <w:rFonts w:cs="TimesNewRomanPSMT"/>
              </w:rPr>
              <w:t>PLAi</w:t>
            </w:r>
          </w:p>
        </w:tc>
        <w:tc>
          <w:tcPr>
            <w:tcW w:w="5038" w:type="dxa"/>
            <w:tcBorders>
              <w:top w:val="single" w:sz="4" w:space="0" w:color="auto"/>
              <w:left w:val="single" w:sz="4" w:space="0" w:color="auto"/>
              <w:bottom w:val="single" w:sz="4" w:space="0" w:color="auto"/>
              <w:right w:val="single" w:sz="4" w:space="0" w:color="auto"/>
            </w:tcBorders>
            <w:hideMark/>
          </w:tcPr>
          <w:p w14:paraId="71325DFB" w14:textId="31589C35" w:rsidR="00997DDB" w:rsidRPr="00303E0A" w:rsidRDefault="00997DDB" w:rsidP="00997DDB">
            <w:pPr>
              <w:spacing w:after="262" w:line="244" w:lineRule="auto"/>
              <w:ind w:left="10" w:right="4" w:hanging="10"/>
              <w:jc w:val="center"/>
              <w:rPr>
                <w:color w:val="000000"/>
                <w:szCs w:val="22"/>
                <w:lang w:val="en-US" w:eastAsia="fr-FR"/>
              </w:rPr>
            </w:pPr>
            <w:r w:rsidRPr="00303E0A">
              <w:rPr>
                <w:rFonts w:cs="TimesNewRomanPSMT"/>
                <w:lang w:val="en-US"/>
              </w:rPr>
              <w:t>{% if convention.</w:t>
            </w:r>
            <w:r w:rsidRPr="00303E0A">
              <w:rPr>
                <w:rFonts w:ascii="Consolas" w:hAnsi="Consolas"/>
                <w:color w:val="BBDAFF"/>
                <w:sz w:val="21"/>
                <w:szCs w:val="21"/>
                <w:lang w:val="en-US" w:eastAsia="fr-FR"/>
              </w:rPr>
              <w:t xml:space="preserve"> </w:t>
            </w:r>
            <w:r w:rsidRPr="00303E0A">
              <w:rPr>
                <w:rFonts w:cs="TimesNewRomanPSMT"/>
                <w:lang w:val="en-US"/>
              </w:rPr>
              <w:t>get_lot_with_financement(‘PLAI’)%}{{convention.get_lot_with_financement(‘PLAI’)._get_loyer_par_metre_carre()|f}}{% endif %}</w:t>
            </w:r>
          </w:p>
        </w:tc>
      </w:tr>
      <w:tr w:rsidR="00997DDB" w:rsidRPr="00767757" w14:paraId="772E0DB8" w14:textId="77777777" w:rsidTr="00997DDB">
        <w:trPr>
          <w:trHeight w:val="983"/>
        </w:trPr>
        <w:tc>
          <w:tcPr>
            <w:tcW w:w="3174" w:type="dxa"/>
            <w:tcBorders>
              <w:top w:val="single" w:sz="4" w:space="0" w:color="auto"/>
              <w:left w:val="single" w:sz="4" w:space="0" w:color="auto"/>
              <w:bottom w:val="single" w:sz="4" w:space="0" w:color="auto"/>
              <w:right w:val="single" w:sz="4" w:space="0" w:color="auto"/>
            </w:tcBorders>
            <w:hideMark/>
          </w:tcPr>
          <w:p w14:paraId="6F5A543B" w14:textId="10E13A8C" w:rsidR="00997DDB" w:rsidRPr="001319C0" w:rsidRDefault="00997DDB" w:rsidP="00997DDB">
            <w:pPr>
              <w:spacing w:after="262" w:line="244" w:lineRule="auto"/>
              <w:ind w:left="10" w:right="4" w:hanging="10"/>
              <w:jc w:val="center"/>
              <w:rPr>
                <w:color w:val="000000"/>
                <w:szCs w:val="22"/>
                <w:lang w:eastAsia="fr-FR"/>
              </w:rPr>
            </w:pPr>
            <w:r w:rsidRPr="00E0301F">
              <w:rPr>
                <w:rFonts w:cs="TimesNewRomanPSMT"/>
              </w:rPr>
              <w:t>PLUS</w:t>
            </w:r>
          </w:p>
        </w:tc>
        <w:tc>
          <w:tcPr>
            <w:tcW w:w="5038" w:type="dxa"/>
            <w:tcBorders>
              <w:top w:val="single" w:sz="4" w:space="0" w:color="auto"/>
              <w:left w:val="single" w:sz="4" w:space="0" w:color="auto"/>
              <w:bottom w:val="single" w:sz="4" w:space="0" w:color="auto"/>
              <w:right w:val="single" w:sz="4" w:space="0" w:color="auto"/>
            </w:tcBorders>
            <w:hideMark/>
          </w:tcPr>
          <w:p w14:paraId="775E4947" w14:textId="459E8BBB" w:rsidR="00997DDB" w:rsidRPr="00303E0A" w:rsidRDefault="00997DDB" w:rsidP="00997DDB">
            <w:pPr>
              <w:spacing w:after="262" w:line="244" w:lineRule="auto"/>
              <w:ind w:left="10" w:right="4" w:hanging="10"/>
              <w:jc w:val="center"/>
              <w:rPr>
                <w:color w:val="000000"/>
                <w:szCs w:val="22"/>
                <w:lang w:val="en-US" w:eastAsia="fr-FR"/>
              </w:rPr>
            </w:pPr>
            <w:r w:rsidRPr="00303E0A">
              <w:rPr>
                <w:rFonts w:cs="TimesNewRomanPSMT"/>
                <w:lang w:val="en-US"/>
              </w:rPr>
              <w:t>{% if convention.</w:t>
            </w:r>
            <w:r w:rsidRPr="00303E0A">
              <w:rPr>
                <w:rFonts w:ascii="Consolas" w:hAnsi="Consolas"/>
                <w:color w:val="BBDAFF"/>
                <w:sz w:val="21"/>
                <w:szCs w:val="21"/>
                <w:lang w:val="en-US" w:eastAsia="fr-FR"/>
              </w:rPr>
              <w:t xml:space="preserve"> </w:t>
            </w:r>
            <w:r w:rsidRPr="00303E0A">
              <w:rPr>
                <w:rFonts w:cs="TimesNewRomanPSMT"/>
                <w:lang w:val="en-US"/>
              </w:rPr>
              <w:t>get_lot_with_financement(‘PLUS’)%}{{convention.get_lot_with_financement(‘PLUS’)._get_loyer_par_metre_carre()|f}}{% endif %}</w:t>
            </w:r>
          </w:p>
        </w:tc>
      </w:tr>
      <w:tr w:rsidR="00997DDB" w:rsidRPr="00767757" w14:paraId="360F8089" w14:textId="77777777" w:rsidTr="00997DDB">
        <w:trPr>
          <w:trHeight w:val="974"/>
        </w:trPr>
        <w:tc>
          <w:tcPr>
            <w:tcW w:w="3174" w:type="dxa"/>
            <w:tcBorders>
              <w:top w:val="single" w:sz="4" w:space="0" w:color="auto"/>
              <w:left w:val="single" w:sz="4" w:space="0" w:color="auto"/>
              <w:bottom w:val="single" w:sz="4" w:space="0" w:color="auto"/>
              <w:right w:val="single" w:sz="4" w:space="0" w:color="auto"/>
            </w:tcBorders>
            <w:hideMark/>
          </w:tcPr>
          <w:p w14:paraId="3CD13F75" w14:textId="774B6BAC" w:rsidR="00997DDB" w:rsidRPr="001319C0" w:rsidRDefault="00997DDB" w:rsidP="00997DDB">
            <w:pPr>
              <w:spacing w:after="262" w:line="244" w:lineRule="auto"/>
              <w:ind w:left="10" w:right="4" w:hanging="10"/>
              <w:jc w:val="center"/>
              <w:rPr>
                <w:color w:val="000000"/>
                <w:szCs w:val="22"/>
                <w:lang w:eastAsia="fr-FR"/>
              </w:rPr>
            </w:pPr>
            <w:r w:rsidRPr="00E0301F">
              <w:rPr>
                <w:rFonts w:cs="TimesNewRomanPSMT"/>
              </w:rPr>
              <w:t>PLS</w:t>
            </w:r>
          </w:p>
        </w:tc>
        <w:tc>
          <w:tcPr>
            <w:tcW w:w="5038" w:type="dxa"/>
            <w:tcBorders>
              <w:top w:val="single" w:sz="4" w:space="0" w:color="auto"/>
              <w:left w:val="single" w:sz="4" w:space="0" w:color="auto"/>
              <w:bottom w:val="single" w:sz="4" w:space="0" w:color="auto"/>
              <w:right w:val="single" w:sz="4" w:space="0" w:color="auto"/>
            </w:tcBorders>
            <w:hideMark/>
          </w:tcPr>
          <w:p w14:paraId="427C4FD5" w14:textId="67839AEC" w:rsidR="00997DDB" w:rsidRPr="00303E0A" w:rsidRDefault="00997DDB" w:rsidP="00997DDB">
            <w:pPr>
              <w:spacing w:after="262" w:line="244" w:lineRule="auto"/>
              <w:ind w:left="10" w:right="4" w:hanging="10"/>
              <w:jc w:val="center"/>
              <w:rPr>
                <w:color w:val="000000"/>
                <w:szCs w:val="22"/>
                <w:lang w:val="en-US" w:eastAsia="fr-FR"/>
              </w:rPr>
            </w:pPr>
            <w:r w:rsidRPr="00303E0A">
              <w:rPr>
                <w:rFonts w:cs="TimesNewRomanPSMT"/>
                <w:lang w:val="en-US"/>
              </w:rPr>
              <w:t xml:space="preserve">{% if convention.get_lot_with_financement(‘PLS’)%}{{convention.get_lot_with_financement(‘PLS’)._get_loyer_par_metre_carre()|f}}{% endif %} </w:t>
            </w:r>
          </w:p>
        </w:tc>
      </w:tr>
    </w:tbl>
    <w:p w14:paraId="0BC2DFAA" w14:textId="77777777" w:rsidR="001319C0" w:rsidRPr="00303E0A" w:rsidRDefault="001319C0" w:rsidP="001319C0">
      <w:pPr>
        <w:spacing w:after="262" w:line="244" w:lineRule="auto"/>
        <w:ind w:left="-5" w:right="4"/>
        <w:jc w:val="both"/>
        <w:rPr>
          <w:color w:val="000000"/>
          <w:szCs w:val="22"/>
          <w:lang w:val="en-US" w:eastAsia="fr-FR"/>
        </w:rPr>
      </w:pPr>
      <w:r w:rsidRPr="00303E0A">
        <w:rPr>
          <w:color w:val="000000"/>
          <w:szCs w:val="22"/>
          <w:lang w:val="en-US" w:eastAsia="fr-FR"/>
        </w:rPr>
        <w:t xml:space="preserve"> </w:t>
      </w:r>
    </w:p>
    <w:p w14:paraId="4E0B32B5" w14:textId="77777777" w:rsidR="001319C0" w:rsidRPr="001319C0" w:rsidRDefault="001319C0" w:rsidP="001319C0">
      <w:pPr>
        <w:spacing w:after="262" w:line="244" w:lineRule="auto"/>
        <w:ind w:left="-5" w:right="3"/>
        <w:jc w:val="both"/>
        <w:rPr>
          <w:color w:val="000000"/>
          <w:szCs w:val="22"/>
          <w:lang w:eastAsia="fr-FR"/>
        </w:rPr>
      </w:pPr>
      <w:r w:rsidRPr="001319C0">
        <w:rPr>
          <w:color w:val="000000"/>
          <w:szCs w:val="22"/>
          <w:lang w:eastAsia="fr-FR"/>
        </w:rPr>
        <w:t>Ce montant est majoré de 33 % pour les logements qui ont été attribués dans les conditions du b du 3° de l'article 8 de la présente convention.</w:t>
      </w:r>
    </w:p>
    <w:p w14:paraId="1EA51B34" w14:textId="77777777" w:rsidR="001319C0" w:rsidRPr="001319C0" w:rsidRDefault="001319C0" w:rsidP="001319C0">
      <w:pPr>
        <w:spacing w:after="262" w:line="244" w:lineRule="auto"/>
        <w:ind w:left="-5" w:right="3"/>
        <w:jc w:val="both"/>
        <w:rPr>
          <w:color w:val="000000"/>
          <w:szCs w:val="22"/>
          <w:lang w:eastAsia="fr-FR"/>
        </w:rPr>
      </w:pPr>
      <w:r w:rsidRPr="001319C0">
        <w:rPr>
          <w:color w:val="000000"/>
          <w:szCs w:val="22"/>
          <w:lang w:eastAsia="fr-FR"/>
        </w:rPr>
        <w:t>Les annexes qui n'entrent pas dans le calcul de la surface utile peuvent donner lieu à la perception d'un loyer accessoire, dans les conditions définies dans le document intitulé « Composition de l'opération » annexé à la présente convention.</w:t>
      </w:r>
    </w:p>
    <w:p w14:paraId="3F115E60" w14:textId="77777777" w:rsidR="001319C0" w:rsidRPr="001319C0" w:rsidRDefault="001319C0" w:rsidP="001319C0">
      <w:pPr>
        <w:spacing w:after="262" w:line="244" w:lineRule="auto"/>
        <w:ind w:left="-5" w:right="3"/>
        <w:jc w:val="both"/>
        <w:rPr>
          <w:color w:val="000000"/>
          <w:szCs w:val="22"/>
          <w:lang w:eastAsia="fr-FR"/>
        </w:rPr>
      </w:pPr>
      <w:r w:rsidRPr="001319C0">
        <w:rPr>
          <w:color w:val="000000"/>
          <w:szCs w:val="22"/>
          <w:lang w:eastAsia="fr-FR"/>
        </w:rPr>
        <w:t>Les loyers maximums sont révisés chaque année, le 1er janvier, dans les conditions prévues à l’article L. 353-9-2 du code de la construction et de l’habitation.</w:t>
      </w:r>
    </w:p>
    <w:p w14:paraId="185E6377" w14:textId="77777777" w:rsidR="001319C0" w:rsidRPr="001319C0" w:rsidRDefault="001319C0" w:rsidP="001319C0">
      <w:pPr>
        <w:spacing w:after="262" w:line="244" w:lineRule="auto"/>
        <w:ind w:left="-5" w:right="3"/>
        <w:jc w:val="both"/>
        <w:rPr>
          <w:color w:val="000000"/>
          <w:lang w:eastAsia="fr-FR"/>
        </w:rPr>
      </w:pPr>
      <w:r w:rsidRPr="001319C0">
        <w:rPr>
          <w:color w:val="000000"/>
          <w:lang w:eastAsia="fr-FR"/>
        </w:rPr>
        <w:t>Le nouveau loyer maximum défini par ce présent avenant en application du troisième alinéa de l’article L. 353-9-2 n’est applicable qu’aux nouveaux locataires.</w:t>
      </w:r>
    </w:p>
    <w:p w14:paraId="781A96DB" w14:textId="77777777" w:rsidR="001319C0" w:rsidRPr="001319C0" w:rsidRDefault="001319C0" w:rsidP="001319C0">
      <w:pPr>
        <w:spacing w:after="262" w:line="244" w:lineRule="auto"/>
        <w:ind w:left="-5" w:right="3"/>
        <w:jc w:val="both"/>
        <w:rPr>
          <w:b/>
          <w:bCs/>
          <w:color w:val="000000"/>
          <w:szCs w:val="22"/>
          <w:lang w:eastAsia="fr-FR"/>
        </w:rPr>
      </w:pPr>
      <w:r w:rsidRPr="001319C0">
        <w:rPr>
          <w:b/>
          <w:bCs/>
          <w:color w:val="000000"/>
          <w:szCs w:val="22"/>
          <w:lang w:eastAsia="fr-FR"/>
        </w:rPr>
        <w:t>Article 4.</w:t>
      </w:r>
    </w:p>
    <w:p w14:paraId="2F1A4C77" w14:textId="77777777" w:rsidR="001319C0" w:rsidRPr="001319C0" w:rsidRDefault="001319C0" w:rsidP="001319C0">
      <w:pPr>
        <w:spacing w:after="262" w:line="244" w:lineRule="auto"/>
        <w:ind w:left="-5" w:right="3"/>
        <w:jc w:val="both"/>
        <w:rPr>
          <w:bCs/>
          <w:color w:val="000000"/>
          <w:szCs w:val="22"/>
          <w:lang w:eastAsia="fr-FR"/>
        </w:rPr>
      </w:pPr>
      <w:r w:rsidRPr="001319C0">
        <w:rPr>
          <w:bCs/>
          <w:color w:val="000000"/>
          <w:szCs w:val="22"/>
          <w:lang w:eastAsia="fr-FR"/>
        </w:rPr>
        <w:lastRenderedPageBreak/>
        <w:t>Lorsque la clause de mixité sociale est renseignée dans les conventionnées mentionnées à l’article 1</w:t>
      </w:r>
      <w:r w:rsidRPr="001319C0">
        <w:rPr>
          <w:bCs/>
          <w:color w:val="000000"/>
          <w:szCs w:val="22"/>
          <w:vertAlign w:val="superscript"/>
          <w:lang w:eastAsia="fr-FR"/>
        </w:rPr>
        <w:t>er</w:t>
      </w:r>
      <w:r w:rsidRPr="001319C0">
        <w:rPr>
          <w:bCs/>
          <w:color w:val="000000"/>
          <w:szCs w:val="22"/>
          <w:lang w:eastAsia="fr-FR"/>
        </w:rPr>
        <w:t>, elle est remplacée par les dispositions ci-dessous.</w:t>
      </w:r>
    </w:p>
    <w:p w14:paraId="1EF44347" w14:textId="77777777" w:rsidR="001319C0" w:rsidRPr="001319C0" w:rsidRDefault="001319C0" w:rsidP="001319C0">
      <w:pPr>
        <w:spacing w:after="262" w:line="244" w:lineRule="auto"/>
        <w:ind w:left="-5" w:right="3"/>
        <w:jc w:val="both"/>
        <w:rPr>
          <w:b/>
          <w:bCs/>
          <w:color w:val="000000"/>
          <w:szCs w:val="22"/>
          <w:lang w:eastAsia="fr-FR"/>
        </w:rPr>
      </w:pPr>
      <w:r w:rsidRPr="001319C0">
        <w:rPr>
          <w:b/>
          <w:bCs/>
          <w:color w:val="000000"/>
          <w:szCs w:val="22"/>
          <w:lang w:eastAsia="fr-FR"/>
        </w:rPr>
        <w:t>Clause de mixité sociale.</w:t>
      </w:r>
    </w:p>
    <w:p w14:paraId="1BC5D0AA" w14:textId="44F6E32D" w:rsidR="001319C0" w:rsidRPr="001319C0" w:rsidRDefault="001319C0" w:rsidP="001319C0">
      <w:pPr>
        <w:spacing w:after="262" w:line="244" w:lineRule="auto"/>
        <w:ind w:left="-5" w:right="3"/>
        <w:jc w:val="both"/>
        <w:rPr>
          <w:color w:val="000000"/>
          <w:szCs w:val="22"/>
          <w:lang w:eastAsia="fr-FR"/>
        </w:rPr>
      </w:pPr>
      <w:r w:rsidRPr="001319C0">
        <w:rPr>
          <w:color w:val="000000"/>
          <w:szCs w:val="22"/>
          <w:lang w:eastAsia="fr-FR"/>
        </w:rPr>
        <w:t xml:space="preserve">a) Lorsque l'opération a été financée dans les conditions de l'article D. 331-14 du code de la construction et de l’habitation autres que celles prévues au II de l'article D. 331-1 du même code et qu'elle bénéficie de subventions prévues aux 2° ou 3° de l'article R. 331-15 du même code, 30 % au moins des logements, soit </w:t>
      </w:r>
      <w:r w:rsidR="00B00041" w:rsidRPr="00E0301F">
        <w:rPr>
          <w:rFonts w:cs="TimesNewRomanPSMT"/>
          <w:b/>
        </w:rPr>
        <w:t>{{ mixPLUSsup10_30pc }}</w:t>
      </w:r>
      <w:r w:rsidRPr="001319C0">
        <w:rPr>
          <w:color w:val="000000"/>
          <w:szCs w:val="22"/>
          <w:lang w:eastAsia="fr-FR"/>
        </w:rPr>
        <w:t xml:space="preserve"> (4) logement</w:t>
      </w:r>
      <w:r w:rsidR="00B00041" w:rsidRPr="00E0301F">
        <w:rPr>
          <w:rFonts w:cs="TimesNewRomanPSMT"/>
        </w:rPr>
        <w:t>{{</w:t>
      </w:r>
      <w:r w:rsidR="00B00041" w:rsidRPr="00E0301F">
        <w:rPr>
          <w:rFonts w:cs="TimesNewRomanPSMT"/>
          <w:bCs/>
        </w:rPr>
        <w:t>mixPLUSsup10_30pc</w:t>
      </w:r>
      <w:r w:rsidR="00B00041" w:rsidRPr="00E0301F">
        <w:rPr>
          <w:rFonts w:cs="TimesNewRomanPSMT"/>
        </w:rPr>
        <w:t>|pl}}</w:t>
      </w:r>
      <w:r w:rsidRPr="001319C0">
        <w:rPr>
          <w:color w:val="000000"/>
          <w:szCs w:val="22"/>
          <w:lang w:eastAsia="fr-FR"/>
        </w:rPr>
        <w:t xml:space="preserve">, doivent être attribués à des ménages dont les ressources n'excèdent pas le plafond fixé au I de l'article D. 331-12 précité pour l'attribution des logements sociaux. Toutefois, lorsque l'opération ainsi financée comporte moins de 10 logements, au moins 30 % des logements, soit </w:t>
      </w:r>
      <w:r w:rsidR="00B00041" w:rsidRPr="00E0301F">
        <w:rPr>
          <w:rFonts w:cs="TimesNewRomanPSMT"/>
          <w:b/>
          <w:bCs/>
        </w:rPr>
        <w:t xml:space="preserve">{{ </w:t>
      </w:r>
      <w:r w:rsidR="00B00041" w:rsidRPr="00E0301F">
        <w:rPr>
          <w:rFonts w:cs="TimesNewRomanPSMT"/>
          <w:b/>
        </w:rPr>
        <w:t xml:space="preserve">mixPLUSinf10_30pc </w:t>
      </w:r>
      <w:r w:rsidR="00B00041" w:rsidRPr="00E0301F">
        <w:rPr>
          <w:rFonts w:cs="TimesNewRomanPSMT"/>
          <w:b/>
          <w:bCs/>
        </w:rPr>
        <w:t>}}</w:t>
      </w:r>
      <w:r w:rsidR="00B00041" w:rsidRPr="00E0301F">
        <w:rPr>
          <w:rFonts w:cs="TimesNewRomanPSMT"/>
        </w:rPr>
        <w:t xml:space="preserve"> logement{{</w:t>
      </w:r>
      <w:r w:rsidR="00B00041" w:rsidRPr="00E0301F">
        <w:rPr>
          <w:rFonts w:cs="TimesNewRomanPSMT"/>
          <w:bCs/>
        </w:rPr>
        <w:t>mixPLUSinf10_30pc</w:t>
      </w:r>
      <w:r w:rsidR="00B00041" w:rsidRPr="00E0301F">
        <w:rPr>
          <w:rFonts w:cs="TimesNewRomanPSMT"/>
        </w:rPr>
        <w:t>|pl }}</w:t>
      </w:r>
      <w:r w:rsidRPr="001319C0">
        <w:rPr>
          <w:color w:val="000000"/>
          <w:szCs w:val="22"/>
          <w:lang w:eastAsia="fr-FR"/>
        </w:rPr>
        <w:t xml:space="preserve"> (ce nombre s'obtenant en arrondissant à l'unité la plus proche le résultat de l'application du pourcentage), doivent être attribués à des ménages dont les ressources n'excèdent pas le plafond fixé au I de l'article D. 331-12 précité pour l'attribution des logements sociaux. Cette obligation n'est pas applicable aux opérations comportant un seul logement.</w:t>
      </w:r>
    </w:p>
    <w:p w14:paraId="0EE2C362" w14:textId="4E7AE5D5" w:rsidR="001319C0" w:rsidRPr="001319C0" w:rsidRDefault="001319C0" w:rsidP="001319C0">
      <w:pPr>
        <w:spacing w:after="262" w:line="244" w:lineRule="auto"/>
        <w:ind w:left="-5" w:right="3"/>
        <w:jc w:val="both"/>
        <w:rPr>
          <w:color w:val="000000"/>
          <w:szCs w:val="22"/>
          <w:lang w:eastAsia="fr-FR"/>
        </w:rPr>
      </w:pPr>
      <w:r w:rsidRPr="001319C0">
        <w:rPr>
          <w:color w:val="000000"/>
          <w:szCs w:val="22"/>
          <w:lang w:eastAsia="fr-FR"/>
        </w:rPr>
        <w:t xml:space="preserve">A l'entrée en service de l'immeuble, en sus des 30 % de logements ci-dessus mentionnés, l'organisme d'habitations à loyer modéré s'engage, compte tenu de la demande locale, que visent notamment à satisfaire le plan d'action départemental pour le logement et l’hébergement des personnes défavorisées, l'accord collectif départemental signé avec l'organisme, les conventions intercommunales d’attribution et les orientations adoptées par les conférences intercommunales du logement, à louer </w:t>
      </w:r>
      <w:r w:rsidR="00B00041" w:rsidRPr="00E0301F">
        <w:rPr>
          <w:rFonts w:cs="TimesNewRomanPSMT"/>
          <w:b/>
        </w:rPr>
        <w:t>{{ convention.lgts_mixite_sociale_negocies_display() }}</w:t>
      </w:r>
      <w:r w:rsidRPr="001319C0">
        <w:rPr>
          <w:color w:val="000000"/>
          <w:szCs w:val="22"/>
          <w:lang w:eastAsia="fr-FR"/>
        </w:rPr>
        <w:t xml:space="preserve"> (5) autres logements à des ménages dont les ressources n'excèdent pas le plafond fixé au I de l'article D. 331-12 précité pour l'attribution des logements sociaux. L'organisme d'habitations à loyer modéré s'engage à fournir au préfet un état à la mise en location, permettant de vérifier que cet engagement d'occupation sociale est respecté.</w:t>
      </w:r>
    </w:p>
    <w:p w14:paraId="2C6E2DDE" w14:textId="77777777" w:rsidR="001319C0" w:rsidRPr="001319C0" w:rsidRDefault="001319C0" w:rsidP="001319C0">
      <w:pPr>
        <w:spacing w:after="262" w:line="244" w:lineRule="auto"/>
        <w:ind w:left="-5" w:right="3"/>
        <w:jc w:val="both"/>
        <w:rPr>
          <w:color w:val="000000"/>
          <w:szCs w:val="22"/>
          <w:lang w:eastAsia="fr-FR"/>
        </w:rPr>
      </w:pPr>
      <w:r w:rsidRPr="001319C0">
        <w:rPr>
          <w:color w:val="000000"/>
          <w:szCs w:val="22"/>
          <w:lang w:eastAsia="fr-FR"/>
        </w:rPr>
        <w:t>La vérification de l'engagement d'occupation sociale mentionné au premier alinéa sera effectuée tous les deux ans au vu des résultats de l'enquête prévue à l'article L. 442-5 du code de la construction et de l'habitation. S'il est constaté que cet engagement n'est plus rempli, tous les logements attribués postérieurement à ce constat fait par le préfet du lieu de situation des logements, devront l'être à des ménages dont les ressources n'excèdent pas le plafond fixé au I de l'article D. 331-12 précité pour l'attribution des logements sociaux, jusqu'à ce que l'organisme établisse que l'engagement est respecté à nouveau.</w:t>
      </w:r>
    </w:p>
    <w:p w14:paraId="19E25805" w14:textId="7BF3C397" w:rsidR="001319C0" w:rsidRPr="001319C0" w:rsidRDefault="001319C0" w:rsidP="001319C0">
      <w:pPr>
        <w:spacing w:after="262" w:line="244" w:lineRule="auto"/>
        <w:ind w:left="-5" w:right="3"/>
        <w:jc w:val="both"/>
        <w:rPr>
          <w:color w:val="000000"/>
          <w:szCs w:val="22"/>
          <w:lang w:eastAsia="fr-FR"/>
        </w:rPr>
      </w:pPr>
      <w:r w:rsidRPr="001319C0">
        <w:rPr>
          <w:color w:val="000000"/>
          <w:szCs w:val="22"/>
          <w:lang w:eastAsia="fr-FR"/>
        </w:rPr>
        <w:t xml:space="preserve">b) Lorsque l'opération a été financée dans les conditions de l'article D. 331-14 précité autres que celles prévues au II de l'article D. 331-1 précité et bénéficie de subventions prévues aux 2° ou 3° de l'article R. 331-15 précité, 10 % des logements de l'opération peuvent être loués à des ménages dont les ressources n’excèdent pas le plafond fixé au II de l'article D. 331-12 précité pour l'attribution des logements sociaux. Toutefois, lorsque l'opération ainsi financée comporte moins de 10 logements, 10 % des logements, soit </w:t>
      </w:r>
      <w:r w:rsidR="00B00041" w:rsidRPr="00E0301F">
        <w:rPr>
          <w:rFonts w:cs="TimesNewRomanPSMT"/>
          <w:b/>
        </w:rPr>
        <w:t xml:space="preserve">{{ mixPLUSinf10_10pc }} </w:t>
      </w:r>
      <w:r w:rsidR="00B00041" w:rsidRPr="00E0301F">
        <w:rPr>
          <w:rFonts w:cs="TimesNewRomanPSMT"/>
        </w:rPr>
        <w:t>logement{{</w:t>
      </w:r>
      <w:r w:rsidR="00B00041" w:rsidRPr="00E0301F">
        <w:rPr>
          <w:rFonts w:cs="TimesNewRomanPSMT"/>
          <w:bCs/>
        </w:rPr>
        <w:t>mixPLUSinf10_10pc</w:t>
      </w:r>
      <w:r w:rsidR="00B00041" w:rsidRPr="00E0301F">
        <w:rPr>
          <w:rFonts w:cs="TimesNewRomanPSMT"/>
        </w:rPr>
        <w:t>|pl }}</w:t>
      </w:r>
      <w:r w:rsidRPr="001319C0">
        <w:rPr>
          <w:color w:val="000000"/>
          <w:szCs w:val="22"/>
          <w:lang w:eastAsia="fr-FR"/>
        </w:rPr>
        <w:t xml:space="preserve"> (ce nombre s'obtenant en arrondissant à l'unité la plus proche le résultat de l'application du pourcentage), peut être loué à des ménages dont les ressources n'excèdent pas le plafond fixé au II de l'article D. 331-12 précité pour l'attribution des logements sociaux.</w:t>
      </w:r>
    </w:p>
    <w:p w14:paraId="1B577E67" w14:textId="77777777" w:rsidR="001319C0" w:rsidRPr="001319C0" w:rsidRDefault="001319C0" w:rsidP="001319C0">
      <w:pPr>
        <w:spacing w:after="262" w:line="244" w:lineRule="auto"/>
        <w:ind w:left="-5" w:right="3"/>
        <w:jc w:val="both"/>
        <w:rPr>
          <w:color w:val="000000"/>
          <w:szCs w:val="22"/>
          <w:lang w:eastAsia="fr-FR"/>
        </w:rPr>
      </w:pPr>
    </w:p>
    <w:p w14:paraId="0698ECF2" w14:textId="77777777" w:rsidR="001319C0" w:rsidRPr="001319C0" w:rsidRDefault="001319C0" w:rsidP="001319C0">
      <w:pPr>
        <w:spacing w:after="262" w:line="244" w:lineRule="auto"/>
        <w:ind w:left="-5" w:right="3"/>
        <w:jc w:val="both"/>
        <w:rPr>
          <w:b/>
          <w:color w:val="000000"/>
          <w:szCs w:val="22"/>
          <w:lang w:eastAsia="fr-FR"/>
        </w:rPr>
      </w:pPr>
      <w:r w:rsidRPr="001319C0">
        <w:rPr>
          <w:b/>
          <w:color w:val="000000"/>
          <w:szCs w:val="22"/>
          <w:lang w:eastAsia="fr-FR"/>
        </w:rPr>
        <w:t>Article 5</w:t>
      </w:r>
    </w:p>
    <w:p w14:paraId="33C6A3E1" w14:textId="77777777" w:rsidR="001319C0" w:rsidRPr="001319C0" w:rsidRDefault="001319C0" w:rsidP="001319C0">
      <w:pPr>
        <w:spacing w:after="262" w:line="244" w:lineRule="auto"/>
        <w:ind w:left="-5" w:right="3"/>
        <w:jc w:val="both"/>
        <w:rPr>
          <w:color w:val="000000"/>
          <w:szCs w:val="22"/>
          <w:lang w:eastAsia="fr-FR"/>
        </w:rPr>
      </w:pPr>
      <w:r w:rsidRPr="001319C0">
        <w:rPr>
          <w:color w:val="000000"/>
          <w:szCs w:val="22"/>
          <w:lang w:eastAsia="fr-FR"/>
        </w:rPr>
        <w:t>Les fiches descriptives annexées aux conventions mentionnées à l’article 1</w:t>
      </w:r>
      <w:r w:rsidRPr="001319C0">
        <w:rPr>
          <w:color w:val="000000"/>
          <w:szCs w:val="22"/>
          <w:vertAlign w:val="superscript"/>
          <w:lang w:eastAsia="fr-FR"/>
        </w:rPr>
        <w:t>er</w:t>
      </w:r>
      <w:r w:rsidRPr="001319C0">
        <w:rPr>
          <w:color w:val="000000"/>
          <w:szCs w:val="22"/>
          <w:lang w:eastAsia="fr-FR"/>
        </w:rPr>
        <w:t xml:space="preserve"> sont remplacées par la fiche descriptive annexée au présent avenant.</w:t>
      </w:r>
    </w:p>
    <w:p w14:paraId="6689CFC5" w14:textId="77777777" w:rsidR="001319C0" w:rsidRPr="001319C0" w:rsidRDefault="001319C0" w:rsidP="001319C0">
      <w:pPr>
        <w:spacing w:after="262" w:line="244" w:lineRule="auto"/>
        <w:ind w:left="-5" w:right="3"/>
        <w:jc w:val="both"/>
        <w:rPr>
          <w:color w:val="000000"/>
          <w:szCs w:val="22"/>
          <w:lang w:eastAsia="fr-FR"/>
        </w:rPr>
      </w:pPr>
    </w:p>
    <w:p w14:paraId="4FF49B06" w14:textId="77777777" w:rsidR="001319C0" w:rsidRPr="001319C0" w:rsidRDefault="001319C0" w:rsidP="001319C0">
      <w:pPr>
        <w:spacing w:after="262" w:line="244" w:lineRule="auto"/>
        <w:ind w:left="-5" w:right="3"/>
        <w:jc w:val="both"/>
        <w:rPr>
          <w:color w:val="000000"/>
          <w:szCs w:val="22"/>
          <w:lang w:eastAsia="fr-FR"/>
        </w:rPr>
      </w:pPr>
    </w:p>
    <w:p w14:paraId="387A5679" w14:textId="77777777" w:rsidR="00B00041" w:rsidRPr="00E0301F" w:rsidRDefault="00B00041" w:rsidP="00B00041">
      <w:pPr>
        <w:pStyle w:val="FrameContents"/>
        <w:jc w:val="both"/>
      </w:pPr>
      <w:r w:rsidRPr="00E0301F">
        <w:rPr>
          <w:rFonts w:cs="TimesNewRomanPSMT"/>
          <w:color w:val="000000"/>
        </w:rPr>
        <w:t>Fait en {{ administration.nb_convention_exemplaires }} originaux à {{administration.get_ville_signature_or_empty() }}, le</w:t>
      </w:r>
    </w:p>
    <w:p w14:paraId="4854330D" w14:textId="77777777" w:rsidR="00B00041" w:rsidRPr="00E0301F" w:rsidRDefault="00B00041" w:rsidP="00B00041">
      <w:pPr>
        <w:pStyle w:val="FrameContents"/>
        <w:jc w:val="both"/>
        <w:rPr>
          <w:rFonts w:ascii="TimesNewRomanPSMT" w:hAnsi="TimesNewRomanPSMT" w:cs="TimesNewRomanPSMT"/>
        </w:rPr>
      </w:pPr>
    </w:p>
    <w:p w14:paraId="6137646B" w14:textId="77777777" w:rsidR="00B00041" w:rsidRPr="00E0301F" w:rsidRDefault="00B00041" w:rsidP="00B00041">
      <w:pPr>
        <w:pStyle w:val="FrameContents"/>
        <w:jc w:val="both"/>
      </w:pPr>
      <w:r w:rsidRPr="00E0301F">
        <w:rPr>
          <w:rFonts w:cs="TimesNewRomanPSMT"/>
          <w:color w:val="000000"/>
        </w:rPr>
        <w:t xml:space="preserve">Le bailleur (6), </w:t>
      </w:r>
      <w:r w:rsidRPr="00E0301F">
        <w:rPr>
          <w:color w:val="000000"/>
        </w:rPr>
        <w:t>{%  if convention.signataire_bloc_signature %}{{ convention.signataire_bloc_signature|default_empty_if_none }}{% else %} {{ bailleur.signataire_bloc_signature|default_empty_if_none }}{% endif %}</w:t>
      </w:r>
    </w:p>
    <w:p w14:paraId="25144FE3" w14:textId="77777777" w:rsidR="00B00041" w:rsidRPr="00E0301F" w:rsidRDefault="00B00041" w:rsidP="00B00041">
      <w:pPr>
        <w:pStyle w:val="FrameContents"/>
        <w:jc w:val="both"/>
        <w:rPr>
          <w:color w:val="000000"/>
        </w:rPr>
      </w:pPr>
    </w:p>
    <w:p w14:paraId="17498A57" w14:textId="77777777" w:rsidR="00B00041" w:rsidRPr="00E0301F" w:rsidRDefault="00B00041" w:rsidP="00B00041">
      <w:pPr>
        <w:pStyle w:val="FrameContents"/>
        <w:jc w:val="both"/>
        <w:rPr>
          <w:color w:val="000000"/>
        </w:rPr>
      </w:pPr>
    </w:p>
    <w:p w14:paraId="7B4CDB08" w14:textId="77777777" w:rsidR="00B00041" w:rsidRPr="00E0301F" w:rsidRDefault="00B00041" w:rsidP="00B00041">
      <w:pPr>
        <w:pStyle w:val="FrameContents"/>
        <w:jc w:val="both"/>
        <w:rPr>
          <w:color w:val="000000"/>
        </w:rPr>
      </w:pPr>
    </w:p>
    <w:p w14:paraId="4E7BC149" w14:textId="77777777" w:rsidR="00B00041" w:rsidRPr="00E0301F" w:rsidRDefault="00B00041" w:rsidP="00B00041">
      <w:pPr>
        <w:pStyle w:val="FrameContents"/>
        <w:jc w:val="both"/>
        <w:rPr>
          <w:color w:val="000000"/>
        </w:rPr>
      </w:pPr>
    </w:p>
    <w:p w14:paraId="7CB2DF43" w14:textId="77777777" w:rsidR="00B00041" w:rsidRPr="00E0301F" w:rsidRDefault="00B00041" w:rsidP="00B00041">
      <w:pPr>
        <w:pStyle w:val="FrameContents"/>
        <w:jc w:val="both"/>
      </w:pPr>
      <w:r w:rsidRPr="00E0301F">
        <w:rPr>
          <w:rFonts w:cs="TimesNewRomanPSMT"/>
          <w:color w:val="000000"/>
        </w:rPr>
        <w:t>Le préfet, le président de l'établissement public de coopération intercommunale, du conseil départemental, de la métropole de Lyon ou du conseil exécutif de Corse,</w:t>
      </w:r>
    </w:p>
    <w:p w14:paraId="752C140F" w14:textId="77777777" w:rsidR="00B00041" w:rsidRPr="00E0301F" w:rsidRDefault="00B00041" w:rsidP="00B00041">
      <w:pPr>
        <w:pStyle w:val="FrameContents"/>
        <w:jc w:val="both"/>
      </w:pPr>
      <w:r w:rsidRPr="00E0301F">
        <w:rPr>
          <w:color w:val="000000"/>
        </w:rPr>
        <w:t xml:space="preserve">{{ </w:t>
      </w:r>
      <w:r w:rsidRPr="00E0301F">
        <w:rPr>
          <w:rFonts w:cs="TimesNewRomanPSMT"/>
          <w:color w:val="000000"/>
        </w:rPr>
        <w:t>administration</w:t>
      </w:r>
      <w:r w:rsidRPr="00E0301F">
        <w:rPr>
          <w:color w:val="000000"/>
        </w:rPr>
        <w:t>.signataire_bloc_signature|default_empty_if_none }}</w:t>
      </w:r>
    </w:p>
    <w:p w14:paraId="09286D1E" w14:textId="2F8F15F5" w:rsidR="001319C0" w:rsidRPr="001319C0" w:rsidRDefault="001319C0" w:rsidP="001319C0">
      <w:pPr>
        <w:pageBreakBefore/>
        <w:spacing w:after="552" w:line="235" w:lineRule="auto"/>
        <w:ind w:left="11" w:right="1"/>
        <w:jc w:val="center"/>
        <w:rPr>
          <w:color w:val="000000"/>
          <w:szCs w:val="22"/>
          <w:lang w:eastAsia="fr-FR"/>
        </w:rPr>
      </w:pPr>
      <w:r w:rsidRPr="001319C0">
        <w:rPr>
          <w:b/>
          <w:color w:val="000000"/>
          <w:szCs w:val="22"/>
          <w:lang w:eastAsia="fr-FR"/>
        </w:rPr>
        <w:lastRenderedPageBreak/>
        <w:t xml:space="preserve">Annexe à l’avenant aux conventions </w:t>
      </w:r>
      <w:r w:rsidR="00442EC0" w:rsidRPr="00442EC0">
        <w:rPr>
          <w:b/>
          <w:bCs/>
          <w:color w:val="000000"/>
          <w:szCs w:val="22"/>
          <w:lang w:eastAsia="fr-FR"/>
        </w:rPr>
        <w:t xml:space="preserve">{% for parent in </w:t>
      </w:r>
      <w:r w:rsidR="004D01A0" w:rsidRPr="004D01A0">
        <w:rPr>
          <w:b/>
          <w:bCs/>
          <w:color w:val="000000"/>
          <w:szCs w:val="22"/>
          <w:lang w:eastAsia="fr-FR"/>
        </w:rPr>
        <w:t>convention.parents_2nd_vie.all()</w:t>
      </w:r>
      <w:r w:rsidR="00442EC0" w:rsidRPr="00442EC0">
        <w:rPr>
          <w:b/>
          <w:bCs/>
          <w:color w:val="000000"/>
          <w:szCs w:val="22"/>
          <w:lang w:eastAsia="fr-FR"/>
        </w:rPr>
        <w:t xml:space="preserve"> %}{{ parent.numero}}</w:t>
      </w:r>
      <w:r w:rsidR="00442EC0" w:rsidRPr="00442EC0">
        <w:rPr>
          <w:rFonts w:cs="TimesNewRomanPSMT"/>
          <w:b/>
          <w:bCs/>
        </w:rPr>
        <w:t>{% if not loop.last %}, {% endif %}{% endfor %}</w:t>
      </w:r>
    </w:p>
    <w:p w14:paraId="3CE10249" w14:textId="77777777" w:rsidR="00A81694" w:rsidRPr="00E0301F" w:rsidRDefault="00A81694" w:rsidP="00A81694">
      <w:pPr>
        <w:jc w:val="both"/>
        <w:rPr>
          <w:rFonts w:cs="TimesNewRomanPSMT"/>
        </w:rPr>
      </w:pPr>
      <w:r w:rsidRPr="00E0301F">
        <w:rPr>
          <w:rFonts w:cs="TimesNewRomanPSMT"/>
        </w:rPr>
        <w:t>Description de l'opération {{ programme.nom }}, de {% for lot in lots %}</w:t>
      </w:r>
    </w:p>
    <w:p w14:paraId="1F217214" w14:textId="77777777" w:rsidR="00A81694" w:rsidRPr="00E0301F" w:rsidRDefault="00A81694" w:rsidP="00A81694">
      <w:pPr>
        <w:jc w:val="both"/>
        <w:rPr>
          <w:rFonts w:cs="TimesNewRomanPSMT"/>
        </w:rPr>
      </w:pPr>
      <w:r w:rsidRPr="00E0301F">
        <w:rPr>
          <w:rFonts w:cs="TimesNewRomanPSMT"/>
        </w:rPr>
        <w:t>   {{ lot.nb_logements }} logement{{ lot.nb_logements|pl }} {{ lot.financement }}{% if not loop.last %},{% endif %}{% endfor %} {{adresse|inline_text_multiline }} à {{code_postal }},  {{ville }} (2).</w:t>
      </w:r>
    </w:p>
    <w:p w14:paraId="61222EA6" w14:textId="77777777" w:rsidR="00A81694" w:rsidRPr="00E0301F" w:rsidRDefault="00A81694" w:rsidP="00A81694">
      <w:pPr>
        <w:jc w:val="both"/>
        <w:rPr>
          <w:rFonts w:cs="TimesNewRomanPSMT"/>
        </w:rPr>
      </w:pPr>
    </w:p>
    <w:p w14:paraId="776477C9" w14:textId="77777777" w:rsidR="00A81694" w:rsidRPr="00E0301F" w:rsidRDefault="00A81694" w:rsidP="00A81694">
      <w:pPr>
        <w:jc w:val="both"/>
      </w:pPr>
      <w:r w:rsidRPr="00E0301F">
        <w:rPr>
          <w:rFonts w:cs="TimesNewRomanPSMT"/>
        </w:rPr>
        <w:t>1° Désignation du ou des immeubles (7).</w:t>
      </w:r>
    </w:p>
    <w:p w14:paraId="64543FEC" w14:textId="77777777" w:rsidR="00A81694" w:rsidRPr="00E0301F" w:rsidRDefault="00A81694" w:rsidP="00A81694">
      <w:pPr>
        <w:jc w:val="both"/>
        <w:rPr>
          <w:rFonts w:cs="TimesNewRomanPSMT"/>
        </w:rPr>
      </w:pPr>
    </w:p>
    <w:p w14:paraId="0F251BC7" w14:textId="77777777" w:rsidR="00A81694" w:rsidRPr="00E0301F" w:rsidRDefault="00A81694" w:rsidP="00A81694">
      <w:pPr>
        <w:jc w:val="both"/>
      </w:pPr>
      <w:r w:rsidRPr="00E0301F">
        <w:rPr>
          <w:rFonts w:cs="TimesNewRomanPSMT"/>
        </w:rPr>
        <w:t>Figurant au cadastre</w:t>
      </w:r>
    </w:p>
    <w:p w14:paraId="1DA74902" w14:textId="77777777" w:rsidR="00A81694" w:rsidRPr="00E0301F" w:rsidRDefault="00A81694" w:rsidP="00A81694">
      <w:pPr>
        <w:jc w:val="both"/>
      </w:pPr>
      <w:r w:rsidRPr="00E0301F">
        <w:rPr>
          <w:rFonts w:cs="TimesNewRomanPSMT"/>
        </w:rPr>
        <w:t>{% for image in reference_cadastrale_images %}</w:t>
      </w:r>
    </w:p>
    <w:p w14:paraId="35A88F8B" w14:textId="77777777" w:rsidR="00A81694" w:rsidRPr="00E0301F" w:rsidRDefault="00A81694" w:rsidP="00A81694">
      <w:pPr>
        <w:jc w:val="both"/>
      </w:pPr>
      <w:r w:rsidRPr="00E0301F">
        <w:rPr>
          <w:rFonts w:cs="TimesNewRomanPSMT"/>
        </w:rPr>
        <w:t>{{image}}</w:t>
      </w:r>
    </w:p>
    <w:p w14:paraId="1E979BB8" w14:textId="77777777" w:rsidR="00A81694" w:rsidRPr="00E0301F" w:rsidRDefault="00A81694" w:rsidP="00A81694">
      <w:pPr>
        <w:jc w:val="both"/>
      </w:pPr>
      <w:r w:rsidRPr="00E0301F">
        <w:rPr>
          <w:rFonts w:cs="TimesNewRomanPSMT"/>
        </w:rPr>
        <w:t>{% endfor %}{% if references_cadastrales|len %}</w:t>
      </w:r>
    </w:p>
    <w:tbl>
      <w:tblPr>
        <w:tblW w:w="8222" w:type="dxa"/>
        <w:tblInd w:w="115" w:type="dxa"/>
        <w:tblLayout w:type="fixed"/>
        <w:tblCellMar>
          <w:left w:w="115" w:type="dxa"/>
          <w:right w:w="115" w:type="dxa"/>
        </w:tblCellMar>
        <w:tblLook w:val="04A0" w:firstRow="1" w:lastRow="0" w:firstColumn="1" w:lastColumn="0" w:noHBand="0" w:noVBand="1"/>
      </w:tblPr>
      <w:tblGrid>
        <w:gridCol w:w="1265"/>
        <w:gridCol w:w="1350"/>
        <w:gridCol w:w="1290"/>
        <w:gridCol w:w="1350"/>
        <w:gridCol w:w="2967"/>
      </w:tblGrid>
      <w:tr w:rsidR="00A81694" w:rsidRPr="00E0301F" w14:paraId="26515E10" w14:textId="77777777" w:rsidTr="007670A5">
        <w:trPr>
          <w:trHeight w:val="254"/>
          <w:tblHeader/>
        </w:trPr>
        <w:tc>
          <w:tcPr>
            <w:tcW w:w="1265" w:type="dxa"/>
            <w:tcBorders>
              <w:top w:val="single" w:sz="6" w:space="0" w:color="000000"/>
              <w:left w:val="single" w:sz="6" w:space="0" w:color="000000"/>
              <w:bottom w:val="single" w:sz="6" w:space="0" w:color="000000"/>
              <w:right w:val="single" w:sz="6" w:space="0" w:color="000000"/>
            </w:tcBorders>
            <w:vAlign w:val="center"/>
          </w:tcPr>
          <w:p w14:paraId="393D9B9D" w14:textId="77777777" w:rsidR="00A81694" w:rsidRPr="00E0301F" w:rsidRDefault="00A81694" w:rsidP="007670A5">
            <w:pPr>
              <w:rPr>
                <w:b/>
                <w:bCs/>
              </w:rPr>
            </w:pPr>
            <w:r w:rsidRPr="00E0301F">
              <w:rPr>
                <w:b/>
                <w:bCs/>
                <w:sz w:val="16"/>
                <w:szCs w:val="16"/>
              </w:rPr>
              <w:t>Section</w:t>
            </w:r>
          </w:p>
        </w:tc>
        <w:tc>
          <w:tcPr>
            <w:tcW w:w="1350" w:type="dxa"/>
            <w:tcBorders>
              <w:top w:val="single" w:sz="6" w:space="0" w:color="000000"/>
              <w:left w:val="single" w:sz="6" w:space="0" w:color="000000"/>
              <w:bottom w:val="single" w:sz="6" w:space="0" w:color="000000"/>
              <w:right w:val="single" w:sz="6" w:space="0" w:color="000000"/>
            </w:tcBorders>
            <w:vAlign w:val="center"/>
          </w:tcPr>
          <w:p w14:paraId="0B87B19A" w14:textId="77777777" w:rsidR="00A81694" w:rsidRPr="00E0301F" w:rsidRDefault="00A81694" w:rsidP="007670A5">
            <w:pPr>
              <w:rPr>
                <w:b/>
                <w:bCs/>
              </w:rPr>
            </w:pPr>
            <w:r w:rsidRPr="00E0301F">
              <w:rPr>
                <w:b/>
                <w:bCs/>
                <w:sz w:val="16"/>
                <w:szCs w:val="16"/>
              </w:rPr>
              <w:t>Numéro</w:t>
            </w:r>
          </w:p>
        </w:tc>
        <w:tc>
          <w:tcPr>
            <w:tcW w:w="1290" w:type="dxa"/>
            <w:tcBorders>
              <w:top w:val="single" w:sz="6" w:space="0" w:color="000000"/>
              <w:left w:val="single" w:sz="6" w:space="0" w:color="000000"/>
              <w:bottom w:val="single" w:sz="6" w:space="0" w:color="000000"/>
              <w:right w:val="single" w:sz="6" w:space="0" w:color="000000"/>
            </w:tcBorders>
            <w:vAlign w:val="center"/>
          </w:tcPr>
          <w:p w14:paraId="6FB51312" w14:textId="77777777" w:rsidR="00A81694" w:rsidRPr="00E0301F" w:rsidRDefault="00A81694" w:rsidP="007670A5">
            <w:pPr>
              <w:rPr>
                <w:b/>
                <w:bCs/>
              </w:rPr>
            </w:pPr>
            <w:r w:rsidRPr="00E0301F">
              <w:rPr>
                <w:b/>
                <w:bCs/>
                <w:sz w:val="16"/>
                <w:szCs w:val="16"/>
              </w:rPr>
              <w:t>Lieudit</w:t>
            </w:r>
          </w:p>
        </w:tc>
        <w:tc>
          <w:tcPr>
            <w:tcW w:w="1350" w:type="dxa"/>
            <w:tcBorders>
              <w:top w:val="single" w:sz="6" w:space="0" w:color="000000"/>
              <w:left w:val="single" w:sz="6" w:space="0" w:color="000000"/>
              <w:bottom w:val="single" w:sz="6" w:space="0" w:color="000000"/>
            </w:tcBorders>
            <w:vAlign w:val="center"/>
          </w:tcPr>
          <w:p w14:paraId="10A9873D" w14:textId="77777777" w:rsidR="00A81694" w:rsidRPr="00E0301F" w:rsidRDefault="00A81694" w:rsidP="007670A5">
            <w:pPr>
              <w:rPr>
                <w:b/>
                <w:bCs/>
              </w:rPr>
            </w:pPr>
            <w:r w:rsidRPr="00E0301F">
              <w:rPr>
                <w:b/>
                <w:bCs/>
                <w:sz w:val="16"/>
                <w:szCs w:val="16"/>
              </w:rPr>
              <w:t>Surface</w:t>
            </w:r>
          </w:p>
        </w:tc>
        <w:tc>
          <w:tcPr>
            <w:tcW w:w="2967" w:type="dxa"/>
            <w:tcBorders>
              <w:top w:val="single" w:sz="6" w:space="0" w:color="000000"/>
              <w:left w:val="single" w:sz="6" w:space="0" w:color="000000"/>
              <w:bottom w:val="single" w:sz="6" w:space="0" w:color="000000"/>
              <w:right w:val="single" w:sz="6" w:space="0" w:color="000000"/>
            </w:tcBorders>
            <w:vAlign w:val="center"/>
          </w:tcPr>
          <w:p w14:paraId="52B5DFA3" w14:textId="77777777" w:rsidR="00A81694" w:rsidRPr="00E0301F" w:rsidRDefault="00A81694" w:rsidP="007670A5">
            <w:pPr>
              <w:rPr>
                <w:b/>
                <w:bCs/>
                <w:sz w:val="16"/>
                <w:szCs w:val="16"/>
              </w:rPr>
            </w:pPr>
            <w:r w:rsidRPr="00E0301F">
              <w:rPr>
                <w:b/>
                <w:bCs/>
                <w:sz w:val="16"/>
                <w:szCs w:val="16"/>
              </w:rPr>
              <w:t>Autre</w:t>
            </w:r>
          </w:p>
        </w:tc>
      </w:tr>
      <w:tr w:rsidR="00A81694" w:rsidRPr="00767757" w14:paraId="793678AB" w14:textId="77777777" w:rsidTr="007670A5">
        <w:trPr>
          <w:trHeight w:val="70"/>
        </w:trPr>
        <w:tc>
          <w:tcPr>
            <w:tcW w:w="8222" w:type="dxa"/>
            <w:gridSpan w:val="5"/>
            <w:tcBorders>
              <w:top w:val="single" w:sz="6" w:space="0" w:color="000000"/>
              <w:left w:val="single" w:sz="6" w:space="0" w:color="000000"/>
              <w:bottom w:val="single" w:sz="6" w:space="0" w:color="000000"/>
              <w:right w:val="single" w:sz="6" w:space="0" w:color="000000"/>
            </w:tcBorders>
          </w:tcPr>
          <w:p w14:paraId="1A924A3B" w14:textId="77777777" w:rsidR="00A81694" w:rsidRPr="00303E0A" w:rsidRDefault="00A81694" w:rsidP="007670A5">
            <w:pPr>
              <w:jc w:val="both"/>
              <w:rPr>
                <w:lang w:val="en-US"/>
              </w:rPr>
            </w:pPr>
            <w:r w:rsidRPr="00303E0A">
              <w:rPr>
                <w:b/>
                <w:bCs/>
                <w:sz w:val="16"/>
                <w:szCs w:val="16"/>
                <w:lang w:val="en-US"/>
              </w:rPr>
              <w:t>{%tr for rc in references_cadastrales %}</w:t>
            </w:r>
          </w:p>
        </w:tc>
      </w:tr>
      <w:tr w:rsidR="00A81694" w:rsidRPr="00E0301F" w14:paraId="7E0B8A7C" w14:textId="77777777" w:rsidTr="007670A5">
        <w:trPr>
          <w:trHeight w:val="254"/>
        </w:trPr>
        <w:tc>
          <w:tcPr>
            <w:tcW w:w="1265" w:type="dxa"/>
            <w:tcBorders>
              <w:top w:val="single" w:sz="6" w:space="0" w:color="000000"/>
              <w:left w:val="single" w:sz="6" w:space="0" w:color="000000"/>
              <w:bottom w:val="single" w:sz="6" w:space="0" w:color="000000"/>
              <w:right w:val="single" w:sz="6" w:space="0" w:color="000000"/>
            </w:tcBorders>
          </w:tcPr>
          <w:p w14:paraId="39C04403" w14:textId="77777777" w:rsidR="00A81694" w:rsidRPr="00E0301F" w:rsidRDefault="00A81694" w:rsidP="007670A5">
            <w:pPr>
              <w:jc w:val="both"/>
            </w:pPr>
            <w:r w:rsidRPr="00E0301F">
              <w:rPr>
                <w:sz w:val="16"/>
                <w:szCs w:val="16"/>
              </w:rPr>
              <w:t>{{ rc.section }}</w:t>
            </w:r>
          </w:p>
        </w:tc>
        <w:tc>
          <w:tcPr>
            <w:tcW w:w="1350" w:type="dxa"/>
            <w:tcBorders>
              <w:top w:val="single" w:sz="6" w:space="0" w:color="000000"/>
              <w:left w:val="single" w:sz="6" w:space="0" w:color="000000"/>
              <w:bottom w:val="single" w:sz="6" w:space="0" w:color="000000"/>
              <w:right w:val="single" w:sz="6" w:space="0" w:color="000000"/>
            </w:tcBorders>
          </w:tcPr>
          <w:p w14:paraId="1FFE05BA" w14:textId="77777777" w:rsidR="00A81694" w:rsidRPr="00E0301F" w:rsidRDefault="00A81694" w:rsidP="007670A5">
            <w:pPr>
              <w:jc w:val="both"/>
            </w:pPr>
            <w:r w:rsidRPr="00E0301F">
              <w:rPr>
                <w:sz w:val="16"/>
                <w:szCs w:val="16"/>
              </w:rPr>
              <w:t>{{ rc.numero }}</w:t>
            </w:r>
          </w:p>
        </w:tc>
        <w:tc>
          <w:tcPr>
            <w:tcW w:w="1290" w:type="dxa"/>
            <w:tcBorders>
              <w:top w:val="single" w:sz="6" w:space="0" w:color="000000"/>
              <w:left w:val="single" w:sz="6" w:space="0" w:color="000000"/>
              <w:bottom w:val="single" w:sz="6" w:space="0" w:color="000000"/>
              <w:right w:val="single" w:sz="6" w:space="0" w:color="000000"/>
            </w:tcBorders>
          </w:tcPr>
          <w:p w14:paraId="6F2E73DA" w14:textId="77777777" w:rsidR="00A81694" w:rsidRPr="00E0301F" w:rsidRDefault="00A81694" w:rsidP="007670A5">
            <w:pPr>
              <w:jc w:val="both"/>
            </w:pPr>
            <w:r w:rsidRPr="00E0301F">
              <w:rPr>
                <w:sz w:val="16"/>
                <w:szCs w:val="16"/>
              </w:rPr>
              <w:t>{{ rc.lieudit }}</w:t>
            </w:r>
          </w:p>
        </w:tc>
        <w:tc>
          <w:tcPr>
            <w:tcW w:w="1350" w:type="dxa"/>
            <w:tcBorders>
              <w:top w:val="single" w:sz="6" w:space="0" w:color="000000"/>
              <w:left w:val="single" w:sz="6" w:space="0" w:color="000000"/>
              <w:bottom w:val="single" w:sz="6" w:space="0" w:color="000000"/>
            </w:tcBorders>
          </w:tcPr>
          <w:p w14:paraId="641F76BE" w14:textId="77777777" w:rsidR="00A81694" w:rsidRPr="00E0301F" w:rsidRDefault="00A81694" w:rsidP="007670A5">
            <w:pPr>
              <w:jc w:val="both"/>
            </w:pPr>
            <w:r w:rsidRPr="00E0301F">
              <w:rPr>
                <w:sz w:val="16"/>
                <w:szCs w:val="16"/>
              </w:rPr>
              <w:t>{{ rc.surface }}</w:t>
            </w:r>
          </w:p>
        </w:tc>
        <w:tc>
          <w:tcPr>
            <w:tcW w:w="2967" w:type="dxa"/>
            <w:tcBorders>
              <w:top w:val="single" w:sz="6" w:space="0" w:color="000000"/>
              <w:left w:val="single" w:sz="6" w:space="0" w:color="000000"/>
              <w:bottom w:val="single" w:sz="6" w:space="0" w:color="000000"/>
              <w:right w:val="single" w:sz="6" w:space="0" w:color="000000"/>
            </w:tcBorders>
          </w:tcPr>
          <w:p w14:paraId="261B3D4D" w14:textId="77777777" w:rsidR="00A81694" w:rsidRPr="00E0301F" w:rsidRDefault="00A81694" w:rsidP="007670A5">
            <w:pPr>
              <w:jc w:val="both"/>
            </w:pPr>
            <w:r w:rsidRPr="00E0301F">
              <w:rPr>
                <w:sz w:val="16"/>
                <w:szCs w:val="16"/>
              </w:rPr>
              <w:t>{{ rc.autre }}</w:t>
            </w:r>
          </w:p>
        </w:tc>
      </w:tr>
      <w:tr w:rsidR="00A81694" w:rsidRPr="00E0301F" w14:paraId="1884D9A7" w14:textId="77777777" w:rsidTr="007670A5">
        <w:trPr>
          <w:trHeight w:val="271"/>
        </w:trPr>
        <w:tc>
          <w:tcPr>
            <w:tcW w:w="8222" w:type="dxa"/>
            <w:gridSpan w:val="5"/>
            <w:tcBorders>
              <w:top w:val="single" w:sz="6" w:space="0" w:color="000000"/>
              <w:left w:val="single" w:sz="6" w:space="0" w:color="000000"/>
              <w:bottom w:val="single" w:sz="6" w:space="0" w:color="000000"/>
              <w:right w:val="single" w:sz="6" w:space="0" w:color="000000"/>
            </w:tcBorders>
          </w:tcPr>
          <w:p w14:paraId="1BCCBD3F" w14:textId="77777777" w:rsidR="00A81694" w:rsidRPr="00E0301F" w:rsidRDefault="00A81694" w:rsidP="007670A5">
            <w:pPr>
              <w:jc w:val="both"/>
            </w:pPr>
            <w:r w:rsidRPr="00E0301F">
              <w:rPr>
                <w:b/>
                <w:bCs/>
                <w:sz w:val="16"/>
                <w:szCs w:val="16"/>
              </w:rPr>
              <w:t>{%tr endfor %}</w:t>
            </w:r>
          </w:p>
        </w:tc>
      </w:tr>
    </w:tbl>
    <w:p w14:paraId="3B9EA540" w14:textId="77777777" w:rsidR="00A81694" w:rsidRPr="00E0301F" w:rsidRDefault="00A81694" w:rsidP="00A81694">
      <w:pPr>
        <w:jc w:val="both"/>
        <w:rPr>
          <w:rFonts w:cs="TimesNewRomanPSMT"/>
        </w:rPr>
      </w:pPr>
      <w:r w:rsidRPr="00E0301F">
        <w:rPr>
          <w:rFonts w:cs="TimesNewRomanPSMT"/>
        </w:rPr>
        <w:t>{% endif %}</w:t>
      </w:r>
    </w:p>
    <w:p w14:paraId="503649F6" w14:textId="77777777" w:rsidR="00A81694" w:rsidRPr="00E0301F" w:rsidRDefault="00A81694" w:rsidP="00A81694">
      <w:pPr>
        <w:jc w:val="both"/>
      </w:pPr>
      <w:r w:rsidRPr="00E0301F">
        <w:rPr>
          <w:rFonts w:cs="TimesNewRomanPSMT"/>
        </w:rPr>
        <w:t>{% for image in effet_relatif_images %}</w:t>
      </w:r>
    </w:p>
    <w:p w14:paraId="4DC047AB" w14:textId="77777777" w:rsidR="00A81694" w:rsidRPr="00E0301F" w:rsidRDefault="00A81694" w:rsidP="00A81694">
      <w:pPr>
        <w:jc w:val="both"/>
      </w:pPr>
      <w:r w:rsidRPr="00E0301F">
        <w:rPr>
          <w:rFonts w:cs="TimesNewRomanPSMT"/>
        </w:rPr>
        <w:t>{{image}}</w:t>
      </w:r>
    </w:p>
    <w:p w14:paraId="648A5B23" w14:textId="77777777" w:rsidR="00A81694" w:rsidRPr="00E0301F" w:rsidRDefault="00A81694" w:rsidP="00A81694">
      <w:pPr>
        <w:jc w:val="both"/>
        <w:rPr>
          <w:rFonts w:cs="TimesNewRomanPSMT"/>
        </w:rPr>
      </w:pPr>
      <w:r w:rsidRPr="00E0301F">
        <w:rPr>
          <w:rFonts w:cs="TimesNewRomanPSMT"/>
        </w:rPr>
        <w:t>{% endfor %}</w:t>
      </w:r>
    </w:p>
    <w:p w14:paraId="2AD73CC3" w14:textId="77777777" w:rsidR="00A81694" w:rsidRPr="00E0301F" w:rsidRDefault="00A81694" w:rsidP="00A81694">
      <w:pPr>
        <w:jc w:val="both"/>
      </w:pPr>
      <w:r w:rsidRPr="00E0301F">
        <w:rPr>
          <w:rFonts w:cs="TimesNewRomanPSMT"/>
        </w:rPr>
        <w:t xml:space="preserve">{% if </w:t>
      </w:r>
      <w:r>
        <w:rPr>
          <w:rFonts w:cs="TimesNewRomanPSMT"/>
        </w:rPr>
        <w:t>programme</w:t>
      </w:r>
      <w:r w:rsidRPr="00E0301F">
        <w:rPr>
          <w:rFonts w:cs="TimesNewRomanPSMT"/>
        </w:rPr>
        <w:t>.edd_volumetrique_text()|len %}</w:t>
      </w:r>
    </w:p>
    <w:p w14:paraId="1E42BFA9" w14:textId="77777777" w:rsidR="00A81694" w:rsidRPr="00E0301F" w:rsidRDefault="00A81694" w:rsidP="00A81694">
      <w:pPr>
        <w:jc w:val="both"/>
      </w:pPr>
      <w:r w:rsidRPr="00E0301F">
        <w:rPr>
          <w:rFonts w:cs="TimesNewRomanPSMT"/>
        </w:rPr>
        <w:t xml:space="preserve">{{ </w:t>
      </w:r>
      <w:r>
        <w:rPr>
          <w:rFonts w:cs="TimesNewRomanPSMT"/>
        </w:rPr>
        <w:t>programme</w:t>
      </w:r>
      <w:r w:rsidRPr="00E0301F">
        <w:rPr>
          <w:rFonts w:cs="TimesNewRomanPSMT"/>
        </w:rPr>
        <w:t>.edd_volumetrique_text() }}</w:t>
      </w:r>
    </w:p>
    <w:p w14:paraId="01BF806E" w14:textId="77777777" w:rsidR="00A81694" w:rsidRPr="00E0301F" w:rsidRDefault="00A81694" w:rsidP="00A81694">
      <w:pPr>
        <w:jc w:val="both"/>
        <w:rPr>
          <w:rFonts w:cs="TimesNewRomanPSMT"/>
        </w:rPr>
      </w:pPr>
      <w:r w:rsidRPr="00E0301F">
        <w:rPr>
          <w:rFonts w:cs="TimesNewRomanPSMT"/>
        </w:rPr>
        <w:t>{% endif %}</w:t>
      </w:r>
    </w:p>
    <w:p w14:paraId="2AAE9AC2" w14:textId="77777777" w:rsidR="00A81694" w:rsidRPr="00303E0A" w:rsidRDefault="00A81694" w:rsidP="00A81694">
      <w:pPr>
        <w:jc w:val="both"/>
        <w:rPr>
          <w:lang w:val="en-US"/>
        </w:rPr>
      </w:pPr>
      <w:r w:rsidRPr="00303E0A">
        <w:rPr>
          <w:rFonts w:cs="TimesNewRomanPSMT"/>
          <w:lang w:val="en-US"/>
        </w:rPr>
        <w:t>{% for image in edd_volumetrique_images %}</w:t>
      </w:r>
    </w:p>
    <w:p w14:paraId="0773D10F" w14:textId="77777777" w:rsidR="00A81694" w:rsidRPr="00303E0A" w:rsidRDefault="00A81694" w:rsidP="00A81694">
      <w:pPr>
        <w:jc w:val="both"/>
        <w:rPr>
          <w:lang w:val="en-US"/>
        </w:rPr>
      </w:pPr>
      <w:r w:rsidRPr="00303E0A">
        <w:rPr>
          <w:rFonts w:cs="TimesNewRomanPSMT"/>
          <w:lang w:val="en-US"/>
        </w:rPr>
        <w:t>{{image}}</w:t>
      </w:r>
    </w:p>
    <w:p w14:paraId="0127E8FF" w14:textId="77777777" w:rsidR="00A81694" w:rsidRPr="00303E0A" w:rsidRDefault="00A81694" w:rsidP="00A81694">
      <w:pPr>
        <w:jc w:val="both"/>
        <w:rPr>
          <w:rFonts w:cs="TimesNewRomanPSMT"/>
          <w:lang w:val="en-US"/>
        </w:rPr>
      </w:pPr>
      <w:r w:rsidRPr="00303E0A">
        <w:rPr>
          <w:rFonts w:cs="TimesNewRomanPSMT"/>
          <w:lang w:val="en-US"/>
        </w:rPr>
        <w:t>{% endfor %}</w:t>
      </w:r>
    </w:p>
    <w:p w14:paraId="7322291E" w14:textId="77777777" w:rsidR="00A81694" w:rsidRPr="00303E0A" w:rsidRDefault="00A81694" w:rsidP="00A81694">
      <w:pPr>
        <w:jc w:val="both"/>
        <w:rPr>
          <w:lang w:val="en-US"/>
        </w:rPr>
      </w:pPr>
      <w:r w:rsidRPr="00303E0A">
        <w:rPr>
          <w:rFonts w:cs="TimesNewRomanPSMT"/>
          <w:lang w:val="en-US"/>
        </w:rPr>
        <w:t>{% if programme.mention_publication_edd_volumetrique %}</w:t>
      </w:r>
    </w:p>
    <w:p w14:paraId="009063BB" w14:textId="77777777" w:rsidR="00A81694" w:rsidRPr="00303E0A" w:rsidRDefault="00A81694" w:rsidP="00A81694">
      <w:pPr>
        <w:jc w:val="both"/>
        <w:rPr>
          <w:lang w:val="en-US"/>
        </w:rPr>
      </w:pPr>
      <w:r w:rsidRPr="00303E0A">
        <w:rPr>
          <w:rFonts w:cs="TimesNewRomanPSMT"/>
          <w:lang w:val="en-US"/>
        </w:rPr>
        <w:t>{{ programme.mention_publication_edd_volumetrique }}</w:t>
      </w:r>
    </w:p>
    <w:p w14:paraId="3E4EB74E" w14:textId="77777777" w:rsidR="00A81694" w:rsidRPr="00303E0A" w:rsidRDefault="00A81694" w:rsidP="00A81694">
      <w:pPr>
        <w:jc w:val="both"/>
        <w:rPr>
          <w:rFonts w:cs="TimesNewRomanPSMT"/>
          <w:lang w:val="en-US"/>
        </w:rPr>
      </w:pPr>
      <w:r w:rsidRPr="00303E0A">
        <w:rPr>
          <w:rFonts w:cs="TimesNewRomanPSMT"/>
          <w:lang w:val="en-US"/>
        </w:rPr>
        <w:t>{% endif %}</w:t>
      </w:r>
    </w:p>
    <w:p w14:paraId="6CDAF1EB" w14:textId="77777777" w:rsidR="00A81694" w:rsidRPr="00303E0A" w:rsidRDefault="00A81694" w:rsidP="00A81694">
      <w:pPr>
        <w:jc w:val="both"/>
        <w:rPr>
          <w:lang w:val="en-US"/>
        </w:rPr>
      </w:pPr>
      <w:r w:rsidRPr="00303E0A">
        <w:rPr>
          <w:rFonts w:cs="TimesNewRomanPSMT"/>
          <w:lang w:val="en-US"/>
        </w:rPr>
        <w:t>{% if programme.edd_classique_text()|len %}</w:t>
      </w:r>
    </w:p>
    <w:p w14:paraId="267FADB9" w14:textId="77777777" w:rsidR="00A81694" w:rsidRPr="00E0301F" w:rsidRDefault="00A81694" w:rsidP="00A81694">
      <w:pPr>
        <w:jc w:val="both"/>
      </w:pPr>
      <w:r w:rsidRPr="00E0301F">
        <w:rPr>
          <w:rFonts w:cs="TimesNewRomanPSMT"/>
        </w:rPr>
        <w:t xml:space="preserve">{{ </w:t>
      </w:r>
      <w:r>
        <w:rPr>
          <w:rFonts w:cs="TimesNewRomanPSMT"/>
        </w:rPr>
        <w:t>programme</w:t>
      </w:r>
      <w:r w:rsidRPr="00E0301F">
        <w:rPr>
          <w:rFonts w:cs="TimesNewRomanPSMT"/>
        </w:rPr>
        <w:t>.edd_</w:t>
      </w:r>
      <w:r>
        <w:rPr>
          <w:rFonts w:cs="TimesNewRomanPSMT"/>
        </w:rPr>
        <w:t>classique</w:t>
      </w:r>
      <w:r w:rsidRPr="00E0301F">
        <w:rPr>
          <w:rFonts w:cs="TimesNewRomanPSMT"/>
        </w:rPr>
        <w:t>_text() }}</w:t>
      </w:r>
    </w:p>
    <w:p w14:paraId="0B3854AC" w14:textId="77777777" w:rsidR="00A81694" w:rsidRPr="00E0301F" w:rsidRDefault="00A81694" w:rsidP="00A81694">
      <w:pPr>
        <w:jc w:val="both"/>
        <w:rPr>
          <w:rFonts w:cs="TimesNewRomanPSMT"/>
        </w:rPr>
      </w:pPr>
      <w:r w:rsidRPr="00E0301F">
        <w:rPr>
          <w:rFonts w:cs="TimesNewRomanPSMT"/>
        </w:rPr>
        <w:t>{% endif %}</w:t>
      </w:r>
    </w:p>
    <w:p w14:paraId="0B150262" w14:textId="77777777" w:rsidR="00A81694" w:rsidRPr="00303E0A" w:rsidRDefault="00A81694" w:rsidP="00A81694">
      <w:pPr>
        <w:jc w:val="both"/>
        <w:rPr>
          <w:lang w:val="en-US"/>
        </w:rPr>
      </w:pPr>
      <w:r w:rsidRPr="00303E0A">
        <w:rPr>
          <w:rFonts w:cs="TimesNewRomanPSMT"/>
          <w:lang w:val="en-US"/>
        </w:rPr>
        <w:t>{% for image in edd_classique_images %}</w:t>
      </w:r>
    </w:p>
    <w:p w14:paraId="40093069" w14:textId="77777777" w:rsidR="00A81694" w:rsidRPr="00303E0A" w:rsidRDefault="00A81694" w:rsidP="00A81694">
      <w:pPr>
        <w:jc w:val="both"/>
        <w:rPr>
          <w:lang w:val="en-US"/>
        </w:rPr>
      </w:pPr>
      <w:r w:rsidRPr="00303E0A">
        <w:rPr>
          <w:rFonts w:cs="TimesNewRomanPSMT"/>
          <w:lang w:val="en-US"/>
        </w:rPr>
        <w:t>{{image}}</w:t>
      </w:r>
    </w:p>
    <w:p w14:paraId="3B92F892" w14:textId="77777777" w:rsidR="00A81694" w:rsidRPr="00303E0A" w:rsidRDefault="00A81694" w:rsidP="00A81694">
      <w:pPr>
        <w:jc w:val="both"/>
        <w:rPr>
          <w:rFonts w:cs="TimesNewRomanPSMT"/>
          <w:lang w:val="en-US"/>
        </w:rPr>
      </w:pPr>
      <w:r w:rsidRPr="00303E0A">
        <w:rPr>
          <w:rFonts w:cs="TimesNewRomanPSMT"/>
          <w:lang w:val="en-US"/>
        </w:rPr>
        <w:t>{% endfor %}</w:t>
      </w:r>
    </w:p>
    <w:p w14:paraId="1056DD5F" w14:textId="77777777" w:rsidR="00A81694" w:rsidRPr="00303E0A" w:rsidRDefault="00A81694" w:rsidP="00A81694">
      <w:pPr>
        <w:jc w:val="both"/>
        <w:rPr>
          <w:lang w:val="en-US"/>
        </w:rPr>
      </w:pPr>
      <w:r w:rsidRPr="00303E0A">
        <w:rPr>
          <w:rFonts w:cs="TimesNewRomanPSMT"/>
          <w:lang w:val="en-US"/>
        </w:rPr>
        <w:t>{% if programme.mention_publication_edd_classique %}</w:t>
      </w:r>
    </w:p>
    <w:p w14:paraId="6F77414D" w14:textId="77777777" w:rsidR="00A81694" w:rsidRPr="00303E0A" w:rsidRDefault="00A81694" w:rsidP="00A81694">
      <w:pPr>
        <w:jc w:val="both"/>
        <w:rPr>
          <w:lang w:val="en-US"/>
        </w:rPr>
      </w:pPr>
      <w:r w:rsidRPr="00303E0A">
        <w:rPr>
          <w:rFonts w:cs="TimesNewRomanPSMT"/>
          <w:lang w:val="en-US"/>
        </w:rPr>
        <w:t>{{ programme.mention_publication_edd_classique }}</w:t>
      </w:r>
    </w:p>
    <w:p w14:paraId="4D11253A" w14:textId="77777777" w:rsidR="00A81694" w:rsidRPr="00303E0A" w:rsidRDefault="00A81694" w:rsidP="00A81694">
      <w:pPr>
        <w:jc w:val="both"/>
        <w:rPr>
          <w:lang w:val="en-US"/>
        </w:rPr>
      </w:pPr>
      <w:r w:rsidRPr="00303E0A">
        <w:rPr>
          <w:rFonts w:cs="TimesNewRomanPSMT"/>
          <w:lang w:val="en-US"/>
        </w:rPr>
        <w:t>{% endif %}{% if logement_edds|len %}</w:t>
      </w:r>
    </w:p>
    <w:p w14:paraId="25CDFE75" w14:textId="77777777" w:rsidR="00A81694" w:rsidRPr="00E0301F" w:rsidRDefault="00A81694" w:rsidP="00A81694">
      <w:pPr>
        <w:jc w:val="both"/>
      </w:pPr>
      <w:r w:rsidRPr="00E0301F">
        <w:rPr>
          <w:b/>
          <w:sz w:val="22"/>
          <w:szCs w:val="22"/>
          <w:lang w:eastAsia="fr-FR"/>
        </w:rPr>
        <w:t>Pour les besoins de la publication foncière, il y a lieu d’établir un état descriptif de</w:t>
      </w:r>
    </w:p>
    <w:p w14:paraId="6AA7A6EB" w14:textId="77777777" w:rsidR="00A81694" w:rsidRPr="00E0301F" w:rsidRDefault="00A81694" w:rsidP="00A81694">
      <w:pPr>
        <w:jc w:val="both"/>
      </w:pPr>
      <w:r w:rsidRPr="00E0301F">
        <w:rPr>
          <w:b/>
          <w:sz w:val="22"/>
          <w:szCs w:val="22"/>
          <w:lang w:eastAsia="fr-FR"/>
        </w:rPr>
        <w:t>division simplifié afin de désigner les parties objet du conventionnement :</w:t>
      </w:r>
    </w:p>
    <w:p w14:paraId="3CBB6C19" w14:textId="77777777" w:rsidR="00A81694" w:rsidRPr="00E0301F" w:rsidRDefault="00A81694" w:rsidP="00A81694">
      <w:pPr>
        <w:jc w:val="both"/>
        <w:rPr>
          <w:rFonts w:ascii="TimesNewRomanPSMT" w:hAnsi="TimesNewRomanPSMT" w:cs="TimesNewRomanPSMT"/>
        </w:rPr>
      </w:pPr>
    </w:p>
    <w:tbl>
      <w:tblPr>
        <w:tblStyle w:val="Grilledutableau"/>
        <w:tblW w:w="8160" w:type="dxa"/>
        <w:tblInd w:w="108" w:type="dxa"/>
        <w:tblLayout w:type="fixed"/>
        <w:tblLook w:val="04A0" w:firstRow="1" w:lastRow="0" w:firstColumn="1" w:lastColumn="0" w:noHBand="0" w:noVBand="1"/>
      </w:tblPr>
      <w:tblGrid>
        <w:gridCol w:w="1589"/>
        <w:gridCol w:w="1968"/>
        <w:gridCol w:w="2110"/>
        <w:gridCol w:w="2493"/>
      </w:tblGrid>
      <w:tr w:rsidR="00A81694" w:rsidRPr="00E0301F" w14:paraId="0BC69F4B" w14:textId="77777777" w:rsidTr="007670A5">
        <w:trPr>
          <w:tblHeader/>
        </w:trPr>
        <w:tc>
          <w:tcPr>
            <w:tcW w:w="1589" w:type="dxa"/>
          </w:tcPr>
          <w:p w14:paraId="7D2ED60B" w14:textId="77777777" w:rsidR="00A81694" w:rsidRPr="00E0301F" w:rsidRDefault="00A81694" w:rsidP="007670A5">
            <w:pPr>
              <w:widowControl w:val="0"/>
              <w:rPr>
                <w:b/>
                <w:bCs/>
                <w:sz w:val="16"/>
                <w:szCs w:val="16"/>
              </w:rPr>
            </w:pPr>
            <w:r w:rsidRPr="00E0301F">
              <w:rPr>
                <w:b/>
                <w:bCs/>
                <w:sz w:val="16"/>
                <w:szCs w:val="16"/>
              </w:rPr>
              <w:t>Numéro du lot défini automatiquement par l’EDD simplifié</w:t>
            </w:r>
          </w:p>
        </w:tc>
        <w:tc>
          <w:tcPr>
            <w:tcW w:w="1968" w:type="dxa"/>
            <w:vAlign w:val="center"/>
          </w:tcPr>
          <w:p w14:paraId="08D65178" w14:textId="77777777" w:rsidR="00A81694" w:rsidRPr="00E0301F" w:rsidRDefault="00A81694" w:rsidP="007670A5">
            <w:pPr>
              <w:widowControl w:val="0"/>
              <w:rPr>
                <w:b/>
                <w:bCs/>
                <w:sz w:val="16"/>
                <w:szCs w:val="16"/>
              </w:rPr>
            </w:pPr>
            <w:r w:rsidRPr="00E0301F">
              <w:rPr>
                <w:b/>
                <w:bCs/>
                <w:sz w:val="16"/>
                <w:szCs w:val="16"/>
              </w:rPr>
              <w:t>Financement</w:t>
            </w:r>
          </w:p>
        </w:tc>
        <w:tc>
          <w:tcPr>
            <w:tcW w:w="2110" w:type="dxa"/>
            <w:vAlign w:val="center"/>
          </w:tcPr>
          <w:p w14:paraId="21002A9C" w14:textId="77777777" w:rsidR="00A81694" w:rsidRPr="00E0301F" w:rsidRDefault="00A81694" w:rsidP="007670A5">
            <w:pPr>
              <w:widowControl w:val="0"/>
              <w:rPr>
                <w:b/>
                <w:bCs/>
                <w:sz w:val="16"/>
                <w:szCs w:val="16"/>
              </w:rPr>
            </w:pPr>
            <w:r w:rsidRPr="00E0301F">
              <w:rPr>
                <w:b/>
                <w:bCs/>
                <w:sz w:val="16"/>
                <w:szCs w:val="16"/>
              </w:rPr>
              <w:t>Désignation</w:t>
            </w:r>
          </w:p>
        </w:tc>
        <w:tc>
          <w:tcPr>
            <w:tcW w:w="2493" w:type="dxa"/>
            <w:vAlign w:val="center"/>
          </w:tcPr>
          <w:p w14:paraId="1E6F5720" w14:textId="77777777" w:rsidR="00A81694" w:rsidRPr="00E0301F" w:rsidRDefault="00A81694" w:rsidP="007670A5">
            <w:pPr>
              <w:widowControl w:val="0"/>
              <w:rPr>
                <w:b/>
                <w:bCs/>
                <w:sz w:val="16"/>
                <w:szCs w:val="16"/>
              </w:rPr>
            </w:pPr>
            <w:r w:rsidRPr="00E0301F">
              <w:rPr>
                <w:b/>
                <w:bCs/>
                <w:sz w:val="16"/>
                <w:szCs w:val="16"/>
              </w:rPr>
              <w:t xml:space="preserve">Numéro de lot des logements </w:t>
            </w:r>
          </w:p>
          <w:p w14:paraId="306E1FCC" w14:textId="77777777" w:rsidR="00A81694" w:rsidRPr="00E0301F" w:rsidRDefault="00A81694" w:rsidP="007670A5">
            <w:pPr>
              <w:widowControl w:val="0"/>
              <w:rPr>
                <w:sz w:val="16"/>
                <w:szCs w:val="16"/>
              </w:rPr>
            </w:pPr>
            <w:r w:rsidRPr="00E0301F">
              <w:rPr>
                <w:sz w:val="16"/>
                <w:szCs w:val="16"/>
              </w:rPr>
              <w:t>(tel que inscrit dans les actes de vente/propriété…)</w:t>
            </w:r>
          </w:p>
        </w:tc>
      </w:tr>
      <w:tr w:rsidR="00A81694" w:rsidRPr="00767757" w14:paraId="02CDDD86" w14:textId="77777777" w:rsidTr="007670A5">
        <w:tc>
          <w:tcPr>
            <w:tcW w:w="8160" w:type="dxa"/>
            <w:gridSpan w:val="4"/>
          </w:tcPr>
          <w:p w14:paraId="5DD9ACFA" w14:textId="77777777" w:rsidR="00A81694" w:rsidRPr="00303E0A" w:rsidRDefault="00A81694" w:rsidP="007670A5">
            <w:pPr>
              <w:widowControl w:val="0"/>
              <w:jc w:val="both"/>
              <w:rPr>
                <w:sz w:val="16"/>
                <w:szCs w:val="16"/>
                <w:lang w:val="en-US"/>
              </w:rPr>
            </w:pPr>
            <w:r w:rsidRPr="00303E0A">
              <w:rPr>
                <w:b/>
                <w:bCs/>
                <w:sz w:val="16"/>
                <w:szCs w:val="16"/>
                <w:lang w:val="en-US"/>
              </w:rPr>
              <w:t>{%tr for i in logement_edds %}</w:t>
            </w:r>
          </w:p>
        </w:tc>
      </w:tr>
      <w:tr w:rsidR="00A81694" w:rsidRPr="00E0301F" w14:paraId="7C5E53D7" w14:textId="77777777" w:rsidTr="007670A5">
        <w:tc>
          <w:tcPr>
            <w:tcW w:w="1589" w:type="dxa"/>
          </w:tcPr>
          <w:p w14:paraId="2EB803F8" w14:textId="77777777" w:rsidR="00A81694" w:rsidRPr="00E0301F" w:rsidRDefault="00A81694" w:rsidP="007670A5">
            <w:pPr>
              <w:widowControl w:val="0"/>
              <w:jc w:val="both"/>
              <w:rPr>
                <w:sz w:val="16"/>
                <w:szCs w:val="16"/>
              </w:rPr>
            </w:pPr>
            <w:r w:rsidRPr="00E0301F">
              <w:rPr>
                <w:sz w:val="16"/>
                <w:szCs w:val="16"/>
              </w:rPr>
              <w:t>{{i.lot_num}}</w:t>
            </w:r>
          </w:p>
        </w:tc>
        <w:tc>
          <w:tcPr>
            <w:tcW w:w="1968" w:type="dxa"/>
          </w:tcPr>
          <w:p w14:paraId="647D13F7" w14:textId="77777777" w:rsidR="00A81694" w:rsidRPr="00E0301F" w:rsidRDefault="00A81694" w:rsidP="007670A5">
            <w:pPr>
              <w:widowControl w:val="0"/>
              <w:jc w:val="both"/>
              <w:rPr>
                <w:sz w:val="16"/>
                <w:szCs w:val="16"/>
              </w:rPr>
            </w:pPr>
            <w:r w:rsidRPr="00E0301F">
              <w:rPr>
                <w:sz w:val="16"/>
                <w:szCs w:val="16"/>
              </w:rPr>
              <w:t>{{ i.financement }}</w:t>
            </w:r>
          </w:p>
        </w:tc>
        <w:tc>
          <w:tcPr>
            <w:tcW w:w="2110" w:type="dxa"/>
          </w:tcPr>
          <w:p w14:paraId="2D73D787" w14:textId="77777777" w:rsidR="00A81694" w:rsidRPr="00E0301F" w:rsidRDefault="00A81694" w:rsidP="007670A5">
            <w:pPr>
              <w:widowControl w:val="0"/>
              <w:jc w:val="both"/>
              <w:rPr>
                <w:sz w:val="16"/>
                <w:szCs w:val="16"/>
              </w:rPr>
            </w:pPr>
            <w:r w:rsidRPr="00E0301F">
              <w:rPr>
                <w:sz w:val="16"/>
                <w:szCs w:val="16"/>
              </w:rPr>
              <w:t>{{ i.designation }}</w:t>
            </w:r>
          </w:p>
        </w:tc>
        <w:tc>
          <w:tcPr>
            <w:tcW w:w="2493" w:type="dxa"/>
          </w:tcPr>
          <w:p w14:paraId="502025FE"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 i.numero_lot}}</w:t>
            </w:r>
          </w:p>
        </w:tc>
      </w:tr>
      <w:tr w:rsidR="00A81694" w:rsidRPr="00E0301F" w14:paraId="68236052" w14:textId="77777777" w:rsidTr="007670A5">
        <w:tc>
          <w:tcPr>
            <w:tcW w:w="8160" w:type="dxa"/>
            <w:gridSpan w:val="4"/>
          </w:tcPr>
          <w:p w14:paraId="49C365C0" w14:textId="77777777" w:rsidR="00A81694" w:rsidRPr="00E0301F" w:rsidRDefault="00A81694" w:rsidP="007670A5">
            <w:pPr>
              <w:widowControl w:val="0"/>
              <w:jc w:val="both"/>
              <w:rPr>
                <w:sz w:val="16"/>
                <w:szCs w:val="16"/>
              </w:rPr>
            </w:pPr>
            <w:r w:rsidRPr="00E0301F">
              <w:rPr>
                <w:b/>
                <w:bCs/>
                <w:sz w:val="16"/>
                <w:szCs w:val="16"/>
              </w:rPr>
              <w:t>{%tr endfor %}</w:t>
            </w:r>
          </w:p>
        </w:tc>
      </w:tr>
    </w:tbl>
    <w:p w14:paraId="3033275F" w14:textId="77777777" w:rsidR="00A81694" w:rsidRPr="00E0301F" w:rsidRDefault="00A81694" w:rsidP="00A81694">
      <w:pPr>
        <w:jc w:val="both"/>
        <w:rPr>
          <w:rFonts w:ascii="TimesNewRomanPSMT" w:hAnsi="TimesNewRomanPSMT" w:cs="TimesNewRomanPSMT"/>
        </w:rPr>
      </w:pPr>
    </w:p>
    <w:p w14:paraId="357A2B79" w14:textId="77777777" w:rsidR="00A81694" w:rsidRPr="00E0301F" w:rsidRDefault="00A81694" w:rsidP="00A81694">
      <w:pPr>
        <w:jc w:val="both"/>
      </w:pPr>
      <w:r w:rsidRPr="00E0301F">
        <w:rPr>
          <w:rFonts w:cs="TimesNewRomanPSMT"/>
          <w:b/>
        </w:rPr>
        <w:lastRenderedPageBreak/>
        <w:t>La convention porte sur le lot n° {{ lot_num }} défini automatiquement par l’état descriptif de division simplifié</w:t>
      </w:r>
    </w:p>
    <w:p w14:paraId="2AE29122" w14:textId="77777777" w:rsidR="00A81694" w:rsidRPr="00E0301F" w:rsidRDefault="00A81694" w:rsidP="00A81694">
      <w:pPr>
        <w:jc w:val="both"/>
      </w:pPr>
      <w:r w:rsidRPr="00E0301F">
        <w:rPr>
          <w:rFonts w:cs="TimesNewRomanPSMT"/>
        </w:rPr>
        <w:t>{% endif %}{%  if programme.edd_stationnements_text()|len %}</w:t>
      </w:r>
    </w:p>
    <w:p w14:paraId="50E68677" w14:textId="77777777" w:rsidR="00A81694" w:rsidRPr="00E0301F" w:rsidRDefault="00A81694" w:rsidP="00A81694">
      <w:pPr>
        <w:jc w:val="both"/>
      </w:pPr>
      <w:r w:rsidRPr="00E0301F">
        <w:rPr>
          <w:rFonts w:cs="TimesNewRomanPSMT"/>
        </w:rPr>
        <w:t>{{ programme.edd_stationnements_text() }}</w:t>
      </w:r>
    </w:p>
    <w:p w14:paraId="36C15727" w14:textId="77777777" w:rsidR="00A81694" w:rsidRPr="00E0301F" w:rsidRDefault="00A81694" w:rsidP="00A81694">
      <w:pPr>
        <w:jc w:val="both"/>
      </w:pPr>
      <w:r w:rsidRPr="00E0301F">
        <w:rPr>
          <w:rFonts w:cs="TimesNewRomanPSMT"/>
        </w:rPr>
        <w:t>{% endif %}{% for image in edd_stationnements_images %}</w:t>
      </w:r>
    </w:p>
    <w:p w14:paraId="3239376E" w14:textId="77777777" w:rsidR="00A81694" w:rsidRPr="00E0301F" w:rsidRDefault="00A81694" w:rsidP="00A81694">
      <w:pPr>
        <w:jc w:val="both"/>
      </w:pPr>
      <w:r w:rsidRPr="00E0301F">
        <w:rPr>
          <w:rFonts w:cs="TimesNewRomanPSMT"/>
        </w:rPr>
        <w:t>{{image}}</w:t>
      </w:r>
    </w:p>
    <w:p w14:paraId="58103CA5" w14:textId="77777777" w:rsidR="00A81694" w:rsidRPr="00E0301F" w:rsidRDefault="00A81694" w:rsidP="00A81694">
      <w:pPr>
        <w:jc w:val="both"/>
      </w:pPr>
      <w:r w:rsidRPr="00E0301F">
        <w:rPr>
          <w:rFonts w:cs="TimesNewRomanPSMT"/>
        </w:rPr>
        <w:t>{% endfor %}</w:t>
      </w:r>
    </w:p>
    <w:p w14:paraId="01F35CF0" w14:textId="77777777" w:rsidR="00A81694" w:rsidRPr="00E0301F" w:rsidRDefault="00A81694" w:rsidP="00A81694">
      <w:pPr>
        <w:jc w:val="both"/>
      </w:pPr>
    </w:p>
    <w:p w14:paraId="7041123D" w14:textId="77777777" w:rsidR="00A81694" w:rsidRPr="00E0301F" w:rsidRDefault="00A81694" w:rsidP="00A81694">
      <w:pPr>
        <w:jc w:val="both"/>
      </w:pPr>
    </w:p>
    <w:p w14:paraId="0B65B111" w14:textId="77777777" w:rsidR="00A81694" w:rsidRPr="00E0301F" w:rsidRDefault="00A81694" w:rsidP="00A81694">
      <w:pPr>
        <w:jc w:val="both"/>
        <w:rPr>
          <w:rFonts w:cs="TimesNewRomanPSMT"/>
        </w:rPr>
      </w:pPr>
    </w:p>
    <w:p w14:paraId="574689CE" w14:textId="77777777" w:rsidR="00A81694" w:rsidRPr="00E0301F" w:rsidRDefault="00A81694" w:rsidP="00A81694">
      <w:pPr>
        <w:jc w:val="both"/>
      </w:pPr>
      <w:r w:rsidRPr="00E0301F">
        <w:rPr>
          <w:rFonts w:cs="TimesNewRomanPSMT"/>
        </w:rPr>
        <w:t>2° Nature de l'opération et financement.</w:t>
      </w:r>
    </w:p>
    <w:p w14:paraId="48217941" w14:textId="77777777" w:rsidR="00A81694" w:rsidRPr="00E0301F" w:rsidRDefault="00A81694" w:rsidP="00A81694">
      <w:pPr>
        <w:jc w:val="both"/>
        <w:rPr>
          <w:rFonts w:ascii="TimesNewRomanPSMT" w:hAnsi="TimesNewRomanPSMT" w:cs="TimesNewRomanPSMT"/>
        </w:rPr>
      </w:pPr>
    </w:p>
    <w:p w14:paraId="47358F26" w14:textId="77777777" w:rsidR="00A81694" w:rsidRPr="00E0301F" w:rsidRDefault="00A81694" w:rsidP="00A81694">
      <w:pPr>
        <w:jc w:val="both"/>
      </w:pPr>
      <w:r w:rsidRPr="00E0301F">
        <w:t xml:space="preserve">Programme de </w:t>
      </w:r>
      <w:r w:rsidRPr="00E0301F">
        <w:rPr>
          <w:rFonts w:cs="TimesNewRomanPSMT"/>
        </w:rPr>
        <w:t xml:space="preserve">{% for lot in lots %} </w:t>
      </w:r>
      <w:r w:rsidRPr="00E0301F">
        <w:t>{{ lot.nb_logements }} logement</w:t>
      </w:r>
      <w:r w:rsidRPr="00E0301F">
        <w:rPr>
          <w:rFonts w:cs="TimesNewRomanPSMT"/>
        </w:rPr>
        <w:t>{{lot.nb_logements|pl</w:t>
      </w:r>
      <w:r w:rsidRPr="00E0301F">
        <w:t xml:space="preserve"> }}{{ lot.get_type_habitat_advanced_display(lot.nb_logements) }} </w:t>
      </w:r>
      <w:r w:rsidRPr="00E0301F">
        <w:rPr>
          <w:rFonts w:cs="TimesNewRomanPSMT"/>
        </w:rPr>
        <w:t xml:space="preserve">{{ lot.financement }}{% if not loop.last %}, {% endif %}{% endfor %} </w:t>
      </w:r>
      <w:r w:rsidRPr="00E0301F">
        <w:t>{{ programme.get_type_operation_advanced_display() }}</w:t>
      </w:r>
    </w:p>
    <w:p w14:paraId="6CC18B28" w14:textId="77777777" w:rsidR="00A81694" w:rsidRPr="00E0301F" w:rsidRDefault="00A81694" w:rsidP="00A81694">
      <w:pPr>
        <w:jc w:val="both"/>
        <w:rPr>
          <w:rFonts w:cs="TimesNewRomanPSMT"/>
        </w:rPr>
      </w:pPr>
    </w:p>
    <w:p w14:paraId="58045C04" w14:textId="77777777" w:rsidR="00A81694" w:rsidRPr="00E0301F" w:rsidRDefault="00A81694" w:rsidP="00A81694">
      <w:pPr>
        <w:jc w:val="both"/>
      </w:pPr>
      <w:r w:rsidRPr="00E0301F">
        <w:rPr>
          <w:rFonts w:cs="TimesNewRomanPSMT"/>
        </w:rPr>
        <w:t>3° Composition de l'opération.</w:t>
      </w:r>
    </w:p>
    <w:p w14:paraId="3A4AE13E" w14:textId="77777777" w:rsidR="00A81694" w:rsidRPr="00E0301F" w:rsidRDefault="00A81694" w:rsidP="00A81694">
      <w:pPr>
        <w:jc w:val="both"/>
        <w:rPr>
          <w:rFonts w:cs="TimesNewRomanPSMT"/>
        </w:rPr>
      </w:pPr>
    </w:p>
    <w:p w14:paraId="65AFCE8E" w14:textId="77777777" w:rsidR="00A81694" w:rsidRPr="00E0301F" w:rsidRDefault="00A81694" w:rsidP="00A81694">
      <w:pPr>
        <w:jc w:val="both"/>
      </w:pPr>
      <w:r w:rsidRPr="00E0301F">
        <w:rPr>
          <w:rFonts w:cs="TimesNewRomanPSMT"/>
        </w:rPr>
        <w:t>Les éléments ci-après sont décrits par immeuble ou ensemble immobilier :</w:t>
      </w:r>
    </w:p>
    <w:p w14:paraId="2493FEEB" w14:textId="77777777" w:rsidR="00A81694" w:rsidRPr="00E0301F" w:rsidRDefault="00A81694" w:rsidP="00A81694">
      <w:pPr>
        <w:jc w:val="both"/>
        <w:rPr>
          <w:rFonts w:cs="TimesNewRomanPSMT"/>
        </w:rPr>
      </w:pPr>
    </w:p>
    <w:p w14:paraId="5CA75556" w14:textId="77777777" w:rsidR="00A81694" w:rsidRPr="00E0301F" w:rsidRDefault="00A81694" w:rsidP="00A81694">
      <w:pPr>
        <w:jc w:val="both"/>
      </w:pPr>
      <w:r w:rsidRPr="00E0301F">
        <w:rPr>
          <w:rFonts w:cs="TimesNewRomanPSMT"/>
        </w:rPr>
        <w:t>A.-Locaux auxquels s'applique la présente convention.</w:t>
      </w:r>
    </w:p>
    <w:p w14:paraId="1A81A786" w14:textId="77777777" w:rsidR="00A81694" w:rsidRPr="00E0301F" w:rsidRDefault="00A81694" w:rsidP="00A81694">
      <w:pPr>
        <w:jc w:val="both"/>
        <w:rPr>
          <w:rFonts w:cs="TimesNewRomanPSMT"/>
        </w:rPr>
      </w:pPr>
    </w:p>
    <w:p w14:paraId="7B048D01" w14:textId="77777777" w:rsidR="00A81694" w:rsidRPr="00E0301F" w:rsidRDefault="00A81694" w:rsidP="00A81694">
      <w:pPr>
        <w:jc w:val="both"/>
      </w:pPr>
      <w:r w:rsidRPr="00E0301F">
        <w:rPr>
          <w:rFonts w:cs="TimesNewRomanPSMT"/>
        </w:rPr>
        <w:t>1. Nombre des logements locatifs par type de logements :</w:t>
      </w:r>
    </w:p>
    <w:p w14:paraId="78A24A95" w14:textId="77777777" w:rsidR="00A81694" w:rsidRPr="00E0301F" w:rsidRDefault="00A81694" w:rsidP="00A81694">
      <w:pPr>
        <w:jc w:val="both"/>
        <w:rPr>
          <w:rFonts w:ascii="TimesNewRomanPSMT" w:hAnsi="TimesNewRomanPSMT" w:cs="TimesNewRomanPSMT"/>
        </w:rPr>
      </w:pPr>
    </w:p>
    <w:tbl>
      <w:tblPr>
        <w:tblStyle w:val="Grilledutableau"/>
        <w:tblW w:w="8160" w:type="dxa"/>
        <w:tblInd w:w="108" w:type="dxa"/>
        <w:tblLayout w:type="fixed"/>
        <w:tblLook w:val="04A0" w:firstRow="1" w:lastRow="0" w:firstColumn="1" w:lastColumn="0" w:noHBand="0" w:noVBand="1"/>
      </w:tblPr>
      <w:tblGrid>
        <w:gridCol w:w="4027"/>
        <w:gridCol w:w="4133"/>
      </w:tblGrid>
      <w:tr w:rsidR="00A81694" w:rsidRPr="00E0301F" w14:paraId="6F56F26B" w14:textId="77777777" w:rsidTr="007670A5">
        <w:trPr>
          <w:tblHeader/>
        </w:trPr>
        <w:tc>
          <w:tcPr>
            <w:tcW w:w="4027" w:type="dxa"/>
          </w:tcPr>
          <w:p w14:paraId="051433A3" w14:textId="77777777" w:rsidR="00A81694" w:rsidRPr="00E0301F" w:rsidRDefault="00A81694" w:rsidP="007670A5">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Type de logements</w:t>
            </w:r>
          </w:p>
        </w:tc>
        <w:tc>
          <w:tcPr>
            <w:tcW w:w="4133" w:type="dxa"/>
          </w:tcPr>
          <w:p w14:paraId="730DB147" w14:textId="77777777" w:rsidR="00A81694" w:rsidRPr="00E0301F" w:rsidRDefault="00A81694" w:rsidP="007670A5">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Nombre de logements</w:t>
            </w:r>
          </w:p>
        </w:tc>
      </w:tr>
      <w:tr w:rsidR="00A81694" w:rsidRPr="00767757" w14:paraId="6984A3D3" w14:textId="77777777" w:rsidTr="007670A5">
        <w:tc>
          <w:tcPr>
            <w:tcW w:w="8160" w:type="dxa"/>
            <w:gridSpan w:val="2"/>
          </w:tcPr>
          <w:p w14:paraId="759ED600" w14:textId="77777777" w:rsidR="00A81694" w:rsidRPr="00303E0A" w:rsidRDefault="00A81694" w:rsidP="007670A5">
            <w:pPr>
              <w:widowControl w:val="0"/>
              <w:jc w:val="both"/>
              <w:rPr>
                <w:sz w:val="16"/>
                <w:szCs w:val="16"/>
                <w:lang w:val="en-US"/>
              </w:rPr>
            </w:pPr>
            <w:r w:rsidRPr="00303E0A">
              <w:rPr>
                <w:sz w:val="16"/>
                <w:szCs w:val="16"/>
                <w:lang w:val="en-US"/>
              </w:rPr>
              <w:t>{%tr for k,v in nb_logements_par_type.items() %}</w:t>
            </w:r>
          </w:p>
        </w:tc>
      </w:tr>
      <w:tr w:rsidR="00A81694" w:rsidRPr="00E0301F" w14:paraId="3491B522" w14:textId="77777777" w:rsidTr="007670A5">
        <w:tc>
          <w:tcPr>
            <w:tcW w:w="4027" w:type="dxa"/>
          </w:tcPr>
          <w:p w14:paraId="208DD02A" w14:textId="77777777" w:rsidR="00A81694" w:rsidRPr="00E0301F" w:rsidRDefault="00A81694" w:rsidP="007670A5">
            <w:pPr>
              <w:widowControl w:val="0"/>
              <w:jc w:val="both"/>
              <w:rPr>
                <w:sz w:val="16"/>
                <w:szCs w:val="16"/>
              </w:rPr>
            </w:pPr>
            <w:r w:rsidRPr="00E0301F">
              <w:rPr>
                <w:sz w:val="16"/>
                <w:szCs w:val="16"/>
              </w:rPr>
              <w:t>{{k}}</w:t>
            </w:r>
          </w:p>
        </w:tc>
        <w:tc>
          <w:tcPr>
            <w:tcW w:w="4133" w:type="dxa"/>
          </w:tcPr>
          <w:p w14:paraId="7B778E0E" w14:textId="77777777" w:rsidR="00A81694" w:rsidRPr="00E0301F" w:rsidRDefault="00A81694" w:rsidP="007670A5">
            <w:pPr>
              <w:widowControl w:val="0"/>
              <w:jc w:val="both"/>
              <w:rPr>
                <w:sz w:val="16"/>
                <w:szCs w:val="16"/>
              </w:rPr>
            </w:pPr>
            <w:r w:rsidRPr="00E0301F">
              <w:rPr>
                <w:sz w:val="16"/>
                <w:szCs w:val="16"/>
              </w:rPr>
              <w:t>{{v}}</w:t>
            </w:r>
          </w:p>
        </w:tc>
      </w:tr>
      <w:tr w:rsidR="00A81694" w:rsidRPr="00E0301F" w14:paraId="7E4DF350" w14:textId="77777777" w:rsidTr="007670A5">
        <w:tc>
          <w:tcPr>
            <w:tcW w:w="8160" w:type="dxa"/>
            <w:gridSpan w:val="2"/>
          </w:tcPr>
          <w:p w14:paraId="54DEB18B" w14:textId="77777777" w:rsidR="00A81694" w:rsidRPr="00E0301F" w:rsidRDefault="00A81694" w:rsidP="007670A5">
            <w:pPr>
              <w:widowControl w:val="0"/>
              <w:jc w:val="both"/>
              <w:rPr>
                <w:sz w:val="16"/>
                <w:szCs w:val="16"/>
              </w:rPr>
            </w:pPr>
            <w:r w:rsidRPr="00E0301F">
              <w:rPr>
                <w:sz w:val="16"/>
                <w:szCs w:val="16"/>
              </w:rPr>
              <w:t>{%tr endfor %}</w:t>
            </w:r>
          </w:p>
        </w:tc>
      </w:tr>
    </w:tbl>
    <w:p w14:paraId="0F7C51C1" w14:textId="77777777" w:rsidR="00A81694" w:rsidRPr="00E0301F" w:rsidRDefault="00A81694" w:rsidP="00A81694">
      <w:pPr>
        <w:jc w:val="both"/>
        <w:rPr>
          <w:rFonts w:ascii="TimesNewRomanPSMT" w:hAnsi="TimesNewRomanPSMT" w:cs="TimesNewRomanPSMT"/>
        </w:rPr>
      </w:pPr>
    </w:p>
    <w:p w14:paraId="2F591F2C" w14:textId="77777777" w:rsidR="00A81694" w:rsidRPr="00E0301F" w:rsidRDefault="00A81694" w:rsidP="00A81694">
      <w:pPr>
        <w:jc w:val="both"/>
      </w:pPr>
      <w:r w:rsidRPr="00E0301F">
        <w:rPr>
          <w:rFonts w:cs="TimesNewRomanPSMT"/>
        </w:rPr>
        <w:t xml:space="preserve">1.1. Nombre de logements à attribuer à des personnes dont les ressources n'excèdent pas 60 % des plafonds de ressources prévus au premier alinéa de l'article D. 331-12 du code de la construction et de l’habitation pour l'attribution des logements sociaux (article 8 de la présente convention) </w:t>
      </w:r>
    </w:p>
    <w:p w14:paraId="090DAE75" w14:textId="77777777" w:rsidR="00A81694" w:rsidRPr="00E0301F" w:rsidRDefault="00A81694" w:rsidP="00A81694">
      <w:pPr>
        <w:jc w:val="both"/>
        <w:rPr>
          <w:rFonts w:cs="TimesNewRomanPSMT"/>
        </w:rPr>
      </w:pPr>
    </w:p>
    <w:p w14:paraId="6CEA7F51" w14:textId="77777777" w:rsidR="00A81694" w:rsidRPr="00E0301F" w:rsidRDefault="00A81694" w:rsidP="00A81694">
      <w:pPr>
        <w:jc w:val="both"/>
      </w:pPr>
      <w:r w:rsidRPr="00E0301F">
        <w:rPr>
          <w:rFonts w:cs="TimesNewRomanPSMT"/>
        </w:rPr>
        <w:t xml:space="preserve">- nombre de logements prévus au premier alinéa du a du 3° de l'article 8 de la présente convention : </w:t>
      </w:r>
      <w:r w:rsidRPr="00E0301F">
        <w:rPr>
          <w:rFonts w:cs="TimesNewRomanPSMT"/>
          <w:b/>
        </w:rPr>
        <w:t>{{ mixPLUS_30pc }}</w:t>
      </w:r>
      <w:r w:rsidRPr="00E0301F">
        <w:rPr>
          <w:rFonts w:cs="TimesNewRomanPSMT"/>
        </w:rPr>
        <w:t xml:space="preserve"> logement{{</w:t>
      </w:r>
      <w:r w:rsidRPr="00E0301F">
        <w:rPr>
          <w:rFonts w:cs="TimesNewRomanPSMT"/>
          <w:bCs/>
        </w:rPr>
        <w:t>mixPLUS_30pc</w:t>
      </w:r>
      <w:r w:rsidRPr="00E0301F">
        <w:rPr>
          <w:rFonts w:cs="TimesNewRomanPSMT"/>
        </w:rPr>
        <w:t>|pl</w:t>
      </w:r>
      <w:r w:rsidRPr="00E0301F">
        <w:t xml:space="preserve"> }}</w:t>
      </w:r>
      <w:r w:rsidRPr="00E0301F">
        <w:rPr>
          <w:rFonts w:cs="TimesNewRomanPSMT"/>
        </w:rPr>
        <w:t>,</w:t>
      </w:r>
    </w:p>
    <w:p w14:paraId="7B2324D5" w14:textId="77777777" w:rsidR="00A81694" w:rsidRPr="00E0301F" w:rsidRDefault="00A81694" w:rsidP="00A81694">
      <w:pPr>
        <w:jc w:val="both"/>
        <w:rPr>
          <w:rFonts w:cs="TimesNewRomanPSMT"/>
        </w:rPr>
      </w:pPr>
    </w:p>
    <w:p w14:paraId="0E48FA7D" w14:textId="77777777" w:rsidR="00A81694" w:rsidRPr="00E0301F" w:rsidRDefault="00A81694" w:rsidP="00A81694">
      <w:pPr>
        <w:jc w:val="both"/>
      </w:pPr>
      <w:r w:rsidRPr="00E0301F">
        <w:rPr>
          <w:rFonts w:cs="TimesNewRomanPSMT"/>
        </w:rPr>
        <w:t xml:space="preserve">- nombre de logements prévus au deuxième alinéa du a du 3° de l'article 8 de la présente convention : </w:t>
      </w:r>
    </w:p>
    <w:p w14:paraId="20BE51AC" w14:textId="77777777" w:rsidR="00A81694" w:rsidRPr="00E0301F" w:rsidRDefault="00A81694" w:rsidP="00A81694">
      <w:pPr>
        <w:jc w:val="both"/>
        <w:rPr>
          <w:rFonts w:cs="TimesNewRomanPSMT"/>
        </w:rPr>
      </w:pPr>
    </w:p>
    <w:p w14:paraId="404FF92B" w14:textId="77777777" w:rsidR="00A81694" w:rsidRPr="00E0301F" w:rsidRDefault="00A81694" w:rsidP="00A81694">
      <w:pPr>
        <w:jc w:val="both"/>
      </w:pPr>
      <w:r w:rsidRPr="00E0301F">
        <w:rPr>
          <w:rFonts w:cs="TimesNewRomanPSMT"/>
        </w:rPr>
        <w:t xml:space="preserve">1.2. Nombre de logements qu'il est possible d'attribuer à des personnes dont les ressources excèdent les plafonds de ressources prévus au premier alinéa de l'article D. 331-12 précité pour l'attribution des logements sociaux, dans la limite de 120 % de ces plafonds (article 8 de la présente convention) : </w:t>
      </w:r>
      <w:r w:rsidRPr="00E0301F">
        <w:rPr>
          <w:rFonts w:cs="TimesNewRomanPSMT"/>
          <w:b/>
          <w:bCs/>
        </w:rPr>
        <w:t>{{ mixPLUS_10pc }}</w:t>
      </w:r>
    </w:p>
    <w:p w14:paraId="5716BD9D" w14:textId="77777777" w:rsidR="00A81694" w:rsidRPr="00E0301F" w:rsidRDefault="00A81694" w:rsidP="00A81694">
      <w:pPr>
        <w:jc w:val="both"/>
        <w:rPr>
          <w:rFonts w:cs="TimesNewRomanPSMT"/>
        </w:rPr>
      </w:pPr>
    </w:p>
    <w:p w14:paraId="1E750575" w14:textId="77777777" w:rsidR="00A81694" w:rsidRPr="00E0301F" w:rsidRDefault="00A81694" w:rsidP="00A81694">
      <w:pPr>
        <w:jc w:val="both"/>
      </w:pPr>
      <w:r w:rsidRPr="00E0301F">
        <w:rPr>
          <w:rFonts w:cs="TimesNewRomanPSMT"/>
        </w:rPr>
        <w:t>2. Surface habitable totale (art. R. 111-2 du code de la construction et de l’habitation) : {{ sh_totale|f }} m²</w:t>
      </w:r>
    </w:p>
    <w:p w14:paraId="0A5F0FAE" w14:textId="77777777" w:rsidR="00A81694" w:rsidRPr="00E0301F" w:rsidRDefault="00A81694" w:rsidP="00A81694">
      <w:pPr>
        <w:jc w:val="both"/>
        <w:rPr>
          <w:rFonts w:cs="TimesNewRomanPSMT"/>
        </w:rPr>
      </w:pPr>
    </w:p>
    <w:p w14:paraId="7BE94632" w14:textId="77777777" w:rsidR="00A81694" w:rsidRPr="00E0301F" w:rsidRDefault="00A81694" w:rsidP="00A81694">
      <w:pPr>
        <w:jc w:val="both"/>
      </w:pPr>
      <w:r w:rsidRPr="00E0301F">
        <w:rPr>
          <w:rFonts w:cs="TimesNewRomanPSMT"/>
        </w:rPr>
        <w:lastRenderedPageBreak/>
        <w:t>3. Surface totale des annexes entrant dans le calcul de la surface utile (art. D. 353-16 (2°) du code de la construction et de l’habitation) : {{ sar_totale|f }} m²</w:t>
      </w:r>
    </w:p>
    <w:p w14:paraId="3F36F103" w14:textId="77777777" w:rsidR="00A81694" w:rsidRPr="00E0301F" w:rsidRDefault="00A81694" w:rsidP="00A81694">
      <w:pPr>
        <w:jc w:val="both"/>
        <w:rPr>
          <w:rFonts w:ascii="TimesNewRomanPSMT" w:hAnsi="TimesNewRomanPSMT" w:cs="TimesNewRomanPSMT"/>
        </w:rPr>
      </w:pPr>
    </w:p>
    <w:p w14:paraId="39C8DBE1" w14:textId="77777777" w:rsidR="00A81694" w:rsidRDefault="00A81694" w:rsidP="00A81694">
      <w:pPr>
        <w:jc w:val="both"/>
        <w:rPr>
          <w:rFonts w:cs="TimesNewRomanPSMT"/>
        </w:rPr>
      </w:pPr>
      <w:r w:rsidRPr="00E0301F">
        <w:rPr>
          <w:rFonts w:cs="TimesNewRomanPSMT"/>
        </w:rPr>
        <w:t>3 bis. Liste de ces annexes, conforme à l'arrêté modifié du 9 mai 1995 du ministre du logement pris en application de l'article D. 353-16 précité :</w:t>
      </w:r>
    </w:p>
    <w:p w14:paraId="69A80DC5" w14:textId="77777777" w:rsidR="00A81694" w:rsidRPr="00303E0A" w:rsidRDefault="00A81694" w:rsidP="00A81694">
      <w:pPr>
        <w:jc w:val="both"/>
        <w:rPr>
          <w:lang w:val="en-US"/>
        </w:rPr>
      </w:pPr>
      <w:r w:rsidRPr="00303E0A">
        <w:rPr>
          <w:lang w:val="en-US"/>
        </w:rPr>
        <w:t>{% set displayed_annexes = [] %}{% for lot in lots %}</w:t>
      </w:r>
    </w:p>
    <w:p w14:paraId="6F251FE5" w14:textId="77777777" w:rsidR="00A81694" w:rsidRPr="00303E0A" w:rsidRDefault="00A81694" w:rsidP="00A81694">
      <w:pPr>
        <w:jc w:val="both"/>
        <w:rPr>
          <w:sz w:val="16"/>
          <w:szCs w:val="16"/>
          <w:lang w:val="en-US"/>
        </w:rPr>
      </w:pPr>
      <w:r w:rsidRPr="00303E0A">
        <w:rPr>
          <w:lang w:val="en-US"/>
        </w:rPr>
        <w:t xml:space="preserve">  </w:t>
      </w:r>
      <w:r w:rsidRPr="00303E0A">
        <w:rPr>
          <w:lang w:val="en-US"/>
        </w:rPr>
        <w:tab/>
      </w:r>
      <w:r w:rsidRPr="00303E0A">
        <w:rPr>
          <w:sz w:val="16"/>
          <w:szCs w:val="16"/>
          <w:lang w:val="en-US"/>
        </w:rPr>
        <w:t>{%- if lot.annexe_caves and 'caves' not in displayed_annexes %}</w:t>
      </w:r>
    </w:p>
    <w:p w14:paraId="7E459284"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displayed_annexes.append('caves') or '' }}</w:t>
      </w:r>
    </w:p>
    <w:p w14:paraId="4E12DBBF" w14:textId="77777777" w:rsidR="00A81694" w:rsidRPr="00303E0A" w:rsidRDefault="00A81694" w:rsidP="00A81694">
      <w:pPr>
        <w:ind w:firstLine="708"/>
        <w:jc w:val="both"/>
        <w:rPr>
          <w:lang w:val="en-US"/>
        </w:rPr>
      </w:pPr>
      <w:r w:rsidRPr="00E0301F">
        <w:fldChar w:fldCharType="begin">
          <w:ffData>
            <w:name w:val="Bookmark"/>
            <w:enabled/>
            <w:calcOnExit w:val="0"/>
            <w:checkBox>
              <w:sizeAuto/>
              <w:default w:val="0"/>
              <w:checked/>
            </w:checkBox>
          </w:ffData>
        </w:fldChar>
      </w:r>
      <w:r w:rsidRPr="00303E0A">
        <w:rPr>
          <w:sz w:val="16"/>
          <w:szCs w:val="16"/>
          <w:lang w:val="en-US"/>
        </w:rPr>
        <w:instrText xml:space="preserve"> FORMCHECKBOX </w:instrText>
      </w:r>
      <w:r w:rsidRPr="00E0301F">
        <w:rPr>
          <w:sz w:val="16"/>
          <w:szCs w:val="16"/>
        </w:rPr>
      </w:r>
      <w:r w:rsidRPr="00E0301F">
        <w:rPr>
          <w:sz w:val="16"/>
          <w:szCs w:val="16"/>
        </w:rPr>
        <w:fldChar w:fldCharType="separate"/>
      </w:r>
      <w:r w:rsidRPr="00E0301F">
        <w:rPr>
          <w:sz w:val="16"/>
          <w:szCs w:val="16"/>
        </w:rPr>
        <w:fldChar w:fldCharType="end"/>
      </w:r>
      <w:r w:rsidRPr="00303E0A">
        <w:rPr>
          <w:rFonts w:cs="TimesNewRomanPSMT"/>
          <w:lang w:val="en-US"/>
        </w:rPr>
        <w:t xml:space="preserve"> Caves</w:t>
      </w:r>
      <w:r w:rsidRPr="00303E0A">
        <w:rPr>
          <w:rFonts w:cs="TimesNewRomanPSMT"/>
          <w:sz w:val="16"/>
          <w:szCs w:val="16"/>
          <w:lang w:val="en-US"/>
        </w:rPr>
        <w:t xml:space="preserve"> </w:t>
      </w:r>
    </w:p>
    <w:p w14:paraId="448509B9" w14:textId="77777777" w:rsidR="00A81694" w:rsidRPr="00303E0A" w:rsidRDefault="00A81694" w:rsidP="00A81694">
      <w:pPr>
        <w:ind w:firstLine="708"/>
        <w:jc w:val="both"/>
        <w:rPr>
          <w:lang w:val="en-US"/>
        </w:rPr>
      </w:pPr>
      <w:r w:rsidRPr="00303E0A">
        <w:rPr>
          <w:rFonts w:cs="TimesNewRomanPSMT"/>
          <w:sz w:val="16"/>
          <w:szCs w:val="16"/>
          <w:lang w:val="en-US"/>
        </w:rPr>
        <w:t xml:space="preserve">{%- endif %} </w:t>
      </w:r>
    </w:p>
    <w:p w14:paraId="3ED2E828"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if lot.annexe_soussols and 'soussols' not in displayed_annexes %}</w:t>
      </w:r>
    </w:p>
    <w:p w14:paraId="3C211A3A"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displayed_annexes.append('soussols') or '' }}</w:t>
      </w:r>
    </w:p>
    <w:p w14:paraId="5CF7F8C9" w14:textId="77777777" w:rsidR="00A81694" w:rsidRPr="00303E0A" w:rsidRDefault="00A81694" w:rsidP="00A81694">
      <w:pPr>
        <w:ind w:firstLine="708"/>
        <w:jc w:val="both"/>
        <w:rPr>
          <w:lang w:val="en-US"/>
        </w:rPr>
      </w:pPr>
      <w:r w:rsidRPr="00E0301F">
        <w:fldChar w:fldCharType="begin">
          <w:ffData>
            <w:name w:val="Bookmark Copy 1"/>
            <w:enabled/>
            <w:calcOnExit w:val="0"/>
            <w:checkBox>
              <w:sizeAuto/>
              <w:default w:val="0"/>
              <w:checked/>
            </w:checkBox>
          </w:ffData>
        </w:fldChar>
      </w:r>
      <w:r w:rsidRPr="00303E0A">
        <w:rPr>
          <w:sz w:val="16"/>
          <w:szCs w:val="16"/>
          <w:lang w:val="en-US"/>
        </w:rPr>
        <w:instrText xml:space="preserve"> FORMCHECKBOX </w:instrText>
      </w:r>
      <w:r w:rsidRPr="00E0301F">
        <w:rPr>
          <w:sz w:val="16"/>
          <w:szCs w:val="16"/>
        </w:rPr>
      </w:r>
      <w:r w:rsidRPr="00E0301F">
        <w:rPr>
          <w:sz w:val="16"/>
          <w:szCs w:val="16"/>
        </w:rPr>
        <w:fldChar w:fldCharType="separate"/>
      </w:r>
      <w:r w:rsidRPr="00E0301F">
        <w:rPr>
          <w:sz w:val="16"/>
          <w:szCs w:val="16"/>
        </w:rPr>
        <w:fldChar w:fldCharType="end"/>
      </w:r>
      <w:r w:rsidRPr="00303E0A">
        <w:rPr>
          <w:rFonts w:cs="TimesNewRomanPSMT"/>
          <w:lang w:val="en-US"/>
        </w:rPr>
        <w:t xml:space="preserve"> Sous-sols</w:t>
      </w:r>
      <w:r w:rsidRPr="00303E0A">
        <w:rPr>
          <w:rFonts w:cs="TimesNewRomanPSMT"/>
          <w:sz w:val="16"/>
          <w:szCs w:val="16"/>
          <w:lang w:val="en-US"/>
        </w:rPr>
        <w:t xml:space="preserve"> </w:t>
      </w:r>
    </w:p>
    <w:p w14:paraId="30102F6E" w14:textId="77777777" w:rsidR="00A81694" w:rsidRPr="00303E0A" w:rsidRDefault="00A81694" w:rsidP="00A81694">
      <w:pPr>
        <w:ind w:firstLine="708"/>
        <w:jc w:val="both"/>
        <w:rPr>
          <w:lang w:val="en-US"/>
        </w:rPr>
      </w:pPr>
      <w:r w:rsidRPr="00303E0A">
        <w:rPr>
          <w:rFonts w:cs="TimesNewRomanPSMT"/>
          <w:sz w:val="16"/>
          <w:szCs w:val="16"/>
          <w:lang w:val="en-US"/>
        </w:rPr>
        <w:t xml:space="preserve">{%- endif %} </w:t>
      </w:r>
    </w:p>
    <w:p w14:paraId="77F864D3"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if lot.annexe_remises and 'remises' not in displayed_annexes %}</w:t>
      </w:r>
    </w:p>
    <w:p w14:paraId="0F40F901"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xml:space="preserve">    {{ displayed_annexes.append('remises') or '' }}</w:t>
      </w:r>
    </w:p>
    <w:p w14:paraId="4A9D42B3" w14:textId="77777777" w:rsidR="00A81694" w:rsidRPr="00303E0A" w:rsidRDefault="00A81694" w:rsidP="00A81694">
      <w:pPr>
        <w:ind w:firstLine="708"/>
        <w:jc w:val="both"/>
        <w:rPr>
          <w:lang w:val="en-US"/>
        </w:rPr>
      </w:pPr>
      <w:r w:rsidRPr="00E0301F">
        <w:fldChar w:fldCharType="begin">
          <w:ffData>
            <w:name w:val="Bookmark Copy 2"/>
            <w:enabled/>
            <w:calcOnExit w:val="0"/>
            <w:checkBox>
              <w:sizeAuto/>
              <w:default w:val="0"/>
              <w:checked/>
            </w:checkBox>
          </w:ffData>
        </w:fldChar>
      </w:r>
      <w:r w:rsidRPr="00303E0A">
        <w:rPr>
          <w:sz w:val="16"/>
          <w:szCs w:val="16"/>
          <w:lang w:val="en-US"/>
        </w:rPr>
        <w:instrText xml:space="preserve"> FORMCHECKBOX </w:instrText>
      </w:r>
      <w:r w:rsidRPr="00E0301F">
        <w:rPr>
          <w:sz w:val="16"/>
          <w:szCs w:val="16"/>
        </w:rPr>
      </w:r>
      <w:r w:rsidRPr="00E0301F">
        <w:rPr>
          <w:sz w:val="16"/>
          <w:szCs w:val="16"/>
        </w:rPr>
        <w:fldChar w:fldCharType="separate"/>
      </w:r>
      <w:r w:rsidRPr="00E0301F">
        <w:rPr>
          <w:sz w:val="16"/>
          <w:szCs w:val="16"/>
        </w:rPr>
        <w:fldChar w:fldCharType="end"/>
      </w:r>
      <w:r w:rsidRPr="00303E0A">
        <w:rPr>
          <w:rFonts w:cs="TimesNewRomanPSMT"/>
          <w:sz w:val="16"/>
          <w:szCs w:val="16"/>
          <w:lang w:val="en-US"/>
        </w:rPr>
        <w:t xml:space="preserve"> </w:t>
      </w:r>
      <w:r w:rsidRPr="00303E0A">
        <w:rPr>
          <w:rFonts w:cs="TimesNewRomanPSMT"/>
          <w:lang w:val="en-US"/>
        </w:rPr>
        <w:t>Remise</w:t>
      </w:r>
    </w:p>
    <w:p w14:paraId="0E14B4BB" w14:textId="77777777" w:rsidR="00A81694" w:rsidRPr="00303E0A" w:rsidRDefault="00A81694" w:rsidP="00A81694">
      <w:pPr>
        <w:ind w:firstLine="708"/>
        <w:jc w:val="both"/>
        <w:rPr>
          <w:lang w:val="en-US"/>
        </w:rPr>
      </w:pPr>
      <w:r w:rsidRPr="00303E0A">
        <w:rPr>
          <w:rFonts w:cs="TimesNewRomanPSMT"/>
          <w:sz w:val="16"/>
          <w:szCs w:val="16"/>
          <w:lang w:val="en-US"/>
        </w:rPr>
        <w:t xml:space="preserve">{%- endif %} </w:t>
      </w:r>
    </w:p>
    <w:p w14:paraId="4B662C65"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if lot.annexe_ateliers and 'ateliers' not in displayed_annexes %}</w:t>
      </w:r>
    </w:p>
    <w:p w14:paraId="29C1FCF4"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xml:space="preserve">   {{ displayed_annexes.append('ateliers') or '' }}</w:t>
      </w:r>
    </w:p>
    <w:p w14:paraId="1211E373" w14:textId="77777777" w:rsidR="00A81694" w:rsidRPr="00303E0A" w:rsidRDefault="00A81694" w:rsidP="00A81694">
      <w:pPr>
        <w:ind w:firstLine="708"/>
        <w:jc w:val="both"/>
        <w:rPr>
          <w:lang w:val="en-US"/>
        </w:rPr>
      </w:pPr>
      <w:r w:rsidRPr="00303E0A">
        <w:rPr>
          <w:rFonts w:cs="TimesNewRomanPSMT"/>
          <w:sz w:val="16"/>
          <w:szCs w:val="16"/>
          <w:lang w:val="en-US"/>
        </w:rPr>
        <w:t xml:space="preserve"> </w:t>
      </w:r>
      <w:r w:rsidRPr="00E0301F">
        <w:fldChar w:fldCharType="begin">
          <w:ffData>
            <w:name w:val="Bookmark Copy 3"/>
            <w:enabled/>
            <w:calcOnExit w:val="0"/>
            <w:checkBox>
              <w:sizeAuto/>
              <w:default w:val="0"/>
              <w:checked/>
            </w:checkBox>
          </w:ffData>
        </w:fldChar>
      </w:r>
      <w:r w:rsidRPr="00303E0A">
        <w:rPr>
          <w:sz w:val="16"/>
          <w:szCs w:val="16"/>
          <w:lang w:val="en-US"/>
        </w:rPr>
        <w:instrText xml:space="preserve"> FORMCHECKBOX </w:instrText>
      </w:r>
      <w:r w:rsidRPr="00E0301F">
        <w:rPr>
          <w:sz w:val="16"/>
          <w:szCs w:val="16"/>
        </w:rPr>
      </w:r>
      <w:r w:rsidRPr="00E0301F">
        <w:rPr>
          <w:sz w:val="16"/>
          <w:szCs w:val="16"/>
        </w:rPr>
        <w:fldChar w:fldCharType="separate"/>
      </w:r>
      <w:r w:rsidRPr="00E0301F">
        <w:rPr>
          <w:sz w:val="16"/>
          <w:szCs w:val="16"/>
        </w:rPr>
        <w:fldChar w:fldCharType="end"/>
      </w:r>
      <w:r w:rsidRPr="00303E0A">
        <w:rPr>
          <w:rFonts w:cs="TimesNewRomanPSMT"/>
          <w:sz w:val="16"/>
          <w:szCs w:val="16"/>
          <w:lang w:val="en-US"/>
        </w:rPr>
        <w:t xml:space="preserve"> </w:t>
      </w:r>
      <w:r w:rsidRPr="00303E0A">
        <w:rPr>
          <w:rFonts w:cs="TimesNewRomanPSMT"/>
          <w:lang w:val="en-US"/>
        </w:rPr>
        <w:t>Ateliers</w:t>
      </w:r>
    </w:p>
    <w:p w14:paraId="534F7F34" w14:textId="77777777" w:rsidR="00A81694" w:rsidRPr="00303E0A" w:rsidRDefault="00A81694" w:rsidP="00A81694">
      <w:pPr>
        <w:ind w:firstLine="708"/>
        <w:jc w:val="both"/>
        <w:rPr>
          <w:lang w:val="en-US"/>
        </w:rPr>
      </w:pPr>
      <w:r w:rsidRPr="00303E0A">
        <w:rPr>
          <w:rFonts w:cs="TimesNewRomanPSMT"/>
          <w:sz w:val="16"/>
          <w:szCs w:val="16"/>
          <w:lang w:val="en-US"/>
        </w:rPr>
        <w:t xml:space="preserve">{%- endif %} </w:t>
      </w:r>
    </w:p>
    <w:p w14:paraId="2BCFD239"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if lot.annexe_sechoirs and 'sechoirs' not in displayed_annexes %}</w:t>
      </w:r>
    </w:p>
    <w:p w14:paraId="5EC09080"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xml:space="preserve">{{ displayed_annexes.append('sechoirs') or '' }} </w:t>
      </w:r>
    </w:p>
    <w:p w14:paraId="1C745665" w14:textId="77777777" w:rsidR="00A81694" w:rsidRPr="00303E0A" w:rsidRDefault="00A81694" w:rsidP="00A81694">
      <w:pPr>
        <w:ind w:firstLine="708"/>
        <w:jc w:val="both"/>
        <w:rPr>
          <w:lang w:val="en-US"/>
        </w:rPr>
      </w:pPr>
      <w:r w:rsidRPr="00E0301F">
        <w:fldChar w:fldCharType="begin">
          <w:ffData>
            <w:name w:val="Bookmark Copy 4"/>
            <w:enabled/>
            <w:calcOnExit w:val="0"/>
            <w:checkBox>
              <w:sizeAuto/>
              <w:default w:val="0"/>
              <w:checked/>
            </w:checkBox>
          </w:ffData>
        </w:fldChar>
      </w:r>
      <w:r w:rsidRPr="00303E0A">
        <w:rPr>
          <w:sz w:val="16"/>
          <w:szCs w:val="16"/>
          <w:lang w:val="en-US"/>
        </w:rPr>
        <w:instrText xml:space="preserve"> FORMCHECKBOX </w:instrText>
      </w:r>
      <w:r w:rsidRPr="00E0301F">
        <w:rPr>
          <w:sz w:val="16"/>
          <w:szCs w:val="16"/>
        </w:rPr>
      </w:r>
      <w:r w:rsidRPr="00E0301F">
        <w:rPr>
          <w:sz w:val="16"/>
          <w:szCs w:val="16"/>
        </w:rPr>
        <w:fldChar w:fldCharType="separate"/>
      </w:r>
      <w:r w:rsidRPr="00E0301F">
        <w:rPr>
          <w:sz w:val="16"/>
          <w:szCs w:val="16"/>
        </w:rPr>
        <w:fldChar w:fldCharType="end"/>
      </w:r>
      <w:r w:rsidRPr="00303E0A">
        <w:rPr>
          <w:rFonts w:cs="TimesNewRomanPSMT"/>
          <w:sz w:val="16"/>
          <w:szCs w:val="16"/>
          <w:lang w:val="en-US"/>
        </w:rPr>
        <w:t xml:space="preserve"> </w:t>
      </w:r>
      <w:r w:rsidRPr="00303E0A">
        <w:rPr>
          <w:rFonts w:cs="TimesNewRomanPSMT"/>
          <w:lang w:val="en-US"/>
        </w:rPr>
        <w:t>Séchoirs</w:t>
      </w:r>
    </w:p>
    <w:p w14:paraId="362316A4" w14:textId="77777777" w:rsidR="00A81694" w:rsidRPr="00303E0A" w:rsidRDefault="00A81694" w:rsidP="00A81694">
      <w:pPr>
        <w:ind w:firstLine="708"/>
        <w:jc w:val="both"/>
        <w:rPr>
          <w:lang w:val="en-US"/>
        </w:rPr>
      </w:pPr>
      <w:r w:rsidRPr="00303E0A">
        <w:rPr>
          <w:rFonts w:cs="TimesNewRomanPSMT"/>
          <w:sz w:val="16"/>
          <w:szCs w:val="16"/>
          <w:lang w:val="en-US"/>
        </w:rPr>
        <w:t xml:space="preserve">{%- endif %} </w:t>
      </w:r>
    </w:p>
    <w:p w14:paraId="7B286306"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if lot.annexe_celliers and 'celliers' not in displayed_annexes %}</w:t>
      </w:r>
    </w:p>
    <w:p w14:paraId="576BC807"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displayed_annexes.append('celliers') or '' }}</w:t>
      </w:r>
    </w:p>
    <w:p w14:paraId="5CE58F48" w14:textId="77777777" w:rsidR="00A81694" w:rsidRPr="00E0301F" w:rsidRDefault="00A81694" w:rsidP="00A81694">
      <w:pPr>
        <w:ind w:firstLine="708"/>
        <w:jc w:val="both"/>
      </w:pPr>
      <w:r w:rsidRPr="00303E0A">
        <w:rPr>
          <w:rFonts w:cs="TimesNewRomanPSMT"/>
          <w:sz w:val="16"/>
          <w:szCs w:val="16"/>
          <w:lang w:val="en-US"/>
        </w:rPr>
        <w:t xml:space="preserve"> </w:t>
      </w:r>
      <w:r w:rsidRPr="00E0301F">
        <w:fldChar w:fldCharType="begin">
          <w:ffData>
            <w:name w:val="Bookmark Copy 5"/>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r w:rsidRPr="00E0301F">
        <w:rPr>
          <w:sz w:val="16"/>
          <w:szCs w:val="16"/>
        </w:rPr>
        <w:fldChar w:fldCharType="end"/>
      </w:r>
      <w:r w:rsidRPr="00E0301F">
        <w:rPr>
          <w:rFonts w:cs="TimesNewRomanPSMT"/>
          <w:sz w:val="16"/>
          <w:szCs w:val="16"/>
        </w:rPr>
        <w:t xml:space="preserve"> </w:t>
      </w:r>
      <w:r w:rsidRPr="00E0301F">
        <w:rPr>
          <w:rFonts w:cs="TimesNewRomanPSMT"/>
        </w:rPr>
        <w:t>Celliers extérieurs au logement</w:t>
      </w:r>
    </w:p>
    <w:p w14:paraId="6DB695B8" w14:textId="77777777" w:rsidR="00A81694" w:rsidRPr="00E0301F" w:rsidRDefault="00A81694" w:rsidP="00A81694">
      <w:pPr>
        <w:ind w:firstLine="708"/>
        <w:jc w:val="both"/>
      </w:pPr>
      <w:r w:rsidRPr="00E0301F">
        <w:rPr>
          <w:rFonts w:cs="TimesNewRomanPSMT"/>
          <w:sz w:val="16"/>
          <w:szCs w:val="16"/>
        </w:rPr>
        <w:t xml:space="preserve">{%- endif %} </w:t>
      </w:r>
    </w:p>
    <w:p w14:paraId="109AA883"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if lot.annexe_resserres and 'resserres' not in displayed_annexes %}</w:t>
      </w:r>
    </w:p>
    <w:p w14:paraId="183F5606"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displayed_annexes.append('resserres') or '' }}</w:t>
      </w:r>
    </w:p>
    <w:p w14:paraId="50D3F301" w14:textId="77777777" w:rsidR="00A81694" w:rsidRPr="00303E0A" w:rsidRDefault="00A81694" w:rsidP="00A81694">
      <w:pPr>
        <w:ind w:firstLine="708"/>
        <w:jc w:val="both"/>
        <w:rPr>
          <w:lang w:val="en-US"/>
        </w:rPr>
      </w:pPr>
      <w:r w:rsidRPr="00303E0A">
        <w:rPr>
          <w:rFonts w:cs="TimesNewRomanPSMT"/>
          <w:sz w:val="16"/>
          <w:szCs w:val="16"/>
          <w:lang w:val="en-US"/>
        </w:rPr>
        <w:t xml:space="preserve"> </w:t>
      </w:r>
      <w:r w:rsidRPr="00E0301F">
        <w:fldChar w:fldCharType="begin">
          <w:ffData>
            <w:name w:val="Bookmark Copy 6"/>
            <w:enabled/>
            <w:calcOnExit w:val="0"/>
            <w:checkBox>
              <w:sizeAuto/>
              <w:default w:val="0"/>
              <w:checked/>
            </w:checkBox>
          </w:ffData>
        </w:fldChar>
      </w:r>
      <w:r w:rsidRPr="00303E0A">
        <w:rPr>
          <w:sz w:val="16"/>
          <w:szCs w:val="16"/>
          <w:lang w:val="en-US"/>
        </w:rPr>
        <w:instrText xml:space="preserve"> FORMCHECKBOX </w:instrText>
      </w:r>
      <w:r w:rsidRPr="00E0301F">
        <w:rPr>
          <w:sz w:val="16"/>
          <w:szCs w:val="16"/>
        </w:rPr>
      </w:r>
      <w:r w:rsidRPr="00E0301F">
        <w:rPr>
          <w:sz w:val="16"/>
          <w:szCs w:val="16"/>
        </w:rPr>
        <w:fldChar w:fldCharType="separate"/>
      </w:r>
      <w:r w:rsidRPr="00E0301F">
        <w:rPr>
          <w:sz w:val="16"/>
          <w:szCs w:val="16"/>
        </w:rPr>
        <w:fldChar w:fldCharType="end"/>
      </w:r>
      <w:r w:rsidRPr="00303E0A">
        <w:rPr>
          <w:rFonts w:cs="TimesNewRomanPSMT"/>
          <w:sz w:val="16"/>
          <w:szCs w:val="16"/>
          <w:lang w:val="en-US"/>
        </w:rPr>
        <w:t xml:space="preserve"> </w:t>
      </w:r>
      <w:r w:rsidRPr="00303E0A">
        <w:rPr>
          <w:rFonts w:cs="TimesNewRomanPSMT"/>
          <w:lang w:val="en-US"/>
        </w:rPr>
        <w:t>Resserres</w:t>
      </w:r>
    </w:p>
    <w:p w14:paraId="6E1E4A7F" w14:textId="77777777" w:rsidR="00A81694" w:rsidRPr="00303E0A" w:rsidRDefault="00A81694" w:rsidP="00A81694">
      <w:pPr>
        <w:ind w:firstLine="708"/>
        <w:jc w:val="both"/>
        <w:rPr>
          <w:lang w:val="en-US"/>
        </w:rPr>
      </w:pPr>
      <w:r w:rsidRPr="00303E0A">
        <w:rPr>
          <w:rFonts w:cs="TimesNewRomanPSMT"/>
          <w:sz w:val="16"/>
          <w:szCs w:val="16"/>
          <w:lang w:val="en-US"/>
        </w:rPr>
        <w:t xml:space="preserve">{%- endif %} </w:t>
      </w:r>
    </w:p>
    <w:p w14:paraId="1B1CE1E0"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if lot.annexe_combles and 'combles' not in displayed_annexes %}</w:t>
      </w:r>
    </w:p>
    <w:p w14:paraId="3E120C0B"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displayed_annexes.append('combles') or '' }}</w:t>
      </w:r>
    </w:p>
    <w:p w14:paraId="5564C847" w14:textId="77777777" w:rsidR="00A81694" w:rsidRPr="00E0301F" w:rsidRDefault="00A81694" w:rsidP="00A81694">
      <w:pPr>
        <w:ind w:firstLine="708"/>
        <w:jc w:val="both"/>
      </w:pPr>
      <w:r w:rsidRPr="00303E0A">
        <w:rPr>
          <w:rFonts w:cs="TimesNewRomanPSMT"/>
          <w:sz w:val="16"/>
          <w:szCs w:val="16"/>
          <w:lang w:val="en-US"/>
        </w:rPr>
        <w:t xml:space="preserve"> </w:t>
      </w:r>
      <w:r w:rsidRPr="00E0301F">
        <w:fldChar w:fldCharType="begin">
          <w:ffData>
            <w:name w:val="Bookmark Copy 7"/>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r w:rsidRPr="00E0301F">
        <w:rPr>
          <w:sz w:val="16"/>
          <w:szCs w:val="16"/>
        </w:rPr>
        <w:fldChar w:fldCharType="end"/>
      </w:r>
      <w:r w:rsidRPr="00E0301F">
        <w:rPr>
          <w:rFonts w:cs="TimesNewRomanPSMT"/>
          <w:sz w:val="16"/>
          <w:szCs w:val="16"/>
        </w:rPr>
        <w:t xml:space="preserve"> </w:t>
      </w:r>
      <w:r w:rsidRPr="00E0301F">
        <w:rPr>
          <w:rFonts w:cs="TimesNewRomanPSMT"/>
        </w:rPr>
        <w:t>Combles et greniers aménageable</w:t>
      </w:r>
    </w:p>
    <w:p w14:paraId="1664342C" w14:textId="77777777" w:rsidR="00A81694" w:rsidRPr="00E0301F" w:rsidRDefault="00A81694" w:rsidP="00A81694">
      <w:pPr>
        <w:ind w:firstLine="708"/>
        <w:jc w:val="both"/>
      </w:pPr>
      <w:r w:rsidRPr="00E0301F">
        <w:rPr>
          <w:rFonts w:cs="TimesNewRomanPSMT"/>
          <w:sz w:val="16"/>
          <w:szCs w:val="16"/>
        </w:rPr>
        <w:t xml:space="preserve">{%- endif %} </w:t>
      </w:r>
    </w:p>
    <w:p w14:paraId="1D323070"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if lot.annexe_balcons and 'balcons' not in displayed_annexes %}</w:t>
      </w:r>
    </w:p>
    <w:p w14:paraId="2978F1DC"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displayed_annexes.append('balcons') or '' }}</w:t>
      </w:r>
    </w:p>
    <w:p w14:paraId="1FE34F1A" w14:textId="77777777" w:rsidR="00A81694" w:rsidRPr="00303E0A" w:rsidRDefault="00A81694" w:rsidP="00A81694">
      <w:pPr>
        <w:ind w:firstLine="708"/>
        <w:jc w:val="both"/>
        <w:rPr>
          <w:lang w:val="en-US"/>
        </w:rPr>
      </w:pPr>
      <w:r w:rsidRPr="00303E0A">
        <w:rPr>
          <w:rFonts w:cs="TimesNewRomanPSMT"/>
          <w:sz w:val="16"/>
          <w:szCs w:val="16"/>
          <w:lang w:val="en-US"/>
        </w:rPr>
        <w:t xml:space="preserve"> </w:t>
      </w:r>
      <w:r w:rsidRPr="00E0301F">
        <w:fldChar w:fldCharType="begin">
          <w:ffData>
            <w:name w:val="Bookmark Copy 8"/>
            <w:enabled/>
            <w:calcOnExit w:val="0"/>
            <w:checkBox>
              <w:sizeAuto/>
              <w:default w:val="0"/>
              <w:checked/>
            </w:checkBox>
          </w:ffData>
        </w:fldChar>
      </w:r>
      <w:r w:rsidRPr="00303E0A">
        <w:rPr>
          <w:sz w:val="16"/>
          <w:szCs w:val="16"/>
          <w:lang w:val="en-US"/>
        </w:rPr>
        <w:instrText xml:space="preserve"> FORMCHECKBOX </w:instrText>
      </w:r>
      <w:r w:rsidRPr="00E0301F">
        <w:rPr>
          <w:sz w:val="16"/>
          <w:szCs w:val="16"/>
        </w:rPr>
      </w:r>
      <w:r w:rsidRPr="00E0301F">
        <w:rPr>
          <w:sz w:val="16"/>
          <w:szCs w:val="16"/>
        </w:rPr>
        <w:fldChar w:fldCharType="separate"/>
      </w:r>
      <w:r w:rsidRPr="00E0301F">
        <w:rPr>
          <w:sz w:val="16"/>
          <w:szCs w:val="16"/>
        </w:rPr>
        <w:fldChar w:fldCharType="end"/>
      </w:r>
      <w:r w:rsidRPr="00303E0A">
        <w:rPr>
          <w:rFonts w:cs="TimesNewRomanPSMT"/>
          <w:sz w:val="16"/>
          <w:szCs w:val="16"/>
          <w:lang w:val="en-US"/>
        </w:rPr>
        <w:t xml:space="preserve"> </w:t>
      </w:r>
      <w:r w:rsidRPr="00303E0A">
        <w:rPr>
          <w:rFonts w:cs="TimesNewRomanPSMT"/>
          <w:lang w:val="en-US"/>
        </w:rPr>
        <w:t>Balcons</w:t>
      </w:r>
    </w:p>
    <w:p w14:paraId="6E5E6B8A" w14:textId="77777777" w:rsidR="00A81694" w:rsidRPr="00303E0A" w:rsidRDefault="00A81694" w:rsidP="00A81694">
      <w:pPr>
        <w:ind w:firstLine="708"/>
        <w:jc w:val="both"/>
        <w:rPr>
          <w:lang w:val="en-US"/>
        </w:rPr>
      </w:pPr>
      <w:r w:rsidRPr="00303E0A">
        <w:rPr>
          <w:rFonts w:cs="TimesNewRomanPSMT"/>
          <w:sz w:val="16"/>
          <w:szCs w:val="16"/>
          <w:lang w:val="en-US"/>
        </w:rPr>
        <w:t xml:space="preserve">{%- endif %} </w:t>
      </w:r>
    </w:p>
    <w:p w14:paraId="375077D5"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if lot.annexe_loggias and 'loggias' not in displayed_annexes %}</w:t>
      </w:r>
    </w:p>
    <w:p w14:paraId="2511F308"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displayed_annexes.append('loggias') or '' }}</w:t>
      </w:r>
    </w:p>
    <w:p w14:paraId="3CA54CC7" w14:textId="77777777" w:rsidR="00A81694" w:rsidRPr="00303E0A" w:rsidRDefault="00A81694" w:rsidP="00A81694">
      <w:pPr>
        <w:ind w:firstLine="708"/>
        <w:jc w:val="both"/>
        <w:rPr>
          <w:lang w:val="en-US"/>
        </w:rPr>
      </w:pPr>
      <w:r w:rsidRPr="00303E0A">
        <w:rPr>
          <w:rFonts w:cs="TimesNewRomanPSMT"/>
          <w:sz w:val="16"/>
          <w:szCs w:val="16"/>
          <w:lang w:val="en-US"/>
        </w:rPr>
        <w:t xml:space="preserve"> </w:t>
      </w:r>
      <w:r w:rsidRPr="00E0301F">
        <w:fldChar w:fldCharType="begin">
          <w:ffData>
            <w:name w:val="Bookmark Copy 9"/>
            <w:enabled/>
            <w:calcOnExit w:val="0"/>
            <w:checkBox>
              <w:sizeAuto/>
              <w:default w:val="0"/>
              <w:checked/>
            </w:checkBox>
          </w:ffData>
        </w:fldChar>
      </w:r>
      <w:r w:rsidRPr="00303E0A">
        <w:rPr>
          <w:sz w:val="16"/>
          <w:szCs w:val="16"/>
          <w:lang w:val="en-US"/>
        </w:rPr>
        <w:instrText xml:space="preserve"> FORMCHECKBOX </w:instrText>
      </w:r>
      <w:r w:rsidRPr="00E0301F">
        <w:rPr>
          <w:sz w:val="16"/>
          <w:szCs w:val="16"/>
        </w:rPr>
      </w:r>
      <w:r w:rsidRPr="00E0301F">
        <w:rPr>
          <w:sz w:val="16"/>
          <w:szCs w:val="16"/>
        </w:rPr>
        <w:fldChar w:fldCharType="separate"/>
      </w:r>
      <w:r w:rsidRPr="00E0301F">
        <w:rPr>
          <w:sz w:val="16"/>
          <w:szCs w:val="16"/>
        </w:rPr>
        <w:fldChar w:fldCharType="end"/>
      </w:r>
      <w:r w:rsidRPr="00303E0A">
        <w:rPr>
          <w:rFonts w:cs="TimesNewRomanPSMT"/>
          <w:sz w:val="16"/>
          <w:szCs w:val="16"/>
          <w:lang w:val="en-US"/>
        </w:rPr>
        <w:t xml:space="preserve"> </w:t>
      </w:r>
      <w:r w:rsidRPr="00303E0A">
        <w:rPr>
          <w:rFonts w:cs="TimesNewRomanPSMT"/>
          <w:lang w:val="en-US"/>
        </w:rPr>
        <w:t>Loggias et Vérandas</w:t>
      </w:r>
    </w:p>
    <w:p w14:paraId="2C7F4416" w14:textId="77777777" w:rsidR="00A81694" w:rsidRPr="00303E0A" w:rsidRDefault="00A81694" w:rsidP="00A81694">
      <w:pPr>
        <w:ind w:firstLine="708"/>
        <w:jc w:val="both"/>
        <w:rPr>
          <w:lang w:val="en-US"/>
        </w:rPr>
      </w:pPr>
      <w:r w:rsidRPr="00303E0A">
        <w:rPr>
          <w:rFonts w:cs="TimesNewRomanPSMT"/>
          <w:sz w:val="16"/>
          <w:szCs w:val="16"/>
          <w:lang w:val="en-US"/>
        </w:rPr>
        <w:t xml:space="preserve">{%- endif %} </w:t>
      </w:r>
    </w:p>
    <w:p w14:paraId="2963D902" w14:textId="77777777" w:rsidR="00A81694" w:rsidRPr="00303E0A" w:rsidRDefault="00A81694" w:rsidP="00A81694">
      <w:pPr>
        <w:ind w:firstLine="708"/>
        <w:jc w:val="both"/>
        <w:rPr>
          <w:rFonts w:cs="TimesNewRomanPSMT"/>
          <w:sz w:val="16"/>
          <w:szCs w:val="16"/>
          <w:lang w:val="en-US"/>
        </w:rPr>
      </w:pPr>
      <w:r w:rsidRPr="00303E0A">
        <w:rPr>
          <w:rFonts w:cs="TimesNewRomanPSMT"/>
          <w:sz w:val="16"/>
          <w:szCs w:val="16"/>
          <w:lang w:val="en-US"/>
        </w:rPr>
        <w:t>{%- if lot.annexe_terrasses and 'terrasses' not in displayed_annexes %}</w:t>
      </w:r>
    </w:p>
    <w:p w14:paraId="7688F378" w14:textId="77777777" w:rsidR="00A81694" w:rsidRPr="00303E0A" w:rsidRDefault="00A81694" w:rsidP="00A81694">
      <w:pPr>
        <w:ind w:left="708"/>
        <w:jc w:val="both"/>
        <w:rPr>
          <w:rFonts w:cs="TimesNewRomanPSMT"/>
          <w:sz w:val="16"/>
          <w:szCs w:val="16"/>
          <w:lang w:val="en-US"/>
        </w:rPr>
      </w:pPr>
      <w:r w:rsidRPr="00303E0A">
        <w:rPr>
          <w:rFonts w:cs="TimesNewRomanPSMT"/>
          <w:sz w:val="16"/>
          <w:szCs w:val="16"/>
          <w:lang w:val="en-US"/>
        </w:rPr>
        <w:t>{{ displayed_annexes.append('terrasses') or '' }}</w:t>
      </w:r>
    </w:p>
    <w:p w14:paraId="7EF14950" w14:textId="77777777" w:rsidR="00A81694" w:rsidRPr="00E0301F" w:rsidRDefault="00A81694" w:rsidP="00A81694">
      <w:pPr>
        <w:ind w:left="708"/>
        <w:jc w:val="both"/>
      </w:pPr>
      <w:r w:rsidRPr="00303E0A">
        <w:rPr>
          <w:rFonts w:cs="TimesNewRomanPSMT"/>
          <w:sz w:val="16"/>
          <w:szCs w:val="16"/>
          <w:lang w:val="en-US"/>
        </w:rPr>
        <w:t xml:space="preserve"> </w:t>
      </w:r>
      <w:r w:rsidRPr="00E0301F">
        <w:fldChar w:fldCharType="begin">
          <w:ffData>
            <w:name w:val="Bookmark Copy 10"/>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r w:rsidRPr="00E0301F">
        <w:rPr>
          <w:sz w:val="16"/>
          <w:szCs w:val="16"/>
        </w:rPr>
        <w:fldChar w:fldCharType="end"/>
      </w:r>
      <w:r w:rsidRPr="00E0301F">
        <w:rPr>
          <w:rFonts w:cs="TimesNewRomanPSMT"/>
          <w:sz w:val="16"/>
          <w:szCs w:val="16"/>
        </w:rPr>
        <w:t xml:space="preserve"> </w:t>
      </w:r>
      <w:r w:rsidRPr="00E0301F">
        <w:rPr>
          <w:rFonts w:cs="TimesNewRomanPSMT"/>
        </w:rPr>
        <w:t>Dans la limite de 9 m2, les parties de terrasses accessibles en étage ou aménagées sur ouvrage enterré ou à moitié enterré</w:t>
      </w:r>
    </w:p>
    <w:p w14:paraId="099672AF" w14:textId="77777777" w:rsidR="00A81694" w:rsidRDefault="00A81694" w:rsidP="00A81694">
      <w:pPr>
        <w:ind w:firstLine="708"/>
        <w:jc w:val="both"/>
        <w:rPr>
          <w:rFonts w:cs="TimesNewRomanPSMT"/>
          <w:sz w:val="16"/>
          <w:szCs w:val="16"/>
        </w:rPr>
      </w:pPr>
      <w:r w:rsidRPr="00E0301F">
        <w:rPr>
          <w:rFonts w:cs="TimesNewRomanPSMT"/>
          <w:sz w:val="16"/>
          <w:szCs w:val="16"/>
        </w:rPr>
        <w:t>{%- endif %}</w:t>
      </w:r>
    </w:p>
    <w:p w14:paraId="6BBA5759" w14:textId="77777777" w:rsidR="00A81694" w:rsidRPr="00E0301F" w:rsidRDefault="00A81694" w:rsidP="00A81694">
      <w:pPr>
        <w:ind w:firstLine="708"/>
        <w:jc w:val="both"/>
        <w:rPr>
          <w:rFonts w:ascii="TimesNewRomanPSMT" w:hAnsi="TimesNewRomanPSMT" w:cs="TimesNewRomanPSMT"/>
        </w:rPr>
      </w:pPr>
      <w:r w:rsidRPr="00D674DC">
        <w:rPr>
          <w:rFonts w:ascii="TimesNewRomanPSMT" w:hAnsi="TimesNewRomanPSMT" w:cs="TimesNewRomanPSMT"/>
          <w:sz w:val="16"/>
          <w:szCs w:val="16"/>
        </w:rPr>
        <w:t>{% endfor %}</w:t>
      </w:r>
      <w:r w:rsidRPr="00E0301F">
        <w:rPr>
          <w:rFonts w:ascii="TimesNewRomanPSMT" w:hAnsi="TimesNewRomanPSMT" w:cs="TimesNewRomanPSMT"/>
          <w:sz w:val="16"/>
          <w:szCs w:val="16"/>
        </w:rPr>
        <w:t xml:space="preserve"> </w:t>
      </w:r>
    </w:p>
    <w:p w14:paraId="66B5DEE0" w14:textId="77777777" w:rsidR="00A81694" w:rsidRPr="00E0301F" w:rsidRDefault="00A81694" w:rsidP="00A81694">
      <w:pPr>
        <w:jc w:val="both"/>
        <w:rPr>
          <w:rFonts w:ascii="Open Sans" w:hAnsi="Open Sans" w:cs="Open Sans"/>
          <w:color w:val="3F4350"/>
          <w:sz w:val="20"/>
          <w:szCs w:val="20"/>
        </w:rPr>
      </w:pPr>
      <w:r w:rsidRPr="00E0301F">
        <w:rPr>
          <w:rFonts w:ascii="Open Sans" w:hAnsi="Open Sans" w:cs="Open Sans"/>
          <w:color w:val="3F4350"/>
          <w:sz w:val="20"/>
          <w:szCs w:val="20"/>
        </w:rPr>
        <w:tab/>
      </w:r>
    </w:p>
    <w:p w14:paraId="6A3426CB" w14:textId="77777777" w:rsidR="00A81694" w:rsidRPr="00E0301F" w:rsidRDefault="00A81694" w:rsidP="00A81694">
      <w:pPr>
        <w:jc w:val="both"/>
      </w:pPr>
      <w:r w:rsidRPr="00E0301F">
        <w:rPr>
          <w:rFonts w:cs="TimesNewRomanPSMT"/>
        </w:rPr>
        <w:t>3 ter. Surface des locaux collectifs résidentiels : {{ surface_locaux_collectifs_residentiels|f }} m²</w:t>
      </w:r>
    </w:p>
    <w:p w14:paraId="6DC11767" w14:textId="77777777" w:rsidR="00A81694" w:rsidRPr="00E0301F" w:rsidRDefault="00A81694" w:rsidP="00A81694">
      <w:pPr>
        <w:jc w:val="both"/>
        <w:rPr>
          <w:rFonts w:cs="TimesNewRomanPSMT"/>
        </w:rPr>
      </w:pPr>
    </w:p>
    <w:p w14:paraId="23ABCC92" w14:textId="77777777" w:rsidR="00A81694" w:rsidRPr="00E0301F" w:rsidRDefault="00A81694" w:rsidP="00A81694">
      <w:pPr>
        <w:jc w:val="both"/>
      </w:pPr>
      <w:r w:rsidRPr="00E0301F">
        <w:rPr>
          <w:rFonts w:cs="TimesNewRomanPSMT"/>
        </w:rPr>
        <w:t>4. Surface utile totale de l'opération (art. D. 353-16 (2°) précité) : {{ su_totale|f }} m²</w:t>
      </w:r>
    </w:p>
    <w:p w14:paraId="10D3C426" w14:textId="77777777" w:rsidR="00A81694" w:rsidRPr="00E0301F" w:rsidRDefault="00A81694" w:rsidP="00A81694">
      <w:pPr>
        <w:jc w:val="both"/>
        <w:rPr>
          <w:rFonts w:cs="TimesNewRomanPSMT"/>
        </w:rPr>
      </w:pPr>
    </w:p>
    <w:p w14:paraId="2718A7BE" w14:textId="77777777" w:rsidR="00A81694" w:rsidRPr="00E0301F" w:rsidRDefault="00A81694" w:rsidP="00A81694">
      <w:pPr>
        <w:jc w:val="both"/>
      </w:pPr>
      <w:r w:rsidRPr="00E0301F">
        <w:rPr>
          <w:rFonts w:cs="TimesNewRomanPSMT"/>
        </w:rPr>
        <w:t>5. Décompte des surfaces et des coefficients propres au logement appliqués pour le calcul du loyer :</w:t>
      </w:r>
    </w:p>
    <w:p w14:paraId="77E7F7DD" w14:textId="77777777" w:rsidR="00A81694" w:rsidRDefault="00A81694" w:rsidP="00A81694">
      <w:pPr>
        <w:jc w:val="both"/>
      </w:pPr>
      <w:r>
        <w:rPr>
          <w:rFonts w:cs="TimesNewRomanPSMT"/>
          <w:sz w:val="20"/>
          <w:lang w:val="en-US"/>
        </w:rPr>
        <w:t>{% if logements %}</w:t>
      </w:r>
    </w:p>
    <w:p w14:paraId="191CE34E" w14:textId="77777777" w:rsidR="00A81694" w:rsidRDefault="00A81694" w:rsidP="00A81694">
      <w:pPr>
        <w:jc w:val="both"/>
        <w:rPr>
          <w:rFonts w:cs="TimesNewRomanPSMT"/>
          <w:sz w:val="20"/>
          <w:lang w:val="en-US"/>
        </w:rPr>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A81694" w14:paraId="0D6D8A1F" w14:textId="77777777" w:rsidTr="007670A5">
        <w:tc>
          <w:tcPr>
            <w:tcW w:w="1446" w:type="dxa"/>
            <w:vAlign w:val="center"/>
          </w:tcPr>
          <w:p w14:paraId="0448F14B" w14:textId="77777777" w:rsidR="00A81694" w:rsidRDefault="00A81694" w:rsidP="007670A5">
            <w:pPr>
              <w:widowControl w:val="0"/>
            </w:pPr>
            <w:r>
              <w:rPr>
                <w:rFonts w:cs="TimesNewRomanPSMT"/>
                <w:sz w:val="14"/>
                <w:szCs w:val="14"/>
              </w:rPr>
              <w:lastRenderedPageBreak/>
              <w:t>DÉSIGNATION</w:t>
            </w:r>
            <w:r>
              <w:rPr>
                <w:rFonts w:cs="TimesNewRomanPSMT"/>
                <w:sz w:val="14"/>
                <w:szCs w:val="14"/>
              </w:rPr>
              <w:br/>
              <w:t>des logements</w:t>
            </w:r>
          </w:p>
        </w:tc>
        <w:tc>
          <w:tcPr>
            <w:tcW w:w="1137" w:type="dxa"/>
            <w:vAlign w:val="center"/>
          </w:tcPr>
          <w:p w14:paraId="7D5D886F" w14:textId="77777777" w:rsidR="00A81694" w:rsidRDefault="00A81694" w:rsidP="007670A5">
            <w:pPr>
              <w:widowControl w:val="0"/>
            </w:pPr>
            <w:r>
              <w:rPr>
                <w:rFonts w:cs="TimesNewRomanPSMT"/>
                <w:sz w:val="14"/>
                <w:szCs w:val="14"/>
              </w:rPr>
              <w:t>SURFACE</w:t>
            </w:r>
          </w:p>
          <w:p w14:paraId="08480164" w14:textId="77777777" w:rsidR="00A81694" w:rsidRDefault="00A81694" w:rsidP="007670A5">
            <w:pPr>
              <w:widowControl w:val="0"/>
            </w:pPr>
            <w:r>
              <w:rPr>
                <w:rFonts w:cs="TimesNewRomanPSMT"/>
                <w:sz w:val="14"/>
                <w:szCs w:val="14"/>
              </w:rPr>
              <w:t>habitable</w:t>
            </w:r>
          </w:p>
          <w:p w14:paraId="4D69FE91" w14:textId="77777777" w:rsidR="00A81694" w:rsidRDefault="00A81694" w:rsidP="007670A5">
            <w:pPr>
              <w:widowControl w:val="0"/>
            </w:pPr>
            <w:r>
              <w:rPr>
                <w:rFonts w:cs="TimesNewRomanPSMT"/>
                <w:sz w:val="14"/>
                <w:szCs w:val="14"/>
              </w:rPr>
              <w:t>(art. R. 111-2)</w:t>
            </w:r>
          </w:p>
        </w:tc>
        <w:tc>
          <w:tcPr>
            <w:tcW w:w="848" w:type="dxa"/>
            <w:vAlign w:val="center"/>
          </w:tcPr>
          <w:p w14:paraId="7657E514" w14:textId="77777777" w:rsidR="00A81694" w:rsidRDefault="00A81694" w:rsidP="007670A5">
            <w:pPr>
              <w:widowControl w:val="0"/>
            </w:pPr>
            <w:r>
              <w:rPr>
                <w:rFonts w:cs="TimesNewRomanPSMT"/>
                <w:sz w:val="14"/>
                <w:szCs w:val="14"/>
              </w:rPr>
              <w:t>SURFACE</w:t>
            </w:r>
          </w:p>
          <w:p w14:paraId="24FC1964" w14:textId="77777777" w:rsidR="00A81694" w:rsidRDefault="00A81694" w:rsidP="007670A5">
            <w:pPr>
              <w:widowControl w:val="0"/>
            </w:pPr>
            <w:r>
              <w:rPr>
                <w:rFonts w:cs="TimesNewRomanPSMT"/>
                <w:sz w:val="14"/>
                <w:szCs w:val="14"/>
              </w:rPr>
              <w:t>réelle des annexes</w:t>
            </w:r>
          </w:p>
        </w:tc>
        <w:tc>
          <w:tcPr>
            <w:tcW w:w="1276" w:type="dxa"/>
            <w:vAlign w:val="center"/>
          </w:tcPr>
          <w:p w14:paraId="7666E52B" w14:textId="77777777" w:rsidR="00A81694" w:rsidRDefault="00A81694" w:rsidP="007670A5">
            <w:pPr>
              <w:widowControl w:val="0"/>
            </w:pPr>
            <w:r>
              <w:rPr>
                <w:rFonts w:cs="TimesNewRomanPSMT"/>
                <w:sz w:val="14"/>
                <w:szCs w:val="14"/>
              </w:rPr>
              <w:t>SURFACE UTILE</w:t>
            </w:r>
          </w:p>
          <w:p w14:paraId="6472ACA3" w14:textId="77777777" w:rsidR="00A81694" w:rsidRDefault="00A81694" w:rsidP="007670A5">
            <w:pPr>
              <w:widowControl w:val="0"/>
            </w:pPr>
            <w:r>
              <w:rPr>
                <w:rFonts w:cs="TimesNewRomanPSMT"/>
                <w:sz w:val="14"/>
                <w:szCs w:val="14"/>
              </w:rPr>
              <w:t>(surface habitable augmentée de 50% de la surface des annexes)</w:t>
            </w:r>
          </w:p>
        </w:tc>
        <w:tc>
          <w:tcPr>
            <w:tcW w:w="1134" w:type="dxa"/>
            <w:vAlign w:val="center"/>
          </w:tcPr>
          <w:p w14:paraId="1E55D989" w14:textId="77777777" w:rsidR="00A81694" w:rsidRDefault="00A81694" w:rsidP="007670A5">
            <w:pPr>
              <w:widowControl w:val="0"/>
            </w:pPr>
            <w:r>
              <w:rPr>
                <w:rFonts w:cs="TimesNewRomanPSMT"/>
                <w:sz w:val="14"/>
                <w:szCs w:val="14"/>
              </w:rPr>
              <w:t>LOYER maxinum du logement en euros par mètre carré de surface utile</w:t>
            </w:r>
          </w:p>
        </w:tc>
        <w:tc>
          <w:tcPr>
            <w:tcW w:w="1136" w:type="dxa"/>
            <w:vAlign w:val="center"/>
          </w:tcPr>
          <w:p w14:paraId="5E871AF5" w14:textId="77777777" w:rsidR="00A81694" w:rsidRDefault="00A81694" w:rsidP="007670A5">
            <w:pPr>
              <w:widowControl w:val="0"/>
            </w:pPr>
            <w:r>
              <w:rPr>
                <w:rFonts w:cs="TimesNewRomanPSMT"/>
                <w:sz w:val="14"/>
                <w:szCs w:val="14"/>
              </w:rPr>
              <w:t>COEFFICIENT propre au logement</w:t>
            </w:r>
          </w:p>
        </w:tc>
        <w:tc>
          <w:tcPr>
            <w:tcW w:w="1185" w:type="dxa"/>
            <w:vAlign w:val="center"/>
          </w:tcPr>
          <w:p w14:paraId="00222012" w14:textId="77777777" w:rsidR="00A81694" w:rsidRDefault="00A81694" w:rsidP="007670A5">
            <w:pPr>
              <w:widowControl w:val="0"/>
            </w:pPr>
            <w:r>
              <w:rPr>
                <w:rFonts w:cs="TimesNewRomanPSMT"/>
                <w:sz w:val="14"/>
                <w:szCs w:val="14"/>
              </w:rPr>
              <w:t>LOYER MAXIMUM</w:t>
            </w:r>
          </w:p>
          <w:p w14:paraId="3834F7B4" w14:textId="77777777" w:rsidR="00A81694" w:rsidRDefault="00A81694" w:rsidP="007670A5">
            <w:pPr>
              <w:widowControl w:val="0"/>
            </w:pPr>
            <w:r>
              <w:rPr>
                <w:rFonts w:cs="TimesNewRomanPSMT"/>
                <w:sz w:val="14"/>
                <w:szCs w:val="14"/>
              </w:rPr>
              <w:t>du logement</w:t>
            </w:r>
          </w:p>
          <w:p w14:paraId="630F91D3" w14:textId="77777777" w:rsidR="00A81694" w:rsidRDefault="00A81694" w:rsidP="007670A5">
            <w:pPr>
              <w:widowControl w:val="0"/>
            </w:pPr>
            <w:r>
              <w:rPr>
                <w:rFonts w:cs="TimesNewRomanPSMT"/>
                <w:sz w:val="14"/>
                <w:szCs w:val="14"/>
              </w:rPr>
              <w:t xml:space="preserve">(col 4 x col 5 </w:t>
            </w:r>
          </w:p>
          <w:p w14:paraId="675A4748" w14:textId="77777777" w:rsidR="00A81694" w:rsidRDefault="00A81694" w:rsidP="007670A5">
            <w:pPr>
              <w:widowControl w:val="0"/>
            </w:pPr>
            <w:r>
              <w:rPr>
                <w:rFonts w:cs="TimesNewRomanPSMT"/>
                <w:sz w:val="14"/>
                <w:szCs w:val="14"/>
                <w:lang w:val="en-US"/>
              </w:rPr>
              <w:t>x</w:t>
            </w:r>
            <w:r>
              <w:rPr>
                <w:rFonts w:cs="TimesNewRomanPSMT"/>
                <w:sz w:val="14"/>
                <w:szCs w:val="14"/>
              </w:rPr>
              <w:t xml:space="preserve"> col 6)*</w:t>
            </w:r>
          </w:p>
        </w:tc>
      </w:tr>
      <w:tr w:rsidR="00A81694" w14:paraId="2088AD9D" w14:textId="77777777" w:rsidTr="007670A5">
        <w:tc>
          <w:tcPr>
            <w:tcW w:w="1446" w:type="dxa"/>
          </w:tcPr>
          <w:p w14:paraId="3E588F7E" w14:textId="77777777" w:rsidR="00A81694" w:rsidRDefault="00A81694" w:rsidP="007670A5">
            <w:pPr>
              <w:widowControl w:val="0"/>
              <w:jc w:val="both"/>
            </w:pPr>
            <w:r>
              <w:rPr>
                <w:rFonts w:cs="TimesNewRomanPSMT"/>
                <w:sz w:val="14"/>
                <w:szCs w:val="14"/>
                <w:lang w:val="en-US"/>
              </w:rPr>
              <w:t>Col. 1</w:t>
            </w:r>
          </w:p>
        </w:tc>
        <w:tc>
          <w:tcPr>
            <w:tcW w:w="1137" w:type="dxa"/>
          </w:tcPr>
          <w:p w14:paraId="6685B282" w14:textId="77777777" w:rsidR="00A81694" w:rsidRDefault="00A81694" w:rsidP="007670A5">
            <w:pPr>
              <w:widowControl w:val="0"/>
              <w:jc w:val="both"/>
            </w:pPr>
            <w:r>
              <w:rPr>
                <w:rFonts w:cs="TimesNewRomanPSMT"/>
                <w:sz w:val="14"/>
                <w:szCs w:val="14"/>
                <w:lang w:val="en-US"/>
              </w:rPr>
              <w:t>Col. 2</w:t>
            </w:r>
          </w:p>
        </w:tc>
        <w:tc>
          <w:tcPr>
            <w:tcW w:w="848" w:type="dxa"/>
          </w:tcPr>
          <w:p w14:paraId="321E07FC" w14:textId="77777777" w:rsidR="00A81694" w:rsidRDefault="00A81694" w:rsidP="007670A5">
            <w:pPr>
              <w:widowControl w:val="0"/>
              <w:jc w:val="both"/>
            </w:pPr>
            <w:r>
              <w:rPr>
                <w:rFonts w:cs="TimesNewRomanPSMT"/>
                <w:sz w:val="14"/>
                <w:szCs w:val="14"/>
                <w:lang w:val="en-US"/>
              </w:rPr>
              <w:t>Col. 3</w:t>
            </w:r>
          </w:p>
        </w:tc>
        <w:tc>
          <w:tcPr>
            <w:tcW w:w="1276" w:type="dxa"/>
          </w:tcPr>
          <w:p w14:paraId="45251175" w14:textId="77777777" w:rsidR="00A81694" w:rsidRDefault="00A81694" w:rsidP="007670A5">
            <w:pPr>
              <w:widowControl w:val="0"/>
              <w:jc w:val="both"/>
            </w:pPr>
            <w:r>
              <w:rPr>
                <w:rFonts w:cs="TimesNewRomanPSMT"/>
                <w:sz w:val="14"/>
                <w:szCs w:val="14"/>
                <w:lang w:val="en-US"/>
              </w:rPr>
              <w:t>Col. 4</w:t>
            </w:r>
          </w:p>
        </w:tc>
        <w:tc>
          <w:tcPr>
            <w:tcW w:w="1134" w:type="dxa"/>
          </w:tcPr>
          <w:p w14:paraId="3A1B9736" w14:textId="77777777" w:rsidR="00A81694" w:rsidRDefault="00A81694" w:rsidP="007670A5">
            <w:pPr>
              <w:widowControl w:val="0"/>
              <w:jc w:val="both"/>
            </w:pPr>
            <w:r>
              <w:rPr>
                <w:rFonts w:cs="TimesNewRomanPSMT"/>
                <w:sz w:val="14"/>
                <w:szCs w:val="14"/>
                <w:lang w:val="en-US"/>
              </w:rPr>
              <w:t>Col. 5</w:t>
            </w:r>
          </w:p>
        </w:tc>
        <w:tc>
          <w:tcPr>
            <w:tcW w:w="1136" w:type="dxa"/>
          </w:tcPr>
          <w:p w14:paraId="4F84C710" w14:textId="77777777" w:rsidR="00A81694" w:rsidRDefault="00A81694" w:rsidP="007670A5">
            <w:pPr>
              <w:widowControl w:val="0"/>
              <w:jc w:val="both"/>
            </w:pPr>
            <w:r>
              <w:rPr>
                <w:rFonts w:cs="TimesNewRomanPSMT"/>
                <w:sz w:val="14"/>
                <w:szCs w:val="14"/>
                <w:lang w:val="en-US"/>
              </w:rPr>
              <w:t>Col. 6</w:t>
            </w:r>
          </w:p>
        </w:tc>
        <w:tc>
          <w:tcPr>
            <w:tcW w:w="1185" w:type="dxa"/>
          </w:tcPr>
          <w:p w14:paraId="33D57F7D" w14:textId="77777777" w:rsidR="00A81694" w:rsidRDefault="00A81694" w:rsidP="007670A5">
            <w:pPr>
              <w:widowControl w:val="0"/>
              <w:jc w:val="both"/>
            </w:pPr>
            <w:r>
              <w:rPr>
                <w:rFonts w:cs="TimesNewRomanPSMT"/>
                <w:sz w:val="14"/>
                <w:szCs w:val="14"/>
                <w:lang w:val="en-US"/>
              </w:rPr>
              <w:t>Col. 7</w:t>
            </w:r>
          </w:p>
        </w:tc>
      </w:tr>
      <w:tr w:rsidR="00A81694" w:rsidRPr="00767757" w14:paraId="5DE5BAA6" w14:textId="77777777" w:rsidTr="007670A5">
        <w:tc>
          <w:tcPr>
            <w:tcW w:w="8162" w:type="dxa"/>
            <w:gridSpan w:val="7"/>
          </w:tcPr>
          <w:p w14:paraId="36791349" w14:textId="77777777" w:rsidR="00A81694" w:rsidRDefault="00A81694" w:rsidP="007670A5">
            <w:pPr>
              <w:widowControl w:val="0"/>
              <w:jc w:val="both"/>
              <w:rPr>
                <w:lang w:val="en-US"/>
              </w:rPr>
            </w:pPr>
            <w:r>
              <w:rPr>
                <w:rFonts w:cs="TimesNewRomanPSMT"/>
                <w:sz w:val="16"/>
                <w:szCs w:val="16"/>
                <w:lang w:val="en-US"/>
              </w:rPr>
              <w:t>{%tr for l in logements %}</w:t>
            </w:r>
          </w:p>
        </w:tc>
      </w:tr>
      <w:tr w:rsidR="00A81694" w14:paraId="63231E15" w14:textId="77777777" w:rsidTr="007670A5">
        <w:tc>
          <w:tcPr>
            <w:tcW w:w="1446" w:type="dxa"/>
          </w:tcPr>
          <w:p w14:paraId="5136580E" w14:textId="77777777" w:rsidR="00A81694" w:rsidRDefault="00A81694" w:rsidP="007670A5">
            <w:pPr>
              <w:widowControl w:val="0"/>
              <w:jc w:val="both"/>
            </w:pPr>
            <w:r>
              <w:rPr>
                <w:rFonts w:cs="TimesNewRomanPSMT"/>
                <w:sz w:val="16"/>
                <w:szCs w:val="16"/>
                <w:lang w:val="en-US"/>
              </w:rPr>
              <w:t>{{l.d}}</w:t>
            </w:r>
          </w:p>
        </w:tc>
        <w:tc>
          <w:tcPr>
            <w:tcW w:w="1137" w:type="dxa"/>
          </w:tcPr>
          <w:p w14:paraId="2CDD048D" w14:textId="77777777" w:rsidR="00A81694" w:rsidRDefault="00A81694" w:rsidP="007670A5">
            <w:pPr>
              <w:widowControl w:val="0"/>
              <w:jc w:val="both"/>
            </w:pPr>
            <w:r>
              <w:rPr>
                <w:rFonts w:cs="TimesNewRomanPSMT"/>
                <w:sz w:val="16"/>
                <w:szCs w:val="16"/>
                <w:lang w:val="en-US"/>
              </w:rPr>
              <w:t>{{l.sh|f }}</w:t>
            </w:r>
          </w:p>
        </w:tc>
        <w:tc>
          <w:tcPr>
            <w:tcW w:w="848" w:type="dxa"/>
          </w:tcPr>
          <w:p w14:paraId="36046B8A" w14:textId="77777777" w:rsidR="00A81694" w:rsidRDefault="00A81694" w:rsidP="007670A5">
            <w:pPr>
              <w:widowControl w:val="0"/>
              <w:jc w:val="both"/>
            </w:pPr>
            <w:r>
              <w:rPr>
                <w:rFonts w:cs="TimesNewRomanPSMT"/>
                <w:sz w:val="16"/>
                <w:szCs w:val="16"/>
                <w:lang w:val="en-US"/>
              </w:rPr>
              <w:t>{{l.sa|f }}</w:t>
            </w:r>
          </w:p>
        </w:tc>
        <w:tc>
          <w:tcPr>
            <w:tcW w:w="1276" w:type="dxa"/>
          </w:tcPr>
          <w:p w14:paraId="629E7090" w14:textId="77777777" w:rsidR="00A81694" w:rsidRDefault="00A81694" w:rsidP="007670A5">
            <w:pPr>
              <w:widowControl w:val="0"/>
              <w:jc w:val="both"/>
            </w:pPr>
            <w:r>
              <w:rPr>
                <w:rFonts w:cs="TimesNewRomanPSMT"/>
                <w:sz w:val="16"/>
                <w:szCs w:val="16"/>
                <w:lang w:val="en-US"/>
              </w:rPr>
              <w:t>{{l.su|f }}</w:t>
            </w:r>
          </w:p>
        </w:tc>
        <w:tc>
          <w:tcPr>
            <w:tcW w:w="1134" w:type="dxa"/>
          </w:tcPr>
          <w:p w14:paraId="73511F93" w14:textId="77777777" w:rsidR="00A81694" w:rsidRDefault="00A81694" w:rsidP="007670A5">
            <w:pPr>
              <w:widowControl w:val="0"/>
              <w:jc w:val="both"/>
            </w:pPr>
            <w:r>
              <w:rPr>
                <w:rFonts w:cs="TimesNewRomanPSMT"/>
                <w:sz w:val="16"/>
                <w:szCs w:val="16"/>
                <w:lang w:val="en-US"/>
              </w:rPr>
              <w:t>{{l.lpmc|f }}</w:t>
            </w:r>
          </w:p>
        </w:tc>
        <w:tc>
          <w:tcPr>
            <w:tcW w:w="1136" w:type="dxa"/>
          </w:tcPr>
          <w:p w14:paraId="0A352D63" w14:textId="77777777" w:rsidR="00A81694" w:rsidRDefault="00A81694" w:rsidP="007670A5">
            <w:pPr>
              <w:widowControl w:val="0"/>
              <w:jc w:val="both"/>
            </w:pPr>
            <w:r>
              <w:rPr>
                <w:rFonts w:cs="TimesNewRomanPSMT"/>
                <w:sz w:val="16"/>
                <w:szCs w:val="16"/>
                <w:lang w:val="en-US"/>
              </w:rPr>
              <w:t>{{l.c|f(d=4)}}</w:t>
            </w:r>
          </w:p>
        </w:tc>
        <w:tc>
          <w:tcPr>
            <w:tcW w:w="1185" w:type="dxa"/>
          </w:tcPr>
          <w:p w14:paraId="351AE07E" w14:textId="77777777" w:rsidR="00A81694" w:rsidRDefault="00A81694" w:rsidP="007670A5">
            <w:pPr>
              <w:widowControl w:val="0"/>
              <w:jc w:val="both"/>
            </w:pPr>
            <w:r>
              <w:rPr>
                <w:rFonts w:cs="TimesNewRomanPSMT"/>
                <w:sz w:val="16"/>
                <w:szCs w:val="16"/>
                <w:lang w:val="en-US"/>
              </w:rPr>
              <w:t>{{l.l|f}}</w:t>
            </w:r>
          </w:p>
        </w:tc>
      </w:tr>
      <w:tr w:rsidR="00A81694" w14:paraId="79FECA88" w14:textId="77777777" w:rsidTr="007670A5">
        <w:tc>
          <w:tcPr>
            <w:tcW w:w="8162" w:type="dxa"/>
            <w:gridSpan w:val="7"/>
          </w:tcPr>
          <w:p w14:paraId="55460370" w14:textId="77777777" w:rsidR="00A81694" w:rsidRDefault="00A81694" w:rsidP="007670A5">
            <w:pPr>
              <w:widowControl w:val="0"/>
              <w:jc w:val="both"/>
            </w:pPr>
            <w:r>
              <w:rPr>
                <w:sz w:val="16"/>
                <w:szCs w:val="16"/>
                <w:lang w:val="en-US"/>
              </w:rPr>
              <w:t>{%tr endfor %}</w:t>
            </w:r>
          </w:p>
        </w:tc>
      </w:tr>
      <w:tr w:rsidR="00A81694" w14:paraId="022DBE77" w14:textId="77777777" w:rsidTr="007670A5">
        <w:tc>
          <w:tcPr>
            <w:tcW w:w="1446" w:type="dxa"/>
          </w:tcPr>
          <w:p w14:paraId="3EACC45C" w14:textId="77777777" w:rsidR="00A81694" w:rsidRDefault="00A81694" w:rsidP="007670A5">
            <w:pPr>
              <w:widowControl w:val="0"/>
              <w:jc w:val="both"/>
            </w:pPr>
            <w:r>
              <w:rPr>
                <w:rFonts w:cs="TimesNewRomanPSMT"/>
                <w:b/>
                <w:bCs/>
                <w:sz w:val="16"/>
                <w:szCs w:val="16"/>
                <w:lang w:val="en-US"/>
              </w:rPr>
              <w:t>Total</w:t>
            </w:r>
          </w:p>
        </w:tc>
        <w:tc>
          <w:tcPr>
            <w:tcW w:w="1137" w:type="dxa"/>
          </w:tcPr>
          <w:p w14:paraId="04F5C821" w14:textId="77777777" w:rsidR="00A81694" w:rsidRDefault="00A81694" w:rsidP="007670A5">
            <w:pPr>
              <w:widowControl w:val="0"/>
              <w:jc w:val="both"/>
            </w:pPr>
            <w:r>
              <w:rPr>
                <w:rFonts w:cs="TimesNewRomanPSMT"/>
                <w:b/>
                <w:bCs/>
                <w:sz w:val="16"/>
                <w:szCs w:val="16"/>
                <w:lang w:val="en-US"/>
              </w:rPr>
              <w:t>{{sh_totale|f }}</w:t>
            </w:r>
          </w:p>
        </w:tc>
        <w:tc>
          <w:tcPr>
            <w:tcW w:w="848" w:type="dxa"/>
          </w:tcPr>
          <w:p w14:paraId="640B5122" w14:textId="77777777" w:rsidR="00A81694" w:rsidRDefault="00A81694" w:rsidP="007670A5">
            <w:pPr>
              <w:widowControl w:val="0"/>
              <w:jc w:val="both"/>
            </w:pPr>
            <w:r>
              <w:rPr>
                <w:rFonts w:cs="TimesNewRomanPSMT"/>
                <w:b/>
                <w:bCs/>
                <w:sz w:val="16"/>
                <w:szCs w:val="16"/>
                <w:lang w:val="en-US"/>
              </w:rPr>
              <w:t>{{sa_totale|f }}</w:t>
            </w:r>
          </w:p>
        </w:tc>
        <w:tc>
          <w:tcPr>
            <w:tcW w:w="1276" w:type="dxa"/>
          </w:tcPr>
          <w:p w14:paraId="21347991" w14:textId="77777777" w:rsidR="00A81694" w:rsidRDefault="00A81694" w:rsidP="007670A5">
            <w:pPr>
              <w:widowControl w:val="0"/>
              <w:jc w:val="both"/>
            </w:pPr>
            <w:r>
              <w:rPr>
                <w:rFonts w:cs="TimesNewRomanPSMT"/>
                <w:b/>
                <w:bCs/>
                <w:sz w:val="16"/>
                <w:szCs w:val="16"/>
                <w:lang w:val="en-US"/>
              </w:rPr>
              <w:t>{{su_totale|f}}</w:t>
            </w:r>
          </w:p>
        </w:tc>
        <w:tc>
          <w:tcPr>
            <w:tcW w:w="1134" w:type="dxa"/>
          </w:tcPr>
          <w:p w14:paraId="75287EF2" w14:textId="77777777" w:rsidR="00A81694" w:rsidRDefault="00A81694" w:rsidP="007670A5">
            <w:pPr>
              <w:widowControl w:val="0"/>
              <w:jc w:val="both"/>
              <w:rPr>
                <w:rFonts w:cs="TimesNewRomanPSMT"/>
                <w:sz w:val="16"/>
                <w:szCs w:val="16"/>
              </w:rPr>
            </w:pPr>
          </w:p>
        </w:tc>
        <w:tc>
          <w:tcPr>
            <w:tcW w:w="1136" w:type="dxa"/>
          </w:tcPr>
          <w:p w14:paraId="2D9B10DD" w14:textId="77777777" w:rsidR="00A81694" w:rsidRDefault="00A81694" w:rsidP="007670A5">
            <w:pPr>
              <w:widowControl w:val="0"/>
              <w:jc w:val="both"/>
              <w:rPr>
                <w:rFonts w:cs="TimesNewRomanPSMT"/>
                <w:sz w:val="16"/>
                <w:szCs w:val="16"/>
              </w:rPr>
            </w:pPr>
          </w:p>
        </w:tc>
        <w:tc>
          <w:tcPr>
            <w:tcW w:w="1185" w:type="dxa"/>
          </w:tcPr>
          <w:p w14:paraId="30E2A702" w14:textId="77777777" w:rsidR="00A81694" w:rsidRDefault="00A81694" w:rsidP="007670A5">
            <w:pPr>
              <w:widowControl w:val="0"/>
              <w:jc w:val="both"/>
            </w:pPr>
            <w:r>
              <w:rPr>
                <w:rFonts w:cs="TimesNewRomanPSMT"/>
                <w:b/>
                <w:bCs/>
                <w:sz w:val="16"/>
                <w:szCs w:val="16"/>
                <w:lang w:val="en-US"/>
              </w:rPr>
              <w:t>{{loyer_total|f}}</w:t>
            </w:r>
          </w:p>
        </w:tc>
      </w:tr>
      <w:tr w:rsidR="00A81694" w14:paraId="3791AA9B" w14:textId="77777777" w:rsidTr="007670A5">
        <w:tc>
          <w:tcPr>
            <w:tcW w:w="8162" w:type="dxa"/>
            <w:gridSpan w:val="7"/>
          </w:tcPr>
          <w:p w14:paraId="2FF07A54" w14:textId="77777777" w:rsidR="00A81694" w:rsidRDefault="00A81694" w:rsidP="007670A5">
            <w:pPr>
              <w:widowControl w:val="0"/>
              <w:jc w:val="both"/>
            </w:pPr>
            <w:r>
              <w:rPr>
                <w:rFonts w:cs="TimesNewRomanPSMT"/>
                <w:sz w:val="16"/>
                <w:szCs w:val="16"/>
                <w:lang w:eastAsia="fr-FR"/>
              </w:rPr>
              <w:t>* La majoration prévue à l’article 8 de la convention est susceptible de s’appliquer à ces loyers.</w:t>
            </w:r>
          </w:p>
        </w:tc>
      </w:tr>
    </w:tbl>
    <w:p w14:paraId="6A4ACEBA" w14:textId="77777777" w:rsidR="00A81694" w:rsidRDefault="00A81694" w:rsidP="00A81694">
      <w:pPr>
        <w:jc w:val="both"/>
        <w:rPr>
          <w:rFonts w:cs="TimesNewRomanPSMT"/>
          <w:sz w:val="20"/>
        </w:rPr>
      </w:pPr>
      <w:r>
        <w:rPr>
          <w:rFonts w:cs="TimesNewRomanPSMT"/>
          <w:sz w:val="20"/>
        </w:rPr>
        <w:t>{% endif %}</w:t>
      </w:r>
    </w:p>
    <w:p w14:paraId="52E9AE47" w14:textId="77777777" w:rsidR="00A81694" w:rsidRDefault="00A81694" w:rsidP="00A81694">
      <w:pPr>
        <w:jc w:val="both"/>
        <w:rPr>
          <w:rFonts w:cs="TimesNewRomanPSMT"/>
          <w:sz w:val="20"/>
        </w:rPr>
      </w:pPr>
    </w:p>
    <w:p w14:paraId="69CFCB88" w14:textId="77777777" w:rsidR="00A81694" w:rsidRDefault="00A81694" w:rsidP="00A81694">
      <w:pPr>
        <w:jc w:val="both"/>
      </w:pPr>
      <w:r w:rsidRPr="00F04C45">
        <w:t>5-a) L’opération a bénéficié d’un des prêts locatifs aidés ou n’a pas bénéficié d’un de ces prêts :</w:t>
      </w:r>
    </w:p>
    <w:p w14:paraId="63C01644" w14:textId="77777777" w:rsidR="00A81694" w:rsidRDefault="00A81694" w:rsidP="00A81694">
      <w:pPr>
        <w:jc w:val="both"/>
      </w:pPr>
    </w:p>
    <w:p w14:paraId="5B232430" w14:textId="77777777" w:rsidR="00A81694" w:rsidRDefault="00A81694" w:rsidP="00A81694">
      <w:pPr>
        <w:jc w:val="both"/>
      </w:pPr>
      <w:r>
        <w:rPr>
          <w:rFonts w:cs="TimesNewRomanPSMT"/>
          <w:sz w:val="20"/>
          <w:lang w:val="en-US"/>
        </w:rPr>
        <w:t>{% if logements %}</w:t>
      </w:r>
    </w:p>
    <w:p w14:paraId="6E303E72" w14:textId="77777777" w:rsidR="00A81694" w:rsidRDefault="00A81694" w:rsidP="00A81694">
      <w:pPr>
        <w:jc w:val="both"/>
      </w:pPr>
    </w:p>
    <w:p w14:paraId="4BD882AA" w14:textId="77777777" w:rsidR="00A81694" w:rsidRDefault="00A81694" w:rsidP="00A81694">
      <w:pPr>
        <w:jc w:val="both"/>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A81694" w:rsidRPr="00E0301F" w14:paraId="2CE5B8B2" w14:textId="77777777" w:rsidTr="007670A5">
        <w:trPr>
          <w:tblHeader/>
        </w:trPr>
        <w:tc>
          <w:tcPr>
            <w:tcW w:w="1446" w:type="dxa"/>
            <w:vAlign w:val="center"/>
          </w:tcPr>
          <w:p w14:paraId="4C199949"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0D1A6415"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487E35F2"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2CE86739"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6ACCB52B"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4A4F2D0E"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5A80446E"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05CE21B5"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4FEFC5E4"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3C878AF4"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36EA854A"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5E0828C5"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7A10F2F1"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7744FE89" w14:textId="77777777" w:rsidR="00A81694" w:rsidRPr="00E0301F" w:rsidRDefault="00A81694" w:rsidP="007670A5">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A81694" w:rsidRPr="00E0301F" w14:paraId="0F20B5D4" w14:textId="77777777" w:rsidTr="007670A5">
        <w:tc>
          <w:tcPr>
            <w:tcW w:w="1446" w:type="dxa"/>
          </w:tcPr>
          <w:p w14:paraId="03EB3FF0"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7300814C"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756D39C4"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7A4E0976"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1ECDFE69"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5FA5D670"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78206DC9"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A81694" w:rsidRPr="00767757" w14:paraId="2543EA00" w14:textId="77777777" w:rsidTr="007670A5">
        <w:tc>
          <w:tcPr>
            <w:tcW w:w="8162" w:type="dxa"/>
            <w:gridSpan w:val="7"/>
          </w:tcPr>
          <w:p w14:paraId="74EC3897" w14:textId="77777777" w:rsidR="00A81694" w:rsidRPr="00303E0A" w:rsidRDefault="00A81694" w:rsidP="007670A5">
            <w:pPr>
              <w:widowControl w:val="0"/>
              <w:jc w:val="both"/>
              <w:rPr>
                <w:rFonts w:ascii="TimesNewRomanPSMT" w:hAnsi="TimesNewRomanPSMT" w:cs="TimesNewRomanPSMT"/>
                <w:sz w:val="16"/>
                <w:szCs w:val="16"/>
                <w:lang w:val="en-US"/>
              </w:rPr>
            </w:pPr>
            <w:r w:rsidRPr="00303E0A">
              <w:rPr>
                <w:rFonts w:ascii="TimesNewRomanPSMT" w:hAnsi="TimesNewRomanPSMT" w:cs="TimesNewRomanPSMT"/>
                <w:sz w:val="16"/>
                <w:szCs w:val="16"/>
                <w:lang w:val="en-US"/>
              </w:rPr>
              <w:t>{%tr for l in logements %}</w:t>
            </w:r>
          </w:p>
        </w:tc>
      </w:tr>
      <w:tr w:rsidR="00A81694" w:rsidRPr="00E0301F" w14:paraId="1454FB58" w14:textId="77777777" w:rsidTr="007670A5">
        <w:tc>
          <w:tcPr>
            <w:tcW w:w="1446" w:type="dxa"/>
          </w:tcPr>
          <w:p w14:paraId="3974C044"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4F00C85E"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6C13ABEB"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49B7342E"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1459B270"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501F317A"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57B9F766"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A81694" w:rsidRPr="00E0301F" w14:paraId="453C65B5" w14:textId="77777777" w:rsidTr="007670A5">
        <w:tc>
          <w:tcPr>
            <w:tcW w:w="8162" w:type="dxa"/>
            <w:gridSpan w:val="7"/>
          </w:tcPr>
          <w:p w14:paraId="1B3B190A" w14:textId="77777777" w:rsidR="00A81694" w:rsidRPr="00E0301F" w:rsidRDefault="00A81694" w:rsidP="007670A5">
            <w:pPr>
              <w:widowControl w:val="0"/>
              <w:jc w:val="both"/>
              <w:rPr>
                <w:rFonts w:ascii="TimesNewRomanPSMT" w:hAnsi="TimesNewRomanPSMT" w:cs="TimesNewRomanPSMT"/>
                <w:sz w:val="16"/>
                <w:szCs w:val="16"/>
              </w:rPr>
            </w:pPr>
            <w:r w:rsidRPr="00E0301F">
              <w:rPr>
                <w:sz w:val="16"/>
                <w:szCs w:val="16"/>
              </w:rPr>
              <w:t>{%tr endfor %}</w:t>
            </w:r>
          </w:p>
        </w:tc>
      </w:tr>
      <w:tr w:rsidR="00A81694" w:rsidRPr="00E0301F" w14:paraId="62DE502D" w14:textId="77777777" w:rsidTr="007670A5">
        <w:tc>
          <w:tcPr>
            <w:tcW w:w="1446" w:type="dxa"/>
          </w:tcPr>
          <w:p w14:paraId="391698C3"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32EF39AC"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{{sh_totale|f }}</w:t>
            </w:r>
          </w:p>
        </w:tc>
        <w:tc>
          <w:tcPr>
            <w:tcW w:w="848" w:type="dxa"/>
          </w:tcPr>
          <w:p w14:paraId="1E84443E"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{{sa_totale|f }}</w:t>
            </w:r>
          </w:p>
        </w:tc>
        <w:tc>
          <w:tcPr>
            <w:tcW w:w="1276" w:type="dxa"/>
          </w:tcPr>
          <w:p w14:paraId="533AC04F"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{{su_totale|f}}</w:t>
            </w:r>
          </w:p>
        </w:tc>
        <w:tc>
          <w:tcPr>
            <w:tcW w:w="1134" w:type="dxa"/>
          </w:tcPr>
          <w:p w14:paraId="0FF082F9" w14:textId="77777777" w:rsidR="00A81694" w:rsidRPr="00E0301F" w:rsidRDefault="00A81694" w:rsidP="007670A5">
            <w:pPr>
              <w:widowControl w:val="0"/>
              <w:jc w:val="both"/>
              <w:rPr>
                <w:rFonts w:ascii="TimesNewRomanPSMT" w:hAnsi="TimesNewRomanPSMT" w:cs="TimesNewRomanPSMT"/>
                <w:sz w:val="16"/>
                <w:szCs w:val="16"/>
              </w:rPr>
            </w:pPr>
          </w:p>
        </w:tc>
        <w:tc>
          <w:tcPr>
            <w:tcW w:w="1136" w:type="dxa"/>
          </w:tcPr>
          <w:p w14:paraId="18DD4FFE" w14:textId="77777777" w:rsidR="00A81694" w:rsidRPr="00E0301F" w:rsidRDefault="00A81694" w:rsidP="007670A5">
            <w:pPr>
              <w:widowControl w:val="0"/>
              <w:jc w:val="both"/>
              <w:rPr>
                <w:rFonts w:ascii="TimesNewRomanPSMT" w:hAnsi="TimesNewRomanPSMT" w:cs="TimesNewRomanPSMT"/>
                <w:sz w:val="16"/>
                <w:szCs w:val="16"/>
              </w:rPr>
            </w:pPr>
          </w:p>
        </w:tc>
        <w:tc>
          <w:tcPr>
            <w:tcW w:w="1185" w:type="dxa"/>
          </w:tcPr>
          <w:p w14:paraId="7D528C53"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{{loyer_total|f}}</w:t>
            </w:r>
          </w:p>
        </w:tc>
      </w:tr>
    </w:tbl>
    <w:p w14:paraId="05B6AA4A" w14:textId="77777777" w:rsidR="00A81694" w:rsidRDefault="00A81694" w:rsidP="00A81694">
      <w:pPr>
        <w:jc w:val="both"/>
        <w:rPr>
          <w:rFonts w:cs="TimesNewRomanPSMT"/>
          <w:sz w:val="20"/>
        </w:rPr>
      </w:pPr>
      <w:r>
        <w:rPr>
          <w:rFonts w:cs="TimesNewRomanPSMT"/>
          <w:sz w:val="20"/>
        </w:rPr>
        <w:t>{% endif %}</w:t>
      </w:r>
    </w:p>
    <w:p w14:paraId="4BAF877D" w14:textId="77777777" w:rsidR="00A81694" w:rsidRPr="00F04C45" w:rsidRDefault="00A81694" w:rsidP="00A81694">
      <w:pPr>
        <w:jc w:val="both"/>
      </w:pPr>
    </w:p>
    <w:p w14:paraId="27ED9F80" w14:textId="77777777" w:rsidR="00A81694" w:rsidRDefault="00A81694" w:rsidP="00A81694">
      <w:pPr>
        <w:jc w:val="both"/>
      </w:pPr>
    </w:p>
    <w:p w14:paraId="620CCA37" w14:textId="77777777" w:rsidR="00A81694" w:rsidRDefault="00A81694" w:rsidP="00A81694">
      <w:pPr>
        <w:jc w:val="both"/>
      </w:pPr>
      <w:r w:rsidRPr="00F04C45">
        <w:t>5-b) L’opération a bénéficié de plus d’un prêt locatif aidé (PLAi, PLUS, PLS)</w:t>
      </w:r>
    </w:p>
    <w:p w14:paraId="1FB67C38" w14:textId="77777777" w:rsidR="00A81694" w:rsidRDefault="00A81694" w:rsidP="00A81694">
      <w:pPr>
        <w:jc w:val="both"/>
      </w:pPr>
    </w:p>
    <w:p w14:paraId="36C83AD3" w14:textId="77777777" w:rsidR="00A81694" w:rsidRDefault="00A81694" w:rsidP="00A81694">
      <w:pPr>
        <w:numPr>
          <w:ilvl w:val="0"/>
          <w:numId w:val="5"/>
        </w:numPr>
        <w:jc w:val="both"/>
      </w:pPr>
      <w:r w:rsidRPr="00F04C45">
        <w:t>Logements financés via un PLAi</w:t>
      </w:r>
    </w:p>
    <w:p w14:paraId="3A857942" w14:textId="77777777" w:rsidR="00A81694" w:rsidRDefault="00A81694" w:rsidP="00A81694">
      <w:pPr>
        <w:ind w:left="360"/>
        <w:jc w:val="both"/>
      </w:pPr>
    </w:p>
    <w:p w14:paraId="2D89B331" w14:textId="77777777" w:rsidR="00A81694" w:rsidRPr="00303E0A" w:rsidRDefault="00A81694" w:rsidP="00A81694">
      <w:pPr>
        <w:jc w:val="both"/>
        <w:rPr>
          <w:lang w:val="en-US"/>
        </w:rPr>
      </w:pPr>
      <w:r w:rsidRPr="0029503A">
        <w:rPr>
          <w:rFonts w:cs="TimesNewRomanPSMT"/>
          <w:sz w:val="20"/>
          <w:lang w:val="en-US"/>
        </w:rPr>
        <w:t>{% if convention.get_lot_with_financement(‘PLAI’)%}</w:t>
      </w: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A81694" w:rsidRPr="00E0301F" w14:paraId="09E69E2E" w14:textId="77777777" w:rsidTr="007670A5">
        <w:trPr>
          <w:tblHeader/>
        </w:trPr>
        <w:tc>
          <w:tcPr>
            <w:tcW w:w="1446" w:type="dxa"/>
            <w:vAlign w:val="center"/>
          </w:tcPr>
          <w:p w14:paraId="16AC2CF4"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6645516C"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0C5192B3"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3075972C"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2A354B07"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598C0F6D"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6D38B82A"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33FE0EDB"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348CBB1B"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15F2C298"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1D1FF526"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6E0C618F"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6C0791F9"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7977F45D" w14:textId="77777777" w:rsidR="00A81694" w:rsidRPr="00E0301F" w:rsidRDefault="00A81694" w:rsidP="007670A5">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A81694" w:rsidRPr="00E0301F" w14:paraId="181695C8" w14:textId="77777777" w:rsidTr="007670A5">
        <w:tc>
          <w:tcPr>
            <w:tcW w:w="1446" w:type="dxa"/>
          </w:tcPr>
          <w:p w14:paraId="6F4F1111"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474EA885"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2FA3CD29"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3A026560"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08F7F8A8"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2C0B0446"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3DAFB098"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A81694" w:rsidRPr="00767757" w14:paraId="112993C4" w14:textId="77777777" w:rsidTr="007670A5">
        <w:tc>
          <w:tcPr>
            <w:tcW w:w="8162" w:type="dxa"/>
            <w:gridSpan w:val="7"/>
          </w:tcPr>
          <w:p w14:paraId="357CD5F9" w14:textId="77777777" w:rsidR="00A81694" w:rsidRPr="00303E0A" w:rsidRDefault="00A81694" w:rsidP="007670A5">
            <w:pPr>
              <w:widowControl w:val="0"/>
              <w:jc w:val="both"/>
              <w:rPr>
                <w:rFonts w:ascii="TimesNewRomanPSMT" w:hAnsi="TimesNewRomanPSMT" w:cs="TimesNewRomanPSMT"/>
                <w:sz w:val="16"/>
                <w:szCs w:val="16"/>
                <w:lang w:val="en-US"/>
              </w:rPr>
            </w:pPr>
            <w:r w:rsidRPr="00303E0A">
              <w:rPr>
                <w:rFonts w:ascii="TimesNewRomanPSMT" w:hAnsi="TimesNewRomanPSMT" w:cs="TimesNewRomanPSMT"/>
                <w:sz w:val="16"/>
                <w:szCs w:val="16"/>
                <w:lang w:val="en-US"/>
              </w:rPr>
              <w:t>{%tr for l in convention.get_lot_with_financement(‘PLAI’)</w:t>
            </w:r>
            <w:r w:rsidRPr="00303E0A">
              <w:rPr>
                <w:lang w:val="en-US"/>
              </w:rPr>
              <w:t>.</w:t>
            </w:r>
            <w:r w:rsidRPr="00303E0A">
              <w:rPr>
                <w:rFonts w:ascii="TimesNewRomanPSMT" w:hAnsi="TimesNewRomanPSMT" w:cs="TimesNewRomanPSMT"/>
                <w:sz w:val="16"/>
                <w:szCs w:val="16"/>
                <w:lang w:val="en-US"/>
              </w:rPr>
              <w:t>logements_import_ordered%}</w:t>
            </w:r>
          </w:p>
        </w:tc>
      </w:tr>
      <w:tr w:rsidR="00A81694" w:rsidRPr="00E0301F" w14:paraId="0D95EEC1" w14:textId="77777777" w:rsidTr="007670A5">
        <w:tc>
          <w:tcPr>
            <w:tcW w:w="1446" w:type="dxa"/>
          </w:tcPr>
          <w:p w14:paraId="031685AC"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1212C532"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7523BAFF"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76C9C371"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355BBB2A"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1B281081"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6B0DDAF6"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A81694" w:rsidRPr="00E0301F" w14:paraId="159D4445" w14:textId="77777777" w:rsidTr="007670A5">
        <w:tc>
          <w:tcPr>
            <w:tcW w:w="8162" w:type="dxa"/>
            <w:gridSpan w:val="7"/>
          </w:tcPr>
          <w:p w14:paraId="4BF51E6E" w14:textId="77777777" w:rsidR="00A81694" w:rsidRPr="00E0301F" w:rsidRDefault="00A81694" w:rsidP="007670A5">
            <w:pPr>
              <w:widowControl w:val="0"/>
              <w:jc w:val="both"/>
              <w:rPr>
                <w:rFonts w:ascii="TimesNewRomanPSMT" w:hAnsi="TimesNewRomanPSMT" w:cs="TimesNewRomanPSMT"/>
                <w:sz w:val="16"/>
                <w:szCs w:val="16"/>
              </w:rPr>
            </w:pPr>
            <w:r w:rsidRPr="00E0301F">
              <w:rPr>
                <w:sz w:val="16"/>
                <w:szCs w:val="16"/>
              </w:rPr>
              <w:t>{%tr endfor %}</w:t>
            </w:r>
          </w:p>
        </w:tc>
      </w:tr>
      <w:tr w:rsidR="00A81694" w:rsidRPr="00E0301F" w14:paraId="0EAE8740" w14:textId="77777777" w:rsidTr="007670A5">
        <w:tc>
          <w:tcPr>
            <w:tcW w:w="1446" w:type="dxa"/>
          </w:tcPr>
          <w:p w14:paraId="4D50CA88"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2F76977A"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Pr>
                <w:rFonts w:ascii="TimesNewRomanPSMT" w:hAnsi="TimesNewRomanPSMT" w:cs="TimesNewRomanPSMT"/>
                <w:b/>
                <w:bCs/>
                <w:sz w:val="16"/>
                <w:szCs w:val="16"/>
              </w:rPr>
              <w:t>PLAI_</w:t>
            </w:r>
            <w:r w:rsidRPr="00E0301F">
              <w:rPr>
                <w:rFonts w:ascii="TimesNewRomanPSMT" w:hAnsi="TimesNewRomanPSMT" w:cs="TimesNewRomanPSMT"/>
                <w:b/>
                <w:bCs/>
                <w:sz w:val="16"/>
                <w:szCs w:val="16"/>
              </w:rPr>
              <w:t>sh_totale|f }}</w:t>
            </w:r>
          </w:p>
        </w:tc>
        <w:tc>
          <w:tcPr>
            <w:tcW w:w="848" w:type="dxa"/>
          </w:tcPr>
          <w:p w14:paraId="739DF584"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Pr>
                <w:rFonts w:ascii="TimesNewRomanPSMT" w:hAnsi="TimesNewRomanPSMT" w:cs="TimesNewRomanPSMT"/>
                <w:b/>
                <w:bCs/>
                <w:sz w:val="16"/>
                <w:szCs w:val="16"/>
              </w:rPr>
              <w:t xml:space="preserve"> PLAI_</w:t>
            </w:r>
            <w:r w:rsidRPr="00E0301F">
              <w:rPr>
                <w:rFonts w:ascii="TimesNewRomanPSMT" w:hAnsi="TimesNewRomanPSMT" w:cs="TimesNewRomanPSMT"/>
                <w:b/>
                <w:bCs/>
                <w:sz w:val="16"/>
                <w:szCs w:val="16"/>
              </w:rPr>
              <w:t>sa_totale|f }}</w:t>
            </w:r>
          </w:p>
        </w:tc>
        <w:tc>
          <w:tcPr>
            <w:tcW w:w="1276" w:type="dxa"/>
          </w:tcPr>
          <w:p w14:paraId="0DE0ACC3"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Pr>
                <w:rFonts w:ascii="TimesNewRomanPSMT" w:hAnsi="TimesNewRomanPSMT" w:cs="TimesNewRomanPSMT"/>
                <w:b/>
                <w:bCs/>
                <w:sz w:val="16"/>
                <w:szCs w:val="16"/>
              </w:rPr>
              <w:t xml:space="preserve"> PLAI_</w:t>
            </w:r>
            <w:r w:rsidRPr="00E0301F">
              <w:rPr>
                <w:rFonts w:ascii="TimesNewRomanPSMT" w:hAnsi="TimesNewRomanPSMT" w:cs="TimesNewRomanPSMT"/>
                <w:b/>
                <w:bCs/>
                <w:sz w:val="16"/>
                <w:szCs w:val="16"/>
              </w:rPr>
              <w:t>su_totale|f}}</w:t>
            </w:r>
          </w:p>
        </w:tc>
        <w:tc>
          <w:tcPr>
            <w:tcW w:w="1134" w:type="dxa"/>
          </w:tcPr>
          <w:p w14:paraId="7F506637" w14:textId="77777777" w:rsidR="00A81694" w:rsidRPr="00E0301F" w:rsidRDefault="00A81694" w:rsidP="007670A5">
            <w:pPr>
              <w:widowControl w:val="0"/>
              <w:jc w:val="both"/>
              <w:rPr>
                <w:rFonts w:ascii="TimesNewRomanPSMT" w:hAnsi="TimesNewRomanPSMT" w:cs="TimesNewRomanPSMT"/>
                <w:sz w:val="16"/>
                <w:szCs w:val="16"/>
              </w:rPr>
            </w:pPr>
          </w:p>
        </w:tc>
        <w:tc>
          <w:tcPr>
            <w:tcW w:w="1136" w:type="dxa"/>
          </w:tcPr>
          <w:p w14:paraId="4A6E40B8" w14:textId="77777777" w:rsidR="00A81694" w:rsidRPr="00E0301F" w:rsidRDefault="00A81694" w:rsidP="007670A5">
            <w:pPr>
              <w:widowControl w:val="0"/>
              <w:jc w:val="both"/>
              <w:rPr>
                <w:rFonts w:ascii="TimesNewRomanPSMT" w:hAnsi="TimesNewRomanPSMT" w:cs="TimesNewRomanPSMT"/>
                <w:sz w:val="16"/>
                <w:szCs w:val="16"/>
              </w:rPr>
            </w:pPr>
          </w:p>
        </w:tc>
        <w:tc>
          <w:tcPr>
            <w:tcW w:w="1185" w:type="dxa"/>
          </w:tcPr>
          <w:p w14:paraId="02B5ACB0"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Pr>
                <w:rFonts w:ascii="TimesNewRomanPSMT" w:hAnsi="TimesNewRomanPSMT" w:cs="TimesNewRomanPSMT"/>
                <w:b/>
                <w:bCs/>
                <w:sz w:val="16"/>
                <w:szCs w:val="16"/>
              </w:rPr>
              <w:t xml:space="preserve"> PLAI_</w:t>
            </w:r>
            <w:r w:rsidRPr="00E0301F">
              <w:rPr>
                <w:rFonts w:ascii="TimesNewRomanPSMT" w:hAnsi="TimesNewRomanPSMT" w:cs="TimesNewRomanPSMT"/>
                <w:b/>
                <w:bCs/>
                <w:sz w:val="16"/>
                <w:szCs w:val="16"/>
              </w:rPr>
              <w:t>loyer_total|f}}</w:t>
            </w:r>
          </w:p>
        </w:tc>
      </w:tr>
    </w:tbl>
    <w:p w14:paraId="58875547" w14:textId="77777777" w:rsidR="00A81694" w:rsidRPr="00F04C45" w:rsidRDefault="00A81694" w:rsidP="00A81694">
      <w:pPr>
        <w:jc w:val="both"/>
        <w:rPr>
          <w:rFonts w:cs="TimesNewRomanPSMT"/>
          <w:sz w:val="20"/>
        </w:rPr>
      </w:pPr>
      <w:r w:rsidRPr="00052C57">
        <w:rPr>
          <w:rFonts w:cs="TimesNewRomanPSMT"/>
          <w:sz w:val="20"/>
        </w:rPr>
        <w:t>{% endif %}</w:t>
      </w:r>
    </w:p>
    <w:p w14:paraId="5ADF6A05" w14:textId="77777777" w:rsidR="00A81694" w:rsidRDefault="00A81694" w:rsidP="00A81694">
      <w:pPr>
        <w:jc w:val="both"/>
      </w:pPr>
    </w:p>
    <w:p w14:paraId="47F32ADE" w14:textId="77777777" w:rsidR="00A81694" w:rsidRDefault="00A81694" w:rsidP="00A81694">
      <w:pPr>
        <w:numPr>
          <w:ilvl w:val="0"/>
          <w:numId w:val="5"/>
        </w:numPr>
        <w:jc w:val="both"/>
      </w:pPr>
      <w:r w:rsidRPr="00F04C45">
        <w:t>Logements financés via un PLUS</w:t>
      </w:r>
      <w:r>
        <w:br/>
      </w:r>
    </w:p>
    <w:p w14:paraId="56C05373" w14:textId="77777777" w:rsidR="00A81694" w:rsidRPr="00303E0A" w:rsidRDefault="00A81694" w:rsidP="00A81694">
      <w:pPr>
        <w:jc w:val="both"/>
        <w:rPr>
          <w:lang w:val="en-US"/>
        </w:rPr>
      </w:pPr>
      <w:r w:rsidRPr="0029503A">
        <w:rPr>
          <w:rFonts w:cs="TimesNewRomanPSMT"/>
          <w:sz w:val="20"/>
          <w:lang w:val="en-US"/>
        </w:rPr>
        <w:t>{% if convention.get_lot_with_financement(‘PL</w:t>
      </w:r>
      <w:r>
        <w:rPr>
          <w:rFonts w:cs="TimesNewRomanPSMT"/>
          <w:sz w:val="20"/>
          <w:lang w:val="en-US"/>
        </w:rPr>
        <w:t>US</w:t>
      </w:r>
      <w:r w:rsidRPr="0029503A">
        <w:rPr>
          <w:rFonts w:cs="TimesNewRomanPSMT"/>
          <w:sz w:val="20"/>
          <w:lang w:val="en-US"/>
        </w:rPr>
        <w:t>’)%}</w:t>
      </w: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A81694" w:rsidRPr="00E0301F" w14:paraId="4B8DC6F5" w14:textId="77777777" w:rsidTr="007670A5">
        <w:trPr>
          <w:tblHeader/>
        </w:trPr>
        <w:tc>
          <w:tcPr>
            <w:tcW w:w="1446" w:type="dxa"/>
            <w:vAlign w:val="center"/>
          </w:tcPr>
          <w:p w14:paraId="2B4E4396"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lastRenderedPageBreak/>
              <w:t>DÉSIGNATION</w:t>
            </w:r>
            <w:r w:rsidRPr="00E0301F">
              <w:rPr>
                <w:rFonts w:ascii="TimesNewRomanPSMT" w:hAnsi="TimesNewRomanPSMT" w:cs="TimesNewRomanPSMT"/>
                <w:sz w:val="14"/>
                <w:szCs w:val="14"/>
              </w:rPr>
              <w:br/>
              <w:t>des logements</w:t>
            </w:r>
          </w:p>
        </w:tc>
        <w:tc>
          <w:tcPr>
            <w:tcW w:w="1137" w:type="dxa"/>
            <w:vAlign w:val="center"/>
          </w:tcPr>
          <w:p w14:paraId="74839F0A"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787942C2"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5F02FDB1"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10CB5AD3"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64681D3A"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09362C57"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7E4FB927"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537F0C2C"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4C02C954"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21F27116"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6CE91D19"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460E4C8E"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2D9BC2D2" w14:textId="77777777" w:rsidR="00A81694" w:rsidRPr="00E0301F" w:rsidRDefault="00A81694" w:rsidP="007670A5">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A81694" w:rsidRPr="00E0301F" w14:paraId="027BAD9D" w14:textId="77777777" w:rsidTr="007670A5">
        <w:tc>
          <w:tcPr>
            <w:tcW w:w="1446" w:type="dxa"/>
          </w:tcPr>
          <w:p w14:paraId="19168896"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1082A555"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7F0D6240"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3F7F302E"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0D68232A"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6F19BC8D"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49635333"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A81694" w:rsidRPr="00767757" w14:paraId="2B6349A8" w14:textId="77777777" w:rsidTr="007670A5">
        <w:tc>
          <w:tcPr>
            <w:tcW w:w="8162" w:type="dxa"/>
            <w:gridSpan w:val="7"/>
          </w:tcPr>
          <w:p w14:paraId="5DC00A98" w14:textId="77777777" w:rsidR="00A81694" w:rsidRPr="00303E0A" w:rsidRDefault="00A81694" w:rsidP="007670A5">
            <w:pPr>
              <w:widowControl w:val="0"/>
              <w:jc w:val="both"/>
              <w:rPr>
                <w:rFonts w:ascii="TimesNewRomanPSMT" w:hAnsi="TimesNewRomanPSMT" w:cs="TimesNewRomanPSMT"/>
                <w:sz w:val="16"/>
                <w:szCs w:val="16"/>
                <w:lang w:val="en-US"/>
              </w:rPr>
            </w:pPr>
            <w:r w:rsidRPr="00303E0A">
              <w:rPr>
                <w:rFonts w:ascii="TimesNewRomanPSMT" w:hAnsi="TimesNewRomanPSMT" w:cs="TimesNewRomanPSMT"/>
                <w:sz w:val="16"/>
                <w:szCs w:val="16"/>
                <w:lang w:val="en-US"/>
              </w:rPr>
              <w:t>{%tr for l in convention.get_lot_with_financement(‘PLUS’)</w:t>
            </w:r>
            <w:r w:rsidRPr="00303E0A">
              <w:rPr>
                <w:lang w:val="en-US"/>
              </w:rPr>
              <w:t>.</w:t>
            </w:r>
            <w:r w:rsidRPr="00303E0A">
              <w:rPr>
                <w:rFonts w:ascii="TimesNewRomanPSMT" w:hAnsi="TimesNewRomanPSMT" w:cs="TimesNewRomanPSMT"/>
                <w:sz w:val="16"/>
                <w:szCs w:val="16"/>
                <w:lang w:val="en-US"/>
              </w:rPr>
              <w:t>logements_import_ordered%}</w:t>
            </w:r>
          </w:p>
        </w:tc>
      </w:tr>
      <w:tr w:rsidR="00A81694" w:rsidRPr="00E0301F" w14:paraId="039FCDD5" w14:textId="77777777" w:rsidTr="007670A5">
        <w:tc>
          <w:tcPr>
            <w:tcW w:w="1446" w:type="dxa"/>
          </w:tcPr>
          <w:p w14:paraId="1B0D73BF"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6E1E2553"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158AD12C"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09874DBE"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26BE33D0"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69D67878"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63D87F7D"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A81694" w:rsidRPr="00E0301F" w14:paraId="603A97A2" w14:textId="77777777" w:rsidTr="007670A5">
        <w:tc>
          <w:tcPr>
            <w:tcW w:w="8162" w:type="dxa"/>
            <w:gridSpan w:val="7"/>
          </w:tcPr>
          <w:p w14:paraId="24A81BAE" w14:textId="77777777" w:rsidR="00A81694" w:rsidRPr="00E0301F" w:rsidRDefault="00A81694" w:rsidP="007670A5">
            <w:pPr>
              <w:widowControl w:val="0"/>
              <w:jc w:val="both"/>
              <w:rPr>
                <w:rFonts w:ascii="TimesNewRomanPSMT" w:hAnsi="TimesNewRomanPSMT" w:cs="TimesNewRomanPSMT"/>
                <w:sz w:val="16"/>
                <w:szCs w:val="16"/>
              </w:rPr>
            </w:pPr>
            <w:r w:rsidRPr="00E0301F">
              <w:rPr>
                <w:sz w:val="16"/>
                <w:szCs w:val="16"/>
              </w:rPr>
              <w:t>{%tr endfor %}</w:t>
            </w:r>
          </w:p>
        </w:tc>
      </w:tr>
      <w:tr w:rsidR="00A81694" w:rsidRPr="00E0301F" w14:paraId="33A327B0" w14:textId="77777777" w:rsidTr="007670A5">
        <w:tc>
          <w:tcPr>
            <w:tcW w:w="1446" w:type="dxa"/>
          </w:tcPr>
          <w:p w14:paraId="42D80F3F"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75CDC537"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Pr>
                <w:rFonts w:ascii="TimesNewRomanPSMT" w:hAnsi="TimesNewRomanPSMT" w:cs="TimesNewRomanPSMT"/>
                <w:b/>
                <w:bCs/>
                <w:sz w:val="16"/>
                <w:szCs w:val="16"/>
              </w:rPr>
              <w:t>PLUS_</w:t>
            </w:r>
            <w:r w:rsidRPr="00E0301F">
              <w:rPr>
                <w:rFonts w:ascii="TimesNewRomanPSMT" w:hAnsi="TimesNewRomanPSMT" w:cs="TimesNewRomanPSMT"/>
                <w:b/>
                <w:bCs/>
                <w:sz w:val="16"/>
                <w:szCs w:val="16"/>
              </w:rPr>
              <w:t>sh_totale|f }}</w:t>
            </w:r>
          </w:p>
        </w:tc>
        <w:tc>
          <w:tcPr>
            <w:tcW w:w="848" w:type="dxa"/>
          </w:tcPr>
          <w:p w14:paraId="7213CD4F"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Pr>
                <w:rFonts w:ascii="TimesNewRomanPSMT" w:hAnsi="TimesNewRomanPSMT" w:cs="TimesNewRomanPSMT"/>
                <w:b/>
                <w:bCs/>
                <w:sz w:val="16"/>
                <w:szCs w:val="16"/>
              </w:rPr>
              <w:t>PLUS_</w:t>
            </w:r>
            <w:r w:rsidRPr="00E0301F">
              <w:rPr>
                <w:rFonts w:ascii="TimesNewRomanPSMT" w:hAnsi="TimesNewRomanPSMT" w:cs="TimesNewRomanPSMT"/>
                <w:b/>
                <w:bCs/>
                <w:sz w:val="16"/>
                <w:szCs w:val="16"/>
              </w:rPr>
              <w:t>sa_totale|f }}</w:t>
            </w:r>
          </w:p>
        </w:tc>
        <w:tc>
          <w:tcPr>
            <w:tcW w:w="1276" w:type="dxa"/>
          </w:tcPr>
          <w:p w14:paraId="7CB83320"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Pr>
                <w:rFonts w:ascii="TimesNewRomanPSMT" w:hAnsi="TimesNewRomanPSMT" w:cs="TimesNewRomanPSMT"/>
                <w:b/>
                <w:bCs/>
                <w:sz w:val="16"/>
                <w:szCs w:val="16"/>
              </w:rPr>
              <w:t>PLUS_</w:t>
            </w:r>
            <w:r w:rsidRPr="00E0301F">
              <w:rPr>
                <w:rFonts w:ascii="TimesNewRomanPSMT" w:hAnsi="TimesNewRomanPSMT" w:cs="TimesNewRomanPSMT"/>
                <w:b/>
                <w:bCs/>
                <w:sz w:val="16"/>
                <w:szCs w:val="16"/>
              </w:rPr>
              <w:t>su_totale|f}}</w:t>
            </w:r>
          </w:p>
        </w:tc>
        <w:tc>
          <w:tcPr>
            <w:tcW w:w="1134" w:type="dxa"/>
          </w:tcPr>
          <w:p w14:paraId="418E5453" w14:textId="77777777" w:rsidR="00A81694" w:rsidRPr="00E0301F" w:rsidRDefault="00A81694" w:rsidP="007670A5">
            <w:pPr>
              <w:widowControl w:val="0"/>
              <w:jc w:val="both"/>
              <w:rPr>
                <w:rFonts w:ascii="TimesNewRomanPSMT" w:hAnsi="TimesNewRomanPSMT" w:cs="TimesNewRomanPSMT"/>
                <w:sz w:val="16"/>
                <w:szCs w:val="16"/>
              </w:rPr>
            </w:pPr>
          </w:p>
        </w:tc>
        <w:tc>
          <w:tcPr>
            <w:tcW w:w="1136" w:type="dxa"/>
          </w:tcPr>
          <w:p w14:paraId="0C45DE2E" w14:textId="77777777" w:rsidR="00A81694" w:rsidRPr="00E0301F" w:rsidRDefault="00A81694" w:rsidP="007670A5">
            <w:pPr>
              <w:widowControl w:val="0"/>
              <w:jc w:val="both"/>
              <w:rPr>
                <w:rFonts w:ascii="TimesNewRomanPSMT" w:hAnsi="TimesNewRomanPSMT" w:cs="TimesNewRomanPSMT"/>
                <w:sz w:val="16"/>
                <w:szCs w:val="16"/>
              </w:rPr>
            </w:pPr>
          </w:p>
        </w:tc>
        <w:tc>
          <w:tcPr>
            <w:tcW w:w="1185" w:type="dxa"/>
          </w:tcPr>
          <w:p w14:paraId="6F693F02"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Pr>
                <w:rFonts w:ascii="TimesNewRomanPSMT" w:hAnsi="TimesNewRomanPSMT" w:cs="TimesNewRomanPSMT"/>
                <w:b/>
                <w:bCs/>
                <w:sz w:val="16"/>
                <w:szCs w:val="16"/>
              </w:rPr>
              <w:t>PLUS_</w:t>
            </w:r>
            <w:r w:rsidRPr="00E0301F">
              <w:rPr>
                <w:rFonts w:ascii="TimesNewRomanPSMT" w:hAnsi="TimesNewRomanPSMT" w:cs="TimesNewRomanPSMT"/>
                <w:b/>
                <w:bCs/>
                <w:sz w:val="16"/>
                <w:szCs w:val="16"/>
              </w:rPr>
              <w:t>loyer_total|f}}</w:t>
            </w:r>
          </w:p>
        </w:tc>
      </w:tr>
    </w:tbl>
    <w:p w14:paraId="15365D70" w14:textId="77777777" w:rsidR="00A81694" w:rsidRPr="00F04C45" w:rsidRDefault="00A81694" w:rsidP="00A81694">
      <w:pPr>
        <w:jc w:val="both"/>
        <w:rPr>
          <w:rFonts w:cs="TimesNewRomanPSMT"/>
          <w:sz w:val="20"/>
        </w:rPr>
      </w:pPr>
      <w:r w:rsidRPr="00052C57">
        <w:rPr>
          <w:rFonts w:cs="TimesNewRomanPSMT"/>
          <w:sz w:val="20"/>
        </w:rPr>
        <w:t>{% endif %}</w:t>
      </w:r>
    </w:p>
    <w:p w14:paraId="61AB44A3" w14:textId="77777777" w:rsidR="00A81694" w:rsidRDefault="00A81694" w:rsidP="00A81694">
      <w:pPr>
        <w:jc w:val="both"/>
      </w:pPr>
    </w:p>
    <w:p w14:paraId="02750ED7" w14:textId="77777777" w:rsidR="00A81694" w:rsidRDefault="00A81694" w:rsidP="00A81694">
      <w:pPr>
        <w:numPr>
          <w:ilvl w:val="0"/>
          <w:numId w:val="5"/>
        </w:numPr>
        <w:jc w:val="both"/>
      </w:pPr>
      <w:r w:rsidRPr="00F04C45">
        <w:t>Logements financés via un PLS</w:t>
      </w:r>
    </w:p>
    <w:p w14:paraId="5FC6F79D" w14:textId="77777777" w:rsidR="00A81694" w:rsidRDefault="00A81694" w:rsidP="00A81694">
      <w:pPr>
        <w:ind w:left="720"/>
        <w:jc w:val="both"/>
      </w:pPr>
    </w:p>
    <w:p w14:paraId="6F163400" w14:textId="77777777" w:rsidR="00A81694" w:rsidRPr="00303E0A" w:rsidRDefault="00A81694" w:rsidP="00A81694">
      <w:pPr>
        <w:jc w:val="both"/>
        <w:rPr>
          <w:lang w:val="en-US"/>
        </w:rPr>
      </w:pPr>
      <w:r w:rsidRPr="0029503A">
        <w:rPr>
          <w:rFonts w:cs="TimesNewRomanPSMT"/>
          <w:sz w:val="20"/>
          <w:lang w:val="en-US"/>
        </w:rPr>
        <w:t>{% if convention.get_lot_with_financement(‘PL</w:t>
      </w:r>
      <w:r>
        <w:rPr>
          <w:rFonts w:cs="TimesNewRomanPSMT"/>
          <w:sz w:val="20"/>
          <w:lang w:val="en-US"/>
        </w:rPr>
        <w:t>S</w:t>
      </w:r>
      <w:r w:rsidRPr="0029503A">
        <w:rPr>
          <w:rFonts w:cs="TimesNewRomanPSMT"/>
          <w:sz w:val="20"/>
          <w:lang w:val="en-US"/>
        </w:rPr>
        <w:t>’)%}</w:t>
      </w: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A81694" w:rsidRPr="00E0301F" w14:paraId="12AC2591" w14:textId="77777777" w:rsidTr="007670A5">
        <w:trPr>
          <w:tblHeader/>
        </w:trPr>
        <w:tc>
          <w:tcPr>
            <w:tcW w:w="1446" w:type="dxa"/>
            <w:vAlign w:val="center"/>
          </w:tcPr>
          <w:p w14:paraId="41D5DF68"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44E878EA"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25738492"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5BB1AD87"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4A5B01BD"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205E8681"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655ACA58"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671176BF"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240562FE"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7DB3696F"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66E0CC3F"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59086FB7"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33B2AFB9" w14:textId="77777777" w:rsidR="00A81694" w:rsidRPr="00E0301F" w:rsidRDefault="00A81694" w:rsidP="007670A5">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690C29CA" w14:textId="77777777" w:rsidR="00A81694" w:rsidRPr="00E0301F" w:rsidRDefault="00A81694" w:rsidP="007670A5">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A81694" w:rsidRPr="00E0301F" w14:paraId="22CFA5B1" w14:textId="77777777" w:rsidTr="007670A5">
        <w:tc>
          <w:tcPr>
            <w:tcW w:w="1446" w:type="dxa"/>
          </w:tcPr>
          <w:p w14:paraId="7129F6D4"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71EF03F8"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79784317"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15B2CF41"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07C5BADF"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479EB0B6"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2DEE1CB2" w14:textId="77777777" w:rsidR="00A81694" w:rsidRPr="00E0301F" w:rsidRDefault="00A81694" w:rsidP="007670A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A81694" w:rsidRPr="00767757" w14:paraId="0BE735DC" w14:textId="77777777" w:rsidTr="007670A5">
        <w:tc>
          <w:tcPr>
            <w:tcW w:w="8162" w:type="dxa"/>
            <w:gridSpan w:val="7"/>
          </w:tcPr>
          <w:p w14:paraId="131446A7" w14:textId="77777777" w:rsidR="00A81694" w:rsidRPr="00303E0A" w:rsidRDefault="00A81694" w:rsidP="007670A5">
            <w:pPr>
              <w:widowControl w:val="0"/>
              <w:jc w:val="both"/>
              <w:rPr>
                <w:rFonts w:ascii="TimesNewRomanPSMT" w:hAnsi="TimesNewRomanPSMT" w:cs="TimesNewRomanPSMT"/>
                <w:sz w:val="16"/>
                <w:szCs w:val="16"/>
                <w:lang w:val="en-US"/>
              </w:rPr>
            </w:pPr>
            <w:r w:rsidRPr="00303E0A">
              <w:rPr>
                <w:rFonts w:ascii="TimesNewRomanPSMT" w:hAnsi="TimesNewRomanPSMT" w:cs="TimesNewRomanPSMT"/>
                <w:sz w:val="16"/>
                <w:szCs w:val="16"/>
                <w:lang w:val="en-US"/>
              </w:rPr>
              <w:t>{%tr for l in convention.get_lot_with_financement(‘PLS’)</w:t>
            </w:r>
            <w:r w:rsidRPr="00303E0A">
              <w:rPr>
                <w:lang w:val="en-US"/>
              </w:rPr>
              <w:t>.</w:t>
            </w:r>
            <w:r w:rsidRPr="00303E0A">
              <w:rPr>
                <w:rFonts w:ascii="TimesNewRomanPSMT" w:hAnsi="TimesNewRomanPSMT" w:cs="TimesNewRomanPSMT"/>
                <w:sz w:val="16"/>
                <w:szCs w:val="16"/>
                <w:lang w:val="en-US"/>
              </w:rPr>
              <w:t>logements_import_ordered%}</w:t>
            </w:r>
          </w:p>
        </w:tc>
      </w:tr>
      <w:tr w:rsidR="00A81694" w:rsidRPr="00E0301F" w14:paraId="4E8F80C5" w14:textId="77777777" w:rsidTr="007670A5">
        <w:tc>
          <w:tcPr>
            <w:tcW w:w="1446" w:type="dxa"/>
          </w:tcPr>
          <w:p w14:paraId="4009ED72"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57E714EA"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571A416E"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254CEC6F"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13171F24"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7912601F"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50FE805E"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A81694" w:rsidRPr="00E0301F" w14:paraId="6680EB06" w14:textId="77777777" w:rsidTr="007670A5">
        <w:tc>
          <w:tcPr>
            <w:tcW w:w="8162" w:type="dxa"/>
            <w:gridSpan w:val="7"/>
          </w:tcPr>
          <w:p w14:paraId="724BF19C" w14:textId="77777777" w:rsidR="00A81694" w:rsidRPr="00E0301F" w:rsidRDefault="00A81694" w:rsidP="007670A5">
            <w:pPr>
              <w:widowControl w:val="0"/>
              <w:jc w:val="both"/>
              <w:rPr>
                <w:rFonts w:ascii="TimesNewRomanPSMT" w:hAnsi="TimesNewRomanPSMT" w:cs="TimesNewRomanPSMT"/>
                <w:sz w:val="16"/>
                <w:szCs w:val="16"/>
              </w:rPr>
            </w:pPr>
            <w:r w:rsidRPr="00E0301F">
              <w:rPr>
                <w:sz w:val="16"/>
                <w:szCs w:val="16"/>
              </w:rPr>
              <w:t>{%tr endfor %}</w:t>
            </w:r>
          </w:p>
        </w:tc>
      </w:tr>
      <w:tr w:rsidR="00A81694" w:rsidRPr="00E0301F" w14:paraId="349BC646" w14:textId="77777777" w:rsidTr="007670A5">
        <w:tc>
          <w:tcPr>
            <w:tcW w:w="1446" w:type="dxa"/>
          </w:tcPr>
          <w:p w14:paraId="7AC54108"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7C5CD9C5"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Pr>
                <w:rFonts w:ascii="TimesNewRomanPSMT" w:hAnsi="TimesNewRomanPSMT" w:cs="TimesNewRomanPSMT"/>
                <w:b/>
                <w:bCs/>
                <w:sz w:val="16"/>
                <w:szCs w:val="16"/>
              </w:rPr>
              <w:t>PLS_</w:t>
            </w:r>
            <w:r w:rsidRPr="00E0301F">
              <w:rPr>
                <w:rFonts w:ascii="TimesNewRomanPSMT" w:hAnsi="TimesNewRomanPSMT" w:cs="TimesNewRomanPSMT"/>
                <w:b/>
                <w:bCs/>
                <w:sz w:val="16"/>
                <w:szCs w:val="16"/>
              </w:rPr>
              <w:t>sh_totale|f }}</w:t>
            </w:r>
          </w:p>
        </w:tc>
        <w:tc>
          <w:tcPr>
            <w:tcW w:w="848" w:type="dxa"/>
          </w:tcPr>
          <w:p w14:paraId="111B632A"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Pr>
                <w:rFonts w:ascii="TimesNewRomanPSMT" w:hAnsi="TimesNewRomanPSMT" w:cs="TimesNewRomanPSMT"/>
                <w:b/>
                <w:bCs/>
                <w:sz w:val="16"/>
                <w:szCs w:val="16"/>
              </w:rPr>
              <w:t>PLS_</w:t>
            </w:r>
            <w:r w:rsidRPr="00E0301F">
              <w:rPr>
                <w:rFonts w:ascii="TimesNewRomanPSMT" w:hAnsi="TimesNewRomanPSMT" w:cs="TimesNewRomanPSMT"/>
                <w:b/>
                <w:bCs/>
                <w:sz w:val="16"/>
                <w:szCs w:val="16"/>
              </w:rPr>
              <w:t>sa_totale|f }}</w:t>
            </w:r>
          </w:p>
        </w:tc>
        <w:tc>
          <w:tcPr>
            <w:tcW w:w="1276" w:type="dxa"/>
          </w:tcPr>
          <w:p w14:paraId="62B7FAD4"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Pr>
                <w:rFonts w:ascii="TimesNewRomanPSMT" w:hAnsi="TimesNewRomanPSMT" w:cs="TimesNewRomanPSMT"/>
                <w:b/>
                <w:bCs/>
                <w:sz w:val="16"/>
                <w:szCs w:val="16"/>
              </w:rPr>
              <w:t>PLS_</w:t>
            </w:r>
            <w:r w:rsidRPr="00E0301F">
              <w:rPr>
                <w:rFonts w:ascii="TimesNewRomanPSMT" w:hAnsi="TimesNewRomanPSMT" w:cs="TimesNewRomanPSMT"/>
                <w:b/>
                <w:bCs/>
                <w:sz w:val="16"/>
                <w:szCs w:val="16"/>
              </w:rPr>
              <w:t>su_totale|f}}</w:t>
            </w:r>
          </w:p>
        </w:tc>
        <w:tc>
          <w:tcPr>
            <w:tcW w:w="1134" w:type="dxa"/>
          </w:tcPr>
          <w:p w14:paraId="471E762D" w14:textId="77777777" w:rsidR="00A81694" w:rsidRPr="00E0301F" w:rsidRDefault="00A81694" w:rsidP="007670A5">
            <w:pPr>
              <w:widowControl w:val="0"/>
              <w:jc w:val="both"/>
              <w:rPr>
                <w:rFonts w:ascii="TimesNewRomanPSMT" w:hAnsi="TimesNewRomanPSMT" w:cs="TimesNewRomanPSMT"/>
                <w:sz w:val="16"/>
                <w:szCs w:val="16"/>
              </w:rPr>
            </w:pPr>
          </w:p>
        </w:tc>
        <w:tc>
          <w:tcPr>
            <w:tcW w:w="1136" w:type="dxa"/>
          </w:tcPr>
          <w:p w14:paraId="76A86A0C" w14:textId="77777777" w:rsidR="00A81694" w:rsidRPr="00E0301F" w:rsidRDefault="00A81694" w:rsidP="007670A5">
            <w:pPr>
              <w:widowControl w:val="0"/>
              <w:jc w:val="both"/>
              <w:rPr>
                <w:rFonts w:ascii="TimesNewRomanPSMT" w:hAnsi="TimesNewRomanPSMT" w:cs="TimesNewRomanPSMT"/>
                <w:sz w:val="16"/>
                <w:szCs w:val="16"/>
              </w:rPr>
            </w:pPr>
          </w:p>
        </w:tc>
        <w:tc>
          <w:tcPr>
            <w:tcW w:w="1185" w:type="dxa"/>
          </w:tcPr>
          <w:p w14:paraId="35F93610"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Pr>
                <w:rFonts w:ascii="TimesNewRomanPSMT" w:hAnsi="TimesNewRomanPSMT" w:cs="TimesNewRomanPSMT"/>
                <w:b/>
                <w:bCs/>
                <w:sz w:val="16"/>
                <w:szCs w:val="16"/>
              </w:rPr>
              <w:t>PLS_</w:t>
            </w:r>
            <w:r w:rsidRPr="00E0301F">
              <w:rPr>
                <w:rFonts w:ascii="TimesNewRomanPSMT" w:hAnsi="TimesNewRomanPSMT" w:cs="TimesNewRomanPSMT"/>
                <w:b/>
                <w:bCs/>
                <w:sz w:val="16"/>
                <w:szCs w:val="16"/>
              </w:rPr>
              <w:t>loyer_total|f}}</w:t>
            </w:r>
          </w:p>
        </w:tc>
      </w:tr>
    </w:tbl>
    <w:p w14:paraId="571249B0" w14:textId="77777777" w:rsidR="00A81694" w:rsidRDefault="00A81694" w:rsidP="00A81694">
      <w:pPr>
        <w:jc w:val="both"/>
        <w:rPr>
          <w:rFonts w:cs="TimesNewRomanPSMT"/>
          <w:sz w:val="20"/>
        </w:rPr>
      </w:pPr>
      <w:r w:rsidRPr="00052C57">
        <w:rPr>
          <w:rFonts w:cs="TimesNewRomanPSMT"/>
          <w:sz w:val="20"/>
        </w:rPr>
        <w:t>{% endif %}</w:t>
      </w:r>
    </w:p>
    <w:p w14:paraId="73A1D21B" w14:textId="77777777" w:rsidR="00A81694" w:rsidRPr="00052C57" w:rsidRDefault="00A81694" w:rsidP="00A81694">
      <w:pPr>
        <w:jc w:val="both"/>
        <w:rPr>
          <w:rFonts w:cs="TimesNewRomanPSMT"/>
          <w:sz w:val="20"/>
        </w:rPr>
      </w:pPr>
    </w:p>
    <w:p w14:paraId="2206489A" w14:textId="77777777" w:rsidR="00A81694" w:rsidRPr="00E0301F" w:rsidRDefault="00A81694" w:rsidP="00A81694">
      <w:pPr>
        <w:jc w:val="both"/>
      </w:pPr>
      <w:r w:rsidRPr="00E0301F">
        <w:rPr>
          <w:rFonts w:cs="TimesNewRomanPSMT"/>
        </w:rPr>
        <w:t>6. Nombre et liste des annexes susceptibles de donner lieu à perception d'un loyer accessoire : {{ liste_des_annexes }}</w:t>
      </w:r>
    </w:p>
    <w:p w14:paraId="661BF9E9" w14:textId="77777777" w:rsidR="00A81694" w:rsidRPr="00E0301F" w:rsidRDefault="00A81694" w:rsidP="00A81694">
      <w:pPr>
        <w:jc w:val="both"/>
        <w:rPr>
          <w:rFonts w:cs="TimesNewRomanPSMT"/>
        </w:rPr>
      </w:pPr>
    </w:p>
    <w:p w14:paraId="5A4F41CD" w14:textId="77777777" w:rsidR="00A81694" w:rsidRPr="00E0301F" w:rsidRDefault="00A81694" w:rsidP="00A81694">
      <w:pPr>
        <w:jc w:val="both"/>
      </w:pPr>
      <w:r w:rsidRPr="00E0301F">
        <w:rPr>
          <w:rFonts w:cs="TimesNewRomanPSMT"/>
        </w:rPr>
        <w:t xml:space="preserve">Ce sont les annexes ou parties d'annexes qui n'entrent pas dans le calcul de la surface utile, soit : les emplacements réservés au stationnement des véhicules, les terrasses, cours et jardins, faisant l'objet d'une jouissance exclusive. </w:t>
      </w:r>
    </w:p>
    <w:p w14:paraId="2D9C2D5D" w14:textId="77777777" w:rsidR="00A81694" w:rsidRPr="00E0301F" w:rsidRDefault="00A81694" w:rsidP="00A81694">
      <w:pPr>
        <w:jc w:val="both"/>
        <w:rPr>
          <w:rFonts w:ascii="TimesNewRomanPSMT" w:hAnsi="TimesNewRomanPSMT" w:cs="TimesNewRomanPSMT"/>
          <w:sz w:val="20"/>
        </w:rPr>
      </w:pPr>
    </w:p>
    <w:p w14:paraId="5B852518" w14:textId="77777777" w:rsidR="00A81694" w:rsidRPr="00E0301F" w:rsidRDefault="00A81694" w:rsidP="00A81694">
      <w:pPr>
        <w:jc w:val="both"/>
      </w:pPr>
      <w:r w:rsidRPr="00E0301F">
        <w:rPr>
          <w:rFonts w:cs="TimesNewRomanPSMT"/>
          <w:sz w:val="20"/>
        </w:rPr>
        <w:t>{% if stationnements</w:t>
      </w:r>
      <w:r w:rsidRPr="002C640F">
        <w:rPr>
          <w:rFonts w:cs="TimesNewRomanPSMT"/>
          <w:sz w:val="20"/>
        </w:rPr>
        <w:t>|length</w:t>
      </w:r>
      <w:r w:rsidRPr="00E0301F">
        <w:rPr>
          <w:rFonts w:cs="TimesNewRomanPSMT"/>
          <w:sz w:val="20"/>
        </w:rPr>
        <w:t xml:space="preserve"> </w:t>
      </w:r>
      <w:r>
        <w:rPr>
          <w:rFonts w:cs="TimesNewRomanPSMT"/>
          <w:sz w:val="20"/>
        </w:rPr>
        <w:t>&gt; 0</w:t>
      </w:r>
      <w:r w:rsidRPr="00E0301F">
        <w:rPr>
          <w:rFonts w:cs="TimesNewRomanPSMT"/>
          <w:sz w:val="20"/>
        </w:rPr>
        <w:t>%}</w:t>
      </w:r>
    </w:p>
    <w:tbl>
      <w:tblPr>
        <w:tblStyle w:val="Grilledutableau"/>
        <w:tblW w:w="8160" w:type="dxa"/>
        <w:tblInd w:w="108" w:type="dxa"/>
        <w:tblLayout w:type="fixed"/>
        <w:tblLook w:val="04A0" w:firstRow="1" w:lastRow="0" w:firstColumn="1" w:lastColumn="0" w:noHBand="0" w:noVBand="1"/>
      </w:tblPr>
      <w:tblGrid>
        <w:gridCol w:w="4706"/>
        <w:gridCol w:w="3454"/>
      </w:tblGrid>
      <w:tr w:rsidR="00A81694" w:rsidRPr="00E0301F" w14:paraId="198A3F6B" w14:textId="77777777" w:rsidTr="007670A5">
        <w:trPr>
          <w:tblHeader/>
        </w:trPr>
        <w:tc>
          <w:tcPr>
            <w:tcW w:w="4706" w:type="dxa"/>
            <w:vAlign w:val="center"/>
          </w:tcPr>
          <w:p w14:paraId="1DED0188" w14:textId="77777777" w:rsidR="00A81694" w:rsidRPr="00E0301F" w:rsidRDefault="00A81694" w:rsidP="007670A5">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TYPE D’ANNEXE DÉFINIE</w:t>
            </w:r>
            <w:r w:rsidRPr="00E0301F">
              <w:rPr>
                <w:rFonts w:ascii="TimesNewRomanPSMT" w:hAnsi="TimesNewRomanPSMT" w:cs="TimesNewRomanPSMT"/>
                <w:b/>
                <w:bCs/>
                <w:sz w:val="16"/>
                <w:szCs w:val="16"/>
              </w:rPr>
              <w:br/>
              <w:t>à l’article D. 353-16</w:t>
            </w:r>
            <w:r w:rsidRPr="00E0301F">
              <w:rPr>
                <w:rFonts w:ascii="TimesNewRomanPSMT" w:hAnsi="TimesNewRomanPSMT" w:cs="TimesNewRomanPSMT"/>
                <w:b/>
                <w:bCs/>
                <w:sz w:val="16"/>
                <w:szCs w:val="16"/>
              </w:rPr>
              <w:br/>
              <w:t>dernier alinéa du 2°</w:t>
            </w:r>
          </w:p>
        </w:tc>
        <w:tc>
          <w:tcPr>
            <w:tcW w:w="3454" w:type="dxa"/>
            <w:vAlign w:val="center"/>
          </w:tcPr>
          <w:p w14:paraId="286082E4" w14:textId="77777777" w:rsidR="00A81694" w:rsidRPr="00E0301F" w:rsidRDefault="00A81694" w:rsidP="007670A5">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LOYER MAXIMUM</w:t>
            </w:r>
            <w:r w:rsidRPr="00E0301F">
              <w:rPr>
                <w:rFonts w:ascii="TimesNewRomanPSMT" w:hAnsi="TimesNewRomanPSMT" w:cs="TimesNewRomanPSMT"/>
                <w:b/>
                <w:bCs/>
                <w:sz w:val="16"/>
                <w:szCs w:val="16"/>
              </w:rPr>
              <w:br/>
              <w:t>conventionné de l’annexe</w:t>
            </w:r>
            <w:r w:rsidRPr="00E0301F">
              <w:rPr>
                <w:rFonts w:ascii="TimesNewRomanPSMT" w:hAnsi="TimesNewRomanPSMT" w:cs="TimesNewRomanPSMT"/>
                <w:b/>
                <w:bCs/>
                <w:sz w:val="16"/>
                <w:szCs w:val="16"/>
              </w:rPr>
              <w:br/>
              <w:t>en euros par mois</w:t>
            </w:r>
          </w:p>
        </w:tc>
      </w:tr>
      <w:tr w:rsidR="00A81694" w:rsidRPr="00E0301F" w14:paraId="5AF9230A" w14:textId="77777777" w:rsidTr="007670A5">
        <w:tc>
          <w:tcPr>
            <w:tcW w:w="8160" w:type="dxa"/>
            <w:gridSpan w:val="2"/>
          </w:tcPr>
          <w:p w14:paraId="67AFB67F" w14:textId="77777777" w:rsidR="00A81694" w:rsidRPr="00E0301F" w:rsidRDefault="00A81694" w:rsidP="007670A5">
            <w:pPr>
              <w:widowControl w:val="0"/>
              <w:jc w:val="both"/>
              <w:rPr>
                <w:rFonts w:ascii="TimesNewRomanPSMT" w:hAnsi="TimesNewRomanPSMT" w:cs="TimesNewRomanPSMT"/>
                <w:sz w:val="20"/>
              </w:rPr>
            </w:pPr>
            <w:r w:rsidRPr="00E0301F">
              <w:rPr>
                <w:rFonts w:ascii="TimesNewRomanPSMT" w:hAnsi="TimesNewRomanPSMT" w:cs="TimesNewRomanPSMT"/>
                <w:sz w:val="16"/>
                <w:szCs w:val="16"/>
              </w:rPr>
              <w:t>{% for s in stationnements %}</w:t>
            </w:r>
          </w:p>
        </w:tc>
      </w:tr>
      <w:tr w:rsidR="00A81694" w:rsidRPr="00E0301F" w14:paraId="5F962A60" w14:textId="77777777" w:rsidTr="007670A5">
        <w:tc>
          <w:tcPr>
            <w:tcW w:w="4706" w:type="dxa"/>
          </w:tcPr>
          <w:p w14:paraId="22C22EF8" w14:textId="77777777" w:rsidR="00A81694" w:rsidRPr="00E0301F" w:rsidRDefault="00A81694" w:rsidP="007670A5">
            <w:pPr>
              <w:widowControl w:val="0"/>
              <w:jc w:val="both"/>
              <w:rPr>
                <w:rFonts w:ascii="TimesNewRomanPSMT" w:hAnsi="TimesNewRomanPSMT" w:cs="TimesNewRomanPSMT"/>
                <w:sz w:val="20"/>
              </w:rPr>
            </w:pPr>
            <w:r w:rsidRPr="00E0301F">
              <w:rPr>
                <w:rFonts w:ascii="TimesNewRomanPSMT" w:hAnsi="TimesNewRomanPSMT" w:cs="TimesNewRomanPSMT"/>
                <w:sz w:val="16"/>
                <w:szCs w:val="16"/>
              </w:rPr>
              <w:t>{{ s.nb }} stationnement{{s.nb|pl}} de type {{ s.t }}</w:t>
            </w:r>
          </w:p>
        </w:tc>
        <w:tc>
          <w:tcPr>
            <w:tcW w:w="3454" w:type="dxa"/>
          </w:tcPr>
          <w:p w14:paraId="0E90AEFF"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{{s.l|f}}</w:t>
            </w:r>
          </w:p>
        </w:tc>
      </w:tr>
      <w:tr w:rsidR="00A81694" w:rsidRPr="00E0301F" w14:paraId="42BAD7AA" w14:textId="77777777" w:rsidTr="007670A5">
        <w:tc>
          <w:tcPr>
            <w:tcW w:w="8160" w:type="dxa"/>
            <w:gridSpan w:val="2"/>
          </w:tcPr>
          <w:p w14:paraId="1EE4987E" w14:textId="77777777" w:rsidR="00A81694" w:rsidRPr="00E0301F" w:rsidRDefault="00A81694" w:rsidP="007670A5">
            <w:pPr>
              <w:widowControl w:val="0"/>
              <w:jc w:val="both"/>
              <w:rPr>
                <w:rFonts w:ascii="TimesNewRomanPSMT" w:hAnsi="TimesNewRomanPSMT" w:cs="TimesNewRomanPSMT"/>
                <w:sz w:val="20"/>
              </w:rPr>
            </w:pPr>
            <w:r w:rsidRPr="00E0301F">
              <w:rPr>
                <w:rFonts w:ascii="TimesNewRomanPSMT" w:hAnsi="TimesNewRomanPSMT" w:cs="TimesNewRomanPSMT"/>
                <w:sz w:val="16"/>
                <w:szCs w:val="16"/>
              </w:rPr>
              <w:t>{% endfor %}</w:t>
            </w:r>
          </w:p>
        </w:tc>
      </w:tr>
    </w:tbl>
    <w:p w14:paraId="14F06FF3" w14:textId="77777777" w:rsidR="00A81694" w:rsidRPr="00E0301F" w:rsidRDefault="00A81694" w:rsidP="00A81694">
      <w:pPr>
        <w:jc w:val="both"/>
        <w:rPr>
          <w:rFonts w:ascii="TimesNewRomanPSMT" w:hAnsi="TimesNewRomanPSMT" w:cs="TimesNewRomanPSMT"/>
          <w:sz w:val="20"/>
        </w:rPr>
      </w:pPr>
      <w:r w:rsidRPr="00E0301F">
        <w:rPr>
          <w:rFonts w:ascii="TimesNewRomanPSMT" w:hAnsi="TimesNewRomanPSMT" w:cs="TimesNewRomanPSMT"/>
          <w:sz w:val="20"/>
        </w:rPr>
        <w:t>{% endif %}</w:t>
      </w:r>
    </w:p>
    <w:p w14:paraId="670372ED" w14:textId="77777777" w:rsidR="00A81694" w:rsidRPr="00E0301F" w:rsidRDefault="00A81694" w:rsidP="00A81694">
      <w:pPr>
        <w:jc w:val="both"/>
        <w:rPr>
          <w:rFonts w:ascii="TimesNewRomanPSMT" w:hAnsi="TimesNewRomanPSMT" w:cs="TimesNewRomanPSMT"/>
          <w:sz w:val="20"/>
        </w:rPr>
      </w:pPr>
      <w:r w:rsidRPr="00E0301F">
        <w:rPr>
          <w:rFonts w:ascii="TimesNewRomanPSMT" w:hAnsi="TimesNewRomanPSMT" w:cs="TimesNewRomanPSMT"/>
          <w:sz w:val="20"/>
        </w:rPr>
        <w:t>{% if annexes %}</w:t>
      </w:r>
    </w:p>
    <w:tbl>
      <w:tblPr>
        <w:tblStyle w:val="Grilledutableau"/>
        <w:tblW w:w="8160" w:type="dxa"/>
        <w:tblInd w:w="108" w:type="dxa"/>
        <w:tblLayout w:type="fixed"/>
        <w:tblLook w:val="04A0" w:firstRow="1" w:lastRow="0" w:firstColumn="1" w:lastColumn="0" w:noHBand="0" w:noVBand="1"/>
      </w:tblPr>
      <w:tblGrid>
        <w:gridCol w:w="1306"/>
        <w:gridCol w:w="1559"/>
        <w:gridCol w:w="1416"/>
        <w:gridCol w:w="1276"/>
        <w:gridCol w:w="1276"/>
        <w:gridCol w:w="1327"/>
      </w:tblGrid>
      <w:tr w:rsidR="00A81694" w:rsidRPr="00E0301F" w14:paraId="274D72E1" w14:textId="77777777" w:rsidTr="007670A5">
        <w:tc>
          <w:tcPr>
            <w:tcW w:w="1306" w:type="dxa"/>
            <w:vAlign w:val="center"/>
          </w:tcPr>
          <w:p w14:paraId="0A5CCA0A" w14:textId="77777777" w:rsidR="00A81694" w:rsidRPr="00E0301F" w:rsidRDefault="00A81694" w:rsidP="007670A5">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Type d’annexe</w:t>
            </w:r>
          </w:p>
        </w:tc>
        <w:tc>
          <w:tcPr>
            <w:tcW w:w="1559" w:type="dxa"/>
            <w:vAlign w:val="center"/>
          </w:tcPr>
          <w:p w14:paraId="24BF903D" w14:textId="77777777" w:rsidR="00A81694" w:rsidRPr="00E0301F" w:rsidRDefault="00A81694" w:rsidP="007670A5">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Désignation des logement</w:t>
            </w:r>
          </w:p>
        </w:tc>
        <w:tc>
          <w:tcPr>
            <w:tcW w:w="1416" w:type="dxa"/>
            <w:vAlign w:val="center"/>
          </w:tcPr>
          <w:p w14:paraId="640D4D3F" w14:textId="77777777" w:rsidR="00A81694" w:rsidRPr="00E0301F" w:rsidRDefault="00A81694" w:rsidP="007670A5">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Typologie des logements</w:t>
            </w:r>
          </w:p>
        </w:tc>
        <w:tc>
          <w:tcPr>
            <w:tcW w:w="1276" w:type="dxa"/>
            <w:vAlign w:val="center"/>
          </w:tcPr>
          <w:p w14:paraId="6D5968F6" w14:textId="77777777" w:rsidR="00A81694" w:rsidRPr="00E0301F" w:rsidRDefault="00A81694" w:rsidP="007670A5">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Surface de l’annexe</w:t>
            </w:r>
          </w:p>
        </w:tc>
        <w:tc>
          <w:tcPr>
            <w:tcW w:w="1276" w:type="dxa"/>
            <w:vAlign w:val="center"/>
          </w:tcPr>
          <w:p w14:paraId="1A1CA7F8" w14:textId="77777777" w:rsidR="00A81694" w:rsidRPr="00E0301F" w:rsidRDefault="00A81694" w:rsidP="007670A5">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Loyer unitaire en €</w:t>
            </w:r>
          </w:p>
        </w:tc>
        <w:tc>
          <w:tcPr>
            <w:tcW w:w="1327" w:type="dxa"/>
            <w:vAlign w:val="center"/>
          </w:tcPr>
          <w:p w14:paraId="58649FA5" w14:textId="77777777" w:rsidR="00A81694" w:rsidRPr="00E0301F" w:rsidRDefault="00A81694" w:rsidP="007670A5">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Loyer maximun en €</w:t>
            </w:r>
          </w:p>
        </w:tc>
      </w:tr>
      <w:tr w:rsidR="00A81694" w:rsidRPr="00767757" w14:paraId="7AFC74E7" w14:textId="77777777" w:rsidTr="007670A5">
        <w:tc>
          <w:tcPr>
            <w:tcW w:w="8160" w:type="dxa"/>
            <w:gridSpan w:val="6"/>
          </w:tcPr>
          <w:p w14:paraId="613CF7D4" w14:textId="77777777" w:rsidR="00A81694" w:rsidRPr="00303E0A" w:rsidRDefault="00A81694" w:rsidP="007670A5">
            <w:pPr>
              <w:widowControl w:val="0"/>
              <w:jc w:val="both"/>
              <w:rPr>
                <w:rFonts w:ascii="TimesNewRomanPSMT" w:hAnsi="TimesNewRomanPSMT" w:cs="TimesNewRomanPSMT"/>
                <w:sz w:val="16"/>
                <w:szCs w:val="16"/>
                <w:lang w:val="en-US"/>
              </w:rPr>
            </w:pPr>
            <w:r w:rsidRPr="00303E0A">
              <w:rPr>
                <w:rFonts w:ascii="TimesNewRomanPSMT" w:hAnsi="TimesNewRomanPSMT" w:cs="TimesNewRomanPSMT"/>
                <w:sz w:val="16"/>
                <w:szCs w:val="16"/>
                <w:lang w:val="en-US"/>
              </w:rPr>
              <w:t>{%tr for a in annexes %}</w:t>
            </w:r>
          </w:p>
        </w:tc>
      </w:tr>
      <w:tr w:rsidR="00A81694" w:rsidRPr="00E0301F" w14:paraId="725F3D84" w14:textId="77777777" w:rsidTr="007670A5">
        <w:tc>
          <w:tcPr>
            <w:tcW w:w="1306" w:type="dxa"/>
          </w:tcPr>
          <w:p w14:paraId="421DA98B"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{{a.t}}</w:t>
            </w:r>
          </w:p>
        </w:tc>
        <w:tc>
          <w:tcPr>
            <w:tcW w:w="1559" w:type="dxa"/>
          </w:tcPr>
          <w:p w14:paraId="06FE1B6E"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{{a.lgt.d}}</w:t>
            </w:r>
          </w:p>
        </w:tc>
        <w:tc>
          <w:tcPr>
            <w:tcW w:w="1416" w:type="dxa"/>
          </w:tcPr>
          <w:p w14:paraId="5D6F0DF2"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{{a.lgt.t}}</w:t>
            </w:r>
          </w:p>
        </w:tc>
        <w:tc>
          <w:tcPr>
            <w:tcW w:w="1276" w:type="dxa"/>
          </w:tcPr>
          <w:p w14:paraId="0876E598"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{{a.shsr|f}}</w:t>
            </w:r>
          </w:p>
        </w:tc>
        <w:tc>
          <w:tcPr>
            <w:tcW w:w="1276" w:type="dxa"/>
          </w:tcPr>
          <w:p w14:paraId="5452A22D"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{{a.lpmc|f }}</w:t>
            </w:r>
          </w:p>
        </w:tc>
        <w:tc>
          <w:tcPr>
            <w:tcW w:w="1327" w:type="dxa"/>
          </w:tcPr>
          <w:p w14:paraId="01248DC4"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{{a.l|f }}</w:t>
            </w:r>
          </w:p>
        </w:tc>
      </w:tr>
      <w:tr w:rsidR="00A81694" w:rsidRPr="00E0301F" w14:paraId="705C4CC4" w14:textId="77777777" w:rsidTr="007670A5">
        <w:tc>
          <w:tcPr>
            <w:tcW w:w="8160" w:type="dxa"/>
            <w:gridSpan w:val="6"/>
          </w:tcPr>
          <w:p w14:paraId="4AC7DC54" w14:textId="77777777" w:rsidR="00A81694" w:rsidRPr="00E0301F" w:rsidRDefault="00A81694" w:rsidP="007670A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{%tr endfor %}</w:t>
            </w:r>
          </w:p>
        </w:tc>
      </w:tr>
    </w:tbl>
    <w:p w14:paraId="1FF9FBA2" w14:textId="77777777" w:rsidR="00A81694" w:rsidRPr="00E0301F" w:rsidRDefault="00A81694" w:rsidP="00A81694">
      <w:pPr>
        <w:jc w:val="both"/>
      </w:pPr>
      <w:r w:rsidRPr="00E0301F">
        <w:rPr>
          <w:rFonts w:cs="TimesNewRomanPSMT"/>
          <w:sz w:val="20"/>
        </w:rPr>
        <w:t>{% endif %}</w:t>
      </w:r>
    </w:p>
    <w:p w14:paraId="54373637" w14:textId="77777777" w:rsidR="00A81694" w:rsidRPr="00E0301F" w:rsidRDefault="00A81694" w:rsidP="00A81694">
      <w:pPr>
        <w:jc w:val="both"/>
        <w:rPr>
          <w:rFonts w:cs="TimesNewRomanPSMT"/>
        </w:rPr>
      </w:pPr>
    </w:p>
    <w:p w14:paraId="6527B6F1" w14:textId="77777777" w:rsidR="00A81694" w:rsidRPr="00E0301F" w:rsidRDefault="00A81694" w:rsidP="00A81694">
      <w:pPr>
        <w:jc w:val="both"/>
      </w:pPr>
      <w:r w:rsidRPr="00E0301F">
        <w:rPr>
          <w:rFonts w:cs="TimesNewRomanPSMT"/>
        </w:rPr>
        <w:t>Au cas où ces annexes ne trouveraient pas preneur auprès des locataires de l'immeuble ou de tout autre immeuble conventionné appartenant au même bailleur ou géré par lui, le bailleur peut louer l'annexe à toute autre personne. Dans ce cas, le loyer maximum fixé par la convention ne lui est pas</w:t>
      </w:r>
      <w:r w:rsidRPr="00E0301F">
        <w:t xml:space="preserve"> </w:t>
      </w:r>
      <w:r w:rsidRPr="00E0301F">
        <w:rPr>
          <w:rFonts w:cs="TimesNewRomanPSMT"/>
        </w:rPr>
        <w:t>opposable. Cette faculté n'est utilisable que pour autant qu'aucun locataire du patrimoine appartenant ou géré par le bailleur ne manifeste sa volonté de louer les annexes en cause.</w:t>
      </w:r>
    </w:p>
    <w:p w14:paraId="3FA22905" w14:textId="77777777" w:rsidR="00A81694" w:rsidRPr="00E0301F" w:rsidRDefault="00A81694" w:rsidP="00A81694">
      <w:pPr>
        <w:jc w:val="both"/>
        <w:rPr>
          <w:rFonts w:ascii="TimesNewRomanPSMT" w:hAnsi="TimesNewRomanPSMT" w:cs="TimesNewRomanPSMT"/>
        </w:rPr>
      </w:pPr>
    </w:p>
    <w:p w14:paraId="4B0C8D1E" w14:textId="77777777" w:rsidR="00A81694" w:rsidRPr="00E0301F" w:rsidRDefault="00A81694" w:rsidP="00A81694">
      <w:pPr>
        <w:jc w:val="both"/>
      </w:pPr>
      <w:r w:rsidRPr="00E0301F">
        <w:rPr>
          <w:rFonts w:cs="TimesNewRomanPSMT"/>
        </w:rPr>
        <w:t>B.-Locaux auxquels ne s'applique pas la présente convention.</w:t>
      </w:r>
    </w:p>
    <w:p w14:paraId="3B8E8BBE" w14:textId="77777777" w:rsidR="00A81694" w:rsidRPr="00E0301F" w:rsidRDefault="00A81694" w:rsidP="00A81694">
      <w:pPr>
        <w:jc w:val="both"/>
        <w:rPr>
          <w:rFonts w:cs="TimesNewRomanPSMT"/>
        </w:rPr>
      </w:pPr>
    </w:p>
    <w:p w14:paraId="6693DBAD" w14:textId="77777777" w:rsidR="00A81694" w:rsidRPr="00E0301F" w:rsidRDefault="00A81694" w:rsidP="00A81694">
      <w:pPr>
        <w:jc w:val="both"/>
      </w:pPr>
      <w:r w:rsidRPr="00E0301F">
        <w:rPr>
          <w:rFonts w:cs="TimesNewRomanPSMT"/>
        </w:rPr>
        <w:t>Locaux commerciaux (nombre) :  {{ programme.nb_locaux_commerciaux or 0 }}</w:t>
      </w:r>
    </w:p>
    <w:p w14:paraId="515F6C04" w14:textId="77777777" w:rsidR="00A81694" w:rsidRPr="00E0301F" w:rsidRDefault="00A81694" w:rsidP="00A81694">
      <w:pPr>
        <w:jc w:val="both"/>
        <w:rPr>
          <w:rFonts w:cs="TimesNewRomanPSMT"/>
        </w:rPr>
      </w:pPr>
    </w:p>
    <w:p w14:paraId="54BFAC12" w14:textId="77777777" w:rsidR="00A81694" w:rsidRPr="00E0301F" w:rsidRDefault="00A81694" w:rsidP="00A81694">
      <w:pPr>
        <w:jc w:val="both"/>
      </w:pPr>
      <w:r w:rsidRPr="00E0301F">
        <w:rPr>
          <w:rFonts w:cs="TimesNewRomanPSMT"/>
        </w:rPr>
        <w:t>Bureaux (nombre) : {{ programme.nb_bureaux or 0 }}</w:t>
      </w:r>
    </w:p>
    <w:p w14:paraId="5839077A" w14:textId="77777777" w:rsidR="00A81694" w:rsidRPr="00E0301F" w:rsidRDefault="00A81694" w:rsidP="00A81694">
      <w:pPr>
        <w:jc w:val="both"/>
        <w:rPr>
          <w:rFonts w:cs="TimesNewRomanPSMT"/>
        </w:rPr>
      </w:pPr>
    </w:p>
    <w:p w14:paraId="1EE0C477" w14:textId="77777777" w:rsidR="00A81694" w:rsidRPr="00E0301F" w:rsidRDefault="00A81694" w:rsidP="00A81694">
      <w:pPr>
        <w:jc w:val="both"/>
      </w:pPr>
      <w:r w:rsidRPr="00E0301F">
        <w:rPr>
          <w:rFonts w:cs="TimesNewRomanPSMT"/>
        </w:rPr>
        <w:t>Autres : {{ programme.autres_locaux_hors_convention or ‘’ }}</w:t>
      </w:r>
    </w:p>
    <w:p w14:paraId="39FB1B9D" w14:textId="77777777" w:rsidR="00A81694" w:rsidRDefault="00A81694" w:rsidP="001319C0">
      <w:pPr>
        <w:spacing w:after="262" w:line="244" w:lineRule="auto"/>
        <w:ind w:left="-5" w:right="3"/>
        <w:jc w:val="both"/>
        <w:rPr>
          <w:color w:val="000000"/>
          <w:szCs w:val="22"/>
          <w:lang w:eastAsia="fr-FR"/>
        </w:rPr>
      </w:pPr>
    </w:p>
    <w:p w14:paraId="460C67F4" w14:textId="77777777" w:rsidR="00A81694" w:rsidRPr="00E0301F" w:rsidRDefault="00A81694" w:rsidP="00A81694">
      <w:pPr>
        <w:jc w:val="both"/>
      </w:pPr>
      <w:r w:rsidRPr="00E0301F">
        <w:rPr>
          <w:rFonts w:cs="TimesNewRomanPSMT"/>
        </w:rPr>
        <w:t>5.4. Modalités de financement.</w:t>
      </w:r>
    </w:p>
    <w:p w14:paraId="64FCDD7F" w14:textId="77777777" w:rsidR="00A81694" w:rsidRPr="00E0301F" w:rsidRDefault="00A81694" w:rsidP="00A81694">
      <w:pPr>
        <w:jc w:val="both"/>
      </w:pPr>
      <w:r w:rsidRPr="00E0301F">
        <w:rPr>
          <w:rFonts w:cs="TimesNewRomanPSMT"/>
        </w:rPr>
        <w:t>{% if prets_cdc %}{% for p in prets_cdc %}</w:t>
      </w:r>
    </w:p>
    <w:p w14:paraId="53CA3384" w14:textId="77777777" w:rsidR="00A81694" w:rsidRPr="00E0301F" w:rsidRDefault="00A81694" w:rsidP="00A81694">
      <w:pPr>
        <w:pStyle w:val="Paragraphedeliste"/>
        <w:numPr>
          <w:ilvl w:val="0"/>
          <w:numId w:val="3"/>
        </w:numPr>
        <w:jc w:val="both"/>
      </w:pPr>
      <w:r w:rsidRPr="00E0301F">
        <w:rPr>
          <w:rFonts w:cs="TimesNewRomanPSMT"/>
        </w:rPr>
        <w:t>Numéro : {{ p.n }}</w:t>
      </w:r>
    </w:p>
    <w:p w14:paraId="0F273BC1" w14:textId="77777777" w:rsidR="00A81694" w:rsidRPr="00E0301F" w:rsidRDefault="00A81694" w:rsidP="00A81694">
      <w:pPr>
        <w:pStyle w:val="Paragraphedeliste"/>
        <w:numPr>
          <w:ilvl w:val="0"/>
          <w:numId w:val="3"/>
        </w:numPr>
        <w:jc w:val="both"/>
      </w:pPr>
      <w:r w:rsidRPr="00E0301F">
        <w:rPr>
          <w:rFonts w:cs="TimesNewRomanPSMT"/>
        </w:rPr>
        <w:t>Date d’octroi : {{ p.do|sd }}</w:t>
      </w:r>
    </w:p>
    <w:p w14:paraId="6F2C04B2" w14:textId="77777777" w:rsidR="00A81694" w:rsidRPr="00E0301F" w:rsidRDefault="00A81694" w:rsidP="00A81694">
      <w:pPr>
        <w:pStyle w:val="Paragraphedeliste"/>
        <w:numPr>
          <w:ilvl w:val="0"/>
          <w:numId w:val="3"/>
        </w:numPr>
        <w:jc w:val="both"/>
      </w:pPr>
      <w:r w:rsidRPr="00E0301F">
        <w:rPr>
          <w:rFonts w:cs="TimesNewRomanPSMT"/>
        </w:rPr>
        <w:t>Durée: {{ p.d }} an{{ p.d|pl }}</w:t>
      </w:r>
    </w:p>
    <w:p w14:paraId="06BD199A" w14:textId="77777777" w:rsidR="00A81694" w:rsidRPr="00E0301F" w:rsidRDefault="00A81694" w:rsidP="00A81694">
      <w:pPr>
        <w:pStyle w:val="Paragraphedeliste"/>
        <w:numPr>
          <w:ilvl w:val="0"/>
          <w:numId w:val="3"/>
        </w:numPr>
        <w:jc w:val="both"/>
      </w:pPr>
      <w:r w:rsidRPr="00E0301F">
        <w:rPr>
          <w:rFonts w:cs="TimesNewRomanPSMT"/>
        </w:rPr>
        <w:t>Montant : {{ p.m|f }} €</w:t>
      </w:r>
    </w:p>
    <w:p w14:paraId="1F8BE304" w14:textId="44B06719" w:rsidR="00A81694" w:rsidRPr="00E0301F" w:rsidRDefault="00011449" w:rsidP="00A81694">
      <w:pPr>
        <w:pStyle w:val="Paragraphedeliste"/>
        <w:numPr>
          <w:ilvl w:val="0"/>
          <w:numId w:val="3"/>
        </w:numPr>
        <w:jc w:val="both"/>
      </w:pPr>
      <w:r w:rsidRPr="00011449">
        <w:rPr>
          <w:rFonts w:cs="TimesNewRomanPSMT"/>
        </w:rPr>
        <w:t>Organisme financeur </w:t>
      </w:r>
      <w:r w:rsidR="00A81694" w:rsidRPr="00E0301F">
        <w:rPr>
          <w:rFonts w:cs="TimesNewRomanPSMT"/>
        </w:rPr>
        <w:t>: {{ p.p_full() }}</w:t>
      </w:r>
    </w:p>
    <w:p w14:paraId="5490E186" w14:textId="77777777" w:rsidR="00A81694" w:rsidRPr="00E0301F" w:rsidRDefault="00A81694" w:rsidP="00A81694">
      <w:pPr>
        <w:jc w:val="both"/>
      </w:pPr>
      <w:r w:rsidRPr="00E0301F">
        <w:rPr>
          <w:rFonts w:cs="TimesNewRomanPSMT"/>
        </w:rPr>
        <w:t>{% endfor %}</w:t>
      </w:r>
      <w:r w:rsidRPr="00E0301F">
        <w:t>{% endif %}</w:t>
      </w:r>
    </w:p>
    <w:p w14:paraId="5528C00C" w14:textId="77777777" w:rsidR="00A81694" w:rsidRPr="00E0301F" w:rsidRDefault="00A81694" w:rsidP="00A81694">
      <w:pPr>
        <w:jc w:val="both"/>
      </w:pPr>
      <w:r w:rsidRPr="00E0301F">
        <w:rPr>
          <w:rFonts w:cs="TimesNewRomanPSMT"/>
        </w:rPr>
        <w:t>{% if autres_prets %} Financement complémentaire :</w:t>
      </w:r>
    </w:p>
    <w:p w14:paraId="175C7B8E" w14:textId="77777777" w:rsidR="00A81694" w:rsidRPr="00303E0A" w:rsidRDefault="00A81694" w:rsidP="00A81694">
      <w:pPr>
        <w:jc w:val="both"/>
        <w:rPr>
          <w:lang w:val="en-US"/>
        </w:rPr>
      </w:pPr>
      <w:r w:rsidRPr="00303E0A">
        <w:rPr>
          <w:rFonts w:cs="TimesNewRomanPSMT"/>
          <w:lang w:val="en-US"/>
        </w:rPr>
        <w:t>{% for p in autres_prets %}{% if p.n %}</w:t>
      </w:r>
    </w:p>
    <w:p w14:paraId="51FCBF57" w14:textId="77777777" w:rsidR="00A81694" w:rsidRPr="00303E0A" w:rsidRDefault="00A81694" w:rsidP="00A81694">
      <w:pPr>
        <w:pStyle w:val="Paragraphedeliste"/>
        <w:numPr>
          <w:ilvl w:val="0"/>
          <w:numId w:val="3"/>
        </w:numPr>
        <w:jc w:val="both"/>
        <w:rPr>
          <w:lang w:val="en-US"/>
        </w:rPr>
      </w:pPr>
      <w:r w:rsidRPr="00303E0A">
        <w:rPr>
          <w:rFonts w:cs="TimesNewRomanPSMT"/>
          <w:lang w:val="en-US"/>
        </w:rPr>
        <w:t>Numéro : {{ p.n }}</w:t>
      </w:r>
      <w:r w:rsidRPr="00303E0A">
        <w:rPr>
          <w:lang w:val="en-US"/>
        </w:rPr>
        <w:t>{% endif %}</w:t>
      </w:r>
      <w:r w:rsidRPr="00303E0A">
        <w:rPr>
          <w:rFonts w:cs="TimesNewRomanPSMT"/>
          <w:lang w:val="en-US"/>
        </w:rPr>
        <w:t>{% if p.do %}</w:t>
      </w:r>
    </w:p>
    <w:p w14:paraId="684554C1" w14:textId="77777777" w:rsidR="00A81694" w:rsidRPr="00303E0A" w:rsidRDefault="00A81694" w:rsidP="00A81694">
      <w:pPr>
        <w:pStyle w:val="Paragraphedeliste"/>
        <w:numPr>
          <w:ilvl w:val="0"/>
          <w:numId w:val="3"/>
        </w:numPr>
        <w:jc w:val="both"/>
        <w:rPr>
          <w:lang w:val="en-US"/>
        </w:rPr>
      </w:pPr>
      <w:r w:rsidRPr="00303E0A">
        <w:rPr>
          <w:rFonts w:cs="TimesNewRomanPSMT"/>
          <w:lang w:val="en-US"/>
        </w:rPr>
        <w:t>Date d’octroi : {{ p.do|sd }}</w:t>
      </w:r>
      <w:r w:rsidRPr="00303E0A">
        <w:rPr>
          <w:lang w:val="en-US"/>
        </w:rPr>
        <w:t>{% endif %}</w:t>
      </w:r>
      <w:r w:rsidRPr="00303E0A">
        <w:rPr>
          <w:rFonts w:cs="TimesNewRomanPSMT"/>
          <w:lang w:val="en-US"/>
        </w:rPr>
        <w:t>{% if p.d %}</w:t>
      </w:r>
    </w:p>
    <w:p w14:paraId="46D15C62" w14:textId="77777777" w:rsidR="00A81694" w:rsidRPr="00303E0A" w:rsidRDefault="00A81694" w:rsidP="00A81694">
      <w:pPr>
        <w:pStyle w:val="Paragraphedeliste"/>
        <w:numPr>
          <w:ilvl w:val="0"/>
          <w:numId w:val="3"/>
        </w:numPr>
        <w:jc w:val="both"/>
        <w:rPr>
          <w:lang w:val="en-US"/>
        </w:rPr>
      </w:pPr>
      <w:r w:rsidRPr="00303E0A">
        <w:rPr>
          <w:rFonts w:cs="TimesNewRomanPSMT"/>
          <w:lang w:val="en-US"/>
        </w:rPr>
        <w:t>Durée : {{ p.d }} an{{ p.d|pl }}</w:t>
      </w:r>
      <w:r w:rsidRPr="00303E0A">
        <w:rPr>
          <w:lang w:val="en-US"/>
        </w:rPr>
        <w:t>{% endif %}</w:t>
      </w:r>
      <w:r w:rsidRPr="00303E0A">
        <w:rPr>
          <w:rFonts w:cs="TimesNewRomanPSMT"/>
          <w:lang w:val="en-US"/>
        </w:rPr>
        <w:t>{% if p.m %}</w:t>
      </w:r>
    </w:p>
    <w:p w14:paraId="68D2077F" w14:textId="77777777" w:rsidR="00A81694" w:rsidRPr="00303E0A" w:rsidRDefault="00A81694" w:rsidP="00A81694">
      <w:pPr>
        <w:pStyle w:val="Paragraphedeliste"/>
        <w:numPr>
          <w:ilvl w:val="0"/>
          <w:numId w:val="3"/>
        </w:numPr>
        <w:jc w:val="both"/>
        <w:rPr>
          <w:lang w:val="en-US"/>
        </w:rPr>
      </w:pPr>
      <w:r w:rsidRPr="00303E0A">
        <w:rPr>
          <w:rFonts w:cs="TimesNewRomanPSMT"/>
          <w:lang w:val="en-US"/>
        </w:rPr>
        <w:t>Montant : {{ p.m|f }} €</w:t>
      </w:r>
      <w:r w:rsidRPr="00303E0A">
        <w:rPr>
          <w:lang w:val="en-US"/>
        </w:rPr>
        <w:t>{% endif %}</w:t>
      </w:r>
      <w:r w:rsidRPr="00303E0A">
        <w:rPr>
          <w:rFonts w:cs="TimesNewRomanPSMT"/>
          <w:lang w:val="en-US"/>
        </w:rPr>
        <w:t>{% if p.preteur_display() %}</w:t>
      </w:r>
    </w:p>
    <w:p w14:paraId="5C76828E" w14:textId="7F553E6A" w:rsidR="00A81694" w:rsidRPr="00E0301F" w:rsidRDefault="00011449" w:rsidP="00A81694">
      <w:pPr>
        <w:pStyle w:val="Paragraphedeliste"/>
        <w:numPr>
          <w:ilvl w:val="0"/>
          <w:numId w:val="3"/>
        </w:numPr>
        <w:jc w:val="both"/>
      </w:pPr>
      <w:r w:rsidRPr="00011449">
        <w:rPr>
          <w:rFonts w:cs="TimesNewRomanPSMT"/>
        </w:rPr>
        <w:t>Organisme financeur </w:t>
      </w:r>
      <w:r w:rsidR="00A81694" w:rsidRPr="00E0301F">
        <w:rPr>
          <w:rFonts w:cs="TimesNewRomanPSMT"/>
        </w:rPr>
        <w:t>: {{ p.preteur_display() }}</w:t>
      </w:r>
      <w:r w:rsidR="00A81694" w:rsidRPr="00E0301F">
        <w:t>{% endif %}</w:t>
      </w:r>
    </w:p>
    <w:p w14:paraId="497B5F3F" w14:textId="77777777" w:rsidR="00A81694" w:rsidRPr="00E0301F" w:rsidRDefault="00A81694" w:rsidP="00A81694">
      <w:pPr>
        <w:jc w:val="both"/>
      </w:pPr>
      <w:r w:rsidRPr="00E0301F">
        <w:rPr>
          <w:rFonts w:cs="TimesNewRomanPSMT"/>
        </w:rPr>
        <w:t>{% endfor %}</w:t>
      </w:r>
      <w:r w:rsidRPr="00E0301F">
        <w:t>{% endif %}</w:t>
      </w:r>
    </w:p>
    <w:p w14:paraId="1D01CFAD" w14:textId="77777777" w:rsidR="00A81694" w:rsidRPr="00E0301F" w:rsidRDefault="00A81694" w:rsidP="00A81694">
      <w:pPr>
        <w:jc w:val="both"/>
      </w:pPr>
      <w:r w:rsidRPr="00E0301F">
        <w:rPr>
          <w:rFonts w:cs="TimesNewRomanPSMT"/>
        </w:rPr>
        <w:t>{% if convention.fond_propre %}Fond propre : {{ convention.fond_propre|f }} €</w:t>
      </w:r>
    </w:p>
    <w:p w14:paraId="6988E6E1" w14:textId="77777777" w:rsidR="00A81694" w:rsidRPr="00E0301F" w:rsidRDefault="00A81694" w:rsidP="00A81694">
      <w:pPr>
        <w:jc w:val="both"/>
        <w:rPr>
          <w:rFonts w:ascii="TimesNewRomanPSMT" w:hAnsi="TimesNewRomanPSMT" w:cs="TimesNewRomanPSMT"/>
        </w:rPr>
      </w:pPr>
    </w:p>
    <w:p w14:paraId="440E2712" w14:textId="77777777" w:rsidR="00A81694" w:rsidRPr="00E0301F" w:rsidRDefault="00A81694" w:rsidP="00A81694">
      <w:pPr>
        <w:jc w:val="both"/>
      </w:pPr>
      <w:r w:rsidRPr="00E0301F">
        <w:rPr>
          <w:rFonts w:cs="TimesNewRomanPSMT"/>
        </w:rPr>
        <w:t>{% endif %}Date d'achèvement de la construction ou certificat de conformité : {{ programme.date_achevement|d }}</w:t>
      </w:r>
    </w:p>
    <w:p w14:paraId="6DFDB581" w14:textId="77777777" w:rsidR="00A81694" w:rsidRPr="00E0301F" w:rsidRDefault="00A81694" w:rsidP="00A81694">
      <w:pPr>
        <w:jc w:val="both"/>
        <w:rPr>
          <w:rFonts w:ascii="TimesNewRomanPSMT" w:hAnsi="TimesNewRomanPSMT" w:cs="TimesNewRomanPSMT"/>
        </w:rPr>
      </w:pPr>
    </w:p>
    <w:p w14:paraId="3928F925" w14:textId="77777777" w:rsidR="00A81694" w:rsidRPr="00E0301F" w:rsidRDefault="00A81694" w:rsidP="00A81694">
      <w:pPr>
        <w:pStyle w:val="FrameContents"/>
        <w:jc w:val="both"/>
      </w:pPr>
      <w:r w:rsidRPr="00E0301F">
        <w:rPr>
          <w:rFonts w:cs="TimesNewRomanPSMT"/>
          <w:color w:val="000000"/>
        </w:rPr>
        <w:t>Fait en {{ administration.nb_convention_exemplaires }} originaux à {{administration.get_ville_signature_or_empty() }}, le</w:t>
      </w:r>
    </w:p>
    <w:p w14:paraId="73EACDD7" w14:textId="77777777" w:rsidR="00A81694" w:rsidRPr="00E0301F" w:rsidRDefault="00A81694" w:rsidP="00A81694">
      <w:pPr>
        <w:pStyle w:val="FrameContents"/>
        <w:jc w:val="both"/>
        <w:rPr>
          <w:rFonts w:cs="TimesNewRomanPSMT"/>
        </w:rPr>
      </w:pPr>
    </w:p>
    <w:p w14:paraId="11E7A34D" w14:textId="77777777" w:rsidR="00A81694" w:rsidRPr="00E0301F" w:rsidRDefault="00A81694" w:rsidP="00A81694">
      <w:pPr>
        <w:pStyle w:val="FrameContents"/>
        <w:jc w:val="both"/>
      </w:pPr>
      <w:r w:rsidRPr="00E0301F">
        <w:rPr>
          <w:rFonts w:cs="TimesNewRomanPSMT"/>
          <w:color w:val="000000"/>
        </w:rPr>
        <w:t xml:space="preserve">Le bailleur (6), </w:t>
      </w:r>
      <w:r w:rsidRPr="00E0301F">
        <w:rPr>
          <w:color w:val="000000"/>
        </w:rPr>
        <w:t>{%  if convention.signataire_bloc_signature %}{{ convention.signataire_bloc_signature|default_empty_if_none }}{% else %} {{ bailleur.signataire_bloc_signature|default_empty_if_none }}{% endif %}</w:t>
      </w:r>
    </w:p>
    <w:p w14:paraId="7E706D8D" w14:textId="77777777" w:rsidR="00A81694" w:rsidRPr="00E0301F" w:rsidRDefault="00A81694" w:rsidP="00A81694">
      <w:pPr>
        <w:pStyle w:val="FrameContents"/>
        <w:jc w:val="both"/>
        <w:rPr>
          <w:color w:val="000000"/>
        </w:rPr>
      </w:pPr>
    </w:p>
    <w:p w14:paraId="239D136C" w14:textId="77777777" w:rsidR="00A81694" w:rsidRPr="00E0301F" w:rsidRDefault="00A81694" w:rsidP="00A81694">
      <w:pPr>
        <w:pStyle w:val="FrameContents"/>
        <w:jc w:val="both"/>
        <w:rPr>
          <w:color w:val="000000"/>
        </w:rPr>
      </w:pPr>
    </w:p>
    <w:p w14:paraId="5BFECC7B" w14:textId="77777777" w:rsidR="00A81694" w:rsidRPr="00E0301F" w:rsidRDefault="00A81694" w:rsidP="00A81694">
      <w:pPr>
        <w:pStyle w:val="FrameContents"/>
        <w:jc w:val="both"/>
      </w:pPr>
      <w:r w:rsidRPr="00E0301F">
        <w:rPr>
          <w:rFonts w:cs="TimesNewRomanPSMT"/>
          <w:color w:val="000000"/>
        </w:rPr>
        <w:t xml:space="preserve">Le préfet, le président de l'établissement public de coopération intercommunale, du conseil départemental, de la métropole de Lyon ou du conseil exécutif de Corse, </w:t>
      </w:r>
      <w:r w:rsidRPr="00E0301F">
        <w:rPr>
          <w:color w:val="000000"/>
        </w:rPr>
        <w:t xml:space="preserve">{{ </w:t>
      </w:r>
      <w:r w:rsidRPr="00E0301F">
        <w:rPr>
          <w:rFonts w:cs="TimesNewRomanPSMT"/>
          <w:color w:val="000000"/>
        </w:rPr>
        <w:t>administration</w:t>
      </w:r>
      <w:r w:rsidRPr="00E0301F">
        <w:rPr>
          <w:color w:val="000000"/>
        </w:rPr>
        <w:t>.signataire_bloc_signature|default_empty_if_none }}</w:t>
      </w:r>
    </w:p>
    <w:p w14:paraId="0914F592" w14:textId="77777777" w:rsidR="001319C0" w:rsidRPr="001319C0" w:rsidRDefault="001319C0" w:rsidP="001319C0">
      <w:pPr>
        <w:pageBreakBefore/>
        <w:numPr>
          <w:ilvl w:val="0"/>
          <w:numId w:val="7"/>
        </w:numPr>
        <w:suppressAutoHyphens w:val="0"/>
        <w:spacing w:after="262" w:line="244" w:lineRule="auto"/>
        <w:ind w:right="3" w:hanging="338"/>
        <w:jc w:val="both"/>
        <w:rPr>
          <w:color w:val="000000"/>
          <w:szCs w:val="22"/>
          <w:lang w:eastAsia="fr-FR"/>
        </w:rPr>
      </w:pPr>
      <w:r w:rsidRPr="001319C0">
        <w:rPr>
          <w:color w:val="000000"/>
          <w:szCs w:val="22"/>
          <w:lang w:eastAsia="fr-FR"/>
        </w:rPr>
        <w:lastRenderedPageBreak/>
        <w:t>Nom de la personne morale identifiée conformément aux dispositions de l’article 6 du décret n° 55-22 du 4 janvier 1955 modifié portant réforme de la publicité foncière.</w:t>
      </w:r>
    </w:p>
    <w:p w14:paraId="041D9C43" w14:textId="77777777" w:rsidR="001319C0" w:rsidRPr="001319C0" w:rsidRDefault="001319C0" w:rsidP="001319C0">
      <w:pPr>
        <w:numPr>
          <w:ilvl w:val="0"/>
          <w:numId w:val="7"/>
        </w:numPr>
        <w:suppressAutoHyphens w:val="0"/>
        <w:spacing w:after="262" w:line="244" w:lineRule="auto"/>
        <w:ind w:right="3" w:hanging="338"/>
        <w:jc w:val="both"/>
        <w:rPr>
          <w:color w:val="000000"/>
          <w:szCs w:val="22"/>
          <w:lang w:eastAsia="fr-FR"/>
        </w:rPr>
      </w:pPr>
      <w:r w:rsidRPr="001319C0">
        <w:rPr>
          <w:color w:val="000000"/>
          <w:szCs w:val="22"/>
          <w:lang w:eastAsia="fr-FR"/>
        </w:rPr>
        <w:t>Si la présente convention est passée pour une résidence universitaire définie à l’article L. 631-12 du code de la construction et de l’habitation, faire précéder le nom de l’opération de la mention « Résidence universitaire ».</w:t>
      </w:r>
    </w:p>
    <w:p w14:paraId="7F006EFB" w14:textId="77777777" w:rsidR="001319C0" w:rsidRPr="001319C0" w:rsidRDefault="001319C0" w:rsidP="001319C0">
      <w:pPr>
        <w:numPr>
          <w:ilvl w:val="0"/>
          <w:numId w:val="7"/>
        </w:numPr>
        <w:suppressAutoHyphens w:val="0"/>
        <w:spacing w:after="262" w:line="244" w:lineRule="auto"/>
        <w:ind w:right="3" w:hanging="338"/>
        <w:jc w:val="both"/>
        <w:rPr>
          <w:color w:val="000000"/>
          <w:szCs w:val="22"/>
          <w:lang w:eastAsia="fr-FR"/>
        </w:rPr>
      </w:pPr>
      <w:r w:rsidRPr="001319C0">
        <w:rPr>
          <w:color w:val="000000"/>
          <w:szCs w:val="22"/>
          <w:lang w:eastAsia="fr-FR"/>
        </w:rPr>
        <w:t>Indiquer le nom de son représentant.</w:t>
      </w:r>
    </w:p>
    <w:p w14:paraId="4EAE9FAC" w14:textId="77777777" w:rsidR="001319C0" w:rsidRPr="001319C0" w:rsidRDefault="001319C0" w:rsidP="001319C0">
      <w:pPr>
        <w:numPr>
          <w:ilvl w:val="0"/>
          <w:numId w:val="7"/>
        </w:numPr>
        <w:suppressAutoHyphens w:val="0"/>
        <w:spacing w:after="262" w:line="244" w:lineRule="auto"/>
        <w:ind w:right="3" w:hanging="338"/>
        <w:jc w:val="both"/>
        <w:rPr>
          <w:color w:val="000000"/>
          <w:szCs w:val="22"/>
          <w:lang w:eastAsia="fr-FR"/>
        </w:rPr>
      </w:pPr>
      <w:r w:rsidRPr="001319C0">
        <w:rPr>
          <w:color w:val="000000"/>
          <w:szCs w:val="22"/>
          <w:lang w:eastAsia="fr-FR"/>
        </w:rPr>
        <w:t>Indiquer le plus petit nombre entier permettant de respecter l'engagement de 30 %.</w:t>
      </w:r>
    </w:p>
    <w:p w14:paraId="1C307981" w14:textId="77777777" w:rsidR="001319C0" w:rsidRPr="001319C0" w:rsidRDefault="001319C0" w:rsidP="001319C0">
      <w:pPr>
        <w:numPr>
          <w:ilvl w:val="0"/>
          <w:numId w:val="7"/>
        </w:numPr>
        <w:suppressAutoHyphens w:val="0"/>
        <w:spacing w:after="262" w:line="244" w:lineRule="auto"/>
        <w:ind w:right="3" w:hanging="338"/>
        <w:jc w:val="both"/>
        <w:rPr>
          <w:color w:val="000000"/>
          <w:szCs w:val="22"/>
          <w:lang w:eastAsia="fr-FR"/>
        </w:rPr>
      </w:pPr>
      <w:r w:rsidRPr="001319C0">
        <w:rPr>
          <w:color w:val="000000"/>
          <w:szCs w:val="22"/>
          <w:lang w:eastAsia="fr-FR"/>
        </w:rPr>
        <w:t>Indiquer un nombre.</w:t>
      </w:r>
    </w:p>
    <w:p w14:paraId="0AB2128C" w14:textId="77777777" w:rsidR="001319C0" w:rsidRPr="001319C0" w:rsidRDefault="001319C0" w:rsidP="001319C0">
      <w:pPr>
        <w:numPr>
          <w:ilvl w:val="0"/>
          <w:numId w:val="7"/>
        </w:numPr>
        <w:suppressAutoHyphens w:val="0"/>
        <w:spacing w:after="262" w:line="244" w:lineRule="auto"/>
        <w:ind w:right="3" w:hanging="338"/>
        <w:jc w:val="both"/>
        <w:rPr>
          <w:color w:val="000000"/>
          <w:szCs w:val="22"/>
          <w:lang w:eastAsia="fr-FR"/>
        </w:rPr>
      </w:pPr>
      <w:r w:rsidRPr="001319C0">
        <w:rPr>
          <w:color w:val="000000"/>
          <w:szCs w:val="22"/>
          <w:lang w:eastAsia="fr-FR"/>
        </w:rPr>
        <w:t>Le bailleur doit avoir, préalablement à sa signature, paraphé chacune des pages.</w:t>
      </w:r>
    </w:p>
    <w:p w14:paraId="6C7E3FAD" w14:textId="77777777" w:rsidR="001319C0" w:rsidRPr="001319C0" w:rsidRDefault="001319C0" w:rsidP="001319C0">
      <w:pPr>
        <w:numPr>
          <w:ilvl w:val="0"/>
          <w:numId w:val="7"/>
        </w:numPr>
        <w:suppressAutoHyphens w:val="0"/>
        <w:spacing w:after="262" w:line="244" w:lineRule="auto"/>
        <w:ind w:right="3" w:hanging="338"/>
        <w:jc w:val="both"/>
        <w:rPr>
          <w:color w:val="000000"/>
          <w:szCs w:val="22"/>
          <w:lang w:eastAsia="fr-FR"/>
        </w:rPr>
      </w:pPr>
      <w:r w:rsidRPr="001319C0">
        <w:rPr>
          <w:color w:val="000000"/>
          <w:szCs w:val="22"/>
          <w:lang w:eastAsia="fr-FR"/>
        </w:rPr>
        <w:t>Etablie conformément à l'article 7 du décret n° 55-22 du 4 janvier 1955 modifié portant réforme de la publicité foncière.</w:t>
      </w:r>
    </w:p>
    <w:p w14:paraId="77A514E6" w14:textId="77777777" w:rsidR="001319C0" w:rsidRDefault="001319C0" w:rsidP="00C76B48">
      <w:pPr>
        <w:jc w:val="center"/>
        <w:rPr>
          <w:rFonts w:ascii="TimesNewRomanPS-BoldMT" w:hAnsi="TimesNewRomanPS-BoldMT" w:cs="TimesNewRomanPS-BoldMT"/>
          <w:b/>
        </w:rPr>
      </w:pPr>
    </w:p>
    <w:p w14:paraId="474CC39F" w14:textId="77777777" w:rsidR="009150C4" w:rsidRPr="00C76B48" w:rsidRDefault="009150C4" w:rsidP="00C76B48"/>
    <w:sectPr w:rsidR="009150C4" w:rsidRPr="00C76B48">
      <w:headerReference w:type="even" r:id="rId8"/>
      <w:headerReference w:type="default" r:id="rId9"/>
      <w:footerReference w:type="even" r:id="rId10"/>
      <w:footerReference w:type="default" r:id="rId11"/>
      <w:headerReference w:type="first" r:id="rId12"/>
      <w:footerReference w:type="first" r:id="rId13"/>
      <w:pgSz w:w="11906" w:h="16838"/>
      <w:pgMar w:top="1418" w:right="703" w:bottom="1418" w:left="2926" w:header="284" w:footer="720" w:gutter="0"/>
      <w:pgBorders>
        <w:top w:val="single" w:sz="4" w:space="1" w:color="000000"/>
        <w:left w:val="single" w:sz="4" w:space="4" w:color="000000"/>
        <w:bottom w:val="single" w:sz="4" w:space="1" w:color="000000"/>
        <w:right w:val="single" w:sz="4" w:space="4" w:color="000000"/>
      </w:pgBorders>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DEB19" w14:textId="77777777" w:rsidR="00B17504" w:rsidRPr="00E0301F" w:rsidRDefault="00B17504">
      <w:r w:rsidRPr="00E0301F">
        <w:separator/>
      </w:r>
    </w:p>
  </w:endnote>
  <w:endnote w:type="continuationSeparator" w:id="0">
    <w:p w14:paraId="53FF0437" w14:textId="77777777" w:rsidR="00B17504" w:rsidRPr="00E0301F" w:rsidRDefault="00B17504">
      <w:r w:rsidRPr="00E030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MT">
    <w:altName w:val="Times New Roman"/>
    <w:charset w:val="01"/>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AEC0" w14:textId="77777777" w:rsidR="009150C4" w:rsidRPr="00E0301F" w:rsidRDefault="002D7F7F">
    <w:pPr>
      <w:pStyle w:val="Pieddepage"/>
    </w:pPr>
    <w:r w:rsidRPr="00E0301F">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DFFF" w14:textId="77777777" w:rsidR="009150C4" w:rsidRPr="00E0301F" w:rsidRDefault="002D7F7F">
    <w:pPr>
      <w:pStyle w:val="Pieddepage"/>
    </w:pPr>
    <w:r w:rsidRPr="00E0301F">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009B4" w14:textId="77777777" w:rsidR="009150C4" w:rsidRPr="00E0301F" w:rsidRDefault="002D7F7F">
    <w:pPr>
      <w:pStyle w:val="Pieddepage"/>
    </w:pPr>
    <w:r w:rsidRPr="00E0301F">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6920A" w14:textId="77777777" w:rsidR="00B17504" w:rsidRPr="00E0301F" w:rsidRDefault="00B17504">
      <w:r w:rsidRPr="00E0301F">
        <w:separator/>
      </w:r>
    </w:p>
  </w:footnote>
  <w:footnote w:type="continuationSeparator" w:id="0">
    <w:p w14:paraId="3A06BA14" w14:textId="77777777" w:rsidR="00B17504" w:rsidRPr="00E0301F" w:rsidRDefault="00B17504">
      <w:r w:rsidRPr="00E030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ACC6" w14:textId="4CA5FD3A" w:rsidR="009150C4" w:rsidRPr="00E0301F" w:rsidRDefault="003B6371">
    <w:pPr>
      <w:pStyle w:val="En-tte"/>
    </w:pPr>
    <w:r w:rsidRPr="00E0301F">
      <w:rPr>
        <w:noProof/>
      </w:rPr>
      <mc:AlternateContent>
        <mc:Choice Requires="wps">
          <w:drawing>
            <wp:anchor distT="0" distB="0" distL="0" distR="0" simplePos="0" relativeHeight="251658240" behindDoc="1" locked="0" layoutInCell="0" allowOverlap="1" wp14:anchorId="569BD6FA" wp14:editId="16F07E67">
              <wp:simplePos x="0" y="0"/>
              <wp:positionH relativeFrom="page">
                <wp:posOffset>5425440</wp:posOffset>
              </wp:positionH>
              <wp:positionV relativeFrom="page">
                <wp:posOffset>243840</wp:posOffset>
              </wp:positionV>
              <wp:extent cx="264160" cy="274320"/>
              <wp:effectExtent l="0" t="0" r="0" b="0"/>
              <wp:wrapSquare wrapText="largest"/>
              <wp:docPr id="76563106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274320"/>
                      </a:xfrm>
                      <a:prstGeom prst="rect">
                        <a:avLst/>
                      </a:prstGeom>
                      <a:noFill/>
                      <a:ln w="0">
                        <a:noFill/>
                      </a:ln>
                    </wps:spPr>
                    <wps:style>
                      <a:lnRef idx="0">
                        <a:scrgbClr r="0" g="0" b="0"/>
                      </a:lnRef>
                      <a:fillRef idx="0">
                        <a:scrgbClr r="0" g="0" b="0"/>
                      </a:fillRef>
                      <a:effectRef idx="0">
                        <a:scrgbClr r="0" g="0" b="0"/>
                      </a:effectRef>
                      <a:fontRef idx="minor"/>
                    </wps:style>
                    <wps:txbx>
                      <w:txbxContent>
                        <w:p w14:paraId="2B4C5389" w14:textId="77777777" w:rsidR="009150C4" w:rsidRPr="00E0301F" w:rsidRDefault="002D7F7F">
                          <w:pPr>
                            <w:pStyle w:val="FrameContents"/>
                          </w:pPr>
                          <w:r w:rsidRPr="00E0301F">
                            <w:rPr>
                              <w:rStyle w:val="Numrodepage"/>
                              <w:color w:val="000000"/>
                              <w:sz w:val="22"/>
                              <w:szCs w:val="22"/>
                            </w:rPr>
                            <w:t xml:space="preserve">   </w:t>
                          </w:r>
                          <w:r w:rsidRPr="00E0301F">
                            <w:rPr>
                              <w:rStyle w:val="Numrodepage"/>
                              <w:color w:val="000000"/>
                              <w:sz w:val="22"/>
                              <w:szCs w:val="22"/>
                            </w:rPr>
                            <w:fldChar w:fldCharType="begin"/>
                          </w:r>
                          <w:r w:rsidRPr="00E0301F">
                            <w:rPr>
                              <w:rStyle w:val="Numrodepage"/>
                              <w:color w:val="000000"/>
                              <w:sz w:val="22"/>
                              <w:szCs w:val="22"/>
                            </w:rPr>
                            <w:instrText xml:space="preserve"> PAGE </w:instrText>
                          </w:r>
                          <w:r w:rsidRPr="00E0301F">
                            <w:rPr>
                              <w:rStyle w:val="Numrodepage"/>
                              <w:color w:val="000000"/>
                              <w:sz w:val="22"/>
                              <w:szCs w:val="22"/>
                            </w:rPr>
                            <w:fldChar w:fldCharType="separate"/>
                          </w:r>
                          <w:r w:rsidRPr="00E0301F">
                            <w:rPr>
                              <w:rStyle w:val="Numrodepage"/>
                              <w:color w:val="000000"/>
                              <w:sz w:val="22"/>
                              <w:szCs w:val="22"/>
                            </w:rPr>
                            <w:t>22</w:t>
                          </w:r>
                          <w:r w:rsidRPr="00E0301F">
                            <w:rPr>
                              <w:rStyle w:val="Numrodepage"/>
                              <w:color w:val="000000"/>
                              <w:sz w:val="22"/>
                              <w:szCs w:val="22"/>
                            </w:rPr>
                            <w:fldChar w:fldCharType="end"/>
                          </w: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569BD6FA" id="Rectangle 6" o:spid="_x0000_s1026" style="position:absolute;left:0;text-align:left;margin-left:427.2pt;margin-top:19.2pt;width:20.8pt;height:21.6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" o:allowincell="f" filled="f" stroked="f" strokeweight="0">
              <v:textbox inset=".16mm,.16mm,.16mm,.16mm">
                <w:txbxContent>
                  <w:p w14:paraId="2B4C5389" w14:textId="77777777" w:rsidR="009150C4" w:rsidRPr="00E0301F" w:rsidRDefault="002D7F7F">
                    <w:pPr>
                      <w:pStyle w:val="FrameContents"/>
                    </w:pPr>
                    <w:r w:rsidRPr="00E0301F">
                      <w:rPr>
                        <w:rStyle w:val="Numrodepage"/>
                        <w:color w:val="000000"/>
                        <w:sz w:val="22"/>
                        <w:szCs w:val="22"/>
                      </w:rPr>
                      <w:t xml:space="preserve">   </w:t>
                    </w:r>
                    <w:r w:rsidRPr="00E0301F">
                      <w:rPr>
                        <w:rStyle w:val="Numrodepage"/>
                        <w:color w:val="000000"/>
                        <w:sz w:val="22"/>
                        <w:szCs w:val="22"/>
                      </w:rPr>
                      <w:fldChar w:fldCharType="begin"/>
                    </w:r>
                    <w:r w:rsidRPr="00E0301F">
                      <w:rPr>
                        <w:rStyle w:val="Numrodepage"/>
                        <w:color w:val="000000"/>
                        <w:sz w:val="22"/>
                        <w:szCs w:val="22"/>
                      </w:rPr>
                      <w:instrText xml:space="preserve"> PAGE </w:instrText>
                    </w:r>
                    <w:r w:rsidRPr="00E0301F">
                      <w:rPr>
                        <w:rStyle w:val="Numrodepage"/>
                        <w:color w:val="000000"/>
                        <w:sz w:val="22"/>
                        <w:szCs w:val="22"/>
                      </w:rPr>
                      <w:fldChar w:fldCharType="separate"/>
                    </w:r>
                    <w:r w:rsidRPr="00E0301F">
                      <w:rPr>
                        <w:rStyle w:val="Numrodepage"/>
                        <w:color w:val="000000"/>
                        <w:sz w:val="22"/>
                        <w:szCs w:val="22"/>
                      </w:rPr>
                      <w:t>22</w:t>
                    </w:r>
                    <w:r w:rsidRPr="00E0301F">
                      <w:rPr>
                        <w:rStyle w:val="Numrodepage"/>
                        <w:color w:val="000000"/>
                        <w:sz w:val="22"/>
                        <w:szCs w:val="22"/>
                      </w:rPr>
                      <w:fldChar w:fldCharType="end"/>
                    </w:r>
                  </w:p>
                </w:txbxContent>
              </v:textbox>
              <w10:wrap type="square" side="largest"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9A35" w14:textId="0711F5BF" w:rsidR="009150C4" w:rsidRPr="00E0301F" w:rsidRDefault="00000000">
    <w:pPr>
      <w:pStyle w:val="En-tte"/>
      <w:ind w:right="360"/>
    </w:pPr>
    <w:r>
      <w:pict w14:anchorId="13C9B6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7468908" o:spid="_x0000_s1026" type="#_x0000_t136" style="position:absolute;left:0;text-align:left;margin-left:0;margin-top:0;width:19.4pt;height:1.15pt;rotation:315;z-index:251661312;mso-wrap-style:none;mso-wrap-edited:f;mso-position-horizontal:center;mso-position-horizontal-relative:margin;mso-position-vertical:center;mso-position-vertical-relative:margin;v-text-anchor:middle" o:allowincell="f" stroked="f" strokecolor="#3465a4">
          <v:fill color2="black"/>
          <v:textpath style="font-family:&quot;Times New Roman&quot;;font-size:1pt" trim="t" string="{{ convention.display_not_validated_status() }}"/>
          <w10:wrap anchorx="margin" anchory="margin"/>
        </v:shape>
      </w:pict>
    </w:r>
    <w:r w:rsidR="003B6371" w:rsidRPr="00E0301F">
      <w:rPr>
        <w:noProof/>
      </w:rPr>
      <mc:AlternateContent>
        <mc:Choice Requires="wps">
          <w:drawing>
            <wp:anchor distT="0" distB="0" distL="0" distR="0" simplePos="0" relativeHeight="251657216" behindDoc="1" locked="0" layoutInCell="0" allowOverlap="1" wp14:anchorId="2D906E96" wp14:editId="755CE033">
              <wp:simplePos x="0" y="0"/>
              <wp:positionH relativeFrom="page">
                <wp:posOffset>6837680</wp:posOffset>
              </wp:positionH>
              <wp:positionV relativeFrom="page">
                <wp:posOffset>254000</wp:posOffset>
              </wp:positionV>
              <wp:extent cx="264160" cy="254000"/>
              <wp:effectExtent l="0" t="0" r="0" b="0"/>
              <wp:wrapSquare wrapText="largest"/>
              <wp:docPr id="128869356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254000"/>
                      </a:xfrm>
                      <a:prstGeom prst="rect">
                        <a:avLst/>
                      </a:prstGeom>
                      <a:noFill/>
                      <a:ln w="0">
                        <a:noFill/>
                      </a:ln>
                    </wps:spPr>
                    <wps:style>
                      <a:lnRef idx="0">
                        <a:scrgbClr r="0" g="0" b="0"/>
                      </a:lnRef>
                      <a:fillRef idx="0">
                        <a:scrgbClr r="0" g="0" b="0"/>
                      </a:fillRef>
                      <a:effectRef idx="0">
                        <a:scrgbClr r="0" g="0" b="0"/>
                      </a:effectRef>
                      <a:fontRef idx="minor"/>
                    </wps:style>
                    <wps:txbx>
                      <w:txbxContent>
                        <w:p w14:paraId="2D0FFAAD" w14:textId="77777777" w:rsidR="009150C4" w:rsidRPr="00E0301F" w:rsidRDefault="002D7F7F">
                          <w:pPr>
                            <w:pStyle w:val="FrameContents"/>
                          </w:pPr>
                          <w:r w:rsidRPr="00E0301F">
                            <w:rPr>
                              <w:rStyle w:val="Numrodepage"/>
                              <w:color w:val="000000"/>
                              <w:sz w:val="22"/>
                              <w:szCs w:val="22"/>
                            </w:rPr>
                            <w:t xml:space="preserve">   </w:t>
                          </w:r>
                          <w:r w:rsidRPr="00E0301F">
                            <w:rPr>
                              <w:rStyle w:val="Numrodepage"/>
                              <w:color w:val="000000"/>
                              <w:sz w:val="22"/>
                              <w:szCs w:val="22"/>
                            </w:rPr>
                            <w:fldChar w:fldCharType="begin"/>
                          </w:r>
                          <w:r w:rsidRPr="00E0301F">
                            <w:rPr>
                              <w:rStyle w:val="Numrodepage"/>
                              <w:color w:val="000000"/>
                              <w:sz w:val="22"/>
                              <w:szCs w:val="22"/>
                            </w:rPr>
                            <w:instrText xml:space="preserve"> PAGE </w:instrText>
                          </w:r>
                          <w:r w:rsidRPr="00E0301F">
                            <w:rPr>
                              <w:rStyle w:val="Numrodepage"/>
                              <w:color w:val="000000"/>
                              <w:sz w:val="22"/>
                              <w:szCs w:val="22"/>
                            </w:rPr>
                            <w:fldChar w:fldCharType="separate"/>
                          </w:r>
                          <w:r w:rsidRPr="00E0301F">
                            <w:rPr>
                              <w:rStyle w:val="Numrodepage"/>
                              <w:color w:val="000000"/>
                              <w:sz w:val="22"/>
                              <w:szCs w:val="22"/>
                            </w:rPr>
                            <w:t>21</w:t>
                          </w:r>
                          <w:r w:rsidRPr="00E0301F">
                            <w:rPr>
                              <w:rStyle w:val="Numrodepage"/>
                              <w:color w:val="000000"/>
                              <w:sz w:val="22"/>
                              <w:szCs w:val="22"/>
                            </w:rPr>
                            <w:fldChar w:fldCharType="end"/>
                          </w: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2D906E96" id="Rectangle 5" o:spid="_x0000_s1027" style="position:absolute;left:0;text-align:left;margin-left:538.4pt;margin-top:20pt;width:20.8pt;height:20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" o:allowincell="f" filled="f" stroked="f" strokeweight="0">
              <v:textbox inset=".16mm,.16mm,.16mm,.16mm">
                <w:txbxContent>
                  <w:p w14:paraId="2D0FFAAD" w14:textId="77777777" w:rsidR="009150C4" w:rsidRPr="00E0301F" w:rsidRDefault="002D7F7F">
                    <w:pPr>
                      <w:pStyle w:val="FrameContents"/>
                    </w:pPr>
                    <w:r w:rsidRPr="00E0301F">
                      <w:rPr>
                        <w:rStyle w:val="Numrodepage"/>
                        <w:color w:val="000000"/>
                        <w:sz w:val="22"/>
                        <w:szCs w:val="22"/>
                      </w:rPr>
                      <w:t xml:space="preserve">   </w:t>
                    </w:r>
                    <w:r w:rsidRPr="00E0301F">
                      <w:rPr>
                        <w:rStyle w:val="Numrodepage"/>
                        <w:color w:val="000000"/>
                        <w:sz w:val="22"/>
                        <w:szCs w:val="22"/>
                      </w:rPr>
                      <w:fldChar w:fldCharType="begin"/>
                    </w:r>
                    <w:r w:rsidRPr="00E0301F">
                      <w:rPr>
                        <w:rStyle w:val="Numrodepage"/>
                        <w:color w:val="000000"/>
                        <w:sz w:val="22"/>
                        <w:szCs w:val="22"/>
                      </w:rPr>
                      <w:instrText xml:space="preserve"> PAGE </w:instrText>
                    </w:r>
                    <w:r w:rsidRPr="00E0301F">
                      <w:rPr>
                        <w:rStyle w:val="Numrodepage"/>
                        <w:color w:val="000000"/>
                        <w:sz w:val="22"/>
                        <w:szCs w:val="22"/>
                      </w:rPr>
                      <w:fldChar w:fldCharType="separate"/>
                    </w:r>
                    <w:r w:rsidRPr="00E0301F">
                      <w:rPr>
                        <w:rStyle w:val="Numrodepage"/>
                        <w:color w:val="000000"/>
                        <w:sz w:val="22"/>
                        <w:szCs w:val="22"/>
                      </w:rPr>
                      <w:t>21</w:t>
                    </w:r>
                    <w:r w:rsidRPr="00E0301F">
                      <w:rPr>
                        <w:rStyle w:val="Numrodepage"/>
                        <w:color w:val="000000"/>
                        <w:sz w:val="22"/>
                        <w:szCs w:val="22"/>
                      </w:rPr>
                      <w:fldChar w:fldCharType="end"/>
                    </w:r>
                  </w:p>
                </w:txbxContent>
              </v:textbox>
              <w10:wrap type="square" side="largest" anchorx="page" anchory="page"/>
            </v:rect>
          </w:pict>
        </mc:Fallback>
      </mc:AlternateContent>
    </w:r>
    <w:r w:rsidR="00130CDF" w:rsidRPr="00E0301F">
      <w:rPr>
        <w:rStyle w:val="Numrodepage"/>
      </w:rPr>
      <w:t xml:space="preserve"> </w:t>
    </w:r>
    <w:r w:rsidR="00130CDF" w:rsidRPr="00E0301F">
      <w:rPr>
        <w:rStyle w:val="Numrodepage"/>
      </w:rPr>
      <w:tab/>
    </w:r>
    <w:r w:rsidR="00130CDF" w:rsidRPr="00E0301F">
      <w:rPr>
        <w:rStyle w:val="Numrodepage"/>
      </w:rPr>
      <w:tab/>
    </w:r>
    <w:r w:rsidR="00130CDF" w:rsidRPr="00E0301F">
      <w:rPr>
        <w:rStyle w:val="Numrodepag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FC8F6" w14:textId="54344234" w:rsidR="00767757" w:rsidRPr="00767757" w:rsidRDefault="00767757">
    <w:pPr>
      <w:rPr>
        <w:lang w:val="en-US"/>
      </w:rPr>
    </w:pPr>
    <w:r>
      <w:rPr>
        <w:sz w:val="22"/>
        <w:szCs w:val="22"/>
        <w:lang w:val="en-US"/>
      </w:rPr>
      <w:t>{% if can_be_published %}</w:t>
    </w:r>
  </w:p>
  <w:tbl>
    <w:tblPr>
      <w:tblStyle w:val="Grilledutableau"/>
      <w:tblW w:w="8460" w:type="dxa"/>
      <w:jc w:val="center"/>
      <w:tblLayout w:type="fixed"/>
      <w:tblLook w:val="04A0" w:firstRow="1" w:lastRow="0" w:firstColumn="1" w:lastColumn="0" w:noHBand="0" w:noVBand="1"/>
    </w:tblPr>
    <w:tblGrid>
      <w:gridCol w:w="2937"/>
      <w:gridCol w:w="2083"/>
      <w:gridCol w:w="3440"/>
    </w:tblGrid>
    <w:tr w:rsidR="009150C4" w:rsidRPr="00E0301F" w14:paraId="35220BF0" w14:textId="77777777">
      <w:trPr>
        <w:jc w:val="center"/>
      </w:trPr>
      <w:tc>
        <w:tcPr>
          <w:tcW w:w="8460" w:type="dxa"/>
          <w:gridSpan w:val="3"/>
          <w:tcBorders>
            <w:top w:val="nil"/>
            <w:left w:val="nil"/>
            <w:right w:val="nil"/>
          </w:tcBorders>
        </w:tcPr>
        <w:p w14:paraId="48F2AE2B" w14:textId="5767DB3B" w:rsidR="009150C4" w:rsidRPr="00303E0A" w:rsidRDefault="009150C4">
          <w:pPr>
            <w:widowControl w:val="0"/>
            <w:rPr>
              <w:sz w:val="12"/>
              <w:szCs w:val="12"/>
              <w:lang w:val="en-US"/>
            </w:rPr>
          </w:pPr>
        </w:p>
        <w:p w14:paraId="211078B2" w14:textId="4CE0F392" w:rsidR="009150C4" w:rsidRPr="00E0301F" w:rsidRDefault="003B6371">
          <w:pPr>
            <w:widowControl w:val="0"/>
            <w:jc w:val="center"/>
          </w:pPr>
          <w:r w:rsidRPr="00E0301F">
            <w:rPr>
              <w:noProof/>
            </w:rPr>
            <mc:AlternateContent>
              <mc:Choice Requires="wps">
                <w:drawing>
                  <wp:anchor distT="0" distB="0" distL="0" distR="0" simplePos="0" relativeHeight="251654144" behindDoc="1" locked="0" layoutInCell="1" allowOverlap="1" wp14:anchorId="2BAA51FF" wp14:editId="6AD01C77">
                    <wp:simplePos x="0" y="0"/>
                    <wp:positionH relativeFrom="column">
                      <wp:posOffset>4092575</wp:posOffset>
                    </wp:positionH>
                    <wp:positionV relativeFrom="page">
                      <wp:posOffset>184785</wp:posOffset>
                    </wp:positionV>
                    <wp:extent cx="798830" cy="306705"/>
                    <wp:effectExtent l="0" t="0" r="0" b="0"/>
                    <wp:wrapNone/>
                    <wp:docPr id="185897102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8830" cy="306705"/>
                            </a:xfrm>
                            <a:prstGeom prst="rect">
                              <a:avLst/>
                            </a:prstGeom>
                            <a:noFill/>
                            <a:ln w="0">
                              <a:noFill/>
                            </a:ln>
                          </wps:spPr>
                          <wps:style>
                            <a:lnRef idx="0">
                              <a:scrgbClr r="0" g="0" b="0"/>
                            </a:lnRef>
                            <a:fillRef idx="0">
                              <a:scrgbClr r="0" g="0" b="0"/>
                            </a:fillRef>
                            <a:effectRef idx="0">
                              <a:scrgbClr r="0" g="0" b="0"/>
                            </a:effectRef>
                            <a:fontRef idx="minor"/>
                          </wps:style>
                          <wps:txbx>
                            <w:txbxContent>
                              <w:p w14:paraId="6BD873F4" w14:textId="77777777" w:rsidR="009150C4" w:rsidRPr="00E0301F" w:rsidRDefault="002D7F7F">
                                <w:pPr>
                                  <w:pStyle w:val="Form12"/>
                                  <w:widowControl w:val="0"/>
                                  <w:jc w:val="center"/>
                                  <w:rPr>
                                    <w:color w:val="000000"/>
                                  </w:rPr>
                                </w:pPr>
                                <w:r w:rsidRPr="00E0301F">
                                  <w:rPr>
                                    <w:color w:val="000000"/>
                                    <w:sz w:val="20"/>
                                  </w:rPr>
                                  <w:t>N° 3265-SD</w:t>
                                </w:r>
                              </w:p>
                              <w:p w14:paraId="69E547CE" w14:textId="77777777" w:rsidR="009150C4" w:rsidRPr="00E0301F" w:rsidRDefault="002D7F7F">
                                <w:pPr>
                                  <w:pStyle w:val="Form12"/>
                                  <w:widowControl w:val="0"/>
                                  <w:rPr>
                                    <w:color w:val="000000"/>
                                  </w:rPr>
                                </w:pPr>
                                <w:r w:rsidRPr="00E0301F">
                                  <w:rPr>
                                    <w:color w:val="000000"/>
                                  </w:rPr>
                                  <w:tab/>
                                </w: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2BAA51FF" id="Rectangle 4" o:spid="_x0000_s1028" style="position:absolute;left:0;text-align:left;margin-left:322.25pt;margin-top:14.55pt;width:62.9pt;height:24.1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" filled="f" stroked="f" strokeweight="0">
                    <v:textbox inset=".16mm,.16mm,.16mm,.16mm">
                      <w:txbxContent>
                        <w:p w14:paraId="6BD873F4" w14:textId="77777777" w:rsidR="009150C4" w:rsidRPr="00E0301F" w:rsidRDefault="002D7F7F">
                          <w:pPr>
                            <w:pStyle w:val="Form12"/>
                            <w:widowControl w:val="0"/>
                            <w:jc w:val="center"/>
                            <w:rPr>
                              <w:color w:val="000000"/>
                            </w:rPr>
                          </w:pPr>
                          <w:r w:rsidRPr="00E0301F">
                            <w:rPr>
                              <w:color w:val="000000"/>
                              <w:sz w:val="20"/>
                            </w:rPr>
                            <w:t>N° 3265-SD</w:t>
                          </w:r>
                        </w:p>
                        <w:p w14:paraId="69E547CE" w14:textId="77777777" w:rsidR="009150C4" w:rsidRPr="00E0301F" w:rsidRDefault="002D7F7F">
                          <w:pPr>
                            <w:pStyle w:val="Form12"/>
                            <w:widowControl w:val="0"/>
                            <w:rPr>
                              <w:color w:val="000000"/>
                            </w:rPr>
                          </w:pPr>
                          <w:r w:rsidRPr="00E0301F">
                            <w:rPr>
                              <w:color w:val="000000"/>
                            </w:rPr>
                            <w:tab/>
                          </w:r>
                        </w:p>
                      </w:txbxContent>
                    </v:textbox>
                    <w10:wrap anchory="page"/>
                  </v:rect>
                </w:pict>
              </mc:Fallback>
            </mc:AlternateContent>
          </w:r>
          <w:r w:rsidR="002D7F7F" w:rsidRPr="00E0301F">
            <w:rPr>
              <w:noProof/>
            </w:rPr>
            <w:drawing>
              <wp:inline distT="0" distB="0" distL="0" distR="0" wp14:anchorId="16A4F286" wp14:editId="0385129C">
                <wp:extent cx="694690" cy="367030"/>
                <wp:effectExtent l="0" t="0" r="0" b="0"/>
                <wp:docPr id="9" name="Graphique 1" descr="Logo République française&#10;Marianne dans le drapeau avec devise liberté - égalité - fraternit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que 1" descr="Logo République française&#10;Marianne dans le drapeau avec devise liberté - égalité - fraternité "/>
                        <pic:cNvPicPr>
                          <a:picLocks noChangeAspect="1" noChangeArrowheads="1"/>
                        </pic:cNvPicPr>
                      </pic:nvPicPr>
                      <pic:blipFill>
                        <a:blip r:embed="rId1"/>
                        <a:stretch>
                          <a:fillRect/>
                        </a:stretch>
                      </pic:blipFill>
                      <pic:spPr bwMode="auto">
                        <a:xfrm>
                          <a:off x="0" y="0"/>
                          <a:ext cx="694690" cy="367030"/>
                        </a:xfrm>
                        <a:prstGeom prst="rect">
                          <a:avLst/>
                        </a:prstGeom>
                      </pic:spPr>
                    </pic:pic>
                  </a:graphicData>
                </a:graphic>
              </wp:inline>
            </w:drawing>
          </w:r>
        </w:p>
        <w:p w14:paraId="0FF30CAC" w14:textId="77777777" w:rsidR="009150C4" w:rsidRPr="00E0301F" w:rsidRDefault="002D7F7F">
          <w:pPr>
            <w:pStyle w:val="Form16"/>
            <w:widowControl w:val="0"/>
          </w:pPr>
          <w:r w:rsidRPr="00E0301F">
            <w:t>Formule de publication</w:t>
          </w:r>
        </w:p>
        <w:p w14:paraId="7A39EB50" w14:textId="77777777" w:rsidR="009150C4" w:rsidRPr="00E0301F" w:rsidRDefault="002D7F7F">
          <w:pPr>
            <w:pStyle w:val="Form9"/>
            <w:widowControl w:val="0"/>
          </w:pPr>
          <w:r w:rsidRPr="00E0301F">
            <w:t>(pour l'établissement d'expéditions, copies, extraits d'actes ou décisions judiciaires à publier)</w:t>
          </w:r>
        </w:p>
        <w:p w14:paraId="1B054B2F" w14:textId="77777777" w:rsidR="009150C4" w:rsidRPr="00E0301F" w:rsidRDefault="009150C4">
          <w:pPr>
            <w:widowControl w:val="0"/>
          </w:pPr>
        </w:p>
      </w:tc>
    </w:tr>
    <w:tr w:rsidR="009150C4" w:rsidRPr="00E0301F" w14:paraId="38683316" w14:textId="77777777">
      <w:trPr>
        <w:jc w:val="center"/>
      </w:trPr>
      <w:tc>
        <w:tcPr>
          <w:tcW w:w="2937" w:type="dxa"/>
          <w:tcBorders>
            <w:left w:val="nil"/>
          </w:tcBorders>
        </w:tcPr>
        <w:p w14:paraId="7630C310" w14:textId="77777777" w:rsidR="009150C4" w:rsidRPr="00E0301F" w:rsidRDefault="009150C4">
          <w:pPr>
            <w:widowControl w:val="0"/>
            <w:jc w:val="center"/>
            <w:rPr>
              <w:sz w:val="4"/>
            </w:rPr>
          </w:pPr>
        </w:p>
        <w:p w14:paraId="47B82497" w14:textId="77777777" w:rsidR="009150C4" w:rsidRPr="00E0301F" w:rsidRDefault="009150C4">
          <w:pPr>
            <w:pStyle w:val="Form10C"/>
            <w:widowControl w:val="0"/>
            <w:rPr>
              <w:sz w:val="4"/>
            </w:rPr>
          </w:pPr>
        </w:p>
        <w:p w14:paraId="7E607E5B" w14:textId="77777777" w:rsidR="009150C4" w:rsidRPr="00E0301F" w:rsidRDefault="002D7F7F">
          <w:pPr>
            <w:widowControl w:val="0"/>
            <w:jc w:val="center"/>
          </w:pPr>
          <w:r w:rsidRPr="00E0301F">
            <w:rPr>
              <w:sz w:val="20"/>
              <w:lang w:eastAsia="fr-FR"/>
            </w:rPr>
            <w:t>SERVICE</w:t>
          </w:r>
        </w:p>
        <w:p w14:paraId="56DC7087" w14:textId="77777777" w:rsidR="009150C4" w:rsidRPr="00E0301F" w:rsidRDefault="002D7F7F">
          <w:pPr>
            <w:widowControl w:val="0"/>
            <w:jc w:val="center"/>
          </w:pPr>
          <w:r w:rsidRPr="00E0301F">
            <w:rPr>
              <w:sz w:val="20"/>
              <w:lang w:eastAsia="fr-FR"/>
            </w:rPr>
            <w:t>DE</w:t>
          </w:r>
        </w:p>
        <w:p w14:paraId="61D5D477" w14:textId="77777777" w:rsidR="009150C4" w:rsidRPr="00E0301F" w:rsidRDefault="002D7F7F">
          <w:pPr>
            <w:pStyle w:val="Form10C"/>
            <w:widowControl w:val="0"/>
          </w:pPr>
          <w:r w:rsidRPr="00E0301F">
            <w:rPr>
              <w:lang w:eastAsia="fr-FR"/>
            </w:rPr>
            <w:t>LA PUBLICITE FONCIERE</w:t>
          </w:r>
        </w:p>
        <w:p w14:paraId="6344C8DF" w14:textId="77777777" w:rsidR="009150C4" w:rsidRPr="00E0301F" w:rsidRDefault="009150C4">
          <w:pPr>
            <w:widowControl w:val="0"/>
          </w:pPr>
        </w:p>
      </w:tc>
      <w:tc>
        <w:tcPr>
          <w:tcW w:w="2083" w:type="dxa"/>
        </w:tcPr>
        <w:p w14:paraId="60DB0593" w14:textId="77777777" w:rsidR="009150C4" w:rsidRPr="00E0301F" w:rsidRDefault="009150C4">
          <w:pPr>
            <w:pStyle w:val="Form10C"/>
            <w:widowControl w:val="0"/>
            <w:rPr>
              <w:sz w:val="4"/>
              <w:szCs w:val="4"/>
            </w:rPr>
          </w:pPr>
        </w:p>
        <w:p w14:paraId="4D71CE30" w14:textId="77777777" w:rsidR="009150C4" w:rsidRPr="00E0301F" w:rsidRDefault="002D7F7F">
          <w:pPr>
            <w:pStyle w:val="Form10C"/>
            <w:widowControl w:val="0"/>
          </w:pPr>
          <w:r w:rsidRPr="00E0301F">
            <w:t>DÉPÔT</w:t>
          </w:r>
        </w:p>
        <w:p w14:paraId="21FFF5F5" w14:textId="77777777" w:rsidR="009150C4" w:rsidRPr="00E0301F" w:rsidRDefault="009150C4">
          <w:pPr>
            <w:widowControl w:val="0"/>
          </w:pPr>
        </w:p>
      </w:tc>
      <w:tc>
        <w:tcPr>
          <w:tcW w:w="3440" w:type="dxa"/>
          <w:tcBorders>
            <w:right w:val="nil"/>
          </w:tcBorders>
        </w:tcPr>
        <w:p w14:paraId="738B8EC5" w14:textId="77777777" w:rsidR="009150C4" w:rsidRPr="00E0301F" w:rsidRDefault="009150C4">
          <w:pPr>
            <w:widowControl w:val="0"/>
            <w:rPr>
              <w:sz w:val="4"/>
              <w:szCs w:val="4"/>
            </w:rPr>
          </w:pPr>
        </w:p>
        <w:p w14:paraId="4BF10271" w14:textId="77777777" w:rsidR="009150C4" w:rsidRPr="00E0301F" w:rsidRDefault="002D7F7F">
          <w:pPr>
            <w:widowControl w:val="0"/>
            <w:rPr>
              <w:sz w:val="20"/>
              <w:szCs w:val="20"/>
            </w:rPr>
          </w:pPr>
          <w:r w:rsidRPr="00E0301F">
            <w:rPr>
              <w:sz w:val="20"/>
              <w:szCs w:val="20"/>
            </w:rPr>
            <w:t>DATE</w:t>
          </w:r>
        </w:p>
        <w:p w14:paraId="77F79206" w14:textId="77777777" w:rsidR="009150C4" w:rsidRPr="00E0301F" w:rsidRDefault="009150C4">
          <w:pPr>
            <w:widowControl w:val="0"/>
            <w:rPr>
              <w:sz w:val="20"/>
              <w:szCs w:val="20"/>
            </w:rPr>
          </w:pPr>
        </w:p>
        <w:p w14:paraId="6FA9DC60" w14:textId="77777777" w:rsidR="009150C4" w:rsidRPr="00E0301F" w:rsidRDefault="009150C4">
          <w:pPr>
            <w:widowControl w:val="0"/>
            <w:rPr>
              <w:sz w:val="20"/>
              <w:szCs w:val="20"/>
            </w:rPr>
          </w:pPr>
        </w:p>
        <w:p w14:paraId="627833CD" w14:textId="77777777" w:rsidR="009150C4" w:rsidRPr="00E0301F" w:rsidRDefault="002D7F7F">
          <w:pPr>
            <w:widowControl w:val="0"/>
            <w:rPr>
              <w:sz w:val="20"/>
              <w:szCs w:val="20"/>
            </w:rPr>
          </w:pPr>
          <w:r w:rsidRPr="00E0301F">
            <w:rPr>
              <w:sz w:val="20"/>
              <w:szCs w:val="20"/>
            </w:rPr>
            <w:t>VOL                      N°</w:t>
          </w:r>
        </w:p>
      </w:tc>
    </w:tr>
    <w:tr w:rsidR="009150C4" w:rsidRPr="00E0301F" w14:paraId="5043F484" w14:textId="77777777">
      <w:trPr>
        <w:jc w:val="center"/>
      </w:trPr>
      <w:tc>
        <w:tcPr>
          <w:tcW w:w="2937" w:type="dxa"/>
          <w:tcBorders>
            <w:left w:val="nil"/>
          </w:tcBorders>
        </w:tcPr>
        <w:p w14:paraId="107CB740" w14:textId="77777777" w:rsidR="009150C4" w:rsidRPr="00E0301F" w:rsidRDefault="009150C4">
          <w:pPr>
            <w:widowControl w:val="0"/>
          </w:pPr>
        </w:p>
      </w:tc>
      <w:tc>
        <w:tcPr>
          <w:tcW w:w="5523" w:type="dxa"/>
          <w:gridSpan w:val="2"/>
          <w:tcBorders>
            <w:right w:val="nil"/>
          </w:tcBorders>
        </w:tcPr>
        <w:p w14:paraId="1B8EC714" w14:textId="77777777" w:rsidR="009150C4" w:rsidRPr="00E0301F" w:rsidRDefault="009150C4">
          <w:pPr>
            <w:widowControl w:val="0"/>
            <w:rPr>
              <w:sz w:val="10"/>
            </w:rPr>
          </w:pPr>
        </w:p>
        <w:p w14:paraId="4F77FFEA" w14:textId="77777777" w:rsidR="009150C4" w:rsidRPr="00E0301F" w:rsidRDefault="002D7F7F">
          <w:pPr>
            <w:pStyle w:val="Form10J"/>
            <w:widowControl w:val="0"/>
          </w:pPr>
          <w:r w:rsidRPr="00E0301F">
            <w:rPr>
              <w:rFonts w:eastAsia="Times New Roman"/>
            </w:rPr>
            <w:t xml:space="preserve"> </w:t>
          </w:r>
          <w:r w:rsidRPr="00E0301F">
            <w:t>TAXES:</w:t>
          </w:r>
        </w:p>
        <w:p w14:paraId="49A18FF2" w14:textId="77777777" w:rsidR="009150C4" w:rsidRPr="00E0301F" w:rsidRDefault="009150C4">
          <w:pPr>
            <w:pStyle w:val="Form10J"/>
            <w:widowControl w:val="0"/>
          </w:pPr>
        </w:p>
        <w:p w14:paraId="561C0BE2" w14:textId="77777777" w:rsidR="009150C4" w:rsidRPr="00E0301F" w:rsidRDefault="009150C4">
          <w:pPr>
            <w:pStyle w:val="Form10J"/>
            <w:widowControl w:val="0"/>
            <w:rPr>
              <w:sz w:val="22"/>
            </w:rPr>
          </w:pPr>
        </w:p>
        <w:p w14:paraId="0D00B632" w14:textId="77777777" w:rsidR="009150C4" w:rsidRPr="00E0301F" w:rsidRDefault="002D7F7F">
          <w:pPr>
            <w:pStyle w:val="Form10J"/>
            <w:widowControl w:val="0"/>
          </w:pPr>
          <w:r w:rsidRPr="00E0301F">
            <w:t>CSI:</w:t>
          </w:r>
        </w:p>
        <w:p w14:paraId="6F5A4E83" w14:textId="77777777" w:rsidR="009150C4" w:rsidRPr="00E0301F" w:rsidRDefault="009150C4">
          <w:pPr>
            <w:pStyle w:val="Form10J"/>
            <w:widowControl w:val="0"/>
          </w:pPr>
        </w:p>
        <w:p w14:paraId="7682FA30" w14:textId="77777777" w:rsidR="009150C4" w:rsidRPr="00E0301F" w:rsidRDefault="002D7F7F">
          <w:pPr>
            <w:pStyle w:val="Form10J"/>
            <w:widowControl w:val="0"/>
          </w:pPr>
          <w:r w:rsidRPr="00E0301F">
            <w:tab/>
          </w:r>
          <w:r w:rsidRPr="00E0301F">
            <w:tab/>
          </w:r>
          <w:r w:rsidRPr="00E0301F">
            <w:tab/>
          </w:r>
          <w:r w:rsidRPr="00E0301F">
            <w:tab/>
          </w:r>
        </w:p>
        <w:p w14:paraId="19C4F45B" w14:textId="77777777" w:rsidR="009150C4" w:rsidRPr="00E0301F" w:rsidRDefault="009150C4">
          <w:pPr>
            <w:pStyle w:val="Form10J"/>
            <w:widowControl w:val="0"/>
            <w:rPr>
              <w:sz w:val="2"/>
            </w:rPr>
          </w:pPr>
        </w:p>
        <w:p w14:paraId="33DF16B5" w14:textId="77777777" w:rsidR="009150C4" w:rsidRPr="00E0301F" w:rsidRDefault="009150C4">
          <w:pPr>
            <w:pStyle w:val="Form10J"/>
            <w:widowControl w:val="0"/>
            <w:rPr>
              <w:sz w:val="2"/>
            </w:rPr>
          </w:pPr>
        </w:p>
        <w:p w14:paraId="1076FAD1" w14:textId="77777777" w:rsidR="009150C4" w:rsidRPr="00E0301F" w:rsidRDefault="002D7F7F">
          <w:pPr>
            <w:pStyle w:val="Form10J"/>
            <w:widowControl w:val="0"/>
          </w:pPr>
          <w:r w:rsidRPr="00E0301F">
            <w:rPr>
              <w:rFonts w:eastAsia="Times New Roman"/>
            </w:rPr>
            <w:t xml:space="preserve">                                                         </w:t>
          </w:r>
          <w:r w:rsidRPr="00E0301F">
            <w:t>TOTAL</w:t>
          </w:r>
        </w:p>
        <w:p w14:paraId="3F80EE54" w14:textId="4A3E283D" w:rsidR="009150C4" w:rsidRPr="00E0301F" w:rsidRDefault="009150C4">
          <w:pPr>
            <w:widowControl w:val="0"/>
          </w:pPr>
        </w:p>
      </w:tc>
    </w:tr>
  </w:tbl>
  <w:p w14:paraId="5A084A49" w14:textId="63A1F295" w:rsidR="009150C4" w:rsidRPr="00E0301F" w:rsidRDefault="00767757">
    <w:pPr>
      <w:pStyle w:val="En-tte"/>
      <w:tabs>
        <w:tab w:val="clear" w:pos="4536"/>
        <w:tab w:val="clear" w:pos="9072"/>
      </w:tabs>
    </w:pPr>
    <w:r>
      <w:t>{% endif %}</w:t>
    </w:r>
    <w:r w:rsidR="003B6371" w:rsidRPr="00E0301F">
      <w:rPr>
        <w:noProof/>
      </w:rPr>
      <mc:AlternateContent>
        <mc:Choice Requires="wps">
          <w:drawing>
            <wp:anchor distT="5080" distB="5080" distL="5080" distR="5080" simplePos="0" relativeHeight="251653120" behindDoc="1" locked="0" layoutInCell="0" allowOverlap="1" wp14:anchorId="1E3401EB" wp14:editId="1D72E8D4">
              <wp:simplePos x="0" y="0"/>
              <wp:positionH relativeFrom="page">
                <wp:posOffset>5577840</wp:posOffset>
              </wp:positionH>
              <wp:positionV relativeFrom="page">
                <wp:posOffset>2743200</wp:posOffset>
              </wp:positionV>
              <wp:extent cx="1372235" cy="635"/>
              <wp:effectExtent l="19050" t="19050" r="18415" b="18415"/>
              <wp:wrapNone/>
              <wp:docPr id="1511211754" name="Connecteur droit 3" descr="ligne séparation"/>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72235" cy="635"/>
                      </a:xfrm>
                      <a:prstGeom prst="line">
                        <a:avLst/>
                      </a:prstGeom>
                      <a:ln w="9360" cap="sq">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4D9453C6" id="Connecteur droit 3" o:spid="_x0000_s1026" alt="ligne séparation" style="position:absolute;z-index:-251663360;visibility:visible;mso-wrap-style:square;mso-width-percent:0;mso-height-percent:0;mso-wrap-distance-left:.4pt;mso-wrap-distance-top:.4pt;mso-wrap-distance-right:.4pt;mso-wrap-distance-bottom:.4pt;mso-position-horizontal:absolute;mso-position-horizontal-relative:page;mso-position-vertical:absolute;mso-position-vertical-relative:page;mso-width-percent:0;mso-height-percent:0;mso-width-relative:page;mso-height-relative:page" from="439.2pt,3in" to="547.2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" o:allowincell="f" strokeweight=".26mm">
              <v:stroke joinstyle="miter" endcap="square"/>
              <o:lock v:ext="edit" shapetype="f"/>
              <w10:wrap anchorx="page" anchory="page"/>
            </v:line>
          </w:pict>
        </mc:Fallback>
      </mc:AlternateContent>
    </w:r>
    <w:r w:rsidR="003B6371" w:rsidRPr="00E0301F">
      <w:rPr>
        <w:noProof/>
      </w:rPr>
      <mc:AlternateContent>
        <mc:Choice Requires="wpg">
          <w:drawing>
            <wp:anchor distT="0" distB="0" distL="0" distR="0" simplePos="0" relativeHeight="251655168" behindDoc="1" locked="0" layoutInCell="0" allowOverlap="1" wp14:anchorId="37B67185" wp14:editId="6967414F">
              <wp:simplePos x="0" y="0"/>
              <wp:positionH relativeFrom="page">
                <wp:posOffset>6888480</wp:posOffset>
              </wp:positionH>
              <wp:positionV relativeFrom="page">
                <wp:posOffset>193040</wp:posOffset>
              </wp:positionV>
              <wp:extent cx="271780" cy="243840"/>
              <wp:effectExtent l="0" t="0" r="0" b="0"/>
              <wp:wrapNone/>
              <wp:docPr id="1234090374" name="Groupe 2" descr="Indicateur numéro pag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780" cy="243840"/>
                        <a:chOff x="0" y="0"/>
                        <a:chExt cx="271800" cy="243720"/>
                      </a:xfrm>
                    </wpg:grpSpPr>
                    <wps:wsp>
                      <wps:cNvPr id="12" name="Rectangle : coins arrondis 119799927"/>
                      <wps:cNvSpPr/>
                      <wps:spPr>
                        <a:xfrm>
                          <a:off x="4320" y="5760"/>
                          <a:ext cx="267480" cy="237960"/>
                        </a:xfrm>
                        <a:prstGeom prst="roundRect">
                          <a:avLst>
                            <a:gd name="adj" fmla="val 16667"/>
                          </a:avLst>
                        </a:prstGeom>
                        <a:noFill/>
                        <a:ln w="0">
                          <a:noFill/>
                        </a:ln>
                      </wps:spPr>
                      <wps:style>
                        <a:lnRef idx="0">
                          <a:scrgbClr r="0" g="0" b="0"/>
                        </a:lnRef>
                        <a:fillRef idx="0">
                          <a:scrgbClr r="0" g="0" b="0"/>
                        </a:fillRef>
                        <a:effectRef idx="0">
                          <a:scrgbClr r="0" g="0" b="0"/>
                        </a:effectRef>
                        <a:fontRef idx="minor"/>
                      </wps:style>
                      <wps:bodyPr/>
                    </wps:wsp>
                    <wps:wsp>
                      <wps:cNvPr id="13" name="Rectangle 1393242910"/>
                      <wps:cNvSpPr/>
                      <wps:spPr>
                        <a:xfrm>
                          <a:off x="0" y="0"/>
                          <a:ext cx="267480" cy="237960"/>
                        </a:xfrm>
                        <a:prstGeom prst="rect">
                          <a:avLst/>
                        </a:prstGeom>
                        <a:noFill/>
                        <a:ln w="0">
                          <a:noFill/>
                        </a:ln>
                      </wps:spPr>
                      <wps:style>
                        <a:lnRef idx="0">
                          <a:scrgbClr r="0" g="0" b="0"/>
                        </a:lnRef>
                        <a:fillRef idx="0">
                          <a:scrgbClr r="0" g="0" b="0"/>
                        </a:fillRef>
                        <a:effectRef idx="0">
                          <a:scrgbClr r="0" g="0" b="0"/>
                        </a:effectRef>
                        <a:fontRef idx="minor"/>
                      </wps:style>
                      <wps:txbx>
                        <w:txbxContent>
                          <w:p w14:paraId="600F58BC" w14:textId="77777777" w:rsidR="009150C4" w:rsidRPr="00E0301F" w:rsidRDefault="002D7F7F">
                            <w:pPr>
                              <w:jc w:val="center"/>
                            </w:pPr>
                            <w:r w:rsidRPr="00E0301F">
                              <w:rPr>
                                <w:rFonts w:ascii="Calibri" w:hAnsi="Calibri"/>
                                <w:color w:val="00000A"/>
                                <w:sz w:val="22"/>
                                <w:szCs w:val="22"/>
                              </w:rPr>
                              <w:t xml:space="preserve">  1</w:t>
                            </w:r>
                          </w:p>
                        </w:txbxContent>
                      </wps:txbx>
                      <wps:bodyPr lIns="12600" tIns="39240" rIns="12600" bIns="39240" anchor="ctr">
                        <a:noAutofit/>
                      </wps:bodyPr>
                    </wps:wsp>
                  </wpg:wgp>
                </a:graphicData>
              </a:graphic>
              <wp14:sizeRelH relativeFrom="page">
                <wp14:pctWidth>0</wp14:pctWidth>
              </wp14:sizeRelH>
              <wp14:sizeRelV relativeFrom="page">
                <wp14:pctHeight>0</wp14:pctHeight>
              </wp14:sizeRelV>
            </wp:anchor>
          </w:drawing>
        </mc:Choice>
        <mc:Fallback>
          <w:pict>
            <v:group w14:anchorId="37B67185" id="Groupe 2" o:spid="_x0000_s1029" alt="Indicateur numéro page (1)" style="position:absolute;left:0;text-align:left;margin-left:542.4pt;margin-top:15.2pt;width:21.4pt;height:19.2pt;z-index:-251661312;mso-wrap-distance-left:0;mso-wrap-distance-right:0;mso-position-horizontal-relative:page;mso-position-vertical-relative:page" coordsize="271800,24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" o:allowincell="f">
              <v:roundrect id="Rectangle : coins arrondis 119799927" o:spid="_x0000_s1030" style="position:absolute;left:4320;top:5760;width:267480;height:2379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" filled="f" stroked="f" strokeweight="0"/>
              <v:rect id="Rectangle 1393242910" o:spid="_x0000_s1031" style="position:absolute;width:267480;height:237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" filled="f" stroked="f" strokeweight="0">
                <v:textbox inset=".35mm,1.09mm,.35mm,1.09mm">
                  <w:txbxContent>
                    <w:p w14:paraId="600F58BC" w14:textId="77777777" w:rsidR="009150C4" w:rsidRPr="00E0301F" w:rsidRDefault="002D7F7F">
                      <w:pPr>
                        <w:jc w:val="center"/>
                      </w:pPr>
                      <w:r w:rsidRPr="00E0301F">
                        <w:rPr>
                          <w:rFonts w:ascii="Calibri" w:hAnsi="Calibri"/>
                          <w:color w:val="00000A"/>
                          <w:sz w:val="22"/>
                          <w:szCs w:val="22"/>
                        </w:rPr>
                        <w:t xml:space="preserve">  1</w:t>
                      </w:r>
                    </w:p>
                  </w:txbxContent>
                </v:textbox>
              </v:rect>
              <w10:wrap anchorx="page" anchory="page"/>
            </v:group>
          </w:pict>
        </mc:Fallback>
      </mc:AlternateContent>
    </w:r>
    <w:r w:rsidR="003B6371" w:rsidRPr="00E0301F">
      <w:rPr>
        <w:noProof/>
      </w:rPr>
      <mc:AlternateContent>
        <mc:Choice Requires="wps">
          <w:drawing>
            <wp:anchor distT="0" distB="0" distL="0" distR="0" simplePos="0" relativeHeight="251656192" behindDoc="1" locked="0" layoutInCell="0" allowOverlap="1" wp14:anchorId="271A9578" wp14:editId="348B7C82">
              <wp:simplePos x="0" y="0"/>
              <wp:positionH relativeFrom="page">
                <wp:posOffset>474345</wp:posOffset>
              </wp:positionH>
              <wp:positionV relativeFrom="page">
                <wp:posOffset>268605</wp:posOffset>
              </wp:positionV>
              <wp:extent cx="996950" cy="631190"/>
              <wp:effectExtent l="0" t="0" r="0" b="0"/>
              <wp:wrapNone/>
              <wp:docPr id="106078264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 cy="631190"/>
                      </a:xfrm>
                      <a:prstGeom prst="rect">
                        <a:avLst/>
                      </a:prstGeom>
                      <a:noFill/>
                      <a:ln w="0">
                        <a:noFill/>
                      </a:ln>
                    </wps:spPr>
                    <wps:style>
                      <a:lnRef idx="0">
                        <a:scrgbClr r="0" g="0" b="0"/>
                      </a:lnRef>
                      <a:fillRef idx="0">
                        <a:scrgbClr r="0" g="0" b="0"/>
                      </a:fillRef>
                      <a:effectRef idx="0">
                        <a:scrgbClr r="0" g="0" b="0"/>
                      </a:effectRef>
                      <a:fontRef idx="minor"/>
                    </wps:style>
                    <wps:txbx>
                      <w:txbxContent>
                        <w:p w14:paraId="7AC13547" w14:textId="77777777" w:rsidR="009150C4" w:rsidRPr="00E0301F" w:rsidRDefault="009150C4">
                          <w:pPr>
                            <w:pStyle w:val="FrameContents"/>
                            <w:jc w:val="center"/>
                            <w:rPr>
                              <w:sz w:val="16"/>
                            </w:rPr>
                          </w:pPr>
                        </w:p>
                        <w:p w14:paraId="6125D15D" w14:textId="77777777" w:rsidR="009150C4" w:rsidRPr="00E0301F" w:rsidRDefault="002D7F7F">
                          <w:pPr>
                            <w:pStyle w:val="Cerfa"/>
                            <w:rPr>
                              <w:sz w:val="16"/>
                              <w:szCs w:val="16"/>
                            </w:rPr>
                          </w:pPr>
                          <w:r w:rsidRPr="00E0301F">
                            <w:rPr>
                              <w:noProof/>
                              <w:color w:val="000000"/>
                            </w:rPr>
                            <w:drawing>
                              <wp:inline distT="0" distB="0" distL="0" distR="0" wp14:anchorId="211DD499" wp14:editId="621526ED">
                                <wp:extent cx="428625" cy="228600"/>
                                <wp:effectExtent l="0" t="0" r="0" b="0"/>
                                <wp:docPr id="16"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logo cerfa"/>
                                        <pic:cNvPicPr>
                                          <a:picLocks noChangeAspect="1" noChangeArrowheads="1"/>
                                        </pic:cNvPicPr>
                                      </pic:nvPicPr>
                                      <pic:blipFill>
                                        <a:blip r:embed="rId2"/>
                                        <a:stretch>
                                          <a:fillRect/>
                                        </a:stretch>
                                      </pic:blipFill>
                                      <pic:spPr bwMode="auto">
                                        <a:xfrm>
                                          <a:off x="0" y="0"/>
                                          <a:ext cx="428625" cy="228600"/>
                                        </a:xfrm>
                                        <a:prstGeom prst="rect">
                                          <a:avLst/>
                                        </a:prstGeom>
                                      </pic:spPr>
                                    </pic:pic>
                                  </a:graphicData>
                                </a:graphic>
                              </wp:inline>
                            </w:drawing>
                          </w:r>
                        </w:p>
                        <w:p w14:paraId="02DDBE45" w14:textId="77777777" w:rsidR="009150C4" w:rsidRPr="00E0301F" w:rsidRDefault="002D7F7F">
                          <w:pPr>
                            <w:pStyle w:val="Form6"/>
                            <w:rPr>
                              <w:color w:val="000000"/>
                            </w:rPr>
                          </w:pPr>
                          <w:r w:rsidRPr="00E0301F">
                            <w:rPr>
                              <w:rFonts w:ascii="Times New Roman" w:hAnsi="Times New Roman"/>
                              <w:color w:val="000000"/>
                              <w:sz w:val="16"/>
                              <w:szCs w:val="16"/>
                            </w:rPr>
                            <w:t>N° 11196*03</w:t>
                          </w:r>
                        </w:p>
                        <w:p w14:paraId="0FD91C9C" w14:textId="77777777" w:rsidR="009150C4" w:rsidRPr="00E0301F" w:rsidRDefault="009150C4">
                          <w:pPr>
                            <w:pStyle w:val="Form6"/>
                            <w:rPr>
                              <w:rFonts w:ascii="Times New Roman" w:hAnsi="Times New Roman"/>
                              <w:sz w:val="16"/>
                              <w:szCs w:val="16"/>
                            </w:rPr>
                          </w:pP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271A9578" id="Rectangle 1" o:spid="_x0000_s1032" style="position:absolute;left:0;text-align:left;margin-left:37.35pt;margin-top:21.15pt;width:78.5pt;height:49.7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" o:allowincell="f" filled="f" stroked="f" strokeweight="0">
              <v:textbox inset=".16mm,.16mm,.16mm,.16mm">
                <w:txbxContent>
                  <w:p w14:paraId="7AC13547" w14:textId="77777777" w:rsidR="009150C4" w:rsidRPr="00E0301F" w:rsidRDefault="009150C4">
                    <w:pPr>
                      <w:pStyle w:val="FrameContents"/>
                      <w:jc w:val="center"/>
                      <w:rPr>
                        <w:sz w:val="16"/>
                      </w:rPr>
                    </w:pPr>
                  </w:p>
                  <w:p w14:paraId="6125D15D" w14:textId="77777777" w:rsidR="009150C4" w:rsidRPr="00E0301F" w:rsidRDefault="002D7F7F">
                    <w:pPr>
                      <w:pStyle w:val="Cerfa"/>
                      <w:rPr>
                        <w:sz w:val="16"/>
                        <w:szCs w:val="16"/>
                      </w:rPr>
                    </w:pPr>
                    <w:r w:rsidRPr="00E0301F">
                      <w:rPr>
                        <w:noProof/>
                        <w:color w:val="000000"/>
                      </w:rPr>
                      <w:drawing>
                        <wp:inline distT="0" distB="0" distL="0" distR="0" wp14:anchorId="211DD499" wp14:editId="621526ED">
                          <wp:extent cx="428625" cy="228600"/>
                          <wp:effectExtent l="0" t="0" r="0" b="0"/>
                          <wp:docPr id="16"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logo cerfa"/>
                                  <pic:cNvPicPr>
                                    <a:picLocks noChangeAspect="1" noChangeArrowheads="1"/>
                                  </pic:cNvPicPr>
                                </pic:nvPicPr>
                                <pic:blipFill>
                                  <a:blip r:embed="rId2"/>
                                  <a:stretch>
                                    <a:fillRect/>
                                  </a:stretch>
                                </pic:blipFill>
                                <pic:spPr bwMode="auto">
                                  <a:xfrm>
                                    <a:off x="0" y="0"/>
                                    <a:ext cx="428625" cy="228600"/>
                                  </a:xfrm>
                                  <a:prstGeom prst="rect">
                                    <a:avLst/>
                                  </a:prstGeom>
                                </pic:spPr>
                              </pic:pic>
                            </a:graphicData>
                          </a:graphic>
                        </wp:inline>
                      </w:drawing>
                    </w:r>
                  </w:p>
                  <w:p w14:paraId="02DDBE45" w14:textId="77777777" w:rsidR="009150C4" w:rsidRPr="00E0301F" w:rsidRDefault="002D7F7F">
                    <w:pPr>
                      <w:pStyle w:val="Form6"/>
                      <w:rPr>
                        <w:color w:val="000000"/>
                      </w:rPr>
                    </w:pPr>
                    <w:r w:rsidRPr="00E0301F">
                      <w:rPr>
                        <w:rFonts w:ascii="Times New Roman" w:hAnsi="Times New Roman"/>
                        <w:color w:val="000000"/>
                        <w:sz w:val="16"/>
                        <w:szCs w:val="16"/>
                      </w:rPr>
                      <w:t>N° 11196*03</w:t>
                    </w:r>
                  </w:p>
                  <w:p w14:paraId="0FD91C9C" w14:textId="77777777" w:rsidR="009150C4" w:rsidRPr="00E0301F" w:rsidRDefault="009150C4">
                    <w:pPr>
                      <w:pStyle w:val="Form6"/>
                      <w:rPr>
                        <w:rFonts w:ascii="Times New Roman" w:hAnsi="Times New Roman"/>
                        <w:sz w:val="16"/>
                        <w:szCs w:val="16"/>
                      </w:rPr>
                    </w:pPr>
                  </w:p>
                </w:txbxContent>
              </v:textbox>
              <w10:wrap anchorx="page" anchory="page"/>
            </v:rect>
          </w:pict>
        </mc:Fallback>
      </mc:AlternateContent>
    </w:r>
    <w:r w:rsidR="00000000">
      <w:pict w14:anchorId="2389BF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7468906" o:spid="_x0000_s1025" type="#_x0000_t136" style="position:absolute;left:0;text-align:left;margin-left:0;margin-top:0;width:19.4pt;height:1.15pt;rotation:315;z-index:251662336;mso-wrap-style:none;mso-wrap-edited:f;mso-position-horizontal:center;mso-position-horizontal-relative:margin;mso-position-vertical:center;mso-position-vertical-relative:margin;v-text-anchor:middle" o:allowincell="f" stroked="f" strokecolor="#3465a4">
          <v:fill color2="black"/>
          <v:textpath style="font-family:&quot;Times New Roman&quot;;font-size:1pt" trim="t" string="{{ convention.display_not_validated_status()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0000000D"/>
    <w:lvl w:ilvl="0">
      <w:start w:val="1"/>
      <w:numFmt w:val="decimal"/>
      <w:lvlText w:val="(%1)"/>
      <w:lvlJc w:val="left"/>
      <w:pPr>
        <w:tabs>
          <w:tab w:val="num" w:pos="0"/>
        </w:tabs>
        <w:ind w:left="338" w:firstLine="0"/>
      </w:pPr>
      <w:rPr>
        <w:rFonts w:ascii="Times New Roman" w:eastAsia="Times New Roman" w:hAnsi="Times New Roman" w:cs="Times New Roman"/>
        <w:b w:val="0"/>
        <w:i w:val="0"/>
        <w:strike w:val="0"/>
        <w:dstrike w:val="0"/>
        <w:color w:val="000000"/>
        <w:position w:val="0"/>
        <w:sz w:val="24"/>
        <w:szCs w:val="24"/>
        <w:u w:val="none" w:color="000000"/>
        <w:effect w:val="none"/>
        <w:vertAlign w:val="baseline"/>
      </w:rPr>
    </w:lvl>
    <w:lvl w:ilvl="1">
      <w:start w:val="1"/>
      <w:numFmt w:val="lowerLetter"/>
      <w:lvlText w:val="%2"/>
      <w:lvlJc w:val="left"/>
      <w:pPr>
        <w:tabs>
          <w:tab w:val="num" w:pos="0"/>
        </w:tabs>
        <w:ind w:left="1080" w:firstLine="0"/>
      </w:pPr>
      <w:rPr>
        <w:rFonts w:ascii="Times New Roman" w:eastAsia="Times New Roman" w:hAnsi="Times New Roman" w:cs="Times New Roman"/>
        <w:b w:val="0"/>
        <w:i w:val="0"/>
        <w:strike w:val="0"/>
        <w:dstrike w:val="0"/>
        <w:color w:val="000000"/>
        <w:position w:val="0"/>
        <w:sz w:val="24"/>
        <w:szCs w:val="24"/>
        <w:u w:val="none" w:color="000000"/>
        <w:effect w:val="none"/>
        <w:vertAlign w:val="baseline"/>
      </w:rPr>
    </w:lvl>
    <w:lvl w:ilvl="2">
      <w:start w:val="1"/>
      <w:numFmt w:val="lowerRoman"/>
      <w:lvlText w:val="%3"/>
      <w:lvlJc w:val="left"/>
      <w:pPr>
        <w:tabs>
          <w:tab w:val="num" w:pos="0"/>
        </w:tabs>
        <w:ind w:left="1800" w:firstLine="0"/>
      </w:pPr>
      <w:rPr>
        <w:rFonts w:ascii="Times New Roman" w:eastAsia="Times New Roman" w:hAnsi="Times New Roman" w:cs="Times New Roman"/>
        <w:b w:val="0"/>
        <w:i w:val="0"/>
        <w:strike w:val="0"/>
        <w:dstrike w:val="0"/>
        <w:color w:val="000000"/>
        <w:position w:val="0"/>
        <w:sz w:val="24"/>
        <w:szCs w:val="24"/>
        <w:u w:val="none" w:color="000000"/>
        <w:effect w:val="none"/>
        <w:vertAlign w:val="baseline"/>
      </w:rPr>
    </w:lvl>
    <w:lvl w:ilvl="3">
      <w:start w:val="1"/>
      <w:numFmt w:val="decimal"/>
      <w:lvlText w:val="%4"/>
      <w:lvlJc w:val="left"/>
      <w:pPr>
        <w:tabs>
          <w:tab w:val="num" w:pos="0"/>
        </w:tabs>
        <w:ind w:left="2520" w:firstLine="0"/>
      </w:pPr>
      <w:rPr>
        <w:rFonts w:ascii="Times New Roman" w:eastAsia="Times New Roman" w:hAnsi="Times New Roman" w:cs="Times New Roman"/>
        <w:b w:val="0"/>
        <w:i w:val="0"/>
        <w:strike w:val="0"/>
        <w:dstrike w:val="0"/>
        <w:color w:val="000000"/>
        <w:position w:val="0"/>
        <w:sz w:val="24"/>
        <w:szCs w:val="24"/>
        <w:u w:val="none" w:color="000000"/>
        <w:effect w:val="none"/>
        <w:vertAlign w:val="baseline"/>
      </w:rPr>
    </w:lvl>
    <w:lvl w:ilvl="4">
      <w:start w:val="1"/>
      <w:numFmt w:val="lowerLetter"/>
      <w:lvlText w:val="%5"/>
      <w:lvlJc w:val="left"/>
      <w:pPr>
        <w:tabs>
          <w:tab w:val="num" w:pos="0"/>
        </w:tabs>
        <w:ind w:left="3240" w:firstLine="0"/>
      </w:pPr>
      <w:rPr>
        <w:rFonts w:ascii="Times New Roman" w:eastAsia="Times New Roman" w:hAnsi="Times New Roman" w:cs="Times New Roman"/>
        <w:b w:val="0"/>
        <w:i w:val="0"/>
        <w:strike w:val="0"/>
        <w:dstrike w:val="0"/>
        <w:color w:val="000000"/>
        <w:position w:val="0"/>
        <w:sz w:val="24"/>
        <w:szCs w:val="24"/>
        <w:u w:val="none" w:color="000000"/>
        <w:effect w:val="none"/>
        <w:vertAlign w:val="baseline"/>
      </w:rPr>
    </w:lvl>
    <w:lvl w:ilvl="5">
      <w:start w:val="1"/>
      <w:numFmt w:val="lowerRoman"/>
      <w:lvlText w:val="%6"/>
      <w:lvlJc w:val="left"/>
      <w:pPr>
        <w:tabs>
          <w:tab w:val="num" w:pos="0"/>
        </w:tabs>
        <w:ind w:left="3960" w:firstLine="0"/>
      </w:pPr>
      <w:rPr>
        <w:rFonts w:ascii="Times New Roman" w:eastAsia="Times New Roman" w:hAnsi="Times New Roman" w:cs="Times New Roman"/>
        <w:b w:val="0"/>
        <w:i w:val="0"/>
        <w:strike w:val="0"/>
        <w:dstrike w:val="0"/>
        <w:color w:val="000000"/>
        <w:position w:val="0"/>
        <w:sz w:val="24"/>
        <w:szCs w:val="24"/>
        <w:u w:val="none" w:color="000000"/>
        <w:effect w:val="none"/>
        <w:vertAlign w:val="baseline"/>
      </w:rPr>
    </w:lvl>
    <w:lvl w:ilvl="6">
      <w:start w:val="1"/>
      <w:numFmt w:val="decimal"/>
      <w:lvlText w:val="%7"/>
      <w:lvlJc w:val="left"/>
      <w:pPr>
        <w:tabs>
          <w:tab w:val="num" w:pos="0"/>
        </w:tabs>
        <w:ind w:left="4680" w:firstLine="0"/>
      </w:pPr>
      <w:rPr>
        <w:rFonts w:ascii="Times New Roman" w:eastAsia="Times New Roman" w:hAnsi="Times New Roman" w:cs="Times New Roman"/>
        <w:b w:val="0"/>
        <w:i w:val="0"/>
        <w:strike w:val="0"/>
        <w:dstrike w:val="0"/>
        <w:color w:val="000000"/>
        <w:position w:val="0"/>
        <w:sz w:val="24"/>
        <w:szCs w:val="24"/>
        <w:u w:val="none" w:color="000000"/>
        <w:effect w:val="none"/>
        <w:vertAlign w:val="baseline"/>
      </w:rPr>
    </w:lvl>
    <w:lvl w:ilvl="7">
      <w:start w:val="1"/>
      <w:numFmt w:val="lowerLetter"/>
      <w:lvlText w:val="%8"/>
      <w:lvlJc w:val="left"/>
      <w:pPr>
        <w:tabs>
          <w:tab w:val="num" w:pos="0"/>
        </w:tabs>
        <w:ind w:left="5400" w:firstLine="0"/>
      </w:pPr>
      <w:rPr>
        <w:rFonts w:ascii="Times New Roman" w:eastAsia="Times New Roman" w:hAnsi="Times New Roman" w:cs="Times New Roman"/>
        <w:b w:val="0"/>
        <w:i w:val="0"/>
        <w:strike w:val="0"/>
        <w:dstrike w:val="0"/>
        <w:color w:val="000000"/>
        <w:position w:val="0"/>
        <w:sz w:val="24"/>
        <w:szCs w:val="24"/>
        <w:u w:val="none" w:color="000000"/>
        <w:effect w:val="none"/>
        <w:vertAlign w:val="baseline"/>
      </w:rPr>
    </w:lvl>
    <w:lvl w:ilvl="8">
      <w:start w:val="1"/>
      <w:numFmt w:val="lowerRoman"/>
      <w:lvlText w:val="%9"/>
      <w:lvlJc w:val="left"/>
      <w:pPr>
        <w:tabs>
          <w:tab w:val="num" w:pos="0"/>
        </w:tabs>
        <w:ind w:left="6120" w:firstLine="0"/>
      </w:pPr>
      <w:rPr>
        <w:rFonts w:ascii="Times New Roman" w:eastAsia="Times New Roman" w:hAnsi="Times New Roman" w:cs="Times New Roman"/>
        <w:b w:val="0"/>
        <w:i w:val="0"/>
        <w:strike w:val="0"/>
        <w:dstrike w:val="0"/>
        <w:color w:val="000000"/>
        <w:position w:val="0"/>
        <w:sz w:val="24"/>
        <w:szCs w:val="24"/>
        <w:u w:val="none" w:color="000000"/>
        <w:effect w:val="none"/>
        <w:vertAlign w:val="baseline"/>
      </w:rPr>
    </w:lvl>
  </w:abstractNum>
  <w:abstractNum w:abstractNumId="1" w15:restartNumberingAfterBreak="0">
    <w:nsid w:val="0B0B4638"/>
    <w:multiLevelType w:val="multilevel"/>
    <w:tmpl w:val="4746C94E"/>
    <w:lvl w:ilvl="0">
      <w:start w:val="1"/>
      <w:numFmt w:val="none"/>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FD53714"/>
    <w:multiLevelType w:val="multilevel"/>
    <w:tmpl w:val="947620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FB92944"/>
    <w:multiLevelType w:val="multilevel"/>
    <w:tmpl w:val="A41660E2"/>
    <w:lvl w:ilvl="0">
      <w:start w:val="5"/>
      <w:numFmt w:val="bullet"/>
      <w:lvlText w:val="-"/>
      <w:lvlJc w:val="left"/>
      <w:pPr>
        <w:tabs>
          <w:tab w:val="num" w:pos="0"/>
        </w:tabs>
        <w:ind w:left="720" w:hanging="360"/>
      </w:pPr>
      <w:rPr>
        <w:rFonts w:ascii="TimesNewRomanPSMT" w:hAnsi="TimesNewRomanPSMT" w:cs="TimesNewRomanPSM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0896426"/>
    <w:multiLevelType w:val="hybridMultilevel"/>
    <w:tmpl w:val="ACC21BCC"/>
    <w:lvl w:ilvl="0" w:tplc="040C0001">
      <w:start w:val="5"/>
      <w:numFmt w:val="bullet"/>
      <w:lvlText w:val=""/>
      <w:lvlJc w:val="left"/>
      <w:pPr>
        <w:ind w:left="720" w:hanging="360"/>
      </w:pPr>
      <w:rPr>
        <w:rFonts w:ascii="Symbol" w:eastAsia="Times New Roman"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70860701"/>
    <w:multiLevelType w:val="multilevel"/>
    <w:tmpl w:val="E3B051D8"/>
    <w:lvl w:ilvl="0">
      <w:start w:val="1"/>
      <w:numFmt w:val="decimal"/>
      <w:pStyle w:val="Niv1"/>
      <w:lvlText w:val="%1."/>
      <w:lvlJc w:val="left"/>
      <w:pPr>
        <w:tabs>
          <w:tab w:val="num" w:pos="17"/>
        </w:tabs>
        <w:ind w:left="0" w:firstLine="0"/>
      </w:pPr>
      <w:rPr>
        <w:u w:val="single"/>
      </w:rPr>
    </w:lvl>
    <w:lvl w:ilvl="1">
      <w:start w:val="1"/>
      <w:numFmt w:val="decimal"/>
      <w:lvlText w:val="%1.%2."/>
      <w:lvlJc w:val="left"/>
      <w:pPr>
        <w:tabs>
          <w:tab w:val="num" w:pos="224"/>
        </w:tabs>
        <w:ind w:left="0" w:firstLine="0"/>
      </w:pPr>
    </w:lvl>
    <w:lvl w:ilvl="2">
      <w:start w:val="1"/>
      <w:numFmt w:val="decimal"/>
      <w:lvlText w:val="%1.%2.%3."/>
      <w:lvlJc w:val="left"/>
      <w:pPr>
        <w:tabs>
          <w:tab w:val="num" w:pos="1088"/>
        </w:tabs>
        <w:ind w:left="0" w:firstLine="0"/>
      </w:pPr>
    </w:lvl>
    <w:lvl w:ilvl="3">
      <w:start w:val="1"/>
      <w:numFmt w:val="decimal"/>
      <w:lvlText w:val="%1.%2.%3.%4."/>
      <w:lvlJc w:val="left"/>
      <w:pPr>
        <w:tabs>
          <w:tab w:val="num" w:pos="944"/>
        </w:tabs>
        <w:ind w:left="0" w:firstLine="0"/>
      </w:pPr>
    </w:lvl>
    <w:lvl w:ilvl="4">
      <w:start w:val="1"/>
      <w:numFmt w:val="decimal"/>
      <w:lvlText w:val="%1.%2.%3.%4.%5. "/>
      <w:lvlJc w:val="left"/>
      <w:pPr>
        <w:tabs>
          <w:tab w:val="num" w:pos="1418"/>
        </w:tabs>
        <w:ind w:left="0" w:firstLine="0"/>
      </w:pPr>
    </w:lvl>
    <w:lvl w:ilvl="5">
      <w:start w:val="1"/>
      <w:numFmt w:val="decimal"/>
      <w:lvlText w:val="%1.%2.%3.%4.%5.%6."/>
      <w:lvlJc w:val="left"/>
      <w:pPr>
        <w:tabs>
          <w:tab w:val="num" w:pos="2600"/>
        </w:tabs>
        <w:ind w:left="0" w:firstLine="0"/>
      </w:pPr>
    </w:lvl>
    <w:lvl w:ilvl="6">
      <w:start w:val="1"/>
      <w:numFmt w:val="decimal"/>
      <w:lvlText w:val="%1.%2.%3.%4.%5.%6.%7."/>
      <w:lvlJc w:val="left"/>
      <w:pPr>
        <w:tabs>
          <w:tab w:val="num" w:pos="3104"/>
        </w:tabs>
        <w:ind w:left="0" w:firstLine="0"/>
      </w:pPr>
    </w:lvl>
    <w:lvl w:ilvl="7">
      <w:start w:val="1"/>
      <w:numFmt w:val="decimal"/>
      <w:lvlText w:val="%1.%2.%3.%4.%5.%6.%7.%8."/>
      <w:lvlJc w:val="left"/>
      <w:pPr>
        <w:tabs>
          <w:tab w:val="num" w:pos="3608"/>
        </w:tabs>
        <w:ind w:left="0" w:firstLine="0"/>
      </w:pPr>
    </w:lvl>
    <w:lvl w:ilvl="8">
      <w:start w:val="1"/>
      <w:numFmt w:val="decimal"/>
      <w:lvlText w:val="%1.%2.%3.%4.%5.%6.%7.%8.%9."/>
      <w:lvlJc w:val="left"/>
      <w:pPr>
        <w:tabs>
          <w:tab w:val="num" w:pos="4184"/>
        </w:tabs>
        <w:ind w:left="0" w:firstLine="0"/>
      </w:pPr>
    </w:lvl>
  </w:abstractNum>
  <w:abstractNum w:abstractNumId="6" w15:restartNumberingAfterBreak="0">
    <w:nsid w:val="7C3D75BA"/>
    <w:multiLevelType w:val="hybridMultilevel"/>
    <w:tmpl w:val="EFD41EAA"/>
    <w:lvl w:ilvl="0" w:tplc="040C0001">
      <w:start w:val="5"/>
      <w:numFmt w:val="bullet"/>
      <w:lvlText w:val=""/>
      <w:lvlJc w:val="left"/>
      <w:pPr>
        <w:ind w:left="720" w:hanging="360"/>
      </w:pPr>
      <w:rPr>
        <w:rFonts w:ascii="Symbol" w:eastAsia="Times New Roman"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460657806">
    <w:abstractNumId w:val="1"/>
  </w:num>
  <w:num w:numId="2" w16cid:durableId="1967076475">
    <w:abstractNumId w:val="5"/>
  </w:num>
  <w:num w:numId="3" w16cid:durableId="500852477">
    <w:abstractNumId w:val="3"/>
  </w:num>
  <w:num w:numId="4" w16cid:durableId="899940827">
    <w:abstractNumId w:val="2"/>
  </w:num>
  <w:num w:numId="5" w16cid:durableId="127818234">
    <w:abstractNumId w:val="4"/>
  </w:num>
  <w:num w:numId="6" w16cid:durableId="2094156146">
    <w:abstractNumId w:val="6"/>
  </w:num>
  <w:num w:numId="7" w16cid:durableId="19771804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defaultTabStop w:val="708"/>
  <w:autoHyphenation/>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0C4"/>
    <w:rsid w:val="00011449"/>
    <w:rsid w:val="00014AFB"/>
    <w:rsid w:val="00016300"/>
    <w:rsid w:val="00026E70"/>
    <w:rsid w:val="00030369"/>
    <w:rsid w:val="00042F83"/>
    <w:rsid w:val="00055AA2"/>
    <w:rsid w:val="00090FEA"/>
    <w:rsid w:val="000D60BB"/>
    <w:rsid w:val="0011320F"/>
    <w:rsid w:val="00130CDF"/>
    <w:rsid w:val="001319C0"/>
    <w:rsid w:val="001539E8"/>
    <w:rsid w:val="001617C6"/>
    <w:rsid w:val="00174E15"/>
    <w:rsid w:val="00180158"/>
    <w:rsid w:val="00191A47"/>
    <w:rsid w:val="001C0368"/>
    <w:rsid w:val="001C45B1"/>
    <w:rsid w:val="001E4D22"/>
    <w:rsid w:val="00205577"/>
    <w:rsid w:val="002661F8"/>
    <w:rsid w:val="002742CD"/>
    <w:rsid w:val="002825B6"/>
    <w:rsid w:val="002C0FB7"/>
    <w:rsid w:val="002C640F"/>
    <w:rsid w:val="002D7F7F"/>
    <w:rsid w:val="002F1643"/>
    <w:rsid w:val="00303E0A"/>
    <w:rsid w:val="00304A5E"/>
    <w:rsid w:val="003058DA"/>
    <w:rsid w:val="00326CEB"/>
    <w:rsid w:val="00334794"/>
    <w:rsid w:val="00346B6C"/>
    <w:rsid w:val="00351AFB"/>
    <w:rsid w:val="003528D4"/>
    <w:rsid w:val="00364582"/>
    <w:rsid w:val="00365C79"/>
    <w:rsid w:val="003B6371"/>
    <w:rsid w:val="00404F98"/>
    <w:rsid w:val="004343AA"/>
    <w:rsid w:val="00441948"/>
    <w:rsid w:val="00442EC0"/>
    <w:rsid w:val="004568EA"/>
    <w:rsid w:val="00464500"/>
    <w:rsid w:val="004908F9"/>
    <w:rsid w:val="00490CC2"/>
    <w:rsid w:val="0049202E"/>
    <w:rsid w:val="004D01A0"/>
    <w:rsid w:val="004D5E1D"/>
    <w:rsid w:val="004D7CDD"/>
    <w:rsid w:val="00513B51"/>
    <w:rsid w:val="00514E22"/>
    <w:rsid w:val="005271D4"/>
    <w:rsid w:val="0053288C"/>
    <w:rsid w:val="00560F2B"/>
    <w:rsid w:val="00575ACF"/>
    <w:rsid w:val="005A622A"/>
    <w:rsid w:val="005D1662"/>
    <w:rsid w:val="005D6C31"/>
    <w:rsid w:val="005F0967"/>
    <w:rsid w:val="00624007"/>
    <w:rsid w:val="00697705"/>
    <w:rsid w:val="006A0713"/>
    <w:rsid w:val="006A350C"/>
    <w:rsid w:val="006B00D7"/>
    <w:rsid w:val="00700803"/>
    <w:rsid w:val="007047BB"/>
    <w:rsid w:val="00767757"/>
    <w:rsid w:val="00782565"/>
    <w:rsid w:val="00785D74"/>
    <w:rsid w:val="00795B09"/>
    <w:rsid w:val="007D5744"/>
    <w:rsid w:val="007E2D04"/>
    <w:rsid w:val="008030F5"/>
    <w:rsid w:val="00821737"/>
    <w:rsid w:val="00825002"/>
    <w:rsid w:val="00827123"/>
    <w:rsid w:val="00833B71"/>
    <w:rsid w:val="00841385"/>
    <w:rsid w:val="00875626"/>
    <w:rsid w:val="00882B59"/>
    <w:rsid w:val="00887A84"/>
    <w:rsid w:val="008C7E57"/>
    <w:rsid w:val="008F60DF"/>
    <w:rsid w:val="008F6AB2"/>
    <w:rsid w:val="00900210"/>
    <w:rsid w:val="009150C4"/>
    <w:rsid w:val="0094350B"/>
    <w:rsid w:val="009867A9"/>
    <w:rsid w:val="00997DDB"/>
    <w:rsid w:val="009E0C24"/>
    <w:rsid w:val="009E2C3B"/>
    <w:rsid w:val="009E523B"/>
    <w:rsid w:val="009F2D8E"/>
    <w:rsid w:val="00A2135B"/>
    <w:rsid w:val="00A37C0C"/>
    <w:rsid w:val="00A449C3"/>
    <w:rsid w:val="00A54DE0"/>
    <w:rsid w:val="00A60E13"/>
    <w:rsid w:val="00A7119A"/>
    <w:rsid w:val="00A76DF3"/>
    <w:rsid w:val="00A81694"/>
    <w:rsid w:val="00A87986"/>
    <w:rsid w:val="00AA18F2"/>
    <w:rsid w:val="00AB201F"/>
    <w:rsid w:val="00AD43F3"/>
    <w:rsid w:val="00AE100B"/>
    <w:rsid w:val="00AE4FD8"/>
    <w:rsid w:val="00AF6F64"/>
    <w:rsid w:val="00B00041"/>
    <w:rsid w:val="00B15B9E"/>
    <w:rsid w:val="00B17504"/>
    <w:rsid w:val="00B31891"/>
    <w:rsid w:val="00B64697"/>
    <w:rsid w:val="00B77F0F"/>
    <w:rsid w:val="00B80104"/>
    <w:rsid w:val="00BE6AA3"/>
    <w:rsid w:val="00C307E6"/>
    <w:rsid w:val="00C67C62"/>
    <w:rsid w:val="00C76B48"/>
    <w:rsid w:val="00C84A38"/>
    <w:rsid w:val="00CC75E5"/>
    <w:rsid w:val="00D056E1"/>
    <w:rsid w:val="00D44DBE"/>
    <w:rsid w:val="00D64CA3"/>
    <w:rsid w:val="00D674DC"/>
    <w:rsid w:val="00D8201B"/>
    <w:rsid w:val="00D8439F"/>
    <w:rsid w:val="00D92C45"/>
    <w:rsid w:val="00DA4512"/>
    <w:rsid w:val="00DB12FF"/>
    <w:rsid w:val="00DD15C2"/>
    <w:rsid w:val="00DD358F"/>
    <w:rsid w:val="00DE4A02"/>
    <w:rsid w:val="00DF7837"/>
    <w:rsid w:val="00E01FE0"/>
    <w:rsid w:val="00E0301F"/>
    <w:rsid w:val="00E14F51"/>
    <w:rsid w:val="00E251BC"/>
    <w:rsid w:val="00E64FB1"/>
    <w:rsid w:val="00E6644F"/>
    <w:rsid w:val="00E933DE"/>
    <w:rsid w:val="00EB45A8"/>
    <w:rsid w:val="00EB686E"/>
    <w:rsid w:val="00EC7E51"/>
    <w:rsid w:val="00F73B40"/>
    <w:rsid w:val="00F85C0B"/>
    <w:rsid w:val="00F86D58"/>
    <w:rsid w:val="00F935CF"/>
    <w:rsid w:val="00F965EB"/>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FD5AD"/>
  <w15:docId w15:val="{F85000D3-5E3B-4087-BAFC-94A207651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DBE"/>
    <w:rPr>
      <w:sz w:val="24"/>
      <w:szCs w:val="24"/>
    </w:rPr>
  </w:style>
  <w:style w:type="paragraph" w:styleId="Titre1">
    <w:name w:val="heading 1"/>
    <w:basedOn w:val="Normal"/>
    <w:next w:val="Normal"/>
    <w:link w:val="Titre1Car"/>
    <w:qFormat/>
    <w:rsid w:val="00D8201B"/>
    <w:pPr>
      <w:jc w:val="center"/>
      <w:outlineLvl w:val="0"/>
    </w:pPr>
    <w:rPr>
      <w:rFonts w:ascii="TimesNewRomanPS-BoldMT" w:hAnsi="TimesNewRomanPS-BoldMT" w:cs="TimesNewRomanPS-BoldMT"/>
      <w:b/>
    </w:rPr>
  </w:style>
  <w:style w:type="paragraph" w:styleId="Titre2">
    <w:name w:val="heading 2"/>
    <w:basedOn w:val="Normal"/>
    <w:next w:val="Normal"/>
    <w:link w:val="Titre2Car"/>
    <w:qFormat/>
    <w:pPr>
      <w:keepNext/>
      <w:keepLines/>
      <w:numPr>
        <w:ilvl w:val="1"/>
        <w:numId w:val="1"/>
      </w:numPr>
      <w:jc w:val="both"/>
      <w:textAlignment w:val="baseline"/>
      <w:outlineLvl w:val="1"/>
    </w:pPr>
    <w:rPr>
      <w:rFonts w:ascii="Arial" w:hAnsi="Arial" w:cs="Arial"/>
      <w:b/>
      <w:color w:val="FF00FF"/>
      <w:szCs w:val="20"/>
      <w:lang w:eastAsia="zh-CN"/>
    </w:rPr>
  </w:style>
  <w:style w:type="paragraph" w:styleId="Titre3">
    <w:name w:val="heading 3"/>
    <w:basedOn w:val="Titre2"/>
    <w:next w:val="Normal"/>
    <w:link w:val="Titre3Car"/>
    <w:qFormat/>
    <w:pPr>
      <w:outlineLvl w:val="2"/>
    </w:pPr>
    <w:rPr>
      <w:color w:val="800080"/>
    </w:rPr>
  </w:style>
  <w:style w:type="paragraph" w:styleId="Titre4">
    <w:name w:val="heading 4"/>
    <w:basedOn w:val="Normal"/>
    <w:next w:val="Normal"/>
    <w:link w:val="Titre4Car"/>
    <w:qFormat/>
    <w:pPr>
      <w:keepNext/>
      <w:numPr>
        <w:ilvl w:val="3"/>
        <w:numId w:val="1"/>
      </w:numPr>
      <w:jc w:val="center"/>
      <w:textAlignment w:val="baseline"/>
      <w:outlineLvl w:val="3"/>
    </w:pPr>
    <w:rPr>
      <w:i/>
      <w:szCs w:val="20"/>
      <w:lang w:eastAsia="zh-CN"/>
    </w:rPr>
  </w:style>
  <w:style w:type="paragraph" w:styleId="Titre5">
    <w:name w:val="heading 5"/>
    <w:basedOn w:val="Normal"/>
    <w:next w:val="Normal"/>
    <w:link w:val="Titre5Car"/>
    <w:qFormat/>
    <w:pPr>
      <w:keepNext/>
      <w:numPr>
        <w:ilvl w:val="4"/>
        <w:numId w:val="1"/>
      </w:numPr>
      <w:jc w:val="center"/>
      <w:textAlignment w:val="baseline"/>
      <w:outlineLvl w:val="4"/>
    </w:pPr>
    <w:rPr>
      <w:b/>
      <w:szCs w:val="20"/>
      <w:lang w:eastAsia="zh-CN"/>
    </w:rPr>
  </w:style>
  <w:style w:type="paragraph" w:styleId="Titre6">
    <w:name w:val="heading 6"/>
    <w:basedOn w:val="Normal"/>
    <w:next w:val="Normal"/>
    <w:link w:val="Titre6Car"/>
    <w:qFormat/>
    <w:pPr>
      <w:keepNext/>
      <w:numPr>
        <w:ilvl w:val="5"/>
        <w:numId w:val="1"/>
      </w:numPr>
      <w:jc w:val="center"/>
      <w:textAlignment w:val="baseline"/>
      <w:outlineLvl w:val="5"/>
    </w:pPr>
    <w:rPr>
      <w:b/>
      <w:sz w:val="20"/>
      <w:szCs w:val="20"/>
      <w:lang w:eastAsia="zh-CN"/>
    </w:rPr>
  </w:style>
  <w:style w:type="paragraph" w:styleId="Titre7">
    <w:name w:val="heading 7"/>
    <w:basedOn w:val="Normal"/>
    <w:next w:val="Normal"/>
    <w:link w:val="Titre7Car"/>
    <w:qFormat/>
    <w:pPr>
      <w:keepNext/>
      <w:numPr>
        <w:ilvl w:val="6"/>
        <w:numId w:val="1"/>
      </w:numPr>
      <w:ind w:left="1418" w:right="280" w:firstLine="0"/>
      <w:jc w:val="center"/>
      <w:textAlignment w:val="baseline"/>
      <w:outlineLvl w:val="6"/>
    </w:pPr>
    <w:rPr>
      <w:b/>
      <w:iCs/>
      <w:szCs w:val="20"/>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u w:val="single"/>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Policepardfaut2">
    <w:name w:val="Police par défaut2"/>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2z0">
    <w:name w:val="WW8Num12z0"/>
    <w:qFormat/>
    <w:rPr>
      <w:u w:val="single"/>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3">
    <w:name w:val="WW8Num17z3"/>
    <w:qFormat/>
    <w:rPr>
      <w:rFonts w:ascii="Symbol" w:hAnsi="Symbol" w:cs="Symbol"/>
    </w:rPr>
  </w:style>
  <w:style w:type="character" w:customStyle="1" w:styleId="WW-Policepardfaut">
    <w:name w:val="WW-Police par défaut"/>
    <w:qFormat/>
  </w:style>
  <w:style w:type="character" w:styleId="Numrodepage">
    <w:name w:val="page number"/>
    <w:basedOn w:val="WW-Policepardfaut"/>
    <w:qFormat/>
  </w:style>
  <w:style w:type="character" w:customStyle="1" w:styleId="Caractredenotedebasdepage">
    <w:name w:val="Caractère de note de bas de page"/>
    <w:basedOn w:val="WW-Policepardfaut"/>
    <w:qFormat/>
    <w:rPr>
      <w:vertAlign w:val="superscript"/>
    </w:rPr>
  </w:style>
  <w:style w:type="character" w:customStyle="1" w:styleId="Caractredenotedefin">
    <w:name w:val="Caractère de note de fin"/>
    <w:qFormat/>
    <w:rPr>
      <w:vertAlign w:val="superscript"/>
    </w:rPr>
  </w:style>
  <w:style w:type="character" w:customStyle="1" w:styleId="Caractresdenotedebasdepage">
    <w:name w:val="Caractères de note de bas de page"/>
    <w:qFormat/>
    <w:rPr>
      <w:vertAlign w:val="superscript"/>
    </w:rPr>
  </w:style>
  <w:style w:type="character" w:customStyle="1" w:styleId="WW-Caractredenotedefin">
    <w:name w:val="WW-Caractère de note de fin"/>
    <w:qFormat/>
  </w:style>
  <w:style w:type="character" w:customStyle="1" w:styleId="WW-Policepardfaut1">
    <w:name w:val="WW-Police par défaut1"/>
    <w:qFormat/>
  </w:style>
  <w:style w:type="character" w:customStyle="1" w:styleId="WW8Num3z1">
    <w:name w:val="WW8Num3z1"/>
    <w:qFormat/>
    <w:rPr>
      <w:rFonts w:ascii="Courier New" w:hAnsi="Courier New" w:cs="Courier New"/>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Policepardfaut1">
    <w:name w:val="Police par défaut1"/>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link w:val="CorpsdetexteCar"/>
    <w:pPr>
      <w:jc w:val="center"/>
      <w:textAlignment w:val="baseline"/>
    </w:pPr>
    <w:rPr>
      <w:b/>
      <w:szCs w:val="20"/>
      <w:lang w:eastAsia="zh-CN"/>
    </w:rPr>
  </w:style>
  <w:style w:type="paragraph" w:styleId="Liste">
    <w:name w:val="List"/>
    <w:basedOn w:val="Corpsdetexte"/>
    <w:rPr>
      <w:rFonts w:cs="Tahoma"/>
    </w:rPr>
  </w:style>
  <w:style w:type="paragraph" w:styleId="Lgende">
    <w:name w:val="caption"/>
    <w:basedOn w:val="Normal"/>
    <w:qFormat/>
    <w:pPr>
      <w:suppressLineNumbers/>
      <w:spacing w:before="120" w:after="120"/>
      <w:jc w:val="both"/>
      <w:textAlignment w:val="baseline"/>
    </w:pPr>
    <w:rPr>
      <w:rFonts w:cs="Tahoma"/>
      <w:i/>
      <w:iCs/>
      <w:sz w:val="20"/>
      <w:szCs w:val="20"/>
      <w:lang w:eastAsia="zh-CN"/>
    </w:rPr>
  </w:style>
  <w:style w:type="paragraph" w:customStyle="1" w:styleId="Index">
    <w:name w:val="Index"/>
    <w:basedOn w:val="Normal"/>
    <w:qFormat/>
    <w:pPr>
      <w:suppressLineNumbers/>
    </w:pPr>
    <w:rPr>
      <w:rFonts w:ascii="Liberation Sans" w:hAnsi="Liberation Sans" w:cs="Tahoma"/>
      <w:lang w:eastAsia="zh-CN"/>
    </w:rPr>
  </w:style>
  <w:style w:type="paragraph" w:customStyle="1" w:styleId="Titre20">
    <w:name w:val="Titre2"/>
    <w:basedOn w:val="Normal"/>
    <w:next w:val="Corpsdetexte"/>
    <w:qFormat/>
    <w:pPr>
      <w:keepNext/>
      <w:spacing w:before="240" w:after="120"/>
      <w:jc w:val="both"/>
      <w:textAlignment w:val="baseline"/>
    </w:pPr>
    <w:rPr>
      <w:rFonts w:ascii="Arial" w:eastAsia="Lucida Sans Unicode" w:hAnsi="Arial" w:cs="Tahoma"/>
      <w:sz w:val="28"/>
      <w:szCs w:val="28"/>
      <w:lang w:eastAsia="zh-CN"/>
    </w:rPr>
  </w:style>
  <w:style w:type="paragraph" w:customStyle="1" w:styleId="Rpertoire">
    <w:name w:val="Répertoire"/>
    <w:basedOn w:val="Normal"/>
    <w:qFormat/>
    <w:pPr>
      <w:suppressLineNumbers/>
      <w:jc w:val="both"/>
      <w:textAlignment w:val="baseline"/>
    </w:pPr>
    <w:rPr>
      <w:rFonts w:cs="Tahoma"/>
      <w:szCs w:val="20"/>
      <w:lang w:eastAsia="zh-CN"/>
    </w:rPr>
  </w:style>
  <w:style w:type="paragraph" w:customStyle="1" w:styleId="WW-Titre">
    <w:name w:val="WW-Titre"/>
    <w:basedOn w:val="Normal"/>
    <w:next w:val="Corpsdetexte"/>
    <w:qFormat/>
    <w:pPr>
      <w:keepNext/>
      <w:spacing w:before="240" w:after="120"/>
      <w:jc w:val="both"/>
      <w:textAlignment w:val="baseline"/>
    </w:pPr>
    <w:rPr>
      <w:rFonts w:ascii="Arial" w:eastAsia="MS Mincho" w:hAnsi="Arial" w:cs="Tahoma"/>
      <w:sz w:val="28"/>
      <w:szCs w:val="28"/>
      <w:lang w:eastAsia="zh-CN"/>
    </w:rPr>
  </w:style>
  <w:style w:type="paragraph" w:styleId="Sous-titre">
    <w:name w:val="Subtitle"/>
    <w:basedOn w:val="Titre20"/>
    <w:next w:val="Corpsdetexte"/>
    <w:link w:val="Sous-titreCar"/>
    <w:qFormat/>
    <w:pPr>
      <w:jc w:val="center"/>
    </w:pPr>
    <w:rPr>
      <w:i/>
      <w:iCs/>
    </w:rPr>
  </w:style>
  <w:style w:type="paragraph" w:customStyle="1" w:styleId="toto">
    <w:name w:val="toto"/>
    <w:basedOn w:val="Normal"/>
    <w:qFormat/>
    <w:pPr>
      <w:jc w:val="both"/>
      <w:textAlignment w:val="baseline"/>
    </w:pPr>
    <w:rPr>
      <w:color w:val="0000FF"/>
      <w:sz w:val="52"/>
      <w:szCs w:val="20"/>
      <w:lang w:eastAsia="zh-CN"/>
    </w:rPr>
  </w:style>
  <w:style w:type="paragraph" w:customStyle="1" w:styleId="HeaderandFooter">
    <w:name w:val="Header and Footer"/>
    <w:basedOn w:val="Normal"/>
    <w:qFormat/>
  </w:style>
  <w:style w:type="paragraph" w:styleId="En-tte">
    <w:name w:val="header"/>
    <w:basedOn w:val="Normal"/>
    <w:link w:val="En-tteCar"/>
    <w:pPr>
      <w:tabs>
        <w:tab w:val="center" w:pos="4536"/>
        <w:tab w:val="right" w:pos="9072"/>
      </w:tabs>
      <w:jc w:val="both"/>
      <w:textAlignment w:val="baseline"/>
    </w:pPr>
    <w:rPr>
      <w:szCs w:val="20"/>
      <w:lang w:eastAsia="zh-CN"/>
    </w:rPr>
  </w:style>
  <w:style w:type="paragraph" w:styleId="Pieddepage">
    <w:name w:val="footer"/>
    <w:basedOn w:val="Normal"/>
    <w:link w:val="PieddepageCar"/>
    <w:pPr>
      <w:tabs>
        <w:tab w:val="center" w:pos="4536"/>
        <w:tab w:val="right" w:pos="9072"/>
      </w:tabs>
      <w:jc w:val="both"/>
      <w:textAlignment w:val="baseline"/>
    </w:pPr>
    <w:rPr>
      <w:szCs w:val="20"/>
      <w:lang w:eastAsia="zh-CN"/>
    </w:rPr>
  </w:style>
  <w:style w:type="paragraph" w:customStyle="1" w:styleId="Form12">
    <w:name w:val="Form12"/>
    <w:qFormat/>
    <w:pPr>
      <w:jc w:val="both"/>
    </w:pPr>
    <w:rPr>
      <w:rFonts w:eastAsia="Arial"/>
      <w:b/>
      <w:sz w:val="24"/>
      <w:lang w:eastAsia="zh-CN"/>
    </w:rPr>
  </w:style>
  <w:style w:type="paragraph" w:customStyle="1" w:styleId="Form16">
    <w:name w:val="Form16"/>
    <w:qFormat/>
    <w:pPr>
      <w:jc w:val="center"/>
    </w:pPr>
    <w:rPr>
      <w:rFonts w:eastAsia="Arial"/>
      <w:b/>
      <w:sz w:val="32"/>
      <w:lang w:eastAsia="zh-CN"/>
    </w:rPr>
  </w:style>
  <w:style w:type="paragraph" w:customStyle="1" w:styleId="Form9">
    <w:name w:val="Form9"/>
    <w:qFormat/>
    <w:pPr>
      <w:jc w:val="center"/>
    </w:pPr>
    <w:rPr>
      <w:rFonts w:eastAsia="Arial"/>
      <w:sz w:val="18"/>
      <w:lang w:eastAsia="zh-CN"/>
    </w:rPr>
  </w:style>
  <w:style w:type="paragraph" w:customStyle="1" w:styleId="Form10C">
    <w:name w:val="Form10C"/>
    <w:qFormat/>
    <w:pPr>
      <w:jc w:val="center"/>
    </w:pPr>
    <w:rPr>
      <w:rFonts w:eastAsia="Arial"/>
      <w:lang w:eastAsia="zh-CN"/>
    </w:rPr>
  </w:style>
  <w:style w:type="paragraph" w:customStyle="1" w:styleId="Form10J">
    <w:name w:val="Form10J"/>
    <w:qFormat/>
    <w:rPr>
      <w:rFonts w:eastAsia="Arial"/>
      <w:lang w:eastAsia="zh-CN"/>
    </w:rPr>
  </w:style>
  <w:style w:type="paragraph" w:customStyle="1" w:styleId="Form6">
    <w:name w:val="Form6"/>
    <w:qFormat/>
    <w:pPr>
      <w:jc w:val="center"/>
    </w:pPr>
    <w:rPr>
      <w:rFonts w:ascii="Arial" w:eastAsia="Arial" w:hAnsi="Arial"/>
      <w:sz w:val="12"/>
      <w:lang w:eastAsia="zh-CN"/>
    </w:rPr>
  </w:style>
  <w:style w:type="paragraph" w:customStyle="1" w:styleId="Marianne">
    <w:name w:val="Marianne"/>
    <w:qFormat/>
    <w:pPr>
      <w:jc w:val="center"/>
    </w:pPr>
    <w:rPr>
      <w:rFonts w:ascii="Arial" w:eastAsia="Arial" w:hAnsi="Arial"/>
      <w:i/>
      <w:sz w:val="28"/>
      <w:lang w:eastAsia="zh-CN"/>
    </w:rPr>
  </w:style>
  <w:style w:type="paragraph" w:customStyle="1" w:styleId="Cerfa">
    <w:name w:val="Cerfa"/>
    <w:qFormat/>
    <w:pPr>
      <w:jc w:val="center"/>
    </w:pPr>
    <w:rPr>
      <w:rFonts w:eastAsia="Arial"/>
      <w:sz w:val="36"/>
      <w:lang w:eastAsia="zh-CN"/>
    </w:rPr>
  </w:style>
  <w:style w:type="paragraph" w:styleId="Notedebasdepage">
    <w:name w:val="footnote text"/>
    <w:basedOn w:val="Normal"/>
    <w:link w:val="NotedebasdepageCar"/>
    <w:pPr>
      <w:textAlignment w:val="baseline"/>
    </w:pPr>
    <w:rPr>
      <w:sz w:val="20"/>
      <w:szCs w:val="20"/>
      <w:lang w:eastAsia="zh-CN"/>
    </w:rPr>
  </w:style>
  <w:style w:type="paragraph" w:customStyle="1" w:styleId="WW-Corpsdetexte2">
    <w:name w:val="WW-Corps de texte 2"/>
    <w:basedOn w:val="Normal"/>
    <w:qFormat/>
    <w:pPr>
      <w:jc w:val="center"/>
      <w:textAlignment w:val="baseline"/>
    </w:pPr>
    <w:rPr>
      <w:i/>
      <w:szCs w:val="20"/>
      <w:lang w:eastAsia="zh-CN"/>
    </w:rPr>
  </w:style>
  <w:style w:type="paragraph" w:customStyle="1" w:styleId="Retraitcorpsdetexte21">
    <w:name w:val="Retrait corps de texte 21"/>
    <w:basedOn w:val="Normal"/>
    <w:qFormat/>
    <w:pPr>
      <w:spacing w:after="120" w:line="480" w:lineRule="auto"/>
      <w:ind w:left="283"/>
      <w:jc w:val="both"/>
      <w:textAlignment w:val="baseline"/>
    </w:pPr>
    <w:rPr>
      <w:szCs w:val="20"/>
      <w:lang w:eastAsia="zh-CN"/>
    </w:rPr>
  </w:style>
  <w:style w:type="paragraph" w:customStyle="1" w:styleId="Retraitcorpsdetexte31">
    <w:name w:val="Retrait corps de texte 31"/>
    <w:basedOn w:val="Normal"/>
    <w:qFormat/>
    <w:pPr>
      <w:spacing w:after="120"/>
      <w:ind w:left="283"/>
      <w:jc w:val="both"/>
      <w:textAlignment w:val="baseline"/>
    </w:pPr>
    <w:rPr>
      <w:sz w:val="16"/>
      <w:szCs w:val="16"/>
      <w:lang w:eastAsia="zh-CN"/>
    </w:rPr>
  </w:style>
  <w:style w:type="paragraph" w:customStyle="1" w:styleId="Niv1">
    <w:name w:val="Niv1"/>
    <w:basedOn w:val="Normal"/>
    <w:next w:val="Normal"/>
    <w:qFormat/>
    <w:pPr>
      <w:keepNext/>
      <w:numPr>
        <w:numId w:val="2"/>
      </w:numPr>
      <w:ind w:left="1560"/>
      <w:jc w:val="both"/>
    </w:pPr>
    <w:rPr>
      <w:b/>
      <w:caps/>
      <w:sz w:val="22"/>
      <w:szCs w:val="26"/>
      <w:u w:val="single"/>
      <w:lang w:eastAsia="zh-CN"/>
    </w:rPr>
  </w:style>
  <w:style w:type="paragraph" w:customStyle="1" w:styleId="Niv2">
    <w:name w:val="Niv2"/>
    <w:basedOn w:val="Normal"/>
    <w:next w:val="Normal"/>
    <w:qFormat/>
    <w:pPr>
      <w:spacing w:before="480" w:after="240"/>
      <w:ind w:left="1560"/>
    </w:pPr>
    <w:rPr>
      <w:rFonts w:cs="Arial"/>
      <w:b/>
      <w:u w:val="single"/>
      <w:lang w:eastAsia="zh-CN"/>
    </w:rPr>
  </w:style>
  <w:style w:type="paragraph" w:customStyle="1" w:styleId="Niv3">
    <w:name w:val="Niv3"/>
    <w:basedOn w:val="Normal"/>
    <w:next w:val="Normal"/>
    <w:qFormat/>
    <w:pPr>
      <w:tabs>
        <w:tab w:val="left" w:pos="17"/>
      </w:tabs>
      <w:spacing w:before="360" w:after="240"/>
      <w:ind w:left="1088" w:hanging="504"/>
    </w:pPr>
    <w:rPr>
      <w:rFonts w:ascii="Arial" w:hAnsi="Arial" w:cs="Arial"/>
      <w:sz w:val="20"/>
      <w:lang w:eastAsia="zh-CN"/>
    </w:rPr>
  </w:style>
  <w:style w:type="paragraph" w:customStyle="1" w:styleId="Niv4">
    <w:name w:val="Niv4"/>
    <w:basedOn w:val="Normal"/>
    <w:next w:val="Normal"/>
    <w:qFormat/>
    <w:pPr>
      <w:tabs>
        <w:tab w:val="left" w:pos="17"/>
      </w:tabs>
      <w:spacing w:before="120"/>
      <w:ind w:left="944"/>
    </w:pPr>
    <w:rPr>
      <w:rFonts w:ascii="Arial" w:hAnsi="Arial" w:cs="Arial"/>
      <w:sz w:val="20"/>
      <w:lang w:eastAsia="zh-CN"/>
    </w:rPr>
  </w:style>
  <w:style w:type="paragraph" w:customStyle="1" w:styleId="Niv5">
    <w:name w:val="Niv5"/>
    <w:basedOn w:val="Normal"/>
    <w:next w:val="Normal"/>
    <w:qFormat/>
    <w:pPr>
      <w:tabs>
        <w:tab w:val="left" w:pos="17"/>
      </w:tabs>
      <w:spacing w:before="120"/>
      <w:ind w:left="1418"/>
    </w:pPr>
    <w:rPr>
      <w:rFonts w:ascii="Arial" w:hAnsi="Arial" w:cs="Arial"/>
      <w:sz w:val="20"/>
      <w:lang w:eastAsia="zh-CN"/>
    </w:rPr>
  </w:style>
  <w:style w:type="paragraph" w:customStyle="1" w:styleId="BodyText21">
    <w:name w:val="Body Text 21"/>
    <w:basedOn w:val="Normal"/>
    <w:qFormat/>
    <w:pPr>
      <w:jc w:val="both"/>
      <w:textAlignment w:val="baseline"/>
    </w:pPr>
    <w:rPr>
      <w:szCs w:val="20"/>
      <w:lang w:eastAsia="zh-CN"/>
    </w:rPr>
  </w:style>
  <w:style w:type="paragraph" w:customStyle="1" w:styleId="Contenudetableau">
    <w:name w:val="Contenu de tableau"/>
    <w:basedOn w:val="Corpsdetexte"/>
    <w:qFormat/>
    <w:pPr>
      <w:suppressLineNumbers/>
    </w:pPr>
  </w:style>
  <w:style w:type="paragraph" w:customStyle="1" w:styleId="Normalcentr1">
    <w:name w:val="Normal centré1"/>
    <w:basedOn w:val="Normal"/>
    <w:qFormat/>
    <w:pPr>
      <w:ind w:left="1560" w:right="-409"/>
      <w:jc w:val="both"/>
      <w:textAlignment w:val="baseline"/>
    </w:pPr>
    <w:rPr>
      <w:b/>
      <w:bCs/>
      <w:color w:val="FF0000"/>
      <w:sz w:val="22"/>
      <w:szCs w:val="22"/>
      <w:lang w:eastAsia="zh-CN"/>
    </w:rPr>
  </w:style>
  <w:style w:type="paragraph" w:customStyle="1" w:styleId="Niv6">
    <w:name w:val="Niv6"/>
    <w:basedOn w:val="Normal"/>
    <w:next w:val="Normal"/>
    <w:qFormat/>
    <w:rPr>
      <w:rFonts w:ascii="Arial" w:hAnsi="Arial" w:cs="Arial"/>
      <w:sz w:val="20"/>
      <w:lang w:eastAsia="zh-CN"/>
    </w:rPr>
  </w:style>
  <w:style w:type="paragraph" w:customStyle="1" w:styleId="Style1">
    <w:name w:val="Style1"/>
    <w:basedOn w:val="Normal"/>
    <w:qFormat/>
    <w:pPr>
      <w:shd w:val="clear" w:color="auto" w:fill="E5E5E5"/>
      <w:jc w:val="center"/>
      <w:textAlignment w:val="baseline"/>
    </w:pPr>
    <w:rPr>
      <w:b/>
      <w:spacing w:val="20"/>
      <w:szCs w:val="20"/>
      <w:lang w:eastAsia="zh-CN"/>
    </w:rPr>
  </w:style>
  <w:style w:type="paragraph" w:customStyle="1" w:styleId="Style2">
    <w:name w:val="Style2"/>
    <w:basedOn w:val="Normal"/>
    <w:qFormat/>
    <w:pPr>
      <w:pBdr>
        <w:top w:val="single" w:sz="2" w:space="1" w:color="000000"/>
        <w:left w:val="single" w:sz="2" w:space="1" w:color="000000"/>
        <w:bottom w:val="single" w:sz="2" w:space="1" w:color="000000"/>
        <w:right w:val="single" w:sz="2" w:space="1" w:color="000000"/>
      </w:pBdr>
      <w:jc w:val="center"/>
      <w:textAlignment w:val="baseline"/>
    </w:pPr>
    <w:rPr>
      <w:szCs w:val="20"/>
      <w:lang w:eastAsia="zh-CN"/>
    </w:rPr>
  </w:style>
  <w:style w:type="paragraph" w:customStyle="1" w:styleId="Titredetableau">
    <w:name w:val="Titre de tableau"/>
    <w:basedOn w:val="Contenudetableau"/>
    <w:qFormat/>
    <w:rPr>
      <w:bCs/>
      <w:i/>
      <w:iCs/>
    </w:rPr>
  </w:style>
  <w:style w:type="paragraph" w:customStyle="1" w:styleId="TITRE40">
    <w:name w:val="TITRE4"/>
    <w:basedOn w:val="Normal"/>
    <w:qFormat/>
    <w:pPr>
      <w:jc w:val="both"/>
      <w:textAlignment w:val="baseline"/>
    </w:pPr>
    <w:rPr>
      <w:i/>
      <w:szCs w:val="20"/>
      <w:u w:val="single"/>
      <w:lang w:eastAsia="zh-CN"/>
    </w:rPr>
  </w:style>
  <w:style w:type="paragraph" w:customStyle="1" w:styleId="TITRE50">
    <w:name w:val="TITRE5"/>
    <w:basedOn w:val="Normal"/>
    <w:qFormat/>
    <w:pPr>
      <w:jc w:val="both"/>
      <w:textAlignment w:val="baseline"/>
    </w:pPr>
    <w:rPr>
      <w:szCs w:val="20"/>
      <w:u w:val="single"/>
      <w:lang w:eastAsia="zh-CN"/>
    </w:rPr>
  </w:style>
  <w:style w:type="paragraph" w:customStyle="1" w:styleId="TxBrp6">
    <w:name w:val="TxBr_p6"/>
    <w:basedOn w:val="Normal"/>
    <w:qFormat/>
    <w:pPr>
      <w:widowControl w:val="0"/>
      <w:tabs>
        <w:tab w:val="left" w:pos="2239"/>
      </w:tabs>
      <w:spacing w:line="240" w:lineRule="atLeast"/>
      <w:ind w:left="1430" w:hanging="2239"/>
    </w:pPr>
    <w:rPr>
      <w:lang w:val="en-US" w:eastAsia="zh-CN"/>
    </w:rPr>
  </w:style>
  <w:style w:type="paragraph" w:customStyle="1" w:styleId="WW-Corpsdetexte3">
    <w:name w:val="WW-Corps de texte 3"/>
    <w:basedOn w:val="Normal"/>
    <w:qFormat/>
    <w:pPr>
      <w:keepNext/>
      <w:jc w:val="center"/>
      <w:textAlignment w:val="baseline"/>
    </w:pPr>
    <w:rPr>
      <w:b/>
      <w:sz w:val="20"/>
      <w:szCs w:val="20"/>
      <w:lang w:eastAsia="zh-CN"/>
    </w:rPr>
  </w:style>
  <w:style w:type="paragraph" w:customStyle="1" w:styleId="Contenuducadre">
    <w:name w:val="Contenu du cadre"/>
    <w:basedOn w:val="Corpsdetexte"/>
    <w:qFormat/>
  </w:style>
  <w:style w:type="paragraph" w:customStyle="1" w:styleId="Titre10">
    <w:name w:val="Titre1"/>
    <w:basedOn w:val="Normal"/>
    <w:next w:val="Corpsdetexte"/>
    <w:qFormat/>
    <w:pPr>
      <w:keepNext/>
      <w:spacing w:before="240" w:after="120"/>
    </w:pPr>
    <w:rPr>
      <w:rFonts w:ascii="Liberation Sans" w:eastAsia="Lucida Sans Unicode" w:hAnsi="Liberation Sans" w:cs="Tahoma"/>
      <w:sz w:val="28"/>
      <w:szCs w:val="28"/>
      <w:lang w:eastAsia="zh-CN"/>
    </w:rPr>
  </w:style>
  <w:style w:type="paragraph" w:customStyle="1" w:styleId="Lgende1">
    <w:name w:val="Légende1"/>
    <w:basedOn w:val="Normal"/>
    <w:qFormat/>
    <w:pPr>
      <w:suppressLineNumbers/>
      <w:spacing w:before="120" w:after="120"/>
    </w:pPr>
    <w:rPr>
      <w:rFonts w:ascii="Liberation Sans" w:hAnsi="Liberation Sans" w:cs="Tahoma"/>
      <w:i/>
      <w:iCs/>
      <w:lang w:eastAsia="zh-CN"/>
    </w:rPr>
  </w:style>
  <w:style w:type="paragraph" w:styleId="NormalWeb">
    <w:name w:val="Normal (Web)"/>
    <w:basedOn w:val="Normal"/>
    <w:uiPriority w:val="99"/>
    <w:qFormat/>
    <w:pPr>
      <w:spacing w:before="280" w:after="280"/>
    </w:pPr>
    <w:rPr>
      <w:rFonts w:ascii="Arial Unicode MS" w:eastAsia="Arial Unicode MS" w:hAnsi="Arial Unicode MS" w:cs="Arial Unicode MS"/>
      <w:lang w:eastAsia="zh-CN"/>
    </w:rPr>
  </w:style>
  <w:style w:type="paragraph" w:customStyle="1" w:styleId="Corpsdetexte21">
    <w:name w:val="Corps de texte 21"/>
    <w:basedOn w:val="Normal"/>
    <w:qFormat/>
    <w:rPr>
      <w:sz w:val="20"/>
      <w:szCs w:val="20"/>
      <w:lang w:eastAsia="zh-CN"/>
    </w:rPr>
  </w:style>
  <w:style w:type="paragraph" w:customStyle="1" w:styleId="interligne">
    <w:name w:val="interligne"/>
    <w:basedOn w:val="Normal"/>
    <w:qFormat/>
    <w:pPr>
      <w:spacing w:after="120"/>
      <w:ind w:firstLine="284"/>
      <w:jc w:val="both"/>
    </w:pPr>
    <w:rPr>
      <w:sz w:val="22"/>
      <w:szCs w:val="20"/>
      <w:lang w:eastAsia="zh-CN"/>
    </w:rPr>
  </w:style>
  <w:style w:type="paragraph" w:customStyle="1" w:styleId="Contenudecadre">
    <w:name w:val="Contenu de cadre"/>
    <w:basedOn w:val="Normal"/>
    <w:qFormat/>
    <w:pPr>
      <w:jc w:val="both"/>
      <w:textAlignment w:val="baseline"/>
    </w:pPr>
    <w:rPr>
      <w:szCs w:val="20"/>
      <w:lang w:eastAsia="zh-CN"/>
    </w:rPr>
  </w:style>
  <w:style w:type="paragraph" w:styleId="Paragraphedeliste">
    <w:name w:val="List Paragraph"/>
    <w:basedOn w:val="Normal"/>
    <w:uiPriority w:val="34"/>
    <w:qFormat/>
    <w:rsid w:val="00815BB2"/>
    <w:pPr>
      <w:ind w:left="720"/>
      <w:contextualSpacing/>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Grilledutableau">
    <w:name w:val="Table Grid"/>
    <w:basedOn w:val="TableauNormal"/>
    <w:uiPriority w:val="59"/>
    <w:rsid w:val="00ED0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D8201B"/>
    <w:rPr>
      <w:rFonts w:ascii="TimesNewRomanPS-BoldMT" w:hAnsi="TimesNewRomanPS-BoldMT" w:cs="TimesNewRomanPS-BoldMT"/>
      <w:b/>
      <w:sz w:val="24"/>
      <w:szCs w:val="24"/>
    </w:rPr>
  </w:style>
  <w:style w:type="character" w:customStyle="1" w:styleId="Titre2Car">
    <w:name w:val="Titre 2 Car"/>
    <w:basedOn w:val="Policepardfaut"/>
    <w:link w:val="Titre2"/>
    <w:rsid w:val="00C76B48"/>
    <w:rPr>
      <w:rFonts w:ascii="Arial" w:hAnsi="Arial" w:cs="Arial"/>
      <w:b/>
      <w:color w:val="FF00FF"/>
      <w:sz w:val="24"/>
      <w:lang w:eastAsia="zh-CN"/>
    </w:rPr>
  </w:style>
  <w:style w:type="character" w:customStyle="1" w:styleId="Titre3Car">
    <w:name w:val="Titre 3 Car"/>
    <w:basedOn w:val="Policepardfaut"/>
    <w:link w:val="Titre3"/>
    <w:rsid w:val="00C76B48"/>
    <w:rPr>
      <w:rFonts w:ascii="Arial" w:hAnsi="Arial" w:cs="Arial"/>
      <w:b/>
      <w:color w:val="800080"/>
      <w:sz w:val="24"/>
      <w:lang w:eastAsia="zh-CN"/>
    </w:rPr>
  </w:style>
  <w:style w:type="character" w:customStyle="1" w:styleId="Titre4Car">
    <w:name w:val="Titre 4 Car"/>
    <w:basedOn w:val="Policepardfaut"/>
    <w:link w:val="Titre4"/>
    <w:rsid w:val="00C76B48"/>
    <w:rPr>
      <w:i/>
      <w:sz w:val="24"/>
      <w:lang w:eastAsia="zh-CN"/>
    </w:rPr>
  </w:style>
  <w:style w:type="character" w:customStyle="1" w:styleId="Titre5Car">
    <w:name w:val="Titre 5 Car"/>
    <w:basedOn w:val="Policepardfaut"/>
    <w:link w:val="Titre5"/>
    <w:rsid w:val="00C76B48"/>
    <w:rPr>
      <w:b/>
      <w:sz w:val="24"/>
      <w:lang w:eastAsia="zh-CN"/>
    </w:rPr>
  </w:style>
  <w:style w:type="character" w:customStyle="1" w:styleId="Titre6Car">
    <w:name w:val="Titre 6 Car"/>
    <w:basedOn w:val="Policepardfaut"/>
    <w:link w:val="Titre6"/>
    <w:rsid w:val="00C76B48"/>
    <w:rPr>
      <w:b/>
      <w:lang w:eastAsia="zh-CN"/>
    </w:rPr>
  </w:style>
  <w:style w:type="character" w:customStyle="1" w:styleId="Titre7Car">
    <w:name w:val="Titre 7 Car"/>
    <w:basedOn w:val="Policepardfaut"/>
    <w:link w:val="Titre7"/>
    <w:rsid w:val="00C76B48"/>
    <w:rPr>
      <w:b/>
      <w:iCs/>
      <w:sz w:val="24"/>
      <w:lang w:eastAsia="zh-CN"/>
    </w:rPr>
  </w:style>
  <w:style w:type="character" w:customStyle="1" w:styleId="CorpsdetexteCar">
    <w:name w:val="Corps de texte Car"/>
    <w:basedOn w:val="Policepardfaut"/>
    <w:link w:val="Corpsdetexte"/>
    <w:rsid w:val="00C76B48"/>
    <w:rPr>
      <w:b/>
      <w:sz w:val="24"/>
      <w:lang w:eastAsia="zh-CN"/>
    </w:rPr>
  </w:style>
  <w:style w:type="character" w:customStyle="1" w:styleId="Sous-titreCar">
    <w:name w:val="Sous-titre Car"/>
    <w:basedOn w:val="Policepardfaut"/>
    <w:link w:val="Sous-titre"/>
    <w:rsid w:val="00C76B48"/>
    <w:rPr>
      <w:rFonts w:ascii="Arial" w:eastAsia="Lucida Sans Unicode" w:hAnsi="Arial" w:cs="Tahoma"/>
      <w:i/>
      <w:iCs/>
      <w:sz w:val="28"/>
      <w:szCs w:val="28"/>
      <w:lang w:eastAsia="zh-CN"/>
    </w:rPr>
  </w:style>
  <w:style w:type="character" w:customStyle="1" w:styleId="En-tteCar">
    <w:name w:val="En-tête Car"/>
    <w:basedOn w:val="Policepardfaut"/>
    <w:link w:val="En-tte"/>
    <w:rsid w:val="00C76B48"/>
    <w:rPr>
      <w:sz w:val="24"/>
      <w:lang w:eastAsia="zh-CN"/>
    </w:rPr>
  </w:style>
  <w:style w:type="character" w:customStyle="1" w:styleId="PieddepageCar">
    <w:name w:val="Pied de page Car"/>
    <w:basedOn w:val="Policepardfaut"/>
    <w:link w:val="Pieddepage"/>
    <w:rsid w:val="00C76B48"/>
    <w:rPr>
      <w:sz w:val="24"/>
      <w:lang w:eastAsia="zh-CN"/>
    </w:rPr>
  </w:style>
  <w:style w:type="character" w:customStyle="1" w:styleId="NotedebasdepageCar">
    <w:name w:val="Note de bas de page Car"/>
    <w:basedOn w:val="Policepardfaut"/>
    <w:link w:val="Notedebasdepage"/>
    <w:rsid w:val="00C76B48"/>
    <w:rPr>
      <w:lang w:eastAsia="zh-CN"/>
    </w:rPr>
  </w:style>
  <w:style w:type="character" w:styleId="Marquedecommentaire">
    <w:name w:val="annotation reference"/>
    <w:basedOn w:val="Policepardfaut"/>
    <w:uiPriority w:val="99"/>
    <w:semiHidden/>
    <w:unhideWhenUsed/>
    <w:rsid w:val="00C76B48"/>
    <w:rPr>
      <w:sz w:val="16"/>
      <w:szCs w:val="16"/>
    </w:rPr>
  </w:style>
  <w:style w:type="paragraph" w:styleId="Commentaire">
    <w:name w:val="annotation text"/>
    <w:basedOn w:val="Normal"/>
    <w:link w:val="CommentaireCar"/>
    <w:uiPriority w:val="99"/>
    <w:unhideWhenUsed/>
    <w:rsid w:val="00C76B48"/>
    <w:rPr>
      <w:sz w:val="20"/>
      <w:szCs w:val="20"/>
    </w:rPr>
  </w:style>
  <w:style w:type="character" w:customStyle="1" w:styleId="CommentaireCar">
    <w:name w:val="Commentaire Car"/>
    <w:basedOn w:val="Policepardfaut"/>
    <w:link w:val="Commentaire"/>
    <w:uiPriority w:val="99"/>
    <w:rsid w:val="00C76B48"/>
  </w:style>
  <w:style w:type="paragraph" w:styleId="Objetducommentaire">
    <w:name w:val="annotation subject"/>
    <w:basedOn w:val="Commentaire"/>
    <w:next w:val="Commentaire"/>
    <w:link w:val="ObjetducommentaireCar"/>
    <w:uiPriority w:val="99"/>
    <w:semiHidden/>
    <w:unhideWhenUsed/>
    <w:rsid w:val="00C76B48"/>
    <w:rPr>
      <w:b/>
      <w:bCs/>
    </w:rPr>
  </w:style>
  <w:style w:type="character" w:customStyle="1" w:styleId="ObjetducommentaireCar">
    <w:name w:val="Objet du commentaire Car"/>
    <w:basedOn w:val="CommentaireCar"/>
    <w:link w:val="Objetducommentaire"/>
    <w:uiPriority w:val="99"/>
    <w:semiHidden/>
    <w:rsid w:val="00C76B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023">
      <w:bodyDiv w:val="1"/>
      <w:marLeft w:val="0"/>
      <w:marRight w:val="0"/>
      <w:marTop w:val="0"/>
      <w:marBottom w:val="0"/>
      <w:divBdr>
        <w:top w:val="none" w:sz="0" w:space="0" w:color="auto"/>
        <w:left w:val="none" w:sz="0" w:space="0" w:color="auto"/>
        <w:bottom w:val="none" w:sz="0" w:space="0" w:color="auto"/>
        <w:right w:val="none" w:sz="0" w:space="0" w:color="auto"/>
      </w:divBdr>
    </w:div>
    <w:div w:id="73746488">
      <w:bodyDiv w:val="1"/>
      <w:marLeft w:val="0"/>
      <w:marRight w:val="0"/>
      <w:marTop w:val="0"/>
      <w:marBottom w:val="0"/>
      <w:divBdr>
        <w:top w:val="none" w:sz="0" w:space="0" w:color="auto"/>
        <w:left w:val="none" w:sz="0" w:space="0" w:color="auto"/>
        <w:bottom w:val="none" w:sz="0" w:space="0" w:color="auto"/>
        <w:right w:val="none" w:sz="0" w:space="0" w:color="auto"/>
      </w:divBdr>
    </w:div>
    <w:div w:id="149253962">
      <w:bodyDiv w:val="1"/>
      <w:marLeft w:val="0"/>
      <w:marRight w:val="0"/>
      <w:marTop w:val="0"/>
      <w:marBottom w:val="0"/>
      <w:divBdr>
        <w:top w:val="none" w:sz="0" w:space="0" w:color="auto"/>
        <w:left w:val="none" w:sz="0" w:space="0" w:color="auto"/>
        <w:bottom w:val="none" w:sz="0" w:space="0" w:color="auto"/>
        <w:right w:val="none" w:sz="0" w:space="0" w:color="auto"/>
      </w:divBdr>
    </w:div>
    <w:div w:id="261648554">
      <w:bodyDiv w:val="1"/>
      <w:marLeft w:val="0"/>
      <w:marRight w:val="0"/>
      <w:marTop w:val="0"/>
      <w:marBottom w:val="0"/>
      <w:divBdr>
        <w:top w:val="none" w:sz="0" w:space="0" w:color="auto"/>
        <w:left w:val="none" w:sz="0" w:space="0" w:color="auto"/>
        <w:bottom w:val="none" w:sz="0" w:space="0" w:color="auto"/>
        <w:right w:val="none" w:sz="0" w:space="0" w:color="auto"/>
      </w:divBdr>
    </w:div>
    <w:div w:id="391927410">
      <w:bodyDiv w:val="1"/>
      <w:marLeft w:val="0"/>
      <w:marRight w:val="0"/>
      <w:marTop w:val="0"/>
      <w:marBottom w:val="0"/>
      <w:divBdr>
        <w:top w:val="none" w:sz="0" w:space="0" w:color="auto"/>
        <w:left w:val="none" w:sz="0" w:space="0" w:color="auto"/>
        <w:bottom w:val="none" w:sz="0" w:space="0" w:color="auto"/>
        <w:right w:val="none" w:sz="0" w:space="0" w:color="auto"/>
      </w:divBdr>
    </w:div>
    <w:div w:id="481577241">
      <w:bodyDiv w:val="1"/>
      <w:marLeft w:val="0"/>
      <w:marRight w:val="0"/>
      <w:marTop w:val="0"/>
      <w:marBottom w:val="0"/>
      <w:divBdr>
        <w:top w:val="none" w:sz="0" w:space="0" w:color="auto"/>
        <w:left w:val="none" w:sz="0" w:space="0" w:color="auto"/>
        <w:bottom w:val="none" w:sz="0" w:space="0" w:color="auto"/>
        <w:right w:val="none" w:sz="0" w:space="0" w:color="auto"/>
      </w:divBdr>
    </w:div>
    <w:div w:id="534273104">
      <w:bodyDiv w:val="1"/>
      <w:marLeft w:val="0"/>
      <w:marRight w:val="0"/>
      <w:marTop w:val="0"/>
      <w:marBottom w:val="0"/>
      <w:divBdr>
        <w:top w:val="none" w:sz="0" w:space="0" w:color="auto"/>
        <w:left w:val="none" w:sz="0" w:space="0" w:color="auto"/>
        <w:bottom w:val="none" w:sz="0" w:space="0" w:color="auto"/>
        <w:right w:val="none" w:sz="0" w:space="0" w:color="auto"/>
      </w:divBdr>
    </w:div>
    <w:div w:id="627466721">
      <w:bodyDiv w:val="1"/>
      <w:marLeft w:val="0"/>
      <w:marRight w:val="0"/>
      <w:marTop w:val="0"/>
      <w:marBottom w:val="0"/>
      <w:divBdr>
        <w:top w:val="none" w:sz="0" w:space="0" w:color="auto"/>
        <w:left w:val="none" w:sz="0" w:space="0" w:color="auto"/>
        <w:bottom w:val="none" w:sz="0" w:space="0" w:color="auto"/>
        <w:right w:val="none" w:sz="0" w:space="0" w:color="auto"/>
      </w:divBdr>
    </w:div>
    <w:div w:id="677386440">
      <w:bodyDiv w:val="1"/>
      <w:marLeft w:val="0"/>
      <w:marRight w:val="0"/>
      <w:marTop w:val="0"/>
      <w:marBottom w:val="0"/>
      <w:divBdr>
        <w:top w:val="none" w:sz="0" w:space="0" w:color="auto"/>
        <w:left w:val="none" w:sz="0" w:space="0" w:color="auto"/>
        <w:bottom w:val="none" w:sz="0" w:space="0" w:color="auto"/>
        <w:right w:val="none" w:sz="0" w:space="0" w:color="auto"/>
      </w:divBdr>
    </w:div>
    <w:div w:id="866867513">
      <w:bodyDiv w:val="1"/>
      <w:marLeft w:val="0"/>
      <w:marRight w:val="0"/>
      <w:marTop w:val="0"/>
      <w:marBottom w:val="0"/>
      <w:divBdr>
        <w:top w:val="none" w:sz="0" w:space="0" w:color="auto"/>
        <w:left w:val="none" w:sz="0" w:space="0" w:color="auto"/>
        <w:bottom w:val="none" w:sz="0" w:space="0" w:color="auto"/>
        <w:right w:val="none" w:sz="0" w:space="0" w:color="auto"/>
      </w:divBdr>
    </w:div>
    <w:div w:id="1179807385">
      <w:bodyDiv w:val="1"/>
      <w:marLeft w:val="0"/>
      <w:marRight w:val="0"/>
      <w:marTop w:val="0"/>
      <w:marBottom w:val="0"/>
      <w:divBdr>
        <w:top w:val="none" w:sz="0" w:space="0" w:color="auto"/>
        <w:left w:val="none" w:sz="0" w:space="0" w:color="auto"/>
        <w:bottom w:val="none" w:sz="0" w:space="0" w:color="auto"/>
        <w:right w:val="none" w:sz="0" w:space="0" w:color="auto"/>
      </w:divBdr>
    </w:div>
    <w:div w:id="1267008762">
      <w:bodyDiv w:val="1"/>
      <w:marLeft w:val="0"/>
      <w:marRight w:val="0"/>
      <w:marTop w:val="0"/>
      <w:marBottom w:val="0"/>
      <w:divBdr>
        <w:top w:val="none" w:sz="0" w:space="0" w:color="auto"/>
        <w:left w:val="none" w:sz="0" w:space="0" w:color="auto"/>
        <w:bottom w:val="none" w:sz="0" w:space="0" w:color="auto"/>
        <w:right w:val="none" w:sz="0" w:space="0" w:color="auto"/>
      </w:divBdr>
    </w:div>
    <w:div w:id="1352301082">
      <w:bodyDiv w:val="1"/>
      <w:marLeft w:val="0"/>
      <w:marRight w:val="0"/>
      <w:marTop w:val="0"/>
      <w:marBottom w:val="0"/>
      <w:divBdr>
        <w:top w:val="none" w:sz="0" w:space="0" w:color="auto"/>
        <w:left w:val="none" w:sz="0" w:space="0" w:color="auto"/>
        <w:bottom w:val="none" w:sz="0" w:space="0" w:color="auto"/>
        <w:right w:val="none" w:sz="0" w:space="0" w:color="auto"/>
      </w:divBdr>
    </w:div>
    <w:div w:id="1435517380">
      <w:bodyDiv w:val="1"/>
      <w:marLeft w:val="0"/>
      <w:marRight w:val="0"/>
      <w:marTop w:val="0"/>
      <w:marBottom w:val="0"/>
      <w:divBdr>
        <w:top w:val="none" w:sz="0" w:space="0" w:color="auto"/>
        <w:left w:val="none" w:sz="0" w:space="0" w:color="auto"/>
        <w:bottom w:val="none" w:sz="0" w:space="0" w:color="auto"/>
        <w:right w:val="none" w:sz="0" w:space="0" w:color="auto"/>
      </w:divBdr>
    </w:div>
    <w:div w:id="1539396046">
      <w:bodyDiv w:val="1"/>
      <w:marLeft w:val="0"/>
      <w:marRight w:val="0"/>
      <w:marTop w:val="0"/>
      <w:marBottom w:val="0"/>
      <w:divBdr>
        <w:top w:val="none" w:sz="0" w:space="0" w:color="auto"/>
        <w:left w:val="none" w:sz="0" w:space="0" w:color="auto"/>
        <w:bottom w:val="none" w:sz="0" w:space="0" w:color="auto"/>
        <w:right w:val="none" w:sz="0" w:space="0" w:color="auto"/>
      </w:divBdr>
    </w:div>
    <w:div w:id="1649822972">
      <w:bodyDiv w:val="1"/>
      <w:marLeft w:val="0"/>
      <w:marRight w:val="0"/>
      <w:marTop w:val="0"/>
      <w:marBottom w:val="0"/>
      <w:divBdr>
        <w:top w:val="none" w:sz="0" w:space="0" w:color="auto"/>
        <w:left w:val="none" w:sz="0" w:space="0" w:color="auto"/>
        <w:bottom w:val="none" w:sz="0" w:space="0" w:color="auto"/>
        <w:right w:val="none" w:sz="0" w:space="0" w:color="auto"/>
      </w:divBdr>
    </w:div>
    <w:div w:id="1661807136">
      <w:bodyDiv w:val="1"/>
      <w:marLeft w:val="0"/>
      <w:marRight w:val="0"/>
      <w:marTop w:val="0"/>
      <w:marBottom w:val="0"/>
      <w:divBdr>
        <w:top w:val="none" w:sz="0" w:space="0" w:color="auto"/>
        <w:left w:val="none" w:sz="0" w:space="0" w:color="auto"/>
        <w:bottom w:val="none" w:sz="0" w:space="0" w:color="auto"/>
        <w:right w:val="none" w:sz="0" w:space="0" w:color="auto"/>
      </w:divBdr>
    </w:div>
    <w:div w:id="1701778107">
      <w:bodyDiv w:val="1"/>
      <w:marLeft w:val="0"/>
      <w:marRight w:val="0"/>
      <w:marTop w:val="0"/>
      <w:marBottom w:val="0"/>
      <w:divBdr>
        <w:top w:val="none" w:sz="0" w:space="0" w:color="auto"/>
        <w:left w:val="none" w:sz="0" w:space="0" w:color="auto"/>
        <w:bottom w:val="none" w:sz="0" w:space="0" w:color="auto"/>
        <w:right w:val="none" w:sz="0" w:space="0" w:color="auto"/>
      </w:divBdr>
    </w:div>
    <w:div w:id="1784421182">
      <w:bodyDiv w:val="1"/>
      <w:marLeft w:val="0"/>
      <w:marRight w:val="0"/>
      <w:marTop w:val="0"/>
      <w:marBottom w:val="0"/>
      <w:divBdr>
        <w:top w:val="none" w:sz="0" w:space="0" w:color="auto"/>
        <w:left w:val="none" w:sz="0" w:space="0" w:color="auto"/>
        <w:bottom w:val="none" w:sz="0" w:space="0" w:color="auto"/>
        <w:right w:val="none" w:sz="0" w:space="0" w:color="auto"/>
      </w:divBdr>
    </w:div>
    <w:div w:id="1872722722">
      <w:bodyDiv w:val="1"/>
      <w:marLeft w:val="0"/>
      <w:marRight w:val="0"/>
      <w:marTop w:val="0"/>
      <w:marBottom w:val="0"/>
      <w:divBdr>
        <w:top w:val="none" w:sz="0" w:space="0" w:color="auto"/>
        <w:left w:val="none" w:sz="0" w:space="0" w:color="auto"/>
        <w:bottom w:val="none" w:sz="0" w:space="0" w:color="auto"/>
        <w:right w:val="none" w:sz="0" w:space="0" w:color="auto"/>
      </w:divBdr>
    </w:div>
    <w:div w:id="1889875183">
      <w:bodyDiv w:val="1"/>
      <w:marLeft w:val="0"/>
      <w:marRight w:val="0"/>
      <w:marTop w:val="0"/>
      <w:marBottom w:val="0"/>
      <w:divBdr>
        <w:top w:val="none" w:sz="0" w:space="0" w:color="auto"/>
        <w:left w:val="none" w:sz="0" w:space="0" w:color="auto"/>
        <w:bottom w:val="none" w:sz="0" w:space="0" w:color="auto"/>
        <w:right w:val="none" w:sz="0" w:space="0" w:color="auto"/>
      </w:divBdr>
    </w:div>
    <w:div w:id="1955937765">
      <w:bodyDiv w:val="1"/>
      <w:marLeft w:val="0"/>
      <w:marRight w:val="0"/>
      <w:marTop w:val="0"/>
      <w:marBottom w:val="0"/>
      <w:divBdr>
        <w:top w:val="none" w:sz="0" w:space="0" w:color="auto"/>
        <w:left w:val="none" w:sz="0" w:space="0" w:color="auto"/>
        <w:bottom w:val="none" w:sz="0" w:space="0" w:color="auto"/>
        <w:right w:val="none" w:sz="0" w:space="0" w:color="auto"/>
      </w:divBdr>
    </w:div>
    <w:div w:id="2072265596">
      <w:bodyDiv w:val="1"/>
      <w:marLeft w:val="0"/>
      <w:marRight w:val="0"/>
      <w:marTop w:val="0"/>
      <w:marBottom w:val="0"/>
      <w:divBdr>
        <w:top w:val="none" w:sz="0" w:space="0" w:color="auto"/>
        <w:left w:val="none" w:sz="0" w:space="0" w:color="auto"/>
        <w:bottom w:val="none" w:sz="0" w:space="0" w:color="auto"/>
        <w:right w:val="none" w:sz="0" w:space="0" w:color="auto"/>
      </w:divBdr>
    </w:div>
    <w:div w:id="2117288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141DA-C597-47B7-BDE5-BAC4FB5BE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956</TotalTime>
  <Pages>11</Pages>
  <Words>3141</Words>
  <Characters>18413</Characters>
  <Application>Microsoft Office Word</Application>
  <DocSecurity>0</DocSecurity>
  <Lines>736</Lines>
  <Paragraphs>489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Cerfa de la convention</vt:lpstr>
      <vt:lpstr>   </vt:lpstr>
    </vt:vector>
  </TitlesOfParts>
  <Company/>
  <LinksUpToDate>false</LinksUpToDate>
  <CharactersWithSpaces>21065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Cerfa de la convention</dc:title>
  <dc:subject/>
  <dc:creator>Etude Cheuvreux</dc:creator>
  <cp:keywords/>
  <dc:description/>
  <cp:lastModifiedBy>ABESCAT Adrien</cp:lastModifiedBy>
  <cp:revision>50</cp:revision>
  <cp:lastPrinted>2025-11-03T09:08:00Z</cp:lastPrinted>
  <dcterms:created xsi:type="dcterms:W3CDTF">2025-10-31T10:10:00Z</dcterms:created>
  <dcterms:modified xsi:type="dcterms:W3CDTF">2026-10-21T08:35:00Z</dcterms:modified>
  <dc:language>en-US</dc:language>
</cp:coreProperties>
</file>