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lang w:val="fr-FR"/>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lang w:val="fr-FR"/>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lang w:val="fr-FR"/>
        </w:rPr>
        <w:t>à</w:t>
      </w:r>
      <w:r>
        <w:rPr>
          <w:rFonts w:ascii="TimesNewRomanPS-BoldMT" w:hAnsi="TimesNewRomanPS-BoldMT" w:cs="TimesNewRomanPS-BoldMT"/>
          <w:b/>
        </w:rPr>
        <w:t xml:space="preserve">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lang w:val="fr-FR"/>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77777777"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if avenant_type_bailleur %}</w:t>
      </w:r>
      <w:r w:rsidRPr="00CB1920">
        <w:rPr>
          <w:rFonts w:ascii="TimesNewRomanPSMT" w:hAnsi="TimesNewRomanPSMT" w:cs="TimesNewRomanPSMT"/>
        </w:rPr>
        <w:t xml:space="preserve">Modification du </w:t>
      </w:r>
      <w:r>
        <w:rPr>
          <w:rFonts w:ascii="TimesNewRomanPSMT" w:hAnsi="TimesNewRomanPSMT" w:cs="TimesNewRomanPSMT"/>
          <w:lang w:val="fr-FR"/>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lang w:val="fr-FR"/>
        </w:rPr>
        <w:t>{% endif %}{%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endif %}{% if avenant_type_duree %}Modification de la durée de la convention</w:t>
      </w:r>
      <w:r>
        <w:rPr>
          <w:rFonts w:ascii="TimesNewRomanPSMT" w:hAnsi="TimesNewRomanPSMT" w:cs="TimesNewRomanPSMT"/>
        </w:rPr>
        <w:t xml:space="preserve"> </w:t>
      </w:r>
      <w:r>
        <w:rPr>
          <w:rFonts w:ascii="TimesNewRomanPSMT" w:hAnsi="TimesNewRomanPSMT" w:cs="TimesNewRomanPSMT"/>
          <w:lang w:val="fr-FR"/>
        </w:rPr>
        <w:t>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lang w:val="fr-FR"/>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lang w:val="fr-FR"/>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lang w:val="fr-FR"/>
        </w:rPr>
      </w:pPr>
      <w:r>
        <w:rPr>
          <w:rFonts w:ascii="TimesNewRomanPSMT" w:hAnsi="TimesNewRomanPSMT" w:cs="TimesNewRomanPSMT"/>
          <w:lang w:val="fr-FR"/>
        </w:rPr>
        <w:t>{% if avenant_type_</w:t>
      </w:r>
      <w:r w:rsidR="00592CD3">
        <w:rPr>
          <w:rFonts w:ascii="TimesNewRomanPSMT" w:hAnsi="TimesNewRomanPSMT" w:cs="TimesNewRomanPSMT"/>
          <w:lang w:val="fr-FR"/>
        </w:rPr>
        <w:t>bailleur</w:t>
      </w:r>
      <w:r>
        <w:rPr>
          <w:rFonts w:ascii="TimesNewRomanPSMT" w:hAnsi="TimesNewRomanPSMT" w:cs="TimesNewRomanPSMT"/>
          <w:lang w:val="fr-FR"/>
        </w:rPr>
        <w:t xml:space="preserve"> %}</w:t>
      </w:r>
    </w:p>
    <w:p w14:paraId="3C2383BA" w14:textId="77777777"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7E0DCC4A" w14:textId="3D0D8709" w:rsidR="005A605D" w:rsidRDefault="00592CD3" w:rsidP="00C15AA4">
      <w:pPr>
        <w:rPr>
          <w:rFonts w:ascii="TimesNewRomanPSMT" w:hAnsi="TimesNewRomanPSMT" w:cs="TimesNewRomanPSMT"/>
          <w:lang w:val="fr-FR"/>
        </w:rPr>
      </w:pPr>
      <w:r>
        <w:rPr>
          <w:rFonts w:ascii="TimesNewRomanPSMT" w:hAnsi="TimesNewRomanPSMT" w:cs="TimesNewRomanPSMT"/>
          <w:lang w:val="fr-FR"/>
        </w:rPr>
        <w:t>{% endif %}{% if avenant_type_logements %}</w:t>
      </w:r>
    </w:p>
    <w:p w14:paraId="5B243121" w14:textId="0170C121"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programme</w:t>
      </w:r>
      <w:r w:rsidR="009B7558">
        <w:rPr>
          <w:rFonts w:ascii="TimesNewRomanPSMT" w:hAnsi="TimesNewRomanPSMT" w:cs="TimesNewRomanPSMT"/>
          <w:b/>
          <w:bCs/>
          <w:lang w:val="fr-FR"/>
        </w:rPr>
        <w:t> </w:t>
      </w:r>
      <w:r w:rsidRPr="00AE48E8">
        <w:rPr>
          <w:rFonts w:ascii="TimesNewRomanPSMT" w:hAnsi="TimesNewRomanPSMT" w:cs="TimesNewRomanPSMT"/>
          <w:b/>
          <w:bCs/>
          <w:lang w:val="fr-FR"/>
        </w:rPr>
        <w:t>:</w:t>
      </w:r>
    </w:p>
    <w:p w14:paraId="225F4512" w14:textId="2DE466A1" w:rsidR="002E0981" w:rsidRDefault="002E0981" w:rsidP="00C15AA4">
      <w:pPr>
        <w:jc w:val="both"/>
        <w:rPr>
          <w:rFonts w:ascii="TimesNewRomanPSMT" w:hAnsi="TimesNewRomanPSMT" w:cs="TimesNewRomanPSMT"/>
          <w:lang w:val="fr-FR"/>
        </w:rPr>
      </w:pPr>
    </w:p>
    <w:p w14:paraId="349443B7" w14:textId="75FF84F2" w:rsidR="009B7558" w:rsidRDefault="009B7558" w:rsidP="009B7558">
      <w:pPr>
        <w:jc w:val="both"/>
        <w:rPr>
          <w:rFonts w:ascii="TimesNewRomanPSMT" w:hAnsi="TimesNewRomanPSMT" w:cs="TimesNewRomanPSMT"/>
          <w:lang w:val="fr-FR"/>
        </w:rPr>
      </w:pPr>
      <w:r>
        <w:rPr>
          <w:rFonts w:ascii="TimesNewRomanPSMT" w:hAnsi="TimesNewRomanPSMT" w:cs="TimesNewRomanPSMT"/>
          <w:lang w:val="fr-FR"/>
        </w:rPr>
        <w:t>Dans l’annexe de la convention</w:t>
      </w:r>
      <w:r w:rsidR="00DD7551">
        <w:rPr>
          <w:rFonts w:ascii="TimesNewRomanPSMT" w:hAnsi="TimesNewRomanPSMT" w:cs="TimesNewRomanPSMT"/>
          <w:lang w:val="fr-FR"/>
        </w:rPr>
        <w:t> </w:t>
      </w:r>
      <w:r>
        <w:rPr>
          <w:rFonts w:ascii="TimesNewRomanPSMT" w:hAnsi="TimesNewRomanPSMT" w:cs="TimesNewRomanPSMT"/>
          <w:lang w:val="fr-FR"/>
        </w:rPr>
        <w:t>:</w:t>
      </w:r>
    </w:p>
    <w:p w14:paraId="2E41FD04" w14:textId="77777777" w:rsidR="009B7558" w:rsidRPr="002E0981" w:rsidRDefault="009B7558" w:rsidP="00C15AA4">
      <w:pPr>
        <w:jc w:val="both"/>
        <w:rPr>
          <w:rFonts w:ascii="TimesNewRomanPSMT" w:hAnsi="TimesNewRomanPSMT" w:cs="TimesNewRomanPSMT"/>
          <w:lang w:val="fr-FR"/>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2E0981" w:rsidRDefault="00C15AA4" w:rsidP="00C15AA4">
      <w:pPr>
        <w:ind w:firstLine="708"/>
        <w:jc w:val="both"/>
        <w:rPr>
          <w:rFonts w:ascii="TimesNewRomanPSMT" w:hAnsi="TimesNewRomanPSMT" w:cs="TimesNewRomanPSMT"/>
          <w:sz w:val="16"/>
          <w:szCs w:val="16"/>
          <w:lang w:val="fr-FR"/>
        </w:rPr>
      </w:pPr>
      <w:r w:rsidRPr="002E0981">
        <w:rPr>
          <w:rFonts w:ascii="TimesNewRomanPSMT" w:hAnsi="TimesNewRomanPSMT" w:cs="TimesNewRomanPSMT"/>
          <w:sz w:val="16"/>
          <w:szCs w:val="16"/>
          <w:lang w:val="fr-FR"/>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lang w:val="fr-FR"/>
        </w:rPr>
      </w:pPr>
      <w:r>
        <w:rPr>
          <w:rFonts w:ascii="TimesNewRomanPSMT" w:hAnsi="TimesNewRomanPSMT" w:cs="TimesNewRomanPSMT"/>
          <w:lang w:val="fr-FR"/>
        </w:rPr>
        <w:t>{% endif %}{% if avenant_type_duree %}</w:t>
      </w:r>
    </w:p>
    <w:p w14:paraId="34E15EAA" w14:textId="77777777" w:rsidR="002E0981" w:rsidRPr="00AE48E8" w:rsidRDefault="002E0981" w:rsidP="002E0981">
      <w:pPr>
        <w:rPr>
          <w:rFonts w:ascii="TimesNewRomanPSMT" w:hAnsi="TimesNewRomanPSMT" w:cs="TimesNewRomanPSMT"/>
          <w:lang w:val="fr-FR"/>
        </w:rPr>
      </w:pPr>
      <w:r w:rsidRPr="00AE48E8">
        <w:rPr>
          <w:rFonts w:ascii="TimesNewRomanPSMT" w:hAnsi="TimesNewRomanPSMT" w:cs="TimesNewRomanPSMT"/>
          <w:b/>
          <w:bCs/>
          <w:lang w:val="fr-FR"/>
        </w:rPr>
        <w:t>Modification de la durée de la convention</w:t>
      </w:r>
      <w:r w:rsidRPr="00AE48E8">
        <w:rPr>
          <w:rFonts w:ascii="TimesNewRomanPSMT" w:hAnsi="TimesNewRomanPSMT" w:cs="TimesNewRomanPSMT"/>
          <w:b/>
          <w:bCs/>
        </w:rPr>
        <w:t xml:space="preserve"> </w:t>
      </w:r>
      <w:r w:rsidRPr="00AE48E8">
        <w:rPr>
          <w:rFonts w:ascii="TimesNewRomanPSMT" w:hAnsi="TimesNewRomanPSMT" w:cs="TimesNewRomanPSMT"/>
          <w:b/>
          <w:bCs/>
          <w:lang w:val="fr-FR"/>
        </w:rPr>
        <w:t>et du financement</w:t>
      </w:r>
      <w:r>
        <w:rPr>
          <w:rFonts w:ascii="TimesNewRomanPSMT" w:hAnsi="TimesNewRomanPSMT" w:cs="TimesNewRomanPSMT"/>
          <w:lang w:val="fr-FR"/>
        </w:rPr>
        <w:t xml:space="preserve"> </w:t>
      </w:r>
      <w:r w:rsidRPr="00AE48E8">
        <w:rPr>
          <w:rFonts w:ascii="TimesNewRomanPSMT" w:hAnsi="TimesNewRomanPSMT" w:cs="TimesNewRomanPSMT"/>
          <w:b/>
          <w:bCs/>
          <w:lang w:val="fr-FR"/>
        </w:rPr>
        <w:t>:</w:t>
      </w:r>
    </w:p>
    <w:p w14:paraId="44F965D1" w14:textId="77777777" w:rsidR="002E0981" w:rsidRDefault="002E0981" w:rsidP="002E0981">
      <w:pPr>
        <w:rPr>
          <w:rFonts w:ascii="TimesNewRomanPSMT" w:hAnsi="TimesNewRomanPSMT" w:cs="TimesNewRomanPSMT"/>
          <w:lang w:val="fr-FR"/>
        </w:rPr>
      </w:pPr>
    </w:p>
    <w:p w14:paraId="2EC3D666" w14:textId="77777777" w:rsidR="002E0981" w:rsidRPr="00A8284D" w:rsidRDefault="002E0981" w:rsidP="002E0981">
      <w:pPr>
        <w:rPr>
          <w:lang w:val="fr-FR"/>
        </w:rPr>
      </w:pPr>
      <w:r>
        <w:rPr>
          <w:rFonts w:ascii="TimesNewRomanPSMT" w:hAnsi="TimesNewRomanPSMT" w:cs="TimesNewRomanPSMT"/>
          <w:lang w:val="fr-FR"/>
        </w:rPr>
        <w:t>À l’</w:t>
      </w:r>
      <w:r>
        <w:rPr>
          <w:rFonts w:ascii="TimesNewRomanPSMT" w:hAnsi="TimesNewRomanPSMT" w:cs="TimesNewRomanPSMT"/>
        </w:rPr>
        <w:t>Article 3 </w:t>
      </w:r>
      <w:r>
        <w:rPr>
          <w:rFonts w:ascii="TimesNewRomanPSMT" w:hAnsi="TimesNewRomanPSMT" w:cs="TimesNewRomanPSMT"/>
          <w:lang w:val="fr-FR"/>
        </w:rPr>
        <w:t>:</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77777777" w:rsidR="002E0981"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lang w:val="fr-FR"/>
        </w:rPr>
      </w:pPr>
      <w:r>
        <w:rPr>
          <w:rFonts w:ascii="TimesNewRomanPSMT" w:hAnsi="TimesNewRomanPSMT" w:cs="TimesNewRomanPSMT"/>
          <w:lang w:val="fr-FR"/>
        </w:rPr>
        <w:t>Dans l’annexe de la convention :</w:t>
      </w:r>
    </w:p>
    <w:p w14:paraId="34A1F642" w14:textId="77777777" w:rsidR="002E0981" w:rsidRDefault="002E0981" w:rsidP="00592CD3">
      <w:pPr>
        <w:rPr>
          <w:rFonts w:ascii="TimesNewRomanPSMT" w:hAnsi="TimesNewRomanPSMT" w:cs="TimesNewRomanPSMT"/>
          <w:lang w:val="fr-FR"/>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3EE3EE37"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pPr>
        <w:rPr>
          <w:lang w:val="fr-FR"/>
        </w:rPr>
      </w:pPr>
      <w:r>
        <w:rPr>
          <w:rFonts w:ascii="TimesNewRomanPSMT" w:hAnsi="TimesNewRomanPSMT" w:cs="TimesNewRomanPSMT"/>
          <w:lang w:val="fr-FR"/>
        </w:rPr>
        <w:t>{% endif %}{% endif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825F" w14:textId="77777777" w:rsidR="00204D00" w:rsidRDefault="00204D00">
      <w:r>
        <w:separator/>
      </w:r>
    </w:p>
  </w:endnote>
  <w:endnote w:type="continuationSeparator" w:id="0">
    <w:p w14:paraId="35A40D80" w14:textId="77777777" w:rsidR="00204D00" w:rsidRDefault="0020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77DF" w14:textId="77777777" w:rsidR="00204D00" w:rsidRDefault="00204D00">
      <w:r>
        <w:separator/>
      </w:r>
    </w:p>
  </w:footnote>
  <w:footnote w:type="continuationSeparator" w:id="0">
    <w:p w14:paraId="60A82DFD" w14:textId="77777777" w:rsidR="00204D00" w:rsidRDefault="00204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204D00">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04D00">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04D00"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04D00"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73333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04D00"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73333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val="en-FR"/>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1155</Words>
  <Characters>6590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50</cp:revision>
  <cp:lastPrinted>2021-11-30T08:37:00Z</cp:lastPrinted>
  <dcterms:created xsi:type="dcterms:W3CDTF">2022-04-08T14:14:00Z</dcterms:created>
  <dcterms:modified xsi:type="dcterms:W3CDTF">2022-10-31T13:56:00Z</dcterms:modified>
</cp:coreProperties>
</file>