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r w:rsidRPr="00586463">
        <w:rPr>
          <w:b/>
          <w:bCs/>
        </w:rPr>
        <w:t>convention.numero</w:t>
      </w:r>
      <w:proofErr w:type="spell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7417F9A" w:rsidR="00586463" w:rsidRDefault="006746D6" w:rsidP="00586463">
      <w:pPr>
        <w:jc w:val="center"/>
        <w:rPr>
          <w:b/>
          <w:bCs/>
          <w:sz w:val="16"/>
          <w:szCs w:val="16"/>
        </w:rPr>
      </w:pPr>
      <w:r>
        <w:rPr>
          <w:b/>
          <w:bCs/>
        </w:rPr>
        <w:t xml:space="preserve">{% if </w:t>
      </w:r>
      <w:proofErr w:type="spellStart"/>
      <w:r>
        <w:rPr>
          <w:b/>
          <w:bCs/>
        </w:rPr>
        <w:t>outre_mer</w:t>
      </w:r>
      <w:proofErr w:type="spellEnd"/>
      <w:r>
        <w:rPr>
          <w:b/>
          <w:bCs/>
        </w:rPr>
        <w:t xml:space="preserve"> %}</w:t>
      </w:r>
      <w:r w:rsidRPr="006746D6">
        <w:rPr>
          <w:b/>
          <w:bCs/>
        </w:rPr>
        <w:t>Annexe I à l'article R. 373-3</w:t>
      </w:r>
      <w:r>
        <w:rPr>
          <w:b/>
          <w:bCs/>
        </w:rPr>
        <w:t xml:space="preserve">{% </w:t>
      </w:r>
      <w:proofErr w:type="spellStart"/>
      <w:r>
        <w:rPr>
          <w:b/>
          <w:bCs/>
        </w:rPr>
        <w:t>else</w:t>
      </w:r>
      <w:proofErr w:type="spellEnd"/>
      <w:r>
        <w:rPr>
          <w:b/>
          <w:bCs/>
        </w:rPr>
        <w:t xml:space="preserve"> %}</w:t>
      </w:r>
      <w:r w:rsidR="00586463" w:rsidRPr="00586463">
        <w:rPr>
          <w:b/>
          <w:bCs/>
        </w:rPr>
        <w:t>A</w:t>
      </w:r>
      <w:r w:rsidR="00586463" w:rsidRPr="00586463">
        <w:rPr>
          <w:b/>
          <w:bCs/>
          <w:sz w:val="16"/>
          <w:szCs w:val="16"/>
        </w:rPr>
        <w:t>NNEXE N°</w:t>
      </w:r>
      <w:r w:rsidR="00586463" w:rsidRPr="00586463">
        <w:rPr>
          <w:b/>
          <w:bCs/>
        </w:rPr>
        <w:t>I</w:t>
      </w:r>
      <w:r w:rsidR="00586463" w:rsidRPr="00586463">
        <w:rPr>
          <w:b/>
          <w:bCs/>
          <w:sz w:val="16"/>
          <w:szCs w:val="16"/>
        </w:rPr>
        <w:t xml:space="preserve"> AU </w:t>
      </w:r>
      <w:r w:rsidR="00586463" w:rsidRPr="00586463">
        <w:rPr>
          <w:b/>
          <w:bCs/>
        </w:rPr>
        <w:t>III</w:t>
      </w:r>
      <w:r w:rsidR="00586463" w:rsidRPr="00586463">
        <w:rPr>
          <w:b/>
          <w:bCs/>
          <w:sz w:val="16"/>
          <w:szCs w:val="16"/>
        </w:rPr>
        <w:t xml:space="preserve"> DE L’ARTICLE </w:t>
      </w:r>
      <w:r w:rsidR="00586463" w:rsidRPr="00586463">
        <w:rPr>
          <w:b/>
          <w:bCs/>
        </w:rPr>
        <w:t>R. 353-159</w:t>
      </w:r>
      <w:r>
        <w:rPr>
          <w:b/>
          <w:bCs/>
        </w:rPr>
        <w:t xml:space="preserve">{% </w:t>
      </w:r>
      <w:proofErr w:type="spellStart"/>
      <w:r>
        <w:rPr>
          <w:b/>
          <w:bCs/>
        </w:rPr>
        <w:t>endif</w:t>
      </w:r>
      <w:proofErr w:type="spellEnd"/>
      <w:r>
        <w:rPr>
          <w:b/>
          <w:bCs/>
        </w:rPr>
        <w:t xml:space="preserve"> %}</w:t>
      </w:r>
      <w:r w:rsidR="00586463" w:rsidRPr="00586463">
        <w:rPr>
          <w:b/>
          <w:bCs/>
          <w:sz w:val="16"/>
          <w:szCs w:val="16"/>
        </w:rPr>
        <w:t xml:space="preserve"> DU CODE DE LA CONSTRUCTION ET DE L</w:t>
      </w:r>
      <w:r w:rsidR="00586463" w:rsidRPr="00586463">
        <w:rPr>
          <w:b/>
          <w:bCs/>
        </w:rPr>
        <w:t>’</w:t>
      </w:r>
      <w:r w:rsidR="00586463" w:rsidRPr="00586463">
        <w:rPr>
          <w:b/>
          <w:bCs/>
          <w:sz w:val="16"/>
          <w:szCs w:val="16"/>
        </w:rPr>
        <w:t>HABITATION</w:t>
      </w:r>
    </w:p>
    <w:p w14:paraId="1A48A87D" w14:textId="77777777" w:rsidR="00586463" w:rsidRPr="00586463" w:rsidRDefault="00586463" w:rsidP="00586463">
      <w:pPr>
        <w:jc w:val="center"/>
      </w:pPr>
    </w:p>
    <w:p w14:paraId="6D807F6A" w14:textId="5CB9C012" w:rsidR="00586463" w:rsidRPr="00586463" w:rsidRDefault="00586463" w:rsidP="00586463">
      <w:pPr>
        <w:jc w:val="center"/>
      </w:pPr>
      <w:r w:rsidRPr="00586463">
        <w:rPr>
          <w:b/>
          <w:bCs/>
        </w:rPr>
        <w:t>Convention</w:t>
      </w:r>
      <w:r w:rsidR="00A67EC6">
        <w:rPr>
          <w:b/>
          <w:bCs/>
        </w:rPr>
        <w:t xml:space="preserve">{% if </w:t>
      </w:r>
      <w:proofErr w:type="spellStart"/>
      <w:r w:rsidR="00A67EC6">
        <w:rPr>
          <w:b/>
          <w:bCs/>
        </w:rPr>
        <w:t>outre_mer</w:t>
      </w:r>
      <w:proofErr w:type="spellEnd"/>
      <w:r w:rsidR="00A67EC6">
        <w:rPr>
          <w:b/>
          <w:bCs/>
        </w:rPr>
        <w:t xml:space="preserve"> %}-type{% </w:t>
      </w:r>
      <w:proofErr w:type="spellStart"/>
      <w:r w:rsidR="00A67EC6">
        <w:rPr>
          <w:b/>
          <w:bCs/>
        </w:rPr>
        <w:t>endif</w:t>
      </w:r>
      <w:proofErr w:type="spellEnd"/>
      <w:r w:rsidR="00A67EC6">
        <w:rPr>
          <w:b/>
          <w:bCs/>
        </w:rPr>
        <w:t xml:space="preserve"> %}</w:t>
      </w:r>
      <w:r w:rsidRPr="00586463">
        <w:rPr>
          <w:b/>
          <w:bCs/>
        </w:rPr>
        <w:t xml:space="preserve"> conclue entre l'</w:t>
      </w:r>
      <w:r w:rsidR="00272855">
        <w:rPr>
          <w:b/>
          <w:bCs/>
        </w:rPr>
        <w:t>ETAT</w:t>
      </w:r>
      <w:r w:rsidRPr="00586463">
        <w:rPr>
          <w:b/>
          <w:bCs/>
        </w:rPr>
        <w: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r w:rsidR="00CC7ACC">
        <w:rPr>
          <w:b/>
          <w:bCs/>
        </w:rPr>
        <w:t xml:space="preserve">{% if </w:t>
      </w:r>
      <w:proofErr w:type="spellStart"/>
      <w:r w:rsidR="00CC7ACC">
        <w:rPr>
          <w:b/>
          <w:bCs/>
        </w:rPr>
        <w:t>outre_mer</w:t>
      </w:r>
      <w:proofErr w:type="spellEnd"/>
      <w:r w:rsidR="00CC7ACC">
        <w:rPr>
          <w:b/>
          <w:bCs/>
        </w:rPr>
        <w:t xml:space="preserve"> %}</w:t>
      </w:r>
      <w:r w:rsidR="00CC7ACC" w:rsidRPr="00CC7ACC">
        <w:rPr>
          <w:b/>
          <w:bCs/>
        </w:rPr>
        <w:t>, situés en Guadeloupe, en Guyane, en Martinique, à la réunion et à Mayotte</w:t>
      </w:r>
      <w:r w:rsidR="00CC7ACC">
        <w:rPr>
          <w:b/>
          <w:bCs/>
        </w:rPr>
        <w:t xml:space="preserve">{% </w:t>
      </w:r>
      <w:proofErr w:type="spellStart"/>
      <w:r w:rsidR="00CC7ACC">
        <w:rPr>
          <w:b/>
          <w:bCs/>
        </w:rPr>
        <w:t>endif</w:t>
      </w:r>
      <w:proofErr w:type="spellEnd"/>
      <w:r w:rsidR="00CC7ACC">
        <w:rPr>
          <w:b/>
          <w:bCs/>
        </w:rPr>
        <w:t xml:space="preserve"> %}</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6A0B886D" w:rsidR="00586463" w:rsidRPr="00586463" w:rsidRDefault="00586463" w:rsidP="00586463">
      <w:pPr>
        <w:jc w:val="both"/>
      </w:pPr>
      <w:r w:rsidRPr="00586463">
        <w:br/>
        <w:t>Le ministre chargé du logement, agissant au nom de l'</w:t>
      </w:r>
      <w:r w:rsidR="00272855">
        <w:t>ETAT</w:t>
      </w:r>
      <w:r w:rsidRPr="00586463">
        <w:t xml:space="preserve"> et représenté par le préfet ou, lorsqu'un établissement public de coopération intercommunale, un département, </w:t>
      </w:r>
      <w:r w:rsidR="00F91F4D">
        <w:t xml:space="preserve">{% if </w:t>
      </w:r>
      <w:proofErr w:type="spellStart"/>
      <w:r w:rsidR="00F91F4D">
        <w:t>outre_mer</w:t>
      </w:r>
      <w:proofErr w:type="spellEnd"/>
      <w:r w:rsidR="00F91F4D">
        <w:t xml:space="preserve"> %}</w:t>
      </w:r>
      <w:r w:rsidR="00F91F4D" w:rsidRPr="00F91F4D">
        <w:t>la collectivité territoriale de Guyane ou de Martinique</w:t>
      </w:r>
      <w:r w:rsidR="00F91F4D">
        <w:t xml:space="preserve">{% </w:t>
      </w:r>
      <w:proofErr w:type="spellStart"/>
      <w:r w:rsidR="00F91F4D">
        <w:t>else</w:t>
      </w:r>
      <w:proofErr w:type="spellEnd"/>
      <w:r w:rsidR="00F91F4D">
        <w:t xml:space="preserve"> %}</w:t>
      </w:r>
      <w:r w:rsidRPr="00586463">
        <w:t>la métropole de Lyon, la métropole du Grand Paris, la métropole d’Aix-Marseille-Provence, une métropole ou la collectivité de Corse</w:t>
      </w:r>
      <w:r w:rsidR="00F91F4D">
        <w:t xml:space="preserve">{% </w:t>
      </w:r>
      <w:proofErr w:type="spellStart"/>
      <w:r w:rsidR="00F91F4D">
        <w:t>endif</w:t>
      </w:r>
      <w:proofErr w:type="spellEnd"/>
      <w:r w:rsidR="00F91F4D">
        <w:t xml:space="preserve"> %}</w:t>
      </w:r>
      <w:r w:rsidRPr="00586463">
        <w:t xml:space="preserve"> a signé une convention mentionnée au II de l’article L. 301-5-1 ou à l’article L. 301-5-2 du code de la construction et de l'habitation, </w:t>
      </w:r>
      <w:r w:rsidR="00C70E29">
        <w:t xml:space="preserve">{% if </w:t>
      </w:r>
      <w:proofErr w:type="spellStart"/>
      <w:r w:rsidR="00C70E29">
        <w:t>outre_mer</w:t>
      </w:r>
      <w:proofErr w:type="spellEnd"/>
      <w:r w:rsidR="00C70E29">
        <w:t xml:space="preserve"> %}</w:t>
      </w:r>
      <w:r w:rsidR="00C70E29" w:rsidRPr="00C70E29">
        <w:t>par le président de l'établissement public de coopération intercommunale, du conseil départemental, de l'assemblée de Guyane ou du conseil exécutif de la Martinique ;</w:t>
      </w:r>
      <w:r w:rsidR="00C70E29">
        <w:t xml:space="preserve">{% </w:t>
      </w:r>
      <w:proofErr w:type="spellStart"/>
      <w:r w:rsidR="00C70E29">
        <w:t>else</w:t>
      </w:r>
      <w:proofErr w:type="spellEnd"/>
      <w:r w:rsidR="00C70E29">
        <w:t xml:space="preserve"> %}</w:t>
      </w:r>
      <w:r w:rsidRPr="00586463">
        <w:t>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r w:rsidR="00C70E29">
        <w:t xml:space="preserve">{% </w:t>
      </w:r>
      <w:proofErr w:type="spellStart"/>
      <w:r w:rsidR="00C70E29">
        <w:t>endif</w:t>
      </w:r>
      <w:proofErr w:type="spellEnd"/>
      <w:r w:rsidR="00C70E29">
        <w:t xml:space="preserve"> %}</w:t>
      </w:r>
    </w:p>
    <w:p w14:paraId="632BA78C" w14:textId="77777777" w:rsidR="00586463" w:rsidRPr="00586463" w:rsidRDefault="00586463" w:rsidP="00586463">
      <w:pPr>
        <w:jc w:val="both"/>
      </w:pPr>
    </w:p>
    <w:p w14:paraId="1CC791D5" w14:textId="21F333EB"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w:t>
      </w:r>
      <w:r w:rsidR="001625BB" w:rsidRPr="001625BB">
        <w:t xml:space="preserve">{%  if </w:t>
      </w:r>
      <w:proofErr w:type="spellStart"/>
      <w:r w:rsidR="001625BB" w:rsidRPr="001625BB">
        <w:t>convention.signataire_nom</w:t>
      </w:r>
      <w:proofErr w:type="spellEnd"/>
      <w:r w:rsidR="001625BB" w:rsidRPr="001625BB">
        <w:t xml:space="preserve"> %} {{ </w:t>
      </w:r>
      <w:proofErr w:type="spellStart"/>
      <w:r w:rsidR="001625BB" w:rsidRPr="001625BB">
        <w:t>convention.signataire_nom</w:t>
      </w:r>
      <w:proofErr w:type="spellEnd"/>
      <w:r w:rsidR="001625BB" w:rsidRPr="001625BB">
        <w:t xml:space="preserve"> }}, {{ </w:t>
      </w:r>
      <w:proofErr w:type="spellStart"/>
      <w:r w:rsidR="001625BB" w:rsidRPr="001625BB">
        <w:t>convention.signataire_fonction</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bailleur.signataire_nom</w:t>
      </w:r>
      <w:proofErr w:type="spellEnd"/>
      <w:r w:rsidR="001625BB" w:rsidRPr="001625BB">
        <w:t xml:space="preserve"> }}, {{ </w:t>
      </w:r>
      <w:proofErr w:type="spellStart"/>
      <w:r w:rsidR="001625BB" w:rsidRPr="001625BB">
        <w:t>bailleur.signataire_fonction</w:t>
      </w:r>
      <w:proofErr w:type="spellEnd"/>
      <w:r w:rsidR="001625BB" w:rsidRPr="001625BB">
        <w:t xml:space="preserve"> }}{% </w:t>
      </w:r>
      <w:proofErr w:type="spellStart"/>
      <w:r w:rsidR="001625BB" w:rsidRPr="001625BB">
        <w:t>endif</w:t>
      </w:r>
      <w:proofErr w:type="spellEnd"/>
      <w:r w:rsidR="001625BB" w:rsidRPr="001625BB">
        <w:t xml:space="preserve"> %}</w:t>
      </w:r>
      <w:r w:rsidRPr="00586463">
        <w:t xml:space="preserve"> agissant en </w:t>
      </w:r>
      <w:r w:rsidRPr="00586463">
        <w:lastRenderedPageBreak/>
        <w:t xml:space="preserve">vertu de la délibération du Conseil d’Administration en date du </w:t>
      </w:r>
      <w:r w:rsidR="001625BB" w:rsidRPr="001625BB">
        <w:t xml:space="preserve">{%  if </w:t>
      </w:r>
      <w:proofErr w:type="spellStart"/>
      <w:r w:rsidR="001625BB" w:rsidRPr="001625BB">
        <w:t>convention.signataire_date_deliberation</w:t>
      </w:r>
      <w:proofErr w:type="spellEnd"/>
      <w:r w:rsidR="001625BB" w:rsidRPr="001625BB">
        <w:t xml:space="preserve"> %}{{ </w:t>
      </w:r>
      <w:proofErr w:type="spellStart"/>
      <w:r w:rsidR="001625BB" w:rsidRPr="001625BB">
        <w:t>convention.signataire_date_deliberation|d</w:t>
      </w:r>
      <w:proofErr w:type="spellEnd"/>
      <w:r w:rsidR="001625BB" w:rsidRPr="001625BB">
        <w:t xml:space="preserve"> }}{% </w:t>
      </w:r>
      <w:proofErr w:type="spellStart"/>
      <w:r w:rsidR="001625BB" w:rsidRPr="001625BB">
        <w:t>else</w:t>
      </w:r>
      <w:proofErr w:type="spellEnd"/>
      <w:r w:rsidR="001625BB" w:rsidRPr="001625BB">
        <w:t xml:space="preserve"> %}{{ </w:t>
      </w:r>
      <w:proofErr w:type="spellStart"/>
      <w:r w:rsidR="001625BB" w:rsidRPr="001625BB">
        <w:t>bailleur.signataire_date_deliberation|d</w:t>
      </w:r>
      <w:proofErr w:type="spellEnd"/>
      <w:r w:rsidR="001625BB" w:rsidRPr="001625BB">
        <w:t xml:space="preserve"> }}{% </w:t>
      </w:r>
      <w:proofErr w:type="spellStart"/>
      <w:r w:rsidR="001625BB" w:rsidRPr="001625BB">
        <w:t>endif</w:t>
      </w:r>
      <w:proofErr w:type="spellEnd"/>
      <w:r w:rsidR="001625BB" w:rsidRPr="001625BB">
        <w:t xml:space="preserve"> </w:t>
      </w:r>
      <w:r w:rsidR="00070657" w:rsidRPr="008633EC">
        <w:rPr>
          <w:rFonts w:ascii="TimesNewRomanPSMT" w:hAnsi="TimesNewRomanPSMT" w:cs="TimesNewRomanPSMT"/>
        </w:rPr>
        <w:t>%}</w:t>
      </w:r>
      <w:r w:rsidR="00070657">
        <w:rPr>
          <w:rFonts w:ascii="TimesNewRomanPSMT" w:hAnsi="TimesNewRomanPSMT" w:cs="TimesNewRomanPSMT"/>
        </w:rPr>
        <w:t xml:space="preserve">, inscrit sous le numéro </w:t>
      </w:r>
      <w:bookmarkStart w:id="0" w:name="Siret1"/>
      <w:bookmarkEnd w:id="0"/>
      <w:r w:rsidR="00070657">
        <w:rPr>
          <w:rFonts w:ascii="TimesNewRomanPSMT" w:hAnsi="TimesNewRomanPSMT" w:cs="TimesNewRomanPSMT"/>
        </w:rPr>
        <w:t xml:space="preserve">{{ </w:t>
      </w:r>
      <w:proofErr w:type="spellStart"/>
      <w:r w:rsidR="00070657">
        <w:rPr>
          <w:rFonts w:ascii="TimesNewRomanPSMT" w:hAnsi="TimesNewRomanPSMT" w:cs="TimesNewRomanPSMT"/>
        </w:rPr>
        <w:t>bailleur.siret</w:t>
      </w:r>
      <w:proofErr w:type="spellEnd"/>
      <w:r w:rsidR="00070657">
        <w:rPr>
          <w:rFonts w:ascii="TimesNewRomanPSMT" w:hAnsi="TimesNewRomanPSMT" w:cs="TimesNewRomanPSMT"/>
        </w:rPr>
        <w:t xml:space="preserve"> }}{% if </w:t>
      </w:r>
      <w:proofErr w:type="spellStart"/>
      <w:r w:rsidR="00070657">
        <w:rPr>
          <w:rFonts w:ascii="TimesNewRomanPSMT" w:hAnsi="TimesNewRomanPSMT" w:cs="TimesNewRomanPSMT"/>
        </w:rPr>
        <w:t>bailleur.capital_social</w:t>
      </w:r>
      <w:proofErr w:type="spellEnd"/>
      <w:r w:rsidR="00070657">
        <w:rPr>
          <w:rFonts w:ascii="TimesNewRomanPSMT" w:hAnsi="TimesNewRomanPSMT" w:cs="TimesNewRomanPSMT"/>
        </w:rPr>
        <w:t xml:space="preserve"> %}, au capital de </w:t>
      </w:r>
      <w:bookmarkStart w:id="1" w:name="Capital1"/>
      <w:bookmarkEnd w:id="1"/>
      <w:r w:rsidR="00070657">
        <w:rPr>
          <w:rFonts w:ascii="TimesNewRomanPSMT" w:hAnsi="TimesNewRomanPSMT" w:cs="TimesNewRomanPSMT"/>
        </w:rPr>
        <w:t xml:space="preserve">{{ </w:t>
      </w:r>
      <w:proofErr w:type="spellStart"/>
      <w:r w:rsidR="00070657">
        <w:rPr>
          <w:rFonts w:ascii="TimesNewRomanPSMT" w:hAnsi="TimesNewRomanPSMT" w:cs="TimesNewRomanPSMT"/>
        </w:rPr>
        <w:t>bailleur.capital_social|f</w:t>
      </w:r>
      <w:proofErr w:type="spellEnd"/>
      <w:r w:rsidR="00070657">
        <w:rPr>
          <w:rFonts w:ascii="TimesNewRomanPSMT" w:hAnsi="TimesNewRomanPSMT" w:cs="TimesNewRomanPSMT"/>
        </w:rPr>
        <w:t xml:space="preserve"> }} € {% </w:t>
      </w:r>
      <w:proofErr w:type="spellStart"/>
      <w:r w:rsidR="00070657">
        <w:rPr>
          <w:rFonts w:ascii="TimesNewRomanPSMT" w:hAnsi="TimesNewRomanPSMT" w:cs="TimesNewRomanPSMT"/>
        </w:rPr>
        <w:t>endif</w:t>
      </w:r>
      <w:proofErr w:type="spellEnd"/>
      <w:r w:rsidR="00070657">
        <w:rPr>
          <w:rFonts w:ascii="TimesNewRomanPSMT" w:hAnsi="TimesNewRomanPSMT" w:cs="TimesNewRomanPSMT"/>
        </w:rPr>
        <w:t xml:space="preserve"> %} dont le siège est </w:t>
      </w:r>
      <w:bookmarkStart w:id="2" w:name="Siege1"/>
      <w:bookmarkEnd w:id="2"/>
      <w:r w:rsidR="00070657">
        <w:rPr>
          <w:rFonts w:ascii="TimesNewRomanPSMT" w:hAnsi="TimesNewRomanPSMT" w:cs="TimesNewRomanPSMT"/>
        </w:rPr>
        <w:t xml:space="preserve">{{ </w:t>
      </w:r>
      <w:proofErr w:type="spellStart"/>
      <w:r w:rsidR="00070657">
        <w:rPr>
          <w:rFonts w:ascii="TimesNewRomanPSMT" w:hAnsi="TimesNewRomanPSMT" w:cs="TimesNewRomanPSMT"/>
        </w:rPr>
        <w:t>bailleur.adresse</w:t>
      </w:r>
      <w:proofErr w:type="spellEnd"/>
      <w:r w:rsidR="00070657">
        <w:rPr>
          <w:rFonts w:ascii="TimesNewRomanPSMT" w:hAnsi="TimesNewRomanPSMT" w:cs="TimesNewRomanPSMT"/>
        </w:rPr>
        <w:t xml:space="preserve"> }}, {{ </w:t>
      </w:r>
      <w:proofErr w:type="spellStart"/>
      <w:r w:rsidR="00070657">
        <w:rPr>
          <w:rFonts w:ascii="TimesNewRomanPSMT" w:hAnsi="TimesNewRomanPSMT" w:cs="TimesNewRomanPSMT"/>
        </w:rPr>
        <w:t>bailleur.code_postal</w:t>
      </w:r>
      <w:proofErr w:type="spellEnd"/>
      <w:r w:rsidR="00070657">
        <w:rPr>
          <w:rFonts w:ascii="TimesNewRomanPSMT" w:hAnsi="TimesNewRomanPSMT" w:cs="TimesNewRomanPSMT"/>
        </w:rPr>
        <w:t xml:space="preserve"> }} {{ </w:t>
      </w:r>
      <w:proofErr w:type="spellStart"/>
      <w:r w:rsidR="00070657">
        <w:rPr>
          <w:rFonts w:ascii="TimesNewRomanPSMT" w:hAnsi="TimesNewRomanPSMT" w:cs="TimesNewRomanPSMT"/>
        </w:rPr>
        <w:t>bailleur.ville</w:t>
      </w:r>
      <w:proofErr w:type="spellEnd"/>
      <w:r w:rsidR="00070657">
        <w:rPr>
          <w:rFonts w:ascii="TimesNewRomanPSMT" w:hAnsi="TimesNewRomanPSMT" w:cs="TimesNewRomanPSMT"/>
        </w:rPr>
        <w:t xml:space="preserve"> }}</w:t>
      </w:r>
      <w:r w:rsidRPr="00586463">
        <w:rPr>
          <w:color w:val="000000"/>
        </w:rPr>
        <w:t xml:space="preserve">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0A603C27"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w:t>
      </w:r>
      <w:r w:rsidR="00F604CD">
        <w:rPr>
          <w:rFonts w:eastAsia="Arial Unicode MS"/>
        </w:rPr>
        <w:t>,</w:t>
      </w:r>
      <w:r w:rsidR="00B5009D">
        <w:rPr>
          <w:rFonts w:eastAsia="Arial Unicode MS"/>
        </w:rPr>
        <w:t xml:space="preserve"> </w:t>
      </w:r>
      <w:r w:rsidR="00B5009D" w:rsidRPr="00586463">
        <w:rPr>
          <w:rFonts w:eastAsia="Arial Unicode MS"/>
        </w:rPr>
        <w:t>{{ convention.</w:t>
      </w:r>
      <w:r w:rsidR="00B5009D" w:rsidRPr="00ED530E">
        <w:t xml:space="preserve"> </w:t>
      </w:r>
      <w:proofErr w:type="spellStart"/>
      <w:r w:rsidR="00B5009D" w:rsidRPr="00ED530E">
        <w:rPr>
          <w:rFonts w:eastAsia="Arial Unicode MS"/>
        </w:rPr>
        <w:t>gestionnaire_bloc_info_complementaire</w:t>
      </w:r>
      <w:proofErr w:type="spellEnd"/>
      <w:r w:rsidR="00B5009D">
        <w:rPr>
          <w:rFonts w:eastAsia="Arial Unicode MS"/>
        </w:rPr>
        <w:t xml:space="preserve"> |</w:t>
      </w:r>
      <w:proofErr w:type="spellStart"/>
      <w:r w:rsidR="00B5009D" w:rsidRPr="00B52949">
        <w:rPr>
          <w:rFonts w:eastAsia="Arial Unicode MS"/>
        </w:rPr>
        <w:t>default_str_if_none</w:t>
      </w:r>
      <w:proofErr w:type="spellEnd"/>
      <w:r w:rsidR="00B5009D" w:rsidRPr="00586463">
        <w:rPr>
          <w:rFonts w:eastAsia="Arial Unicode MS"/>
        </w:rPr>
        <w:t xml:space="preserve"> }</w:t>
      </w:r>
      <w:r w:rsidR="00B5009D">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6905BA2E" w:rsidR="00586463" w:rsidRPr="00586463" w:rsidRDefault="00586463" w:rsidP="00586463">
      <w:pPr>
        <w:jc w:val="both"/>
      </w:pPr>
      <w:r w:rsidRPr="00586463">
        <w:t xml:space="preserve">Vu l'objet du logement-foyer </w:t>
      </w:r>
      <w:r w:rsidR="005F6E6C">
        <w:t xml:space="preserve">{% if not </w:t>
      </w:r>
      <w:proofErr w:type="spellStart"/>
      <w:r w:rsidR="005F6E6C">
        <w:t>outre_mer</w:t>
      </w:r>
      <w:proofErr w:type="spellEnd"/>
      <w:r w:rsidR="005F6E6C">
        <w:t xml:space="preserve"> %}</w:t>
      </w:r>
      <w:r w:rsidRPr="00586463">
        <w:t xml:space="preserve">tel que défini en annexe </w:t>
      </w:r>
      <w:r w:rsidR="005F6E6C">
        <w:t xml:space="preserve">{% </w:t>
      </w:r>
      <w:proofErr w:type="spellStart"/>
      <w:r w:rsidR="005F6E6C">
        <w:t>endif</w:t>
      </w:r>
      <w:proofErr w:type="spellEnd"/>
      <w:r w:rsidR="00A72350">
        <w:t xml:space="preserve"> </w:t>
      </w:r>
      <w:r w:rsidR="005F6E6C">
        <w:t>%}</w:t>
      </w:r>
      <w:r w:rsidRPr="00586463">
        <w:t>;</w:t>
      </w:r>
    </w:p>
    <w:p w14:paraId="3329E114" w14:textId="77777777" w:rsidR="00586463" w:rsidRPr="00586463" w:rsidRDefault="00586463" w:rsidP="00586463">
      <w:pPr>
        <w:jc w:val="both"/>
      </w:pPr>
    </w:p>
    <w:p w14:paraId="68AC961A" w14:textId="4FC55F40" w:rsidR="00586463" w:rsidRPr="00586463" w:rsidRDefault="00586463" w:rsidP="00586463">
      <w:pPr>
        <w:jc w:val="both"/>
      </w:pPr>
      <w:r w:rsidRPr="00586463">
        <w:t>[Logements-foyers hors habitat inclusif] Vu l'autorisation délivrée au gestionnaire par le président du conseil départemental</w:t>
      </w:r>
      <w:r w:rsidR="00BD064B">
        <w:t xml:space="preserve">{% if </w:t>
      </w:r>
      <w:proofErr w:type="spellStart"/>
      <w:r w:rsidR="00BD064B">
        <w:t>outre_mer</w:t>
      </w:r>
      <w:proofErr w:type="spellEnd"/>
      <w:r w:rsidR="00BD064B">
        <w:t xml:space="preserve"> %}</w:t>
      </w:r>
      <w:r w:rsidR="00BD064B" w:rsidRPr="00BD064B">
        <w:t>, de l'assemblée de Guyane ou du conseil exécutif de la Martinique</w:t>
      </w:r>
      <w:r w:rsidR="00BD064B">
        <w:t xml:space="preserve">{% </w:t>
      </w:r>
      <w:proofErr w:type="spellStart"/>
      <w:r w:rsidR="00BD064B">
        <w:t>endif</w:t>
      </w:r>
      <w:proofErr w:type="spellEnd"/>
      <w:r w:rsidR="00BD064B">
        <w:t xml:space="preserve"> %}</w:t>
      </w:r>
      <w:r w:rsidRPr="00586463">
        <w:t xml:space="preserve"> ou par l'autorité compétente de l'</w:t>
      </w:r>
      <w:r w:rsidR="00272855">
        <w:t>ETAT</w:t>
      </w:r>
      <w:r w:rsidRPr="00586463">
        <w:t>, au titre de l'article L. 313-3 du code de l'action sociale et des familles, en date du {{</w:t>
      </w:r>
      <w:r>
        <w:t xml:space="preserve"> </w:t>
      </w:r>
      <w:proofErr w:type="spellStart"/>
      <w:r>
        <w:t>programme.</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[Le cas échéant] Vu la convention de location, jointe à la présente convention, en date du {{</w:t>
      </w:r>
      <w:r>
        <w:t xml:space="preserve"> </w:t>
      </w:r>
      <w:proofErr w:type="spellStart"/>
      <w:r>
        <w:t>programme.date_convention_location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05395CD6" w:rsidR="00586463" w:rsidRPr="00586463" w:rsidRDefault="00586463" w:rsidP="00586463">
      <w:pPr>
        <w:jc w:val="both"/>
      </w:pPr>
      <w:r w:rsidRPr="00586463">
        <w:t>[Le cas échéant] Vu la description du programme et des travaux prévus annexée à la présente convention</w:t>
      </w:r>
      <w:r w:rsidR="00B8329A">
        <w:t>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0DDF693B"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2AB67AB4" w:rsidR="00586463" w:rsidRPr="00586463" w:rsidRDefault="00586463" w:rsidP="00D56151">
      <w:pPr>
        <w:jc w:val="both"/>
      </w:pPr>
      <w:r w:rsidRPr="00586463">
        <w:t xml:space="preserve">La présente convention a pour objet de fixer les droits et obligations des parties prévus par les articles </w:t>
      </w:r>
      <w:r w:rsidR="004206F9">
        <w:t xml:space="preserve">{% if </w:t>
      </w:r>
      <w:proofErr w:type="spellStart"/>
      <w:r w:rsidR="004206F9">
        <w:t>outre_mer</w:t>
      </w:r>
      <w:proofErr w:type="spellEnd"/>
      <w:r w:rsidR="004206F9">
        <w:t xml:space="preserve"> %}</w:t>
      </w:r>
      <w:r w:rsidR="004206F9" w:rsidRPr="004206F9">
        <w:t>R. 353-154 à R. 353-165</w:t>
      </w:r>
      <w:r w:rsidR="004206F9">
        <w:t xml:space="preserve">{% </w:t>
      </w:r>
      <w:proofErr w:type="spellStart"/>
      <w:r w:rsidR="004206F9">
        <w:t>else</w:t>
      </w:r>
      <w:proofErr w:type="spellEnd"/>
      <w:r w:rsidR="004206F9">
        <w:t xml:space="preserve"> %}</w:t>
      </w:r>
      <w:r w:rsidRPr="00586463">
        <w:t>L. 353-154 à L. 353-165</w:t>
      </w:r>
      <w:r w:rsidR="004206F9">
        <w:t xml:space="preserve">{% </w:t>
      </w:r>
      <w:proofErr w:type="spellStart"/>
      <w:r w:rsidR="004206F9">
        <w:t>endif</w:t>
      </w:r>
      <w:proofErr w:type="spellEnd"/>
      <w:r w:rsidR="004206F9">
        <w:t xml:space="preserve"> %}</w:t>
      </w:r>
      <w:r w:rsidRPr="00586463">
        <w:t xml:space="preserve"> du code de la construction et de l'habitation, </w:t>
      </w:r>
      <w:r w:rsidRPr="00586463">
        <w:rPr>
          <w:color w:val="000000"/>
        </w:rPr>
        <w:t xml:space="preserve"> pour le logement-foyer de [nom et adresse de l'établissement] </w:t>
      </w:r>
      <w:r w:rsidRPr="00586463">
        <w:t xml:space="preserve">{{ </w:t>
      </w:r>
      <w:proofErr w:type="spellStart"/>
      <w:r w:rsidRPr="00586463">
        <w:t>programme.nom</w:t>
      </w:r>
      <w:proofErr w:type="spellEnd"/>
      <w:r w:rsidRPr="00586463">
        <w:t xml:space="preserve"> }} à {{</w:t>
      </w:r>
      <w:r w:rsidR="004124C9">
        <w:t xml:space="preserve"> </w:t>
      </w:r>
      <w:proofErr w:type="spellStart"/>
      <w:r w:rsidRPr="00586463">
        <w:t>adresse|inline_text_multiline</w:t>
      </w:r>
      <w:proofErr w:type="spellEnd"/>
      <w:r w:rsidRPr="00586463">
        <w:t xml:space="preserve"> }} à {{</w:t>
      </w:r>
      <w:r w:rsidR="004124C9">
        <w:t xml:space="preserve"> </w:t>
      </w:r>
      <w:proofErr w:type="spellStart"/>
      <w:r w:rsidRPr="00586463">
        <w:t>code_postal</w:t>
      </w:r>
      <w:proofErr w:type="spellEnd"/>
      <w:r w:rsidRPr="00586463">
        <w:t xml:space="preserve">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2DC92D9" w:rsidR="00586463" w:rsidRPr="00586463" w:rsidRDefault="00DD34D4" w:rsidP="00D56151">
      <w:pPr>
        <w:jc w:val="both"/>
      </w:pPr>
      <w:r>
        <w:t xml:space="preserve">{% if </w:t>
      </w:r>
      <w:proofErr w:type="spellStart"/>
      <w:r>
        <w:t>outre_mer</w:t>
      </w:r>
      <w:proofErr w:type="spellEnd"/>
      <w:r>
        <w:t xml:space="preserve"> %}</w:t>
      </w:r>
      <w:r w:rsidRPr="00DD34D4">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r>
        <w:t xml:space="preserve">{% </w:t>
      </w:r>
      <w:proofErr w:type="spellStart"/>
      <w:r>
        <w:t>else</w:t>
      </w:r>
      <w:proofErr w:type="spellEnd"/>
      <w:r>
        <w:t xml:space="preserve"> %}</w:t>
      </w:r>
      <w:r w:rsidR="00586463"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r>
        <w:t xml:space="preserve">{% </w:t>
      </w:r>
      <w:proofErr w:type="spellStart"/>
      <w:r>
        <w:t>endif</w:t>
      </w:r>
      <w:proofErr w:type="spellEnd"/>
      <w:r>
        <w:t xml:space="preserve"> %}</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7FF922F7" w14:textId="35A4B84F" w:rsidR="00B318E5" w:rsidRPr="00B318E5" w:rsidRDefault="00586463" w:rsidP="00B318E5">
      <w:r w:rsidRPr="00586463">
        <w:lastRenderedPageBreak/>
        <w:t xml:space="preserve">Elle expire le {{ </w:t>
      </w:r>
      <w:proofErr w:type="spellStart"/>
      <w:r w:rsidRPr="00586463">
        <w:t>convention.date_fin_conventionnement|d</w:t>
      </w:r>
      <w:proofErr w:type="spellEnd"/>
      <w:r w:rsidRPr="00586463">
        <w:t xml:space="preserve"> }}</w:t>
      </w:r>
      <w:r w:rsidR="00B318E5">
        <w:t xml:space="preserve"> {% if </w:t>
      </w:r>
      <w:proofErr w:type="spellStart"/>
      <w:r w:rsidR="00B318E5">
        <w:t>outre_mer</w:t>
      </w:r>
      <w:proofErr w:type="spellEnd"/>
      <w:r w:rsidR="00B318E5">
        <w:t xml:space="preserve"> %}</w:t>
      </w:r>
      <w:r w:rsidR="00B318E5" w:rsidRPr="00B318E5">
        <w:rPr>
          <w:rFonts w:ascii="Liberation Sans" w:hAnsi="Liberation Sans" w:cs="Liberation Sans"/>
          <w:color w:val="000000"/>
          <w:sz w:val="22"/>
          <w:szCs w:val="22"/>
          <w:lang w:eastAsia="fr-FR"/>
        </w:rPr>
        <w:t xml:space="preserve"> </w:t>
      </w:r>
      <w:r w:rsidR="00B318E5" w:rsidRPr="00B318E5">
        <w:t>[durée minimum de 9 ans, conformément à l'article L. 353-2]</w:t>
      </w:r>
    </w:p>
    <w:p w14:paraId="1BF300DA" w14:textId="760DB7B1" w:rsidR="00586463" w:rsidRPr="00586463" w:rsidRDefault="00B318E5" w:rsidP="00D56151">
      <w:pPr>
        <w:jc w:val="both"/>
      </w:pPr>
      <w:r w:rsidRPr="00B318E5">
        <w:t xml:space="preserve">A </w:t>
      </w:r>
      <w:r>
        <w:t xml:space="preserve">{% </w:t>
      </w:r>
      <w:proofErr w:type="spellStart"/>
      <w:r>
        <w:t>else</w:t>
      </w:r>
      <w:proofErr w:type="spellEnd"/>
      <w:r>
        <w:t xml:space="preserve"> %}</w:t>
      </w:r>
      <w:r w:rsidR="00586463" w:rsidRPr="00586463">
        <w:t xml:space="preserve">à </w:t>
      </w:r>
      <w:r>
        <w:t xml:space="preserve">{% </w:t>
      </w:r>
      <w:proofErr w:type="spellStart"/>
      <w:r>
        <w:t>endif</w:t>
      </w:r>
      <w:proofErr w:type="spellEnd"/>
      <w:r>
        <w:t xml:space="preserve"> %}</w:t>
      </w:r>
      <w:r w:rsidR="00586463" w:rsidRPr="00586463">
        <w:t>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1EA251BD" w:rsidR="00586463" w:rsidRPr="00586463" w:rsidRDefault="00586463" w:rsidP="00D56151">
      <w:pPr>
        <w:jc w:val="both"/>
      </w:pPr>
      <w:r w:rsidRPr="00586463">
        <w:t xml:space="preserve">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w:t>
      </w:r>
      <w:r w:rsidR="004C611C">
        <w:t xml:space="preserve">{% if </w:t>
      </w:r>
      <w:proofErr w:type="spellStart"/>
      <w:r w:rsidR="004C611C">
        <w:t>outre_mer</w:t>
      </w:r>
      <w:proofErr w:type="spellEnd"/>
      <w:r w:rsidR="004C611C">
        <w:t xml:space="preserve"> %}</w:t>
      </w:r>
      <w:r w:rsidR="004C611C" w:rsidRPr="004C611C">
        <w:t>collectivité territoriale de Guyane ou de Martinique, a signé une convention mentionnée au II de l'article L. 301-5-1 ou à l'article L. 301-5-2 du code de la construction et de l'habitation, au président de l'établissement public de coopération, du conseil départemental, de l'assemblée de Guyane ou du conseil exécutif de Martinique.</w:t>
      </w:r>
      <w:r w:rsidR="004C611C">
        <w:t xml:space="preserve">{% </w:t>
      </w:r>
      <w:proofErr w:type="spellStart"/>
      <w:r w:rsidR="004C611C">
        <w:t>else</w:t>
      </w:r>
      <w:proofErr w:type="spellEnd"/>
      <w:r w:rsidR="004C611C">
        <w:t xml:space="preserve"> %}</w:t>
      </w:r>
      <w:r w:rsidRPr="00586463">
        <w:t>métropole de Lyon, la métropole du Grand Paris, la métropole d’Aix</w:t>
      </w:r>
      <w:r w:rsidRPr="00586463">
        <w:noBreakHyphen/>
        <w:t>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r w:rsidR="004C611C">
        <w:t xml:space="preserve">{% </w:t>
      </w:r>
      <w:proofErr w:type="spellStart"/>
      <w:r w:rsidR="004C611C">
        <w:t>endif</w:t>
      </w:r>
      <w:proofErr w:type="spellEnd"/>
      <w:r w:rsidR="004C611C">
        <w:t xml:space="preserve"> %}</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0D9067C"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EEB7988" w:rsidR="00586463" w:rsidRPr="00586463" w:rsidRDefault="00586463" w:rsidP="00586463">
      <w:pPr>
        <w:jc w:val="center"/>
      </w:pPr>
      <w:r w:rsidRPr="00586463">
        <w:rPr>
          <w:i/>
          <w:iCs/>
        </w:rPr>
        <w:t xml:space="preserve">Obligations respectives du propriétaire et du </w:t>
      </w:r>
      <w:r w:rsidR="00C32574">
        <w:rPr>
          <w:i/>
          <w:iCs/>
        </w:rPr>
        <w:t xml:space="preserve">{% if </w:t>
      </w:r>
      <w:proofErr w:type="spellStart"/>
      <w:r w:rsidR="00C32574">
        <w:rPr>
          <w:i/>
          <w:iCs/>
        </w:rPr>
        <w:t>outre_mer</w:t>
      </w:r>
      <w:proofErr w:type="spellEnd"/>
      <w:r w:rsidR="00C32574">
        <w:rPr>
          <w:i/>
          <w:iCs/>
        </w:rPr>
        <w:t xml:space="preserve"> %}</w:t>
      </w:r>
      <w:r w:rsidR="00C32574" w:rsidRPr="00C32574">
        <w:rPr>
          <w:i/>
          <w:iCs/>
        </w:rPr>
        <w:t>gestionnaire</w:t>
      </w:r>
      <w:r w:rsidR="00C32574">
        <w:rPr>
          <w:i/>
          <w:iCs/>
        </w:rPr>
        <w:t xml:space="preserve">{% </w:t>
      </w:r>
      <w:proofErr w:type="spellStart"/>
      <w:r w:rsidR="00C32574">
        <w:rPr>
          <w:i/>
          <w:iCs/>
        </w:rPr>
        <w:t>else</w:t>
      </w:r>
      <w:proofErr w:type="spellEnd"/>
      <w:r w:rsidR="00C32574">
        <w:rPr>
          <w:i/>
          <w:iCs/>
        </w:rPr>
        <w:t xml:space="preserve"> %}</w:t>
      </w:r>
      <w:r w:rsidRPr="00586463">
        <w:rPr>
          <w:i/>
          <w:iCs/>
        </w:rPr>
        <w:t>bailleur</w:t>
      </w:r>
      <w:r w:rsidR="00C32574">
        <w:rPr>
          <w:i/>
          <w:iCs/>
        </w:rPr>
        <w:t xml:space="preserve">{% </w:t>
      </w:r>
      <w:proofErr w:type="spellStart"/>
      <w:r w:rsidR="00C32574">
        <w:rPr>
          <w:i/>
          <w:iCs/>
        </w:rPr>
        <w:t>endif</w:t>
      </w:r>
      <w:proofErr w:type="spellEnd"/>
      <w:r w:rsidR="00C32574">
        <w:rPr>
          <w:i/>
          <w:iCs/>
        </w:rPr>
        <w:t xml:space="preserve"> %}</w:t>
      </w:r>
      <w:r w:rsidRPr="00586463">
        <w:rPr>
          <w:i/>
          <w:iCs/>
        </w:rPr>
        <w:t xml:space="preserve"> relatives à la maintenance et à l'entretien des locaux</w:t>
      </w:r>
      <w:r w:rsidR="00C32574">
        <w:rPr>
          <w:i/>
          <w:iCs/>
        </w:rPr>
        <w:t xml:space="preserve"> {% if </w:t>
      </w:r>
      <w:proofErr w:type="spellStart"/>
      <w:r w:rsidR="00C32574">
        <w:rPr>
          <w:i/>
          <w:iCs/>
        </w:rPr>
        <w:t>outre_mer</w:t>
      </w:r>
      <w:proofErr w:type="spellEnd"/>
      <w:r w:rsidR="00C32574">
        <w:rPr>
          <w:i/>
          <w:iCs/>
        </w:rPr>
        <w:t xml:space="preserve"> %}loués{% </w:t>
      </w:r>
      <w:proofErr w:type="spellStart"/>
      <w:r w:rsidR="00C32574">
        <w:rPr>
          <w:i/>
          <w:iCs/>
        </w:rPr>
        <w:t>endif</w:t>
      </w:r>
      <w:proofErr w:type="spellEnd"/>
      <w:r w:rsidR="00C32574">
        <w:rPr>
          <w:i/>
          <w:iCs/>
        </w:rPr>
        <w:t xml:space="preserve"> %}</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lastRenderedPageBreak/>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53549175" w14:textId="77777777" w:rsidR="004517F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r w:rsidR="004517F3">
        <w:t xml:space="preserve">{% if </w:t>
      </w:r>
      <w:proofErr w:type="spellStart"/>
      <w:r w:rsidR="004517F3">
        <w:t>outre_mer</w:t>
      </w:r>
      <w:proofErr w:type="spellEnd"/>
      <w:r w:rsidR="004517F3">
        <w:t xml:space="preserve"> %}</w:t>
      </w:r>
    </w:p>
    <w:p w14:paraId="020BA130" w14:textId="77777777" w:rsidR="004517F3" w:rsidRDefault="004517F3" w:rsidP="00673734">
      <w:pPr>
        <w:jc w:val="both"/>
      </w:pPr>
    </w:p>
    <w:p w14:paraId="7EB72A28" w14:textId="1BC45CC4" w:rsidR="00586463" w:rsidRPr="00586463" w:rsidRDefault="004517F3" w:rsidP="00673734">
      <w:pPr>
        <w:jc w:val="both"/>
      </w:pPr>
      <w:r w:rsidRPr="004517F3">
        <w:t>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w:t>
      </w:r>
      <w:r>
        <w:t xml:space="preserve">{% </w:t>
      </w:r>
      <w:proofErr w:type="spellStart"/>
      <w:r>
        <w:t>endif</w:t>
      </w:r>
      <w:proofErr w:type="spellEnd"/>
      <w:r w:rsidR="00A72350">
        <w:t xml:space="preserve"> </w:t>
      </w:r>
      <w:r>
        <w:t>%}</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[cocher la case prévue selon le type d'établissement retenu] :</w:t>
      </w:r>
    </w:p>
    <w:p w14:paraId="0C9A1837" w14:textId="646ABA81" w:rsidR="00AA3F2C" w:rsidRPr="00D50699" w:rsidRDefault="00AA3F2C" w:rsidP="00673734">
      <w:pPr>
        <w:jc w:val="both"/>
      </w:pPr>
      <w:r w:rsidRPr="00D50699">
        <w:t xml:space="preserve">{% if </w:t>
      </w:r>
      <w:proofErr w:type="spellStart"/>
      <w:r w:rsidRPr="00D50699">
        <w:t>convention.attribution_agees_autonomie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r w:rsidRPr="00D50699">
        <w:rPr>
          <w:lang w:val="en-US"/>
        </w:rPr>
        <w:t>convention.</w:t>
      </w:r>
      <w:r w:rsidRPr="00A85184">
        <w:rPr>
          <w:lang w:val="en-US"/>
        </w:rPr>
        <w:t>attribution_agees_ephad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spellStart"/>
      <w:r w:rsidRPr="00D50699">
        <w:rPr>
          <w:lang w:val="en-US"/>
        </w:rPr>
        <w:t>convention.</w:t>
      </w:r>
      <w:r w:rsidRPr="00A85184">
        <w:rPr>
          <w:lang w:val="en-US"/>
        </w:rPr>
        <w:t>attribution_agees_desorientees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r w:rsidRPr="00D50699">
        <w:rPr>
          <w:lang w:val="en-US"/>
        </w:rPr>
        <w:t>convention.</w:t>
      </w:r>
      <w:r w:rsidRPr="00A85184">
        <w:rPr>
          <w:lang w:val="en-US"/>
        </w:rPr>
        <w:t>attribution_agees_petite_unite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r w:rsidRPr="00D50699">
        <w:t>convention.attribution_agees_autre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r w:rsidRPr="00D50699">
        <w:t>convention.attribution_agees_autre_detail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r w:rsidRPr="00D50699">
        <w:t xml:space="preserve">{{ </w:t>
      </w:r>
      <w:proofErr w:type="spellStart"/>
      <w:r w:rsidRPr="00D50699">
        <w:t>convention.attribution_agees_autre_detail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[cocher la case prévue selon le type d'établissement retenu] :</w:t>
      </w:r>
    </w:p>
    <w:p w14:paraId="50F37961" w14:textId="7429DEE4" w:rsidR="005147BB" w:rsidRPr="00D50699" w:rsidRDefault="005147BB" w:rsidP="005147BB">
      <w:pPr>
        <w:jc w:val="both"/>
      </w:pPr>
      <w:r w:rsidRPr="00D50699">
        <w:t xml:space="preserve">{% if </w:t>
      </w:r>
      <w:proofErr w:type="spellStart"/>
      <w:r w:rsidRPr="00D50699">
        <w:t>convention.</w:t>
      </w:r>
      <w:r w:rsidR="001F0E9B" w:rsidRPr="00D50699">
        <w:t>attribution_handicapes_foyer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r w:rsidRPr="00D50699">
        <w:t>convention.</w:t>
      </w:r>
      <w:r w:rsidR="001F0E9B" w:rsidRPr="00D50699">
        <w:t>attribution_handicapes_foyer_de_vie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r w:rsidRPr="00D50699">
        <w:rPr>
          <w:lang w:val="en-US"/>
        </w:rPr>
        <w:t>convention.</w:t>
      </w:r>
      <w:r w:rsidR="001F0E9B" w:rsidRPr="00A85184">
        <w:rPr>
          <w:lang w:val="en-US"/>
        </w:rPr>
        <w:t>attribution_handicapes_foyer_medicalise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r w:rsidRPr="00D50699">
        <w:t>convention.</w:t>
      </w:r>
      <w:r w:rsidR="001F0E9B" w:rsidRPr="00D50699">
        <w:t>attribution_handicapes_autre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r w:rsidRPr="00D50699">
        <w:t>convention.attribution_handicapes_autre_detail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r w:rsidRPr="00D50699">
        <w:t xml:space="preserve">{{ </w:t>
      </w:r>
      <w:proofErr w:type="spellStart"/>
      <w:r w:rsidRPr="00D50699">
        <w:t>convention.</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lastRenderedPageBreak/>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r w:rsidRPr="00D50699">
        <w:rPr>
          <w:lang w:val="en-US"/>
        </w:rPr>
        <w:t>convention.</w:t>
      </w:r>
      <w:r w:rsidRPr="00A85184">
        <w:rPr>
          <w:lang w:val="en-US"/>
        </w:rPr>
        <w:t>attribution_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proofErr w:type="spellStart"/>
      <w:r w:rsidR="00FB1782" w:rsidRPr="005147BB">
        <w:t>convention.attribution_</w:t>
      </w:r>
      <w:r w:rsidR="00893EA1">
        <w:t>reservation_prefectoral</w:t>
      </w:r>
      <w:r w:rsidR="003E2C72">
        <w:t>e</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4C597A6D" w:rsidR="00586463" w:rsidRPr="00586463" w:rsidRDefault="00373558" w:rsidP="00673734">
      <w:pPr>
        <w:jc w:val="both"/>
      </w:pPr>
      <w:r>
        <w:t xml:space="preserve">{% if </w:t>
      </w:r>
      <w:proofErr w:type="spellStart"/>
      <w:r>
        <w:t>outre_mer</w:t>
      </w:r>
      <w:proofErr w:type="spellEnd"/>
      <w:r>
        <w:t xml:space="preserve"> %}L{% </w:t>
      </w:r>
      <w:proofErr w:type="spellStart"/>
      <w:r>
        <w:t>else</w:t>
      </w:r>
      <w:proofErr w:type="spellEnd"/>
      <w:r>
        <w:t xml:space="preserve"> %}</w:t>
      </w:r>
      <w:r w:rsidR="00586463" w:rsidRPr="00586463">
        <w:t>Par ailleurs :</w:t>
      </w:r>
    </w:p>
    <w:p w14:paraId="6E81A4DA" w14:textId="7BEEC788" w:rsidR="00586463" w:rsidRDefault="00586463" w:rsidP="00673734">
      <w:pPr>
        <w:jc w:val="both"/>
      </w:pPr>
      <w:r w:rsidRPr="00586463">
        <w:t>- l</w:t>
      </w:r>
      <w:r w:rsidR="00373558">
        <w:t xml:space="preserve">{% </w:t>
      </w:r>
      <w:proofErr w:type="spellStart"/>
      <w:r w:rsidR="00373558">
        <w:t>endif</w:t>
      </w:r>
      <w:proofErr w:type="spellEnd"/>
      <w:r w:rsidR="00373558">
        <w:t xml:space="preserve"> %}</w:t>
      </w:r>
      <w:r w:rsidRPr="00586463">
        <w:t>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r w:rsidRPr="005147BB">
        <w:t>{{</w:t>
      </w:r>
      <w:r>
        <w:t xml:space="preserve"> </w:t>
      </w:r>
      <w:proofErr w:type="spellStart"/>
      <w:r w:rsidRPr="005147BB">
        <w:t>convention.</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3676D26E" w:rsidR="00586463" w:rsidRDefault="00E009A9" w:rsidP="00673734">
      <w:pPr>
        <w:jc w:val="both"/>
      </w:pPr>
      <w:r>
        <w:t xml:space="preserve">{% if </w:t>
      </w:r>
      <w:proofErr w:type="spellStart"/>
      <w:r>
        <w:t>outre_mer</w:t>
      </w:r>
      <w:proofErr w:type="spellEnd"/>
      <w:r>
        <w:t xml:space="preserve"> %}L{% </w:t>
      </w:r>
      <w:proofErr w:type="spellStart"/>
      <w:r>
        <w:t>else</w:t>
      </w:r>
      <w:proofErr w:type="spellEnd"/>
      <w:r>
        <w:t xml:space="preserve"> %}</w:t>
      </w:r>
      <w:r w:rsidR="00586463" w:rsidRPr="00586463">
        <w:t>- l</w:t>
      </w:r>
      <w:r>
        <w:t xml:space="preserve">{% </w:t>
      </w:r>
      <w:proofErr w:type="spellStart"/>
      <w:r>
        <w:t>endif</w:t>
      </w:r>
      <w:proofErr w:type="spellEnd"/>
      <w:r>
        <w:t xml:space="preserve"> %}</w:t>
      </w:r>
      <w:r w:rsidR="00586463" w:rsidRPr="00586463">
        <w:t>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r w:rsidRPr="005147BB">
        <w:t>{{</w:t>
      </w:r>
      <w:r>
        <w:t xml:space="preserve"> </w:t>
      </w:r>
      <w:proofErr w:type="spellStart"/>
      <w:r w:rsidRPr="005147BB">
        <w:t>convention.</w:t>
      </w:r>
      <w:r w:rsidRPr="00893EA1">
        <w:t>attribution_modalites_choix_personnes</w:t>
      </w:r>
      <w:proofErr w:type="spellEnd"/>
      <w:r>
        <w:t xml:space="preserve"> </w:t>
      </w:r>
      <w:r w:rsidRPr="005147BB">
        <w:t>}}</w:t>
      </w:r>
    </w:p>
    <w:p w14:paraId="24451F18" w14:textId="77777777" w:rsidR="00B12F14" w:rsidRDefault="00B12F14" w:rsidP="00B12F14"/>
    <w:p w14:paraId="5A46B76D" w14:textId="26EAAAC4"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lastRenderedPageBreak/>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lastRenderedPageBreak/>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3DBE0DE3" w:rsidR="00586463" w:rsidRPr="00586463" w:rsidRDefault="00586463" w:rsidP="00893EA1">
      <w:pPr>
        <w:jc w:val="both"/>
      </w:pPr>
      <w:r w:rsidRPr="00586463">
        <w:rPr>
          <w:color w:val="000000"/>
        </w:rPr>
        <w:t xml:space="preserve">En cas d'inoccupation temporaire de son logement du fait de son état de santé </w:t>
      </w:r>
      <w:r w:rsidR="00F62A56">
        <w:rPr>
          <w:color w:val="000000"/>
        </w:rPr>
        <w:t xml:space="preserve">{% if </w:t>
      </w:r>
      <w:proofErr w:type="spellStart"/>
      <w:r w:rsidR="00F62A56">
        <w:rPr>
          <w:color w:val="000000"/>
        </w:rPr>
        <w:t>outre_mer</w:t>
      </w:r>
      <w:proofErr w:type="spellEnd"/>
      <w:r w:rsidR="00F62A56">
        <w:rPr>
          <w:color w:val="000000"/>
        </w:rPr>
        <w:t xml:space="preserve"> %}</w:t>
      </w:r>
      <w:r w:rsidR="00F62A56" w:rsidRPr="00F62A56">
        <w:rPr>
          <w:color w:val="000000"/>
        </w:rPr>
        <w:t>dûment justifié</w:t>
      </w:r>
      <w:r w:rsidR="00F62A56">
        <w:rPr>
          <w:color w:val="000000"/>
        </w:rPr>
        <w:t xml:space="preserve">{% </w:t>
      </w:r>
      <w:proofErr w:type="spellStart"/>
      <w:r w:rsidR="00F62A56">
        <w:rPr>
          <w:color w:val="000000"/>
        </w:rPr>
        <w:t>else</w:t>
      </w:r>
      <w:proofErr w:type="spellEnd"/>
      <w:r w:rsidR="00F62A56">
        <w:rPr>
          <w:color w:val="000000"/>
        </w:rPr>
        <w:t xml:space="preserve"> %}</w:t>
      </w:r>
      <w:r w:rsidRPr="00586463">
        <w:rPr>
          <w:color w:val="000000"/>
        </w:rPr>
        <w:t>justifié par certificat médical</w:t>
      </w:r>
      <w:r w:rsidR="00F62A56">
        <w:rPr>
          <w:color w:val="000000"/>
        </w:rPr>
        <w:t xml:space="preserve">{% </w:t>
      </w:r>
      <w:proofErr w:type="spellStart"/>
      <w:r w:rsidR="00F62A56">
        <w:rPr>
          <w:color w:val="000000"/>
        </w:rPr>
        <w:t>endif</w:t>
      </w:r>
      <w:proofErr w:type="spellEnd"/>
      <w:r w:rsidR="00F62A56">
        <w:rPr>
          <w:color w:val="000000"/>
        </w:rPr>
        <w:t xml:space="preserve"> %}</w:t>
      </w:r>
      <w:r w:rsidRPr="00586463">
        <w:rPr>
          <w:color w:val="000000"/>
        </w:rPr>
        <w:t>,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54B9B4F1" w14:textId="2A61B5BD" w:rsidR="002E3FDE" w:rsidRDefault="002E3FDE" w:rsidP="002E3FDE">
      <w:pPr>
        <w:rPr>
          <w:color w:val="000000"/>
        </w:rPr>
      </w:pPr>
      <w:r>
        <w:rPr>
          <w:color w:val="000000"/>
        </w:rPr>
        <w:t xml:space="preserve">{% if </w:t>
      </w:r>
      <w:proofErr w:type="spellStart"/>
      <w:r>
        <w:rPr>
          <w:color w:val="000000"/>
        </w:rPr>
        <w:t>outre_mer</w:t>
      </w:r>
      <w:proofErr w:type="spellEnd"/>
      <w:r>
        <w:rPr>
          <w:color w:val="000000"/>
        </w:rPr>
        <w:t xml:space="preserve"> %}</w:t>
      </w:r>
      <w:r w:rsidRPr="002E3FDE">
        <w:rPr>
          <w:color w:val="000000"/>
        </w:rPr>
        <w:t>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L'APL peut être maintenue ou non selon les cas soumis à l'organisme payeur.</w:t>
      </w:r>
    </w:p>
    <w:p w14:paraId="5521B398" w14:textId="77777777" w:rsidR="0011771E" w:rsidRPr="002E3FDE" w:rsidRDefault="0011771E" w:rsidP="002E3FDE">
      <w:pPr>
        <w:rPr>
          <w:color w:val="000000"/>
        </w:rPr>
      </w:pPr>
    </w:p>
    <w:p w14:paraId="6212D325" w14:textId="0185D30E" w:rsidR="00586463" w:rsidRPr="002E3FDE" w:rsidRDefault="002E3FDE" w:rsidP="0062698C">
      <w:pPr>
        <w:jc w:val="both"/>
        <w:rPr>
          <w:color w:val="000000"/>
        </w:rPr>
      </w:pPr>
      <w:r w:rsidRPr="002E3FDE">
        <w:rPr>
          <w:color w:val="000000"/>
        </w:rPr>
        <w:t xml:space="preserve">Le gestionnaire doit justifier qu'il poursuit par tous les moyens possibles le recouvrement de la créance en notifiant au bénéficiaire de l'aide, par lettre recommandée avec accusé de réception, le montant de cette créance ainsi que les </w:t>
      </w:r>
      <w:r w:rsidRPr="002E3FDE">
        <w:rPr>
          <w:color w:val="000000"/>
        </w:rPr>
        <w:lastRenderedPageBreak/>
        <w:t>conditions de résiliation du contrat d'occupation et le risque de suspension du versement de l'aide personnalisée au logement. Cette suspension ne peut intervenir que sur décision de l'organisme payeur après consultation de la commission de coordination des actions de prévention des expulsions (CCAPEX) le cas échéant, selon les modalités prévues à l'article R. 824-7 du même code.</w:t>
      </w:r>
      <w:r>
        <w:rPr>
          <w:color w:val="000000"/>
        </w:rPr>
        <w:t xml:space="preserve">{% </w:t>
      </w:r>
      <w:proofErr w:type="spellStart"/>
      <w:r>
        <w:rPr>
          <w:color w:val="000000"/>
        </w:rPr>
        <w:t>else</w:t>
      </w:r>
      <w:proofErr w:type="spellEnd"/>
      <w:r>
        <w:rPr>
          <w:color w:val="000000"/>
        </w:rPr>
        <w:t xml:space="preserve"> %}</w:t>
      </w:r>
      <w:r w:rsidR="00586463"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69A01024"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r w:rsidR="002E3FDE">
        <w:rPr>
          <w:color w:val="000000"/>
        </w:rPr>
        <w:t xml:space="preserve">{% </w:t>
      </w:r>
      <w:proofErr w:type="spellStart"/>
      <w:r w:rsidR="002E3FDE">
        <w:rPr>
          <w:color w:val="000000"/>
        </w:rPr>
        <w:t>endif</w:t>
      </w:r>
      <w:proofErr w:type="spellEnd"/>
      <w:r w:rsidR="002E3FDE">
        <w:rPr>
          <w:color w:val="000000"/>
        </w:rPr>
        <w:t xml:space="preserve"> %}</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lastRenderedPageBreak/>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r w:rsidRPr="000251A8">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r w:rsidRPr="000251A8">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32612829" w:rsidR="00586463" w:rsidRPr="00586463" w:rsidRDefault="00586463" w:rsidP="00215C92">
      <w:pPr>
        <w:jc w:val="both"/>
      </w:pPr>
      <w:r w:rsidRPr="00586463">
        <w:rPr>
          <w:color w:val="000000"/>
        </w:rPr>
        <w:t xml:space="preserve">Ces travaux doivent conduire à mettre le logement-foyer en conformité totale avec les normes minimales d'habitabilité et les caractéristiques techniques définies par l'arrêté du </w:t>
      </w:r>
      <w:r w:rsidR="007C6431">
        <w:rPr>
          <w:color w:val="000000"/>
        </w:rPr>
        <w:t xml:space="preserve">{% if </w:t>
      </w:r>
      <w:proofErr w:type="spellStart"/>
      <w:r w:rsidR="007C6431">
        <w:rPr>
          <w:color w:val="000000"/>
        </w:rPr>
        <w:t>outre_mer</w:t>
      </w:r>
      <w:proofErr w:type="spellEnd"/>
      <w:r w:rsidR="007C6431">
        <w:rPr>
          <w:color w:val="000000"/>
        </w:rPr>
        <w:t xml:space="preserve"> %}</w:t>
      </w:r>
      <w:r w:rsidR="007C6431" w:rsidRPr="007C6431">
        <w:rPr>
          <w:color w:val="000000"/>
        </w:rPr>
        <w:t>3 avril 2023 relatif aux caractéristiques techniques, aux plafonds de ressources et aux plafonds de redevance des opérations de construction, d'acquisition-amélioration ou d'amélioration des logements-foyers en Guadeloupe, en Guyane, en Martinique, à La Réunion, à Mayotte</w:t>
      </w:r>
      <w:r w:rsidR="007C6431">
        <w:rPr>
          <w:color w:val="000000"/>
        </w:rPr>
        <w:t xml:space="preserve">{% </w:t>
      </w:r>
      <w:proofErr w:type="spellStart"/>
      <w:r w:rsidR="007C6431">
        <w:rPr>
          <w:color w:val="000000"/>
        </w:rPr>
        <w:t>else</w:t>
      </w:r>
      <w:proofErr w:type="spellEnd"/>
      <w:r w:rsidR="007C6431">
        <w:rPr>
          <w:color w:val="000000"/>
        </w:rPr>
        <w:t xml:space="preserve"> %}</w:t>
      </w:r>
      <w:r w:rsidRPr="00586463">
        <w:rPr>
          <w:color w:val="000000"/>
        </w:rPr>
        <w:t>17 octobre 2011 précité</w:t>
      </w:r>
      <w:r w:rsidR="007C6431">
        <w:rPr>
          <w:color w:val="000000"/>
        </w:rPr>
        <w:t xml:space="preserve">{% </w:t>
      </w:r>
      <w:proofErr w:type="spellStart"/>
      <w:r w:rsidR="007C6431">
        <w:rPr>
          <w:color w:val="000000"/>
        </w:rPr>
        <w:t>endif</w:t>
      </w:r>
      <w:proofErr w:type="spellEnd"/>
      <w:r w:rsidR="007C6431">
        <w:rPr>
          <w:color w:val="000000"/>
        </w:rPr>
        <w:t xml:space="preserve"> %}</w:t>
      </w:r>
      <w:r w:rsidRPr="00586463">
        <w:rPr>
          <w:color w:val="000000"/>
        </w:rPr>
        <w:t>,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w:t>
      </w:r>
      <w:r w:rsidRPr="00586463">
        <w:rPr>
          <w:color w:val="000000"/>
        </w:rPr>
        <w:lastRenderedPageBreak/>
        <w:t>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16CF17A9" w:rsidR="00586463" w:rsidRPr="00586463" w:rsidRDefault="00586463" w:rsidP="00215C92">
      <w:pPr>
        <w:jc w:val="both"/>
      </w:pPr>
      <w:r w:rsidRPr="00586463">
        <w:rPr>
          <w:color w:val="000000"/>
        </w:rPr>
        <w:t xml:space="preserve">Chaque année, au 15 novembre, le gestionnaire adresse au préfet ou, lorsqu'un établissement public de coopération intercommunale, un département, </w:t>
      </w:r>
      <w:r w:rsidR="00B74D02">
        <w:rPr>
          <w:color w:val="000000"/>
        </w:rPr>
        <w:t xml:space="preserve">{% if </w:t>
      </w:r>
      <w:proofErr w:type="spellStart"/>
      <w:r w:rsidR="00B74D02">
        <w:rPr>
          <w:color w:val="000000"/>
        </w:rPr>
        <w:t>outre_mer</w:t>
      </w:r>
      <w:proofErr w:type="spellEnd"/>
      <w:r w:rsidR="00B74D02">
        <w:rPr>
          <w:color w:val="000000"/>
        </w:rPr>
        <w:t xml:space="preserve"> %}</w:t>
      </w:r>
      <w:r w:rsidR="00B74D02" w:rsidRPr="00B74D02">
        <w:rPr>
          <w:color w:val="000000"/>
        </w:rPr>
        <w:t>la collectivité territoriale de Guyane, ou de Martinique, a signé une convention mentionnée au II de l'article L. 301-5-1 ou à l'article L. 301-5-2 du code de la construction et de l'habitation, au président de l'établissement public de coopération intercommunale, du conseil départemental, de l'assemblée de Guyane ou du conseil exécutif de la Martinique</w:t>
      </w:r>
      <w:r w:rsidR="00B74D02">
        <w:rPr>
          <w:color w:val="000000"/>
        </w:rPr>
        <w:t xml:space="preserve">{% </w:t>
      </w:r>
      <w:proofErr w:type="spellStart"/>
      <w:r w:rsidR="00B74D02">
        <w:rPr>
          <w:color w:val="000000"/>
        </w:rPr>
        <w:t>else</w:t>
      </w:r>
      <w:proofErr w:type="spellEnd"/>
      <w:r w:rsidR="00B74D02">
        <w:rPr>
          <w:color w:val="000000"/>
        </w:rPr>
        <w:t xml:space="preserve"> %}</w:t>
      </w:r>
      <w:r w:rsidRPr="00586463">
        <w:rPr>
          <w:color w:val="000000"/>
        </w:rPr>
        <w:t>la métropole de Lyon, la métropole du Grand Paris, la métropole d’Aix-Marseille-Provence, une métropole ou la collectivité de Corse</w:t>
      </w:r>
      <w:r w:rsidR="00B74D02">
        <w:rPr>
          <w:color w:val="000000"/>
        </w:rPr>
        <w:t xml:space="preserve">{% </w:t>
      </w:r>
      <w:proofErr w:type="spellStart"/>
      <w:r w:rsidR="00B74D02">
        <w:rPr>
          <w:color w:val="000000"/>
        </w:rPr>
        <w:t>endif</w:t>
      </w:r>
      <w:proofErr w:type="spellEnd"/>
      <w:r w:rsidR="00B74D02">
        <w:rPr>
          <w:color w:val="000000"/>
        </w:rPr>
        <w:t xml:space="preserve"> %}</w:t>
      </w:r>
      <w:r w:rsidRPr="00586463">
        <w:rPr>
          <w:color w:val="000000"/>
        </w:rPr>
        <w:t xml:space="preserv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lastRenderedPageBreak/>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t>• Communication des informations nécessaires à l’étude d’un droit à une aide au logement</w:t>
      </w:r>
    </w:p>
    <w:p w14:paraId="4A60E6A9" w14:textId="77777777" w:rsidR="00586463" w:rsidRPr="00586463" w:rsidRDefault="00586463" w:rsidP="00215C92">
      <w:pPr>
        <w:jc w:val="both"/>
      </w:pPr>
    </w:p>
    <w:p w14:paraId="027DCD12" w14:textId="16D46C92"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w:t>
      </w:r>
      <w:r w:rsidR="00EC3E9C">
        <w:rPr>
          <w:color w:val="000000"/>
        </w:rPr>
        <w:t xml:space="preserve">{% if </w:t>
      </w:r>
      <w:proofErr w:type="spellStart"/>
      <w:r w:rsidR="00EC3E9C">
        <w:rPr>
          <w:color w:val="000000"/>
        </w:rPr>
        <w:t>outre_mer</w:t>
      </w:r>
      <w:proofErr w:type="spellEnd"/>
      <w:r w:rsidR="00EC3E9C">
        <w:rPr>
          <w:color w:val="000000"/>
        </w:rPr>
        <w:t xml:space="preserve"> %}</w:t>
      </w:r>
      <w:r w:rsidR="00EC3E9C" w:rsidRPr="00EC3E9C">
        <w:rPr>
          <w:color w:val="000000"/>
        </w:rPr>
        <w:t>résident</w:t>
      </w:r>
      <w:r w:rsidR="00EC3E9C">
        <w:rPr>
          <w:color w:val="000000"/>
        </w:rPr>
        <w:t xml:space="preserve">{% </w:t>
      </w:r>
      <w:proofErr w:type="spellStart"/>
      <w:r w:rsidR="00EC3E9C">
        <w:rPr>
          <w:color w:val="000000"/>
        </w:rPr>
        <w:t>else</w:t>
      </w:r>
      <w:proofErr w:type="spellEnd"/>
      <w:r w:rsidR="00EC3E9C">
        <w:rPr>
          <w:color w:val="000000"/>
        </w:rPr>
        <w:t xml:space="preserve"> %}</w:t>
      </w:r>
      <w:r w:rsidRPr="00586463">
        <w:rPr>
          <w:color w:val="000000"/>
        </w:rPr>
        <w:t>locataire</w:t>
      </w:r>
      <w:r w:rsidR="00EC3E9C">
        <w:rPr>
          <w:color w:val="000000"/>
        </w:rPr>
        <w:t xml:space="preserve">{% </w:t>
      </w:r>
      <w:proofErr w:type="spellStart"/>
      <w:r w:rsidR="00EC3E9C">
        <w:rPr>
          <w:color w:val="000000"/>
        </w:rPr>
        <w:t>endif</w:t>
      </w:r>
      <w:proofErr w:type="spellEnd"/>
      <w:r w:rsidR="00EC3E9C">
        <w:rPr>
          <w:color w:val="000000"/>
        </w:rPr>
        <w:t xml:space="preserve"> %}</w:t>
      </w:r>
      <w:r w:rsidRPr="00586463">
        <w:rPr>
          <w:color w:val="000000"/>
        </w:rPr>
        <w:t xml:space="preserve"> demandeur de l’APL. à défaut, il renseigne dès l'entrée en vigueur de la convention pour chaque </w:t>
      </w:r>
      <w:r w:rsidR="00EC3E9C">
        <w:rPr>
          <w:color w:val="000000"/>
        </w:rPr>
        <w:t xml:space="preserve">{% if </w:t>
      </w:r>
      <w:proofErr w:type="spellStart"/>
      <w:r w:rsidR="00EC3E9C">
        <w:rPr>
          <w:color w:val="000000"/>
        </w:rPr>
        <w:t>outre_mer</w:t>
      </w:r>
      <w:proofErr w:type="spellEnd"/>
      <w:r w:rsidR="00EC3E9C">
        <w:rPr>
          <w:color w:val="000000"/>
        </w:rPr>
        <w:t xml:space="preserve"> %}</w:t>
      </w:r>
      <w:r w:rsidR="00EC3E9C" w:rsidRPr="00EC3E9C">
        <w:rPr>
          <w:color w:val="000000"/>
        </w:rPr>
        <w:t>résident</w:t>
      </w:r>
      <w:r w:rsidR="00EC3E9C">
        <w:rPr>
          <w:color w:val="000000"/>
        </w:rPr>
        <w:t xml:space="preserve">{% </w:t>
      </w:r>
      <w:proofErr w:type="spellStart"/>
      <w:r w:rsidR="00EC3E9C">
        <w:rPr>
          <w:color w:val="000000"/>
        </w:rPr>
        <w:t>else</w:t>
      </w:r>
      <w:proofErr w:type="spellEnd"/>
      <w:r w:rsidR="00EC3E9C">
        <w:rPr>
          <w:color w:val="000000"/>
        </w:rPr>
        <w:t xml:space="preserve"> %}</w:t>
      </w:r>
      <w:r w:rsidR="00EC3E9C" w:rsidRPr="00586463">
        <w:rPr>
          <w:color w:val="000000"/>
        </w:rPr>
        <w:t>locataire</w:t>
      </w:r>
      <w:r w:rsidR="00EC3E9C">
        <w:rPr>
          <w:color w:val="000000"/>
        </w:rPr>
        <w:t xml:space="preserve">{% </w:t>
      </w:r>
      <w:proofErr w:type="spellStart"/>
      <w:r w:rsidR="00EC3E9C">
        <w:rPr>
          <w:color w:val="000000"/>
        </w:rPr>
        <w:t>endif</w:t>
      </w:r>
      <w:proofErr w:type="spellEnd"/>
      <w:r w:rsidR="00EC3E9C">
        <w:rPr>
          <w:color w:val="000000"/>
        </w:rPr>
        <w:t xml:space="preserve"> %}</w:t>
      </w:r>
      <w:r w:rsidR="00EC3E9C">
        <w:rPr>
          <w:color w:val="000000"/>
        </w:rPr>
        <w:t xml:space="preserve"> </w:t>
      </w:r>
      <w:r w:rsidRPr="00586463">
        <w:rPr>
          <w:color w:val="000000"/>
        </w:rPr>
        <w:t>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 xml:space="preserve">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w:t>
      </w:r>
      <w:r w:rsidRPr="00586463">
        <w:rPr>
          <w:color w:val="000000"/>
        </w:rPr>
        <w:lastRenderedPageBreak/>
        <w:t>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 xml:space="preserve">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w:t>
      </w:r>
      <w:r w:rsidRPr="00586463">
        <w:rPr>
          <w:color w:val="000000"/>
        </w:rPr>
        <w:lastRenderedPageBreak/>
        <w:t>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1EAD90A5" w:rsidR="00586463" w:rsidRPr="00586463" w:rsidRDefault="00586463" w:rsidP="00215C92">
      <w:pPr>
        <w:jc w:val="both"/>
      </w:pPr>
      <w:r w:rsidRPr="00586463">
        <w:rPr>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r w:rsidR="00602EBC">
        <w:rPr>
          <w:color w:val="000000"/>
        </w:rPr>
        <w:t xml:space="preserve">{% if not </w:t>
      </w:r>
      <w:proofErr w:type="spellStart"/>
      <w:r w:rsidR="00602EBC">
        <w:rPr>
          <w:color w:val="000000"/>
        </w:rPr>
        <w:t>outre_mer</w:t>
      </w:r>
      <w:proofErr w:type="spellEnd"/>
      <w:r w:rsidR="00602EBC">
        <w:rPr>
          <w:color w:val="000000"/>
        </w:rPr>
        <w:t xml:space="preserve"> %}</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BE2D21F"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r w:rsidR="00602EBC">
        <w:rPr>
          <w:color w:val="000000"/>
        </w:rPr>
        <w:t xml:space="preserve">{% </w:t>
      </w:r>
      <w:proofErr w:type="spellStart"/>
      <w:r w:rsidR="00602EBC">
        <w:rPr>
          <w:color w:val="000000"/>
        </w:rPr>
        <w:t>endif</w:t>
      </w:r>
      <w:proofErr w:type="spellEnd"/>
      <w:r w:rsidR="00602EBC">
        <w:rPr>
          <w:color w:val="000000"/>
        </w:rPr>
        <w:t xml:space="preserve"> %}</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  if convention.signataire_bloc_signature %}{{ convention.signataire_bloc_signature|default_empty_if_none }}{% else %} {{ bailleur.signataire_bloc_signature|default_empty_if_none }}{% endif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774A861C" w:rsidR="006360F8" w:rsidRDefault="00B969D3" w:rsidP="006360F8">
                            <w:pPr>
                              <w:jc w:val="both"/>
                              <w:rPr>
                                <w:rFonts w:ascii="TimesNewRomanPSMT" w:hAnsi="TimesNewRomanPSMT" w:cs="TimesNewRomanPSMT"/>
                              </w:rPr>
                            </w:pPr>
                            <w:r w:rsidRPr="00586463">
                              <w:rPr>
                                <w:bdr w:val="none" w:sz="0" w:space="0" w:color="auto" w:frame="1"/>
                                <w:shd w:val="clear" w:color="auto" w:fill="FFFFFF"/>
                              </w:rPr>
                              <w:t xml:space="preserve">Le préfet, le président de l'établissement public de coopération intercommunale, </w:t>
                            </w:r>
                            <w:r w:rsidR="003639A7">
                              <w:rPr>
                                <w:bdr w:val="none" w:sz="0" w:space="0" w:color="auto" w:frame="1"/>
                                <w:shd w:val="clear" w:color="auto" w:fill="FFFFFF"/>
                              </w:rPr>
                              <w:t xml:space="preserve">{% if </w:t>
                            </w:r>
                            <w:proofErr w:type="spellStart"/>
                            <w:r w:rsidR="003639A7">
                              <w:rPr>
                                <w:bdr w:val="none" w:sz="0" w:space="0" w:color="auto" w:frame="1"/>
                                <w:shd w:val="clear" w:color="auto" w:fill="FFFFFF"/>
                              </w:rPr>
                              <w:t>outre_mer</w:t>
                            </w:r>
                            <w:proofErr w:type="spellEnd"/>
                            <w:r w:rsidR="003639A7">
                              <w:rPr>
                                <w:bdr w:val="none" w:sz="0" w:space="0" w:color="auto" w:frame="1"/>
                                <w:shd w:val="clear" w:color="auto" w:fill="FFFFFF"/>
                              </w:rPr>
                              <w:t xml:space="preserve"> %}</w:t>
                            </w:r>
                            <w:r w:rsidR="003639A7" w:rsidRPr="003639A7">
                              <w:rPr>
                                <w:bdr w:val="none" w:sz="0" w:space="0" w:color="auto" w:frame="1"/>
                                <w:shd w:val="clear" w:color="auto" w:fill="FFFFFF"/>
                              </w:rPr>
                              <w:t>le président du conseil départemental de Guadeloupe, de La Réunion, de Mayotte, de l'assemblée de Guyane, du conseil exécutif de Martinique</w:t>
                            </w:r>
                            <w:r w:rsidR="003639A7">
                              <w:rPr>
                                <w:bdr w:val="none" w:sz="0" w:space="0" w:color="auto" w:frame="1"/>
                                <w:shd w:val="clear" w:color="auto" w:fill="FFFFFF"/>
                              </w:rPr>
                              <w:t xml:space="preserve">{% </w:t>
                            </w:r>
                            <w:proofErr w:type="spellStart"/>
                            <w:r w:rsidR="003639A7">
                              <w:rPr>
                                <w:bdr w:val="none" w:sz="0" w:space="0" w:color="auto" w:frame="1"/>
                                <w:shd w:val="clear" w:color="auto" w:fill="FFFFFF"/>
                              </w:rPr>
                              <w:t>else</w:t>
                            </w:r>
                            <w:proofErr w:type="spellEnd"/>
                            <w:r w:rsidR="003639A7">
                              <w:rPr>
                                <w:bdr w:val="none" w:sz="0" w:space="0" w:color="auto" w:frame="1"/>
                                <w:shd w:val="clear" w:color="auto" w:fill="FFFFFF"/>
                              </w:rPr>
                              <w:t xml:space="preserve"> %}</w:t>
                            </w:r>
                            <w:r w:rsidRPr="00586463">
                              <w:rPr>
                                <w:bdr w:val="none" w:sz="0" w:space="0" w:color="auto" w:frame="1"/>
                                <w:shd w:val="clear" w:color="auto" w:fill="FFFFFF"/>
                              </w:rPr>
                              <w:t>du conseil départemental, de la métropole de Lyon, de la métropole du Grand Paris, de la métropole d’Aix-Marseille-Provence, ou du conseil exécutif de Corse,</w:t>
                            </w:r>
                            <w:r w:rsidR="003639A7">
                              <w:rPr>
                                <w:bdr w:val="none" w:sz="0" w:space="0" w:color="auto" w:frame="1"/>
                                <w:shd w:val="clear" w:color="auto" w:fill="FFFFFF"/>
                              </w:rPr>
                              <w:t xml:space="preserve">{% </w:t>
                            </w:r>
                            <w:proofErr w:type="spellStart"/>
                            <w:r w:rsidR="003639A7">
                              <w:rPr>
                                <w:bdr w:val="none" w:sz="0" w:space="0" w:color="auto" w:frame="1"/>
                                <w:shd w:val="clear" w:color="auto" w:fill="FFFFFF"/>
                              </w:rPr>
                              <w:t>endif</w:t>
                            </w:r>
                            <w:proofErr w:type="spellEnd"/>
                            <w:r w:rsidR="003639A7">
                              <w:rPr>
                                <w:bdr w:val="none" w:sz="0" w:space="0" w:color="auto" w:frame="1"/>
                                <w:shd w:val="clear" w:color="auto" w:fill="FFFFFF"/>
                              </w:rPr>
                              <w:t xml:space="preserve">  %}</w:t>
                            </w:r>
                            <w:r w:rsidR="006360F8" w:rsidRPr="006360F8">
                              <w:t xml:space="preserve"> </w:t>
                            </w:r>
                            <w:r w:rsidR="006360F8" w:rsidRPr="00FE2D43">
                              <w:t xml:space="preserve">{{ </w:t>
                            </w:r>
                            <w:proofErr w:type="spellStart"/>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  if convention.signataire_bloc_signature %}{{ convention.signataire_bloc_signature|default_empty_if_none }}{% else %} {{ bailleur.signataire_bloc_signature|default_empty_if_none }}{% endif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774A861C" w:rsidR="006360F8" w:rsidRDefault="00B969D3" w:rsidP="006360F8">
                      <w:pPr>
                        <w:jc w:val="both"/>
                        <w:rPr>
                          <w:rFonts w:ascii="TimesNewRomanPSMT" w:hAnsi="TimesNewRomanPSMT" w:cs="TimesNewRomanPSMT"/>
                        </w:rPr>
                      </w:pPr>
                      <w:r w:rsidRPr="00586463">
                        <w:rPr>
                          <w:bdr w:val="none" w:sz="0" w:space="0" w:color="auto" w:frame="1"/>
                          <w:shd w:val="clear" w:color="auto" w:fill="FFFFFF"/>
                        </w:rPr>
                        <w:t xml:space="preserve">Le préfet, le président de l'établissement public de coopération intercommunale, </w:t>
                      </w:r>
                      <w:r w:rsidR="003639A7">
                        <w:rPr>
                          <w:bdr w:val="none" w:sz="0" w:space="0" w:color="auto" w:frame="1"/>
                          <w:shd w:val="clear" w:color="auto" w:fill="FFFFFF"/>
                        </w:rPr>
                        <w:t xml:space="preserve">{% if </w:t>
                      </w:r>
                      <w:proofErr w:type="spellStart"/>
                      <w:r w:rsidR="003639A7">
                        <w:rPr>
                          <w:bdr w:val="none" w:sz="0" w:space="0" w:color="auto" w:frame="1"/>
                          <w:shd w:val="clear" w:color="auto" w:fill="FFFFFF"/>
                        </w:rPr>
                        <w:t>outre_mer</w:t>
                      </w:r>
                      <w:proofErr w:type="spellEnd"/>
                      <w:r w:rsidR="003639A7">
                        <w:rPr>
                          <w:bdr w:val="none" w:sz="0" w:space="0" w:color="auto" w:frame="1"/>
                          <w:shd w:val="clear" w:color="auto" w:fill="FFFFFF"/>
                        </w:rPr>
                        <w:t xml:space="preserve"> %}</w:t>
                      </w:r>
                      <w:r w:rsidR="003639A7" w:rsidRPr="003639A7">
                        <w:rPr>
                          <w:bdr w:val="none" w:sz="0" w:space="0" w:color="auto" w:frame="1"/>
                          <w:shd w:val="clear" w:color="auto" w:fill="FFFFFF"/>
                        </w:rPr>
                        <w:t>le président du conseil départemental de Guadeloupe, de La Réunion, de Mayotte, de l'assemblée de Guyane, du conseil exécutif de Martinique</w:t>
                      </w:r>
                      <w:r w:rsidR="003639A7">
                        <w:rPr>
                          <w:bdr w:val="none" w:sz="0" w:space="0" w:color="auto" w:frame="1"/>
                          <w:shd w:val="clear" w:color="auto" w:fill="FFFFFF"/>
                        </w:rPr>
                        <w:t xml:space="preserve">{% </w:t>
                      </w:r>
                      <w:proofErr w:type="spellStart"/>
                      <w:r w:rsidR="003639A7">
                        <w:rPr>
                          <w:bdr w:val="none" w:sz="0" w:space="0" w:color="auto" w:frame="1"/>
                          <w:shd w:val="clear" w:color="auto" w:fill="FFFFFF"/>
                        </w:rPr>
                        <w:t>else</w:t>
                      </w:r>
                      <w:proofErr w:type="spellEnd"/>
                      <w:r w:rsidR="003639A7">
                        <w:rPr>
                          <w:bdr w:val="none" w:sz="0" w:space="0" w:color="auto" w:frame="1"/>
                          <w:shd w:val="clear" w:color="auto" w:fill="FFFFFF"/>
                        </w:rPr>
                        <w:t xml:space="preserve"> %}</w:t>
                      </w:r>
                      <w:r w:rsidRPr="00586463">
                        <w:rPr>
                          <w:bdr w:val="none" w:sz="0" w:space="0" w:color="auto" w:frame="1"/>
                          <w:shd w:val="clear" w:color="auto" w:fill="FFFFFF"/>
                        </w:rPr>
                        <w:t>du conseil départemental, de la métropole de Lyon, de la métropole du Grand Paris, de la métropole d’Aix-Marseille-Provence, ou du conseil exécutif de Corse,</w:t>
                      </w:r>
                      <w:r w:rsidR="003639A7">
                        <w:rPr>
                          <w:bdr w:val="none" w:sz="0" w:space="0" w:color="auto" w:frame="1"/>
                          <w:shd w:val="clear" w:color="auto" w:fill="FFFFFF"/>
                        </w:rPr>
                        <w:t xml:space="preserve">{% </w:t>
                      </w:r>
                      <w:proofErr w:type="spellStart"/>
                      <w:r w:rsidR="003639A7">
                        <w:rPr>
                          <w:bdr w:val="none" w:sz="0" w:space="0" w:color="auto" w:frame="1"/>
                          <w:shd w:val="clear" w:color="auto" w:fill="FFFFFF"/>
                        </w:rPr>
                        <w:t>endif</w:t>
                      </w:r>
                      <w:proofErr w:type="spellEnd"/>
                      <w:r w:rsidR="003639A7">
                        <w:rPr>
                          <w:bdr w:val="none" w:sz="0" w:space="0" w:color="auto" w:frame="1"/>
                          <w:shd w:val="clear" w:color="auto" w:fill="FFFFFF"/>
                        </w:rPr>
                        <w:t xml:space="preserve">  %}</w:t>
                      </w:r>
                      <w:r w:rsidR="006360F8" w:rsidRPr="006360F8">
                        <w:t xml:space="preserve"> </w:t>
                      </w:r>
                      <w:r w:rsidR="006360F8" w:rsidRPr="00FE2D43">
                        <w:t xml:space="preserve">{{ </w:t>
                      </w:r>
                      <w:proofErr w:type="spellStart"/>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 </w:t>
      </w:r>
      <w:proofErr w:type="spellStart"/>
      <w:r w:rsidRPr="00F07322">
        <w:rPr>
          <w:color w:val="000000"/>
        </w:rPr>
        <w:t>programme.nom</w:t>
      </w:r>
      <w:proofErr w:type="spell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r w:rsidR="004124C9">
        <w:rPr>
          <w:color w:val="000000"/>
        </w:rPr>
        <w:t xml:space="preserve"> </w:t>
      </w:r>
      <w:proofErr w:type="spellStart"/>
      <w:r w:rsidRPr="00F07322">
        <w:rPr>
          <w:color w:val="000000"/>
        </w:rPr>
        <w:t>adresse|inline_text_multiline</w:t>
      </w:r>
      <w:proofErr w:type="spellEnd"/>
      <w:r w:rsidRPr="00F07322">
        <w:rPr>
          <w:color w:val="000000"/>
        </w:rPr>
        <w:t xml:space="preserve"> }} à {{ </w:t>
      </w:r>
      <w:r w:rsidR="004124C9">
        <w:rPr>
          <w:color w:val="000000"/>
        </w:rPr>
        <w:t xml:space="preserve"> </w:t>
      </w:r>
      <w:proofErr w:type="spellStart"/>
      <w:r w:rsidRPr="00F07322">
        <w:rPr>
          <w:color w:val="000000"/>
        </w:rPr>
        <w:t>code_postal</w:t>
      </w:r>
      <w:proofErr w:type="spellEnd"/>
      <w:r w:rsidRPr="00F07322">
        <w:rPr>
          <w:color w:val="000000"/>
        </w:rPr>
        <w:t xml:space="preserve">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5DDD27BB"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w:t>
      </w:r>
      <w:r w:rsidR="00175D4F">
        <w:rPr>
          <w:color w:val="000000"/>
        </w:rPr>
        <w:t xml:space="preserve">{% if </w:t>
      </w:r>
      <w:proofErr w:type="spellStart"/>
      <w:r w:rsidR="00175D4F">
        <w:rPr>
          <w:color w:val="000000"/>
        </w:rPr>
        <w:t>outre_mer</w:t>
      </w:r>
      <w:proofErr w:type="spellEnd"/>
      <w:r w:rsidR="00175D4F">
        <w:rPr>
          <w:color w:val="000000"/>
        </w:rPr>
        <w:t xml:space="preserve"> %}</w:t>
      </w:r>
      <w:r w:rsidR="00175D4F" w:rsidRPr="00175D4F">
        <w:rPr>
          <w:color w:val="000000"/>
        </w:rPr>
        <w:t>, et pour Mayotte, aux articles 67 à 71 du décret n° 2008-1086 du 23 octobre 2008</w:t>
      </w:r>
      <w:r w:rsidR="00175D4F">
        <w:rPr>
          <w:color w:val="000000"/>
        </w:rPr>
        <w:t xml:space="preserve">{% </w:t>
      </w:r>
      <w:proofErr w:type="spellStart"/>
      <w:r w:rsidR="00175D4F">
        <w:rPr>
          <w:color w:val="000000"/>
        </w:rPr>
        <w:t>endif</w:t>
      </w:r>
      <w:proofErr w:type="spellEnd"/>
      <w:r w:rsidR="00175D4F">
        <w:rPr>
          <w:color w:val="000000"/>
        </w:rPr>
        <w:t xml:space="preserve"> %}</w:t>
      </w:r>
      <w:r w:rsidRPr="00F07322">
        <w:rPr>
          <w:color w:val="000000"/>
        </w:rPr>
        <w:t xml:space="preserv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242A16">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242A16">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242A16">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242A16">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242A16">
            <w:pPr>
              <w:rPr>
                <w:b/>
                <w:bCs/>
                <w:lang w:val="en-US"/>
              </w:rPr>
            </w:pPr>
            <w:r w:rsidRPr="00586463">
              <w:rPr>
                <w:b/>
                <w:bCs/>
                <w:sz w:val="16"/>
                <w:szCs w:val="16"/>
                <w:lang w:val="en-US"/>
              </w:rPr>
              <w:t>Surface</w:t>
            </w:r>
          </w:p>
        </w:tc>
      </w:tr>
      <w:tr w:rsidR="00F07322" w:rsidRPr="00EC3E9C"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lot.edd_volumetrique_text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EC3E9C" w:rsidRDefault="00F07322" w:rsidP="006D6647">
      <w:pPr>
        <w:jc w:val="both"/>
        <w:rPr>
          <w:shd w:val="clear" w:color="auto" w:fill="FFFFFF"/>
          <w:lang w:val="en-US"/>
        </w:rPr>
      </w:pPr>
      <w:r w:rsidRPr="00EC3E9C">
        <w:rPr>
          <w:shd w:val="clear" w:color="auto" w:fill="FFFFFF"/>
          <w:lang w:val="en-US"/>
        </w:rPr>
        <w:t xml:space="preserve">{{ </w:t>
      </w:r>
      <w:proofErr w:type="spellStart"/>
      <w:r w:rsidRPr="00EC3E9C">
        <w:rPr>
          <w:shd w:val="clear" w:color="auto" w:fill="FFFFFF"/>
          <w:lang w:val="en-US"/>
        </w:rPr>
        <w:t>programme.mention_publication_edd_volumetrique</w:t>
      </w:r>
      <w:proofErr w:type="spellEnd"/>
      <w:r w:rsidRPr="00EC3E9C">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EC3E9C" w:rsidRDefault="00F07322" w:rsidP="006D6647">
      <w:pPr>
        <w:jc w:val="both"/>
        <w:rPr>
          <w:shd w:val="clear" w:color="auto" w:fill="FFFFFF"/>
        </w:rPr>
      </w:pPr>
      <w:r w:rsidRPr="00EC3E9C">
        <w:rPr>
          <w:shd w:val="clear" w:color="auto" w:fill="FFFFFF"/>
        </w:rPr>
        <w:t xml:space="preserve">{{ </w:t>
      </w:r>
      <w:proofErr w:type="spellStart"/>
      <w:r w:rsidRPr="00EC3E9C">
        <w:rPr>
          <w:shd w:val="clear" w:color="auto" w:fill="FFFFFF"/>
        </w:rPr>
        <w:t>lot.edd_classique_text</w:t>
      </w:r>
      <w:proofErr w:type="spellEnd"/>
      <w:r w:rsidRPr="00EC3E9C">
        <w:rPr>
          <w:shd w:val="clear" w:color="auto" w:fill="FFFFFF"/>
        </w:rPr>
        <w:t>() }}</w:t>
      </w:r>
    </w:p>
    <w:p w14:paraId="603794C1" w14:textId="77777777" w:rsidR="00F07322" w:rsidRPr="00EC3E9C" w:rsidRDefault="00F07322" w:rsidP="006D6647">
      <w:pPr>
        <w:jc w:val="both"/>
        <w:rPr>
          <w:shd w:val="clear" w:color="auto" w:fill="FFFFFF"/>
        </w:rPr>
      </w:pPr>
      <w:r w:rsidRPr="00EC3E9C">
        <w:rPr>
          <w:shd w:val="clear" w:color="auto" w:fill="FFFFFF"/>
        </w:rPr>
        <w:t xml:space="preserve">{% </w:t>
      </w:r>
      <w:proofErr w:type="spellStart"/>
      <w:r w:rsidRPr="00EC3E9C">
        <w:rPr>
          <w:shd w:val="clear" w:color="auto" w:fill="FFFFFF"/>
        </w:rPr>
        <w:t>endif</w:t>
      </w:r>
      <w:proofErr w:type="spellEnd"/>
      <w:r w:rsidRPr="00EC3E9C">
        <w:rPr>
          <w:shd w:val="clear" w:color="auto" w:fill="FFFFFF"/>
        </w:rPr>
        <w:t xml:space="preserve"> %}{% for image in </w:t>
      </w:r>
      <w:proofErr w:type="spellStart"/>
      <w:r w:rsidRPr="00EC3E9C">
        <w:rPr>
          <w:shd w:val="clear" w:color="auto" w:fill="FFFFFF"/>
        </w:rPr>
        <w:t>edd_classique_images</w:t>
      </w:r>
      <w:proofErr w:type="spellEnd"/>
      <w:r w:rsidRPr="00EC3E9C">
        <w:rPr>
          <w:shd w:val="clear" w:color="auto" w:fill="FFFFFF"/>
        </w:rPr>
        <w:t xml:space="preserve"> %}</w:t>
      </w:r>
    </w:p>
    <w:p w14:paraId="4F52A500" w14:textId="77777777" w:rsidR="00F07322" w:rsidRPr="00EC3E9C" w:rsidRDefault="00F07322" w:rsidP="006D6647">
      <w:pPr>
        <w:jc w:val="both"/>
        <w:rPr>
          <w:shd w:val="clear" w:color="auto" w:fill="FFFFFF"/>
        </w:rPr>
      </w:pPr>
      <w:r w:rsidRPr="00EC3E9C">
        <w:rPr>
          <w:shd w:val="clear" w:color="auto" w:fill="FFFFFF"/>
        </w:rPr>
        <w:t>{{image}}</w:t>
      </w:r>
    </w:p>
    <w:p w14:paraId="3090D8A1" w14:textId="77777777" w:rsidR="00F07322" w:rsidRPr="00EC3E9C" w:rsidRDefault="00F07322" w:rsidP="006D6647">
      <w:pPr>
        <w:jc w:val="both"/>
        <w:rPr>
          <w:shd w:val="clear" w:color="auto" w:fill="FFFFFF"/>
        </w:rPr>
      </w:pPr>
      <w:r w:rsidRPr="00EC3E9C">
        <w:rPr>
          <w:shd w:val="clear" w:color="auto" w:fill="FFFFFF"/>
        </w:rPr>
        <w:t xml:space="preserve">{% </w:t>
      </w:r>
      <w:proofErr w:type="spellStart"/>
      <w:r w:rsidRPr="00EC3E9C">
        <w:rPr>
          <w:shd w:val="clear" w:color="auto" w:fill="FFFFFF"/>
        </w:rPr>
        <w:t>endfor</w:t>
      </w:r>
      <w:proofErr w:type="spellEnd"/>
      <w:r w:rsidRPr="00EC3E9C">
        <w:rPr>
          <w:shd w:val="clear" w:color="auto" w:fill="FFFFFF"/>
        </w:rPr>
        <w:t xml:space="preserve"> %}{% if </w:t>
      </w:r>
      <w:proofErr w:type="spellStart"/>
      <w:r w:rsidRPr="00EC3E9C">
        <w:rPr>
          <w:shd w:val="clear" w:color="auto" w:fill="FFFFFF"/>
        </w:rPr>
        <w:t>programme.mention_publication_edd_classique</w:t>
      </w:r>
      <w:proofErr w:type="spellEnd"/>
      <w:r w:rsidRPr="00EC3E9C">
        <w:rPr>
          <w:shd w:val="clear" w:color="auto" w:fill="FFFFFF"/>
        </w:rPr>
        <w:t xml:space="preserve"> %}</w:t>
      </w:r>
    </w:p>
    <w:p w14:paraId="3FD353FB" w14:textId="77777777" w:rsidR="00F07322" w:rsidRPr="00EC3E9C" w:rsidRDefault="00F07322" w:rsidP="006D6647">
      <w:pPr>
        <w:jc w:val="both"/>
        <w:rPr>
          <w:shd w:val="clear" w:color="auto" w:fill="FFFFFF"/>
        </w:rPr>
      </w:pPr>
      <w:r w:rsidRPr="00EC3E9C">
        <w:rPr>
          <w:shd w:val="clear" w:color="auto" w:fill="FFFFFF"/>
        </w:rPr>
        <w:t xml:space="preserve">{{ </w:t>
      </w:r>
      <w:proofErr w:type="spellStart"/>
      <w:r w:rsidRPr="00EC3E9C">
        <w:rPr>
          <w:shd w:val="clear" w:color="auto" w:fill="FFFFFF"/>
        </w:rPr>
        <w:t>programme.mention_publication_edd_classique</w:t>
      </w:r>
      <w:proofErr w:type="spellEnd"/>
      <w:r w:rsidRPr="00EC3E9C">
        <w:rPr>
          <w:shd w:val="clear" w:color="auto" w:fill="FFFFFF"/>
        </w:rPr>
        <w:t xml:space="preserve"> }}</w:t>
      </w:r>
    </w:p>
    <w:p w14:paraId="2949A691" w14:textId="77777777" w:rsidR="00F07322" w:rsidRPr="00EC3E9C" w:rsidRDefault="00F07322" w:rsidP="006D6647">
      <w:pPr>
        <w:jc w:val="both"/>
        <w:rPr>
          <w:shd w:val="clear" w:color="auto" w:fill="FFFFFF"/>
        </w:rPr>
      </w:pPr>
      <w:r w:rsidRPr="00EC3E9C">
        <w:rPr>
          <w:shd w:val="clear" w:color="auto" w:fill="FFFFFF"/>
        </w:rPr>
        <w:t xml:space="preserve">{% </w:t>
      </w:r>
      <w:proofErr w:type="spellStart"/>
      <w:r w:rsidRPr="00EC3E9C">
        <w:rPr>
          <w:shd w:val="clear" w:color="auto" w:fill="FFFFFF"/>
        </w:rPr>
        <w:t>endif</w:t>
      </w:r>
      <w:proofErr w:type="spellEnd"/>
      <w:r w:rsidRPr="00EC3E9C">
        <w:rPr>
          <w:shd w:val="clear" w:color="auto" w:fill="FFFFFF"/>
        </w:rPr>
        <w:t xml:space="preserve"> %}{% if </w:t>
      </w:r>
      <w:proofErr w:type="spellStart"/>
      <w:r w:rsidRPr="00EC3E9C">
        <w:rPr>
          <w:shd w:val="clear" w:color="auto" w:fill="FFFFFF"/>
        </w:rPr>
        <w:t>logement_edds|len</w:t>
      </w:r>
      <w:proofErr w:type="spellEnd"/>
      <w:r w:rsidRPr="00EC3E9C">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F532D1" w:rsidRDefault="00F07322" w:rsidP="006D6647">
            <w:pPr>
              <w:jc w:val="both"/>
              <w:rPr>
                <w:b/>
                <w:bCs/>
              </w:rPr>
            </w:pPr>
            <w:r w:rsidRPr="00F532D1">
              <w:rPr>
                <w:b/>
                <w:bCs/>
                <w:sz w:val="16"/>
                <w:szCs w:val="16"/>
              </w:rPr>
              <w:t>Numéro du lot</w:t>
            </w:r>
            <w:r w:rsidR="00F532D1" w:rsidRPr="00F532D1">
              <w:rPr>
                <w:b/>
                <w:bCs/>
                <w:sz w:val="16"/>
                <w:szCs w:val="16"/>
              </w:rPr>
              <w:t xml:space="preserve"> défini auto</w:t>
            </w:r>
            <w:r w:rsidR="00F532D1">
              <w:rPr>
                <w:b/>
                <w:bCs/>
                <w:sz w:val="16"/>
                <w:szCs w:val="16"/>
              </w:rPr>
              <w:t>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EC3E9C"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w:t>
      </w:r>
      <w:proofErr w:type="spellStart"/>
      <w:r w:rsidR="00BC2AC8">
        <w:rPr>
          <w:rFonts w:ascii="TimesNewRomanPSMT" w:hAnsi="TimesNewRomanPSMT" w:cs="TimesNewRomanPSMT"/>
          <w:lang w:val="en-US"/>
        </w:rPr>
        <w:t>programme.edd_stationnements_text</w:t>
      </w:r>
      <w:proofErr w:type="spellEnd"/>
      <w:r w:rsidR="00BC2AC8" w:rsidRPr="006A7530">
        <w:rPr>
          <w:rFonts w:ascii="TimesNewRomanPSMT" w:hAnsi="TimesNewRomanPSMT" w:cs="TimesNewRomanPSMT"/>
          <w:lang w:val="en-US"/>
        </w:rPr>
        <w:t>()|</w:t>
      </w:r>
      <w:proofErr w:type="spellStart"/>
      <w:r w:rsidR="00BC2AC8" w:rsidRPr="006A7530">
        <w:rPr>
          <w:rFonts w:ascii="TimesNewRomanPSMT" w:hAnsi="TimesNewRomanPSMT" w:cs="TimesNewRomanPSMT"/>
          <w:lang w:val="en-US"/>
        </w:rPr>
        <w:t>len</w:t>
      </w:r>
      <w:proofErr w:type="spellEnd"/>
      <w:r w:rsidR="00BC2AC8" w:rsidRPr="006A7530">
        <w:rPr>
          <w:rFonts w:ascii="TimesNewRomanPSMT" w:hAnsi="TimesNewRomanPSMT" w:cs="TimesNewRomanPSMT"/>
          <w:lang w:val="en-US"/>
        </w:rPr>
        <w:t xml:space="preserve"> %}</w:t>
      </w:r>
    </w:p>
    <w:p w14:paraId="45977AAF"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Pr>
          <w:rFonts w:ascii="TimesNewRomanPSMT" w:hAnsi="TimesNewRomanPSMT" w:cs="TimesNewRomanPSMT"/>
          <w:lang w:val="en-US"/>
        </w:rPr>
        <w:t>programme.edd_stationnements_text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lastRenderedPageBreak/>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4EF4C7C1" w14:textId="69E19867" w:rsidR="00284C56" w:rsidRDefault="00284C56" w:rsidP="006D6647">
      <w:pPr>
        <w:rPr>
          <w:color w:val="000000"/>
        </w:rPr>
      </w:pPr>
      <w:r>
        <w:rPr>
          <w:color w:val="000000"/>
        </w:rPr>
        <w:t xml:space="preserve">{% if </w:t>
      </w:r>
      <w:proofErr w:type="spellStart"/>
      <w:r>
        <w:rPr>
          <w:color w:val="000000"/>
        </w:rPr>
        <w:t>outre_mer</w:t>
      </w:r>
      <w:proofErr w:type="spellEnd"/>
      <w:r>
        <w:rPr>
          <w:color w:val="000000"/>
        </w:rPr>
        <w:t xml:space="preserve"> %}</w:t>
      </w:r>
      <w:r>
        <w:rPr>
          <w:color w:val="000000"/>
        </w:rPr>
        <w:t>{% if convention.</w:t>
      </w:r>
      <w:r w:rsidRPr="00184A0E">
        <w:rPr>
          <w:color w:val="000000"/>
        </w:rPr>
        <w:t>foyer_residence_variante</w:t>
      </w:r>
      <w:r>
        <w:rPr>
          <w:color w:val="000000"/>
        </w:rPr>
        <w:t>_1 %}</w:t>
      </w:r>
      <w:r w:rsidRPr="00F07322">
        <w:rPr>
          <w:color w:val="000000"/>
        </w:rPr>
        <w:t xml:space="preserve">Variante 1 : </w:t>
      </w:r>
      <w:r w:rsidRPr="00284C56">
        <w:rPr>
          <w:color w:val="000000"/>
        </w:rPr>
        <w:t>programme visé au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284C56">
        <w:rPr>
          <w:strike/>
          <w:color w:val="000000"/>
        </w:rPr>
        <w:t>Variante 1 : programme visé au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0A0C7141" w14:textId="77777777" w:rsidR="00284C56" w:rsidRDefault="00284C56" w:rsidP="006D6647">
      <w:pPr>
        <w:rPr>
          <w:color w:val="000000"/>
        </w:rPr>
      </w:pPr>
    </w:p>
    <w:p w14:paraId="2C493F8E" w14:textId="7710323C" w:rsidR="00284C56" w:rsidRDefault="00284C56" w:rsidP="00284C56">
      <w:pPr>
        <w:rPr>
          <w:color w:val="000000"/>
        </w:rPr>
      </w:pPr>
      <w:r>
        <w:rPr>
          <w:color w:val="000000"/>
        </w:rPr>
        <w:t>{% if convention.foyer_residence_variante_2 %}</w:t>
      </w:r>
      <w:r w:rsidRPr="00F07322">
        <w:rPr>
          <w:color w:val="000000"/>
        </w:rPr>
        <w:t xml:space="preserve">Variante 2 : </w:t>
      </w:r>
      <w:r w:rsidR="00DE09E3" w:rsidRPr="00DE09E3">
        <w:rPr>
          <w:color w:val="000000"/>
        </w:rPr>
        <w:t>programme visé au 2°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00DE09E3" w:rsidRPr="00DE09E3">
        <w:rPr>
          <w:strike/>
          <w:color w:val="000000"/>
        </w:rPr>
        <w:t>Variante 2 : programme visé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111800D5" w14:textId="77777777" w:rsidR="00284C56" w:rsidRPr="00F07322" w:rsidRDefault="00284C56" w:rsidP="00284C56">
      <w:pPr>
        <w:rPr>
          <w:color w:val="000000"/>
        </w:rPr>
      </w:pPr>
      <w:r>
        <w:rPr>
          <w:color w:val="000000"/>
        </w:rPr>
        <w:t>{% if convention.foyer_residence_variante_2_travaux %}</w:t>
      </w:r>
    </w:p>
    <w:p w14:paraId="60E4A17A" w14:textId="77777777" w:rsidR="00284C56" w:rsidRDefault="00284C56" w:rsidP="00284C56">
      <w:pPr>
        <w:rPr>
          <w:color w:val="000000"/>
        </w:rPr>
      </w:pPr>
      <w:r w:rsidRPr="00F07322">
        <w:rPr>
          <w:color w:val="000000"/>
        </w:rPr>
        <w:t>Description du programme des travaux :</w:t>
      </w:r>
      <w:r w:rsidRPr="000D20B5">
        <w:rPr>
          <w:color w:val="000000"/>
        </w:rPr>
        <w:t xml:space="preserve"> </w:t>
      </w:r>
    </w:p>
    <w:p w14:paraId="3E13A4B4" w14:textId="77777777" w:rsidR="00284C56" w:rsidRDefault="00284C56" w:rsidP="00284C56">
      <w:pPr>
        <w:rPr>
          <w:color w:val="000000"/>
        </w:rPr>
      </w:pPr>
      <w:r>
        <w:rPr>
          <w:color w:val="000000"/>
        </w:rPr>
        <w:t>{{</w:t>
      </w:r>
      <w:r w:rsidRPr="000D20B5">
        <w:rPr>
          <w:color w:val="000000"/>
        </w:rPr>
        <w:t xml:space="preserve"> </w:t>
      </w:r>
      <w:r>
        <w:rPr>
          <w:color w:val="000000"/>
        </w:rPr>
        <w:t>convention.foyer_residence_variante_2_travaux }}</w:t>
      </w:r>
    </w:p>
    <w:p w14:paraId="3BCEED51" w14:textId="6FC18E67" w:rsidR="006D6647" w:rsidRPr="00F07322" w:rsidRDefault="00284C56" w:rsidP="006D6647">
      <w:pPr>
        <w:rPr>
          <w:color w:val="000000"/>
        </w:rPr>
      </w:pPr>
      <w:r>
        <w:rPr>
          <w:color w:val="000000"/>
        </w:rPr>
        <w:t xml:space="preserve">{% </w:t>
      </w:r>
      <w:proofErr w:type="spellStart"/>
      <w:r>
        <w:rPr>
          <w:color w:val="000000"/>
        </w:rPr>
        <w:t>endif</w:t>
      </w:r>
      <w:proofErr w:type="spellEnd"/>
      <w:r>
        <w:rPr>
          <w:color w:val="000000"/>
        </w:rPr>
        <w:t xml:space="preserve"> %}</w:t>
      </w:r>
      <w:r>
        <w:rPr>
          <w:color w:val="000000"/>
        </w:rPr>
        <w:t xml:space="preserve">{% </w:t>
      </w:r>
      <w:proofErr w:type="spellStart"/>
      <w:r>
        <w:rPr>
          <w:color w:val="000000"/>
        </w:rPr>
        <w:t>else</w:t>
      </w:r>
      <w:proofErr w:type="spellEnd"/>
      <w:r>
        <w:rPr>
          <w:color w:val="000000"/>
        </w:rPr>
        <w:t xml:space="preserve"> %}</w:t>
      </w:r>
      <w:r w:rsidR="006D6647">
        <w:rPr>
          <w:color w:val="000000"/>
        </w:rPr>
        <w:t>{% if convention.</w:t>
      </w:r>
      <w:r w:rsidR="00184A0E" w:rsidRPr="00184A0E">
        <w:rPr>
          <w:color w:val="000000"/>
        </w:rPr>
        <w:t>foyer_residence_variante</w:t>
      </w:r>
      <w:r w:rsidR="006D6647">
        <w:rPr>
          <w:color w:val="000000"/>
        </w:rPr>
        <w:t>_1 %}</w:t>
      </w:r>
      <w:r w:rsidR="006D6647" w:rsidRPr="00F07322">
        <w:rPr>
          <w:color w:val="000000"/>
        </w:rPr>
        <w:t>Variante 1 : programme existant dont la construction a été financée dans les conditions du 1° de l'article R. 832-21 du code de la construction et de l'habitation.</w:t>
      </w:r>
      <w:r w:rsidR="006D6647">
        <w:rPr>
          <w:color w:val="000000"/>
        </w:rPr>
        <w:t xml:space="preserve">{% </w:t>
      </w:r>
      <w:proofErr w:type="spellStart"/>
      <w:r w:rsidR="006D6647">
        <w:rPr>
          <w:color w:val="000000"/>
        </w:rPr>
        <w:t>else</w:t>
      </w:r>
      <w:proofErr w:type="spellEnd"/>
      <w:r w:rsidR="006D6647">
        <w:rPr>
          <w:color w:val="000000"/>
        </w:rPr>
        <w:t xml:space="preserve"> %}</w:t>
      </w:r>
      <w:r w:rsidR="006D6647" w:rsidRPr="00F07322">
        <w:rPr>
          <w:strike/>
          <w:color w:val="000000"/>
        </w:rPr>
        <w:t>Variante 1 : programme existant dont la construction a été financée dans les conditions du 1° de l'article R. 832-21 du code de la construction et de l'habitation.</w:t>
      </w:r>
      <w:r w:rsidR="006D6647">
        <w:rPr>
          <w:color w:val="000000"/>
        </w:rPr>
        <w:t xml:space="preserve">{% </w:t>
      </w:r>
      <w:proofErr w:type="spellStart"/>
      <w:r w:rsidR="006D6647">
        <w:rPr>
          <w:color w:val="000000"/>
        </w:rPr>
        <w:t>endif</w:t>
      </w:r>
      <w:proofErr w:type="spellEnd"/>
      <w:r w:rsidR="006D6647">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if convention.</w:t>
      </w:r>
      <w:r w:rsidR="00184A0E">
        <w:rPr>
          <w:color w:val="000000"/>
        </w:rPr>
        <w:t>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if convention.</w:t>
      </w:r>
      <w:r w:rsidR="00184A0E">
        <w:rPr>
          <w:color w:val="000000"/>
        </w:rPr>
        <w:t>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r>
        <w:rPr>
          <w:color w:val="000000"/>
        </w:rPr>
        <w:t>{{</w:t>
      </w:r>
      <w:r w:rsidRPr="000D20B5">
        <w:rPr>
          <w:color w:val="000000"/>
        </w:rPr>
        <w:t xml:space="preserve"> </w:t>
      </w:r>
      <w:r>
        <w:rPr>
          <w:color w:val="000000"/>
        </w:rPr>
        <w:t>convention.</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55296ABD" w:rsidR="00F07322" w:rsidRDefault="000D20B5" w:rsidP="006D6647">
      <w:pPr>
        <w:rPr>
          <w:color w:val="000000"/>
        </w:rPr>
      </w:pPr>
      <w:r>
        <w:rPr>
          <w:color w:val="000000"/>
        </w:rPr>
        <w:t>{% if convention.</w:t>
      </w:r>
      <w:r w:rsidR="00184A0E">
        <w:rPr>
          <w:color w:val="000000"/>
        </w:rPr>
        <w:t>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r w:rsidR="00284C56">
        <w:rPr>
          <w:color w:val="000000"/>
        </w:rPr>
        <w:t xml:space="preserve">{% </w:t>
      </w:r>
      <w:proofErr w:type="spellStart"/>
      <w:r w:rsidR="00284C56">
        <w:rPr>
          <w:color w:val="000000"/>
        </w:rPr>
        <w:t>endif</w:t>
      </w:r>
      <w:proofErr w:type="spellEnd"/>
      <w:r w:rsidR="00284C56">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  </w:t>
      </w:r>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r w:rsidR="00920F38">
        <w:rPr>
          <w:rFonts w:ascii="TimesNewRomanPSMT" w:hAnsi="TimesNewRomanPSMT" w:cs="TimesNewRomanPSMT"/>
        </w:rPr>
        <w:t xml:space="preserve">{{ </w:t>
      </w:r>
      <w:proofErr w:type="spellStart"/>
      <w:r w:rsidR="00920F38">
        <w:rPr>
          <w:rFonts w:ascii="TimesNewRomanPSMT" w:hAnsi="TimesNewRomanPSMT" w:cs="TimesNewRomanPSMT"/>
        </w:rPr>
        <w:t>sh_totale|f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xml:space="preserve">{{ </w:t>
      </w:r>
      <w:proofErr w:type="spellStart"/>
      <w:r w:rsidR="00920F38">
        <w:rPr>
          <w:color w:val="000000"/>
        </w:rPr>
        <w:t>lot.nb_logements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37"/>
        <w:gridCol w:w="2328"/>
        <w:gridCol w:w="1705"/>
        <w:gridCol w:w="1487"/>
      </w:tblGrid>
      <w:tr w:rsidR="00490666"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lastRenderedPageBreak/>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EC3E9C"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490666"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D2BA488" w:rsidR="00920F38" w:rsidRPr="00490666" w:rsidRDefault="00D01FC4" w:rsidP="006D6647">
            <w:pPr>
              <w:rPr>
                <w:color w:val="000000"/>
                <w:sz w:val="20"/>
                <w:szCs w:val="20"/>
                <w:lang w:val="en-US"/>
              </w:rPr>
            </w:pPr>
            <w:r w:rsidRPr="00490666">
              <w:rPr>
                <w:color w:val="000000"/>
                <w:sz w:val="20"/>
                <w:szCs w:val="20"/>
                <w:lang w:val="en-US"/>
              </w:rPr>
              <w:t xml:space="preserve">{% if </w:t>
            </w:r>
            <w:proofErr w:type="spellStart"/>
            <w:r w:rsidRPr="00490666">
              <w:rPr>
                <w:color w:val="000000"/>
                <w:sz w:val="20"/>
                <w:szCs w:val="20"/>
                <w:lang w:val="en-US"/>
              </w:rPr>
              <w:t>outre_mer</w:t>
            </w:r>
            <w:proofErr w:type="spellEnd"/>
            <w:r w:rsidRPr="00490666">
              <w:rPr>
                <w:color w:val="000000"/>
                <w:sz w:val="20"/>
                <w:szCs w:val="20"/>
                <w:lang w:val="en-US"/>
              </w:rPr>
              <w:t xml:space="preserve"> %}</w:t>
            </w:r>
            <w:r w:rsidRPr="00490666">
              <w:rPr>
                <w:color w:val="000000"/>
                <w:sz w:val="20"/>
                <w:szCs w:val="20"/>
                <w:lang w:val="en-US"/>
              </w:rPr>
              <w:t>%}{{</w:t>
            </w:r>
            <w:proofErr w:type="spellStart"/>
            <w:r w:rsidRPr="00490666">
              <w:rPr>
                <w:color w:val="000000"/>
                <w:sz w:val="20"/>
                <w:szCs w:val="20"/>
                <w:lang w:val="en-US"/>
              </w:rPr>
              <w:t>l.typologie</w:t>
            </w:r>
            <w:proofErr w:type="spellEnd"/>
            <w:r w:rsidRPr="00490666">
              <w:rPr>
                <w:color w:val="000000"/>
                <w:sz w:val="20"/>
                <w:szCs w:val="20"/>
                <w:lang w:val="en-US"/>
              </w:rPr>
              <w:t>}}</w:t>
            </w:r>
            <w:r w:rsidRPr="00490666">
              <w:rPr>
                <w:color w:val="000000"/>
                <w:sz w:val="20"/>
                <w:szCs w:val="20"/>
                <w:lang w:val="en-US"/>
              </w:rPr>
              <w:t>{% else %}</w:t>
            </w:r>
            <w:r w:rsidR="00920F38" w:rsidRPr="00490666">
              <w:rPr>
                <w:color w:val="000000"/>
                <w:sz w:val="20"/>
                <w:szCs w:val="20"/>
                <w:lang w:val="en-US"/>
              </w:rPr>
              <w:t>{{</w:t>
            </w:r>
            <w:proofErr w:type="spellStart"/>
            <w:r w:rsidR="00920F38" w:rsidRPr="00490666">
              <w:rPr>
                <w:color w:val="000000"/>
                <w:sz w:val="20"/>
                <w:szCs w:val="20"/>
                <w:lang w:val="en-US"/>
              </w:rPr>
              <w:t>l.typologie|tl</w:t>
            </w:r>
            <w:proofErr w:type="spellEnd"/>
            <w:r w:rsidR="00920F38" w:rsidRPr="00490666">
              <w:rPr>
                <w:color w:val="000000"/>
                <w:sz w:val="20"/>
                <w:szCs w:val="20"/>
                <w:lang w:val="en-US"/>
              </w:rPr>
              <w:t>}}</w:t>
            </w:r>
            <w:r w:rsidRPr="00490666">
              <w:rPr>
                <w:color w:val="000000"/>
                <w:sz w:val="20"/>
                <w:szCs w:val="20"/>
                <w:lang w:val="en-US"/>
              </w:rPr>
              <w:t>{% endif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r w:rsidRPr="00A61833">
              <w:rPr>
                <w:color w:val="000000"/>
                <w:sz w:val="20"/>
                <w:szCs w:val="20"/>
              </w:rPr>
              <w:t>l.surface_habitable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designation</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loyer|f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5866B9A" w:rsidR="00F07322" w:rsidRPr="00F07322" w:rsidRDefault="00F07322" w:rsidP="006D6647">
            <w:pPr>
              <w:rPr>
                <w:color w:val="000000"/>
              </w:rPr>
            </w:pPr>
            <w:r w:rsidRPr="00F07322">
              <w:rPr>
                <w:color w:val="000000"/>
              </w:rPr>
              <w:t xml:space="preserve">(*) Normes des typologies définies par l'arrêté du </w:t>
            </w:r>
            <w:r w:rsidR="00490666">
              <w:rPr>
                <w:color w:val="000000"/>
              </w:rPr>
              <w:t xml:space="preserve">{% if </w:t>
            </w:r>
            <w:proofErr w:type="spellStart"/>
            <w:r w:rsidR="00490666">
              <w:rPr>
                <w:color w:val="000000"/>
              </w:rPr>
              <w:t>outre_mer</w:t>
            </w:r>
            <w:proofErr w:type="spellEnd"/>
            <w:r w:rsidR="00490666">
              <w:rPr>
                <w:color w:val="000000"/>
              </w:rPr>
              <w:t xml:space="preserve"> %}</w:t>
            </w:r>
            <w:r w:rsidR="00490666" w:rsidRPr="00490666">
              <w:rPr>
                <w:color w:val="000000"/>
              </w:rPr>
              <w:t>3 avril 2023 relatif aux caractéristiques techniques, aux plafonds de ressources et aux plafonds de redevance des opérations de construction, d'acquisition-amélioration ou d'amélioration des logements-foyers en Guadeloupe,</w:t>
            </w:r>
            <w:r w:rsidR="00E13DBD" w:rsidRPr="00E13DBD">
              <w:rPr>
                <w:rFonts w:ascii="Liberation Sans" w:hAnsi="Liberation Sans" w:cs="Liberation Sans"/>
                <w:color w:val="000000"/>
                <w:sz w:val="22"/>
                <w:szCs w:val="22"/>
              </w:rPr>
              <w:t xml:space="preserve"> </w:t>
            </w:r>
            <w:r w:rsidR="00E13DBD" w:rsidRPr="00E13DBD">
              <w:rPr>
                <w:color w:val="000000"/>
              </w:rPr>
              <w:t>en Guyane, en Martinique, à La Réunion, à Mayotte</w:t>
            </w:r>
            <w:r w:rsidR="00490666">
              <w:rPr>
                <w:color w:val="000000"/>
              </w:rPr>
              <w:t xml:space="preserve">{% </w:t>
            </w:r>
            <w:proofErr w:type="spellStart"/>
            <w:r w:rsidR="00490666">
              <w:rPr>
                <w:color w:val="000000"/>
              </w:rPr>
              <w:t>else</w:t>
            </w:r>
            <w:proofErr w:type="spellEnd"/>
            <w:r w:rsidR="00490666">
              <w:rPr>
                <w:color w:val="000000"/>
              </w:rPr>
              <w:t xml:space="preserve"> %}</w:t>
            </w:r>
            <w:r w:rsidRPr="00F07322">
              <w:rPr>
                <w:color w:val="000000"/>
              </w:rPr>
              <w:t>17 octobre 2011. A prendre en compte dans la liste déroulante</w:t>
            </w:r>
            <w:r w:rsidR="00490666">
              <w:rPr>
                <w:color w:val="000000"/>
              </w:rPr>
              <w:t xml:space="preserve">{% </w:t>
            </w:r>
            <w:proofErr w:type="spellStart"/>
            <w:r w:rsidR="00490666">
              <w:rPr>
                <w:color w:val="000000"/>
              </w:rPr>
              <w:t>endif</w:t>
            </w:r>
            <w:proofErr w:type="spellEnd"/>
            <w:r w:rsidR="00490666">
              <w:rPr>
                <w:color w:val="000000"/>
              </w:rPr>
              <w:t xml:space="preserve"> %}</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r w:rsidR="00171F06">
        <w:rPr>
          <w:color w:val="000000"/>
        </w:rPr>
        <w:t xml:space="preserve">{{ </w:t>
      </w:r>
      <w:proofErr w:type="spellStart"/>
      <w:r w:rsidR="00171F06">
        <w:rPr>
          <w:color w:val="000000"/>
        </w:rPr>
        <w:t>lc_sh_totale|f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r w:rsidR="009E5871">
        <w:rPr>
          <w:color w:val="000000"/>
        </w:rPr>
        <w:t>lot.</w:t>
      </w:r>
      <w:r w:rsidR="009E5871" w:rsidRPr="009E5871">
        <w:rPr>
          <w:color w:val="000000"/>
        </w:rPr>
        <w:t>foyer_residence_dependance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r>
        <w:rPr>
          <w:color w:val="000000"/>
        </w:rPr>
        <w:t xml:space="preserve">{{ </w:t>
      </w:r>
      <w:proofErr w:type="spellStart"/>
      <w:r>
        <w:rPr>
          <w:color w:val="000000"/>
        </w:rPr>
        <w:t>lot.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r w:rsidR="009E5871">
        <w:rPr>
          <w:color w:val="000000"/>
        </w:rPr>
        <w:t xml:space="preserve">{{ </w:t>
      </w:r>
      <w:proofErr w:type="spellStart"/>
      <w:r w:rsidR="009E5871">
        <w:rPr>
          <w:color w:val="000000"/>
        </w:rPr>
        <w:t>lot.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r w:rsidRPr="00CF5BBE">
        <w:rPr>
          <w:color w:val="000000"/>
          <w:lang w:val="en-US"/>
        </w:rPr>
        <w:t>lot.foyer_residence_locaux_hors_convention|get_text_as_list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r w:rsidRPr="000251A8">
        <w:rPr>
          <w:color w:val="000000" w:themeColor="text1"/>
        </w:rPr>
        <w:t>{{ line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576301B9" w:rsidR="00F07322" w:rsidRDefault="00F07322" w:rsidP="006D6647">
      <w:pPr>
        <w:rPr>
          <w:color w:val="000000"/>
        </w:rPr>
      </w:pPr>
      <w:r w:rsidRPr="00F07322">
        <w:rPr>
          <w:color w:val="000000"/>
        </w:rPr>
        <w:t>A. Origine de propriété [établie conformément à l'article 3 du décret n° 55-22 du 4 janvier 1955 modifié portant réforme de la publicité foncière</w:t>
      </w:r>
      <w:r w:rsidR="00885378">
        <w:rPr>
          <w:color w:val="000000"/>
        </w:rPr>
        <w:t xml:space="preserve">{% if </w:t>
      </w:r>
      <w:proofErr w:type="spellStart"/>
      <w:r w:rsidR="00885378">
        <w:rPr>
          <w:color w:val="000000"/>
        </w:rPr>
        <w:t>outre_mer</w:t>
      </w:r>
      <w:proofErr w:type="spellEnd"/>
      <w:r w:rsidR="00885378">
        <w:rPr>
          <w:color w:val="000000"/>
        </w:rPr>
        <w:t xml:space="preserve"> %}</w:t>
      </w:r>
      <w:r w:rsidR="00885378" w:rsidRPr="00885378">
        <w:rPr>
          <w:color w:val="000000"/>
        </w:rPr>
        <w:t>,</w:t>
      </w:r>
      <w:r w:rsidR="00885378">
        <w:rPr>
          <w:color w:val="000000"/>
        </w:rPr>
        <w:t xml:space="preserve"> </w:t>
      </w:r>
      <w:r w:rsidR="00885378" w:rsidRPr="00885378">
        <w:rPr>
          <w:color w:val="000000"/>
        </w:rPr>
        <w:t>et pour Mayotte, à l'article 6 du décret n° 2008-1086 du 23 octobre 2008</w:t>
      </w:r>
      <w:r w:rsidR="00885378">
        <w:rPr>
          <w:color w:val="000000"/>
        </w:rPr>
        <w:t>{% endif %}</w:t>
      </w:r>
      <w:r w:rsidRPr="00F07322">
        <w:rPr>
          <w:color w:val="000000"/>
        </w:rPr>
        <w:t xml:space="preserv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r>
        <w:rPr>
          <w:rFonts w:ascii="TimesNewRomanPSMT" w:hAnsi="TimesNewRomanPSMT" w:cs="TimesNewRomanPSMT"/>
        </w:rPr>
        <w:t xml:space="preserve">{{ </w:t>
      </w:r>
      <w:proofErr w:type="spellStart"/>
      <w:r>
        <w:rPr>
          <w:rFonts w:ascii="TimesNewRomanPSMT" w:hAnsi="TimesNewRomanPSMT" w:cs="TimesNewRomanPSMT"/>
        </w:rPr>
        <w:t>programme.acquereur_text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5" w:name="ActeNotaire"/>
      <w:bookmarkEnd w:id="5"/>
      <w:r>
        <w:rPr>
          <w:rFonts w:ascii="TimesNewRomanPSMT" w:hAnsi="TimesNewRomanPSMT" w:cs="TimesNewRomanPSMT"/>
        </w:rPr>
        <w:t xml:space="preserve">{{ </w:t>
      </w:r>
      <w:proofErr w:type="spellStart"/>
      <w:r>
        <w:rPr>
          <w:rFonts w:ascii="TimesNewRomanPSMT" w:hAnsi="TimesNewRomanPSMT" w:cs="TimesNewRomanPSMT"/>
        </w:rPr>
        <w:t>programme.date_acte_notarie|d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EC3E9C" w:rsidRDefault="00180BD6" w:rsidP="00180BD6">
      <w:pPr>
        <w:jc w:val="both"/>
        <w:rPr>
          <w:lang w:val="en-US"/>
        </w:rPr>
      </w:pPr>
      <w:proofErr w:type="spellStart"/>
      <w:r w:rsidRPr="00EC3E9C">
        <w:rPr>
          <w:lang w:val="en-US"/>
        </w:rPr>
        <w:t>Notaire</w:t>
      </w:r>
      <w:proofErr w:type="spellEnd"/>
      <w:r w:rsidRPr="00EC3E9C">
        <w:rPr>
          <w:lang w:val="en-US"/>
        </w:rPr>
        <w:t xml:space="preserve"> : </w:t>
      </w:r>
      <w:bookmarkStart w:id="6" w:name="Notaire"/>
      <w:bookmarkEnd w:id="6"/>
      <w:r w:rsidRPr="00EC3E9C">
        <w:rPr>
          <w:rFonts w:ascii="TimesNewRomanPSMT" w:hAnsi="TimesNewRomanPSMT" w:cs="TimesNewRomanPSMT"/>
          <w:lang w:val="en-US"/>
        </w:rPr>
        <w:t xml:space="preserve">{{ </w:t>
      </w:r>
      <w:proofErr w:type="spellStart"/>
      <w:r w:rsidRPr="00EC3E9C">
        <w:rPr>
          <w:rFonts w:ascii="TimesNewRomanPSMT" w:hAnsi="TimesNewRomanPSMT" w:cs="TimesNewRomanPSMT"/>
          <w:lang w:val="en-US"/>
        </w:rPr>
        <w:t>programme.reference_notaire_text</w:t>
      </w:r>
      <w:proofErr w:type="spellEnd"/>
      <w:r w:rsidRPr="00EC3E9C">
        <w:rPr>
          <w:rFonts w:ascii="TimesNewRomanPSMT" w:hAnsi="TimesNewRomanPSMT" w:cs="TimesNewRomanPSMT"/>
          <w:lang w:val="en-US"/>
        </w:rPr>
        <w:t>()  }}</w:t>
      </w:r>
    </w:p>
    <w:p w14:paraId="089DB76E" w14:textId="77777777" w:rsidR="00180BD6" w:rsidRPr="00EC3E9C" w:rsidRDefault="00180BD6" w:rsidP="00180BD6">
      <w:pPr>
        <w:jc w:val="both"/>
        <w:rPr>
          <w:rFonts w:ascii="TimesNewRomanPSMT" w:hAnsi="TimesNewRomanPSMT" w:cs="TimesNewRomanPSMT"/>
          <w:lang w:val="en-US"/>
        </w:rPr>
      </w:pPr>
      <w:r w:rsidRPr="00EC3E9C">
        <w:rPr>
          <w:rFonts w:ascii="TimesNewRomanPSMT" w:hAnsi="TimesNewRomanPSMT" w:cs="TimesNewRomanPSMT"/>
          <w:lang w:val="en-US"/>
        </w:rPr>
        <w:t xml:space="preserve">{% for image in </w:t>
      </w:r>
      <w:proofErr w:type="spellStart"/>
      <w:r w:rsidRPr="00EC3E9C">
        <w:rPr>
          <w:rFonts w:ascii="TimesNewRomanPSMT" w:hAnsi="TimesNewRomanPSMT" w:cs="TimesNewRomanPSMT"/>
          <w:lang w:val="en-US"/>
        </w:rPr>
        <w:t>reference_notaire_images</w:t>
      </w:r>
      <w:proofErr w:type="spellEnd"/>
      <w:r w:rsidRPr="00EC3E9C">
        <w:rPr>
          <w:rFonts w:ascii="TimesNewRomanPSMT" w:hAnsi="TimesNewRomanPSMT" w:cs="TimesNewRomanPSMT"/>
          <w:lang w:val="en-US"/>
        </w:rPr>
        <w:t xml:space="preserve"> %}</w:t>
      </w:r>
    </w:p>
    <w:p w14:paraId="2592B155" w14:textId="77777777" w:rsidR="00180BD6" w:rsidRPr="00EC3E9C" w:rsidRDefault="00180BD6" w:rsidP="00180BD6">
      <w:pPr>
        <w:jc w:val="both"/>
        <w:rPr>
          <w:rFonts w:ascii="TimesNewRomanPSMT" w:hAnsi="TimesNewRomanPSMT" w:cs="TimesNewRomanPSMT"/>
          <w:lang w:val="en-US"/>
        </w:rPr>
      </w:pPr>
      <w:r w:rsidRPr="00EC3E9C">
        <w:rPr>
          <w:rFonts w:ascii="TimesNewRomanPSMT" w:hAnsi="TimesNewRomanPSMT" w:cs="TimesNewRomanPSMT"/>
          <w:lang w:val="en-US"/>
        </w:rPr>
        <w:t>{{image}}</w:t>
      </w:r>
    </w:p>
    <w:p w14:paraId="07A9D077" w14:textId="77777777" w:rsidR="00180BD6" w:rsidRPr="00EC3E9C" w:rsidRDefault="00180BD6" w:rsidP="00180BD6">
      <w:pPr>
        <w:jc w:val="both"/>
        <w:rPr>
          <w:rFonts w:ascii="TimesNewRomanPSMT" w:hAnsi="TimesNewRomanPSMT" w:cs="TimesNewRomanPSMT"/>
          <w:lang w:val="en-US"/>
        </w:rPr>
      </w:pPr>
    </w:p>
    <w:p w14:paraId="18AF1CC1" w14:textId="77777777" w:rsidR="00180BD6" w:rsidRPr="00EC3E9C" w:rsidRDefault="00180BD6" w:rsidP="00180BD6">
      <w:pPr>
        <w:jc w:val="both"/>
        <w:rPr>
          <w:rFonts w:ascii="TimesNewRomanPSMT" w:hAnsi="TimesNewRomanPSMT" w:cs="TimesNewRomanPSMT"/>
          <w:lang w:val="en-US"/>
        </w:rPr>
      </w:pPr>
      <w:r w:rsidRPr="00EC3E9C">
        <w:rPr>
          <w:rFonts w:ascii="TimesNewRomanPSMT" w:hAnsi="TimesNewRomanPSMT" w:cs="TimesNewRomanPSMT"/>
          <w:lang w:val="en-US"/>
        </w:rPr>
        <w:t xml:space="preserve">{% </w:t>
      </w:r>
      <w:proofErr w:type="spellStart"/>
      <w:r w:rsidRPr="00EC3E9C">
        <w:rPr>
          <w:rFonts w:ascii="TimesNewRomanPSMT" w:hAnsi="TimesNewRomanPSMT" w:cs="TimesNewRomanPSMT"/>
          <w:lang w:val="en-US"/>
        </w:rPr>
        <w:t>endfor</w:t>
      </w:r>
      <w:proofErr w:type="spellEnd"/>
      <w:r w:rsidRPr="00EC3E9C">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7" w:name="Refpublic"/>
      <w:bookmarkEnd w:id="7"/>
      <w:r>
        <w:rPr>
          <w:rFonts w:ascii="TimesNewRomanPSMT" w:hAnsi="TimesNewRomanPSMT" w:cs="TimesNewRomanPSMT"/>
        </w:rPr>
        <w:t xml:space="preserve">{{ </w:t>
      </w:r>
      <w:proofErr w:type="spellStart"/>
      <w:r>
        <w:rPr>
          <w:rFonts w:ascii="TimesNewRomanPSMT" w:hAnsi="TimesNewRomanPSMT" w:cs="TimesNewRomanPSMT"/>
        </w:rPr>
        <w:t>programme.reference_publication_acte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xml:space="preserve">{% </w:t>
      </w:r>
      <w:proofErr w:type="spellStart"/>
      <w:r>
        <w:t>endif</w:t>
      </w:r>
      <w:proofErr w:type="spellEnd"/>
      <w:r>
        <w:t xml:space="preserve">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%}Date d'achèvement de la construction ou certificat de conformité : </w:t>
      </w:r>
      <w:bookmarkStart w:id="10" w:name="Construc"/>
      <w:bookmarkEnd w:id="10"/>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r w:rsidR="004B7B0D">
        <w:rPr>
          <w:color w:val="000000"/>
        </w:rPr>
        <w:t>convention.</w:t>
      </w:r>
      <w:r w:rsidR="004B7B0D" w:rsidRPr="004B7B0D">
        <w:rPr>
          <w:color w:val="000000"/>
        </w:rPr>
        <w:t>historique_financement_public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r>
        <w:rPr>
          <w:color w:val="000000"/>
        </w:rPr>
        <w:lastRenderedPageBreak/>
        <w:t>{{ </w:t>
      </w:r>
      <w:proofErr w:type="spellStart"/>
      <w:r>
        <w:rPr>
          <w:color w:val="000000"/>
        </w:rPr>
        <w:t>convention.</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r>
        <w:rPr>
          <w:color w:val="000000"/>
        </w:rPr>
        <w:t>convention.</w:t>
      </w:r>
      <w:r w:rsidRPr="0021538F">
        <w:rPr>
          <w:color w:val="000000"/>
        </w:rPr>
        <w:t>attribution_inclusif_conditions_specifiques</w:t>
      </w:r>
      <w:proofErr w:type="spellEnd"/>
      <w:r>
        <w:rPr>
          <w:color w:val="000000"/>
        </w:rPr>
        <w:t xml:space="preserve"> %}</w:t>
      </w:r>
    </w:p>
    <w:p w14:paraId="7144763C" w14:textId="77777777" w:rsidR="000251A8" w:rsidRDefault="0021538F" w:rsidP="000251A8">
      <w:pPr>
        <w:ind w:left="708"/>
        <w:rPr>
          <w:color w:val="000000"/>
        </w:rPr>
      </w:pPr>
      <w:r>
        <w:rPr>
          <w:color w:val="000000"/>
        </w:rPr>
        <w:t xml:space="preserve">{{ </w:t>
      </w:r>
      <w:proofErr w:type="spellStart"/>
      <w:r>
        <w:rPr>
          <w:color w:val="000000"/>
        </w:rPr>
        <w:t>convention.</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r>
        <w:rPr>
          <w:color w:val="000000"/>
        </w:rPr>
        <w:t xml:space="preserve">{{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  if convention.signataire_bloc_signature %}{{ convention.signataire_bloc_signature|default_empty_if_none }}{% else %} {{ bailleur.signataire_bloc_signature|default_empty_if_none }}{% endif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0A94246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 xml:space="preserve">Le préfet, le président de l'établissement public de coopération intercommunale, du conseil départemental, </w:t>
                            </w:r>
                            <w:r w:rsidR="00051E5F">
                              <w:rPr>
                                <w:bdr w:val="none" w:sz="0" w:space="0" w:color="auto" w:frame="1"/>
                                <w:shd w:val="clear" w:color="auto" w:fill="FFFFFF"/>
                              </w:rPr>
                              <w:t xml:space="preserve">{% if </w:t>
                            </w:r>
                            <w:proofErr w:type="spellStart"/>
                            <w:r w:rsidR="00051E5F">
                              <w:rPr>
                                <w:bdr w:val="none" w:sz="0" w:space="0" w:color="auto" w:frame="1"/>
                                <w:shd w:val="clear" w:color="auto" w:fill="FFFFFF"/>
                              </w:rPr>
                              <w:t>outre_mer</w:t>
                            </w:r>
                            <w:proofErr w:type="spellEnd"/>
                            <w:r w:rsidR="00051E5F">
                              <w:rPr>
                                <w:bdr w:val="none" w:sz="0" w:space="0" w:color="auto" w:frame="1"/>
                                <w:shd w:val="clear" w:color="auto" w:fill="FFFFFF"/>
                              </w:rPr>
                              <w:t xml:space="preserve"> %}</w:t>
                            </w:r>
                            <w:r w:rsidR="00051E5F">
                              <w:rPr>
                                <w:rFonts w:ascii="Menlo" w:hAnsi="Menlo" w:cs="Menlo"/>
                                <w:color w:val="17191C"/>
                                <w:sz w:val="20"/>
                                <w:szCs w:val="20"/>
                                <w:bdr w:val="none" w:sz="0" w:space="0" w:color="auto" w:frame="1"/>
                                <w:shd w:val="clear" w:color="auto" w:fill="FFFFFF"/>
                              </w:rPr>
                              <w:t xml:space="preserve"> </w:t>
                            </w:r>
                            <w:r w:rsidR="00051E5F" w:rsidRPr="00051E5F">
                              <w:rPr>
                                <w:bdr w:val="none" w:sz="0" w:space="0" w:color="auto" w:frame="1"/>
                                <w:shd w:val="clear" w:color="auto" w:fill="FFFFFF"/>
                              </w:rPr>
                              <w:t>de la Guadeloupe, de La Réunion, de Mayotte, de l'assemblée de Guyane, du conseil exécutif de Martinique,</w:t>
                            </w:r>
                            <w:r w:rsidR="00051E5F">
                              <w:rPr>
                                <w:bdr w:val="none" w:sz="0" w:space="0" w:color="auto" w:frame="1"/>
                                <w:shd w:val="clear" w:color="auto" w:fill="FFFFFF"/>
                              </w:rPr>
                              <w:t>{% else %}</w:t>
                            </w:r>
                            <w:r w:rsidRPr="00586463">
                              <w:rPr>
                                <w:bdr w:val="none" w:sz="0" w:space="0" w:color="auto" w:frame="1"/>
                                <w:shd w:val="clear" w:color="auto" w:fill="FFFFFF"/>
                              </w:rPr>
                              <w:t>de la métropole de Lyon, de la métropole du Grand Paris, de la métropole d’Aix-Marseille-Provence, ou du conseil exécutif de Corse,</w:t>
                            </w:r>
                            <w:r w:rsidR="00051E5F">
                              <w:rPr>
                                <w:bdr w:val="none" w:sz="0" w:space="0" w:color="auto" w:frame="1"/>
                                <w:shd w:val="clear" w:color="auto" w:fill="FFFFFF"/>
                              </w:rPr>
                              <w:t xml:space="preserve">{% </w:t>
                            </w:r>
                            <w:proofErr w:type="spellStart"/>
                            <w:r w:rsidR="00051E5F">
                              <w:rPr>
                                <w:bdr w:val="none" w:sz="0" w:space="0" w:color="auto" w:frame="1"/>
                                <w:shd w:val="clear" w:color="auto" w:fill="FFFFFF"/>
                              </w:rPr>
                              <w:t>endif</w:t>
                            </w:r>
                            <w:proofErr w:type="spellEnd"/>
                            <w:r w:rsidR="00051E5F">
                              <w:rPr>
                                <w:bdr w:val="none" w:sz="0" w:space="0" w:color="auto" w:frame="1"/>
                                <w:shd w:val="clear" w:color="auto" w:fill="FFFFFF"/>
                              </w:rPr>
                              <w:t xml:space="preserve"> %}</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  if convention.signataire_bloc_signature %}{{ convention.signataire_bloc_signature|default_empty_if_none }}{% else %} {{ bailleur.signataire_bloc_signature|default_empty_if_none }}{% endif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0A94246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 xml:space="preserve">Le préfet, le président de l'établissement public de coopération intercommunale, du conseil départemental, </w:t>
                      </w:r>
                      <w:r w:rsidR="00051E5F">
                        <w:rPr>
                          <w:bdr w:val="none" w:sz="0" w:space="0" w:color="auto" w:frame="1"/>
                          <w:shd w:val="clear" w:color="auto" w:fill="FFFFFF"/>
                        </w:rPr>
                        <w:t xml:space="preserve">{% if </w:t>
                      </w:r>
                      <w:proofErr w:type="spellStart"/>
                      <w:r w:rsidR="00051E5F">
                        <w:rPr>
                          <w:bdr w:val="none" w:sz="0" w:space="0" w:color="auto" w:frame="1"/>
                          <w:shd w:val="clear" w:color="auto" w:fill="FFFFFF"/>
                        </w:rPr>
                        <w:t>outre_mer</w:t>
                      </w:r>
                      <w:proofErr w:type="spellEnd"/>
                      <w:r w:rsidR="00051E5F">
                        <w:rPr>
                          <w:bdr w:val="none" w:sz="0" w:space="0" w:color="auto" w:frame="1"/>
                          <w:shd w:val="clear" w:color="auto" w:fill="FFFFFF"/>
                        </w:rPr>
                        <w:t xml:space="preserve"> %}</w:t>
                      </w:r>
                      <w:r w:rsidR="00051E5F">
                        <w:rPr>
                          <w:rFonts w:ascii="Menlo" w:hAnsi="Menlo" w:cs="Menlo"/>
                          <w:color w:val="17191C"/>
                          <w:sz w:val="20"/>
                          <w:szCs w:val="20"/>
                          <w:bdr w:val="none" w:sz="0" w:space="0" w:color="auto" w:frame="1"/>
                          <w:shd w:val="clear" w:color="auto" w:fill="FFFFFF"/>
                        </w:rPr>
                        <w:t xml:space="preserve"> </w:t>
                      </w:r>
                      <w:r w:rsidR="00051E5F" w:rsidRPr="00051E5F">
                        <w:rPr>
                          <w:bdr w:val="none" w:sz="0" w:space="0" w:color="auto" w:frame="1"/>
                          <w:shd w:val="clear" w:color="auto" w:fill="FFFFFF"/>
                        </w:rPr>
                        <w:t>de la Guadeloupe, de La Réunion, de Mayotte, de l'assemblée de Guyane, du conseil exécutif de Martinique,</w:t>
                      </w:r>
                      <w:r w:rsidR="00051E5F">
                        <w:rPr>
                          <w:bdr w:val="none" w:sz="0" w:space="0" w:color="auto" w:frame="1"/>
                          <w:shd w:val="clear" w:color="auto" w:fill="FFFFFF"/>
                        </w:rPr>
                        <w:t>{% else %}</w:t>
                      </w:r>
                      <w:r w:rsidRPr="00586463">
                        <w:rPr>
                          <w:bdr w:val="none" w:sz="0" w:space="0" w:color="auto" w:frame="1"/>
                          <w:shd w:val="clear" w:color="auto" w:fill="FFFFFF"/>
                        </w:rPr>
                        <w:t>de la métropole de Lyon, de la métropole du Grand Paris, de la métropole d’Aix-Marseille-Provence, ou du conseil exécutif de Corse,</w:t>
                      </w:r>
                      <w:r w:rsidR="00051E5F">
                        <w:rPr>
                          <w:bdr w:val="none" w:sz="0" w:space="0" w:color="auto" w:frame="1"/>
                          <w:shd w:val="clear" w:color="auto" w:fill="FFFFFF"/>
                        </w:rPr>
                        <w:t xml:space="preserve">{% </w:t>
                      </w:r>
                      <w:proofErr w:type="spellStart"/>
                      <w:r w:rsidR="00051E5F">
                        <w:rPr>
                          <w:bdr w:val="none" w:sz="0" w:space="0" w:color="auto" w:frame="1"/>
                          <w:shd w:val="clear" w:color="auto" w:fill="FFFFFF"/>
                        </w:rPr>
                        <w:t>endif</w:t>
                      </w:r>
                      <w:proofErr w:type="spellEnd"/>
                      <w:r w:rsidR="00051E5F">
                        <w:rPr>
                          <w:bdr w:val="none" w:sz="0" w:space="0" w:color="auto" w:frame="1"/>
                          <w:shd w:val="clear" w:color="auto" w:fill="FFFFFF"/>
                        </w:rPr>
                        <w:t xml:space="preserve"> %}</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r w:rsidR="00844303" w:rsidRPr="00586463">
        <w:rPr>
          <w:color w:val="000000"/>
          <w:szCs w:val="22"/>
          <w:lang w:eastAsia="fr-FR"/>
        </w:rPr>
        <w:t xml:space="preserve">{{ </w:t>
      </w:r>
      <w:proofErr w:type="spellStart"/>
      <w:r w:rsidR="00844303" w:rsidRPr="00586463">
        <w:rPr>
          <w:color w:val="000000"/>
          <w:szCs w:val="22"/>
          <w:lang w:eastAsia="fr-FR"/>
        </w:rPr>
        <w:t>bailleur.siret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proofErr w:type="spellStart"/>
      <w:r w:rsidR="00DE0211" w:rsidRPr="00586463">
        <w:t>administration.</w:t>
      </w:r>
      <w:r w:rsidR="00916C62" w:rsidRPr="00586463">
        <w:t>get_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0A4E4E">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49B5E" w14:textId="77777777" w:rsidR="000A4E4E" w:rsidRDefault="000A4E4E">
      <w:r>
        <w:separator/>
      </w:r>
    </w:p>
  </w:endnote>
  <w:endnote w:type="continuationSeparator" w:id="0">
    <w:p w14:paraId="0F0B236A" w14:textId="77777777" w:rsidR="000A4E4E" w:rsidRDefault="000A4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D6A0" w14:textId="77777777" w:rsidR="000A4E4E" w:rsidRDefault="000A4E4E">
      <w:r>
        <w:separator/>
      </w:r>
    </w:p>
  </w:footnote>
  <w:footnote w:type="continuationSeparator" w:id="0">
    <w:p w14:paraId="2D75640F" w14:textId="77777777" w:rsidR="000A4E4E" w:rsidRDefault="000A4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A26368A">
              <wp:simplePos x="0" y="0"/>
              <wp:positionH relativeFrom="page">
                <wp:posOffset>5425440</wp:posOffset>
              </wp:positionH>
              <wp:positionV relativeFrom="page">
                <wp:posOffset>243840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21645E69"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19.2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" stroked="f">
              <v:fill opacity="0"/>
              <v:path arrowok="t"/>
              <v:textbox inset=".45pt,.45pt,.45pt,.45pt">
                <w:txbxContent>
                  <w:p w14:paraId="34E04B20" w14:textId="21645E69"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0A4E4E">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017CDF7B" w:rsidR="00325DDB" w:rsidRDefault="007F7287">
    <w:pPr>
      <w:pStyle w:val="En-tte"/>
      <w:ind w:right="360"/>
    </w:pPr>
    <w:r>
      <w:rPr>
        <w:noProof/>
      </w:rPr>
      <mc:AlternateContent>
        <mc:Choice Requires="wps">
          <w:drawing>
            <wp:anchor distT="0" distB="0" distL="0" distR="0" simplePos="0" relativeHeight="251650048" behindDoc="0" locked="0" layoutInCell="1" allowOverlap="1" wp14:anchorId="6DE7176B" wp14:editId="7F5F6FE1">
              <wp:simplePos x="0" y="0"/>
              <wp:positionH relativeFrom="page">
                <wp:posOffset>6837680</wp:posOffset>
              </wp:positionH>
              <wp:positionV relativeFrom="page">
                <wp:posOffset>254000</wp:posOffset>
              </wp:positionV>
              <wp:extent cx="264160" cy="25400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54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367434C0"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20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" stroked="f">
              <v:fill opacity="0"/>
              <v:path arrowok="t"/>
              <v:textbox inset=".45pt,.45pt,.45pt,.45pt">
                <w:txbxContent>
                  <w:p w14:paraId="0CF06772" w14:textId="367434C0"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0A4E4E">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6C9CA985"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385535" w:rsidRPr="002D05AB">
            <w:rPr>
              <w:noProof/>
            </w:rPr>
            <w:drawing>
              <wp:inline distT="0" distB="0" distL="0" distR="0" wp14:anchorId="5120571D" wp14:editId="60BAE0DB">
                <wp:extent cx="694800" cy="367200"/>
                <wp:effectExtent l="0" t="0" r="0" b="0"/>
                <wp:docPr id="124215279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2E1FE441" w:rsidR="008F22B9" w:rsidRDefault="007F7287"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40565D75">
              <wp:simplePos x="0" y="0"/>
              <wp:positionH relativeFrom="page">
                <wp:posOffset>6888480</wp:posOffset>
              </wp:positionH>
              <wp:positionV relativeFrom="page">
                <wp:posOffset>193040</wp:posOffset>
              </wp:positionV>
              <wp:extent cx="271780" cy="25400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5400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010C5EB0"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20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010C5EB0"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0A4E4E">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3E32640D">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30BF4B45" w:rsidR="00D279D1" w:rsidRDefault="00385535" w:rsidP="00D279D1">
                          <w:pPr>
                            <w:pStyle w:val="Cerfa"/>
                            <w:rPr>
                              <w:sz w:val="16"/>
                              <w:szCs w:val="16"/>
                            </w:rPr>
                          </w:pPr>
                          <w:r>
                            <w:rPr>
                              <w:noProof/>
                            </w:rPr>
                            <w:drawing>
                              <wp:inline distT="0" distB="0" distL="0" distR="0" wp14:anchorId="35B761D2" wp14:editId="57308144">
                                <wp:extent cx="428625" cy="228600"/>
                                <wp:effectExtent l="0" t="0" r="9525" b="0"/>
                                <wp:docPr id="6911136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30BF4B45" w:rsidR="00D279D1" w:rsidRDefault="00385535" w:rsidP="00D279D1">
                    <w:pPr>
                      <w:pStyle w:val="Cerfa"/>
                      <w:rPr>
                        <w:sz w:val="16"/>
                        <w:szCs w:val="16"/>
                      </w:rPr>
                    </w:pPr>
                    <w:r>
                      <w:rPr>
                        <w:noProof/>
                      </w:rPr>
                      <w:drawing>
                        <wp:inline distT="0" distB="0" distL="0" distR="0" wp14:anchorId="35B761D2" wp14:editId="57308144">
                          <wp:extent cx="428625" cy="228600"/>
                          <wp:effectExtent l="0" t="0" r="9525" b="0"/>
                          <wp:docPr id="6911136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1E5F"/>
    <w:rsid w:val="00055CD7"/>
    <w:rsid w:val="000618F0"/>
    <w:rsid w:val="0006211F"/>
    <w:rsid w:val="00063595"/>
    <w:rsid w:val="0006524C"/>
    <w:rsid w:val="00070657"/>
    <w:rsid w:val="00071268"/>
    <w:rsid w:val="00074EF6"/>
    <w:rsid w:val="0008361B"/>
    <w:rsid w:val="0008537F"/>
    <w:rsid w:val="000866AB"/>
    <w:rsid w:val="00092ABE"/>
    <w:rsid w:val="000953BF"/>
    <w:rsid w:val="00095A53"/>
    <w:rsid w:val="00096D65"/>
    <w:rsid w:val="00097CEE"/>
    <w:rsid w:val="000A3661"/>
    <w:rsid w:val="000A3FD5"/>
    <w:rsid w:val="000A4E4E"/>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1771E"/>
    <w:rsid w:val="00127FAC"/>
    <w:rsid w:val="00135103"/>
    <w:rsid w:val="00147CA3"/>
    <w:rsid w:val="0015004B"/>
    <w:rsid w:val="00150178"/>
    <w:rsid w:val="001625BB"/>
    <w:rsid w:val="0016328A"/>
    <w:rsid w:val="00171F06"/>
    <w:rsid w:val="0017444D"/>
    <w:rsid w:val="0017551D"/>
    <w:rsid w:val="00175D4F"/>
    <w:rsid w:val="00180BD6"/>
    <w:rsid w:val="00180E3F"/>
    <w:rsid w:val="00182E0A"/>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42A16"/>
    <w:rsid w:val="002507E8"/>
    <w:rsid w:val="00254CCD"/>
    <w:rsid w:val="00260D02"/>
    <w:rsid w:val="002671FC"/>
    <w:rsid w:val="00267845"/>
    <w:rsid w:val="0027263C"/>
    <w:rsid w:val="00272855"/>
    <w:rsid w:val="002746C9"/>
    <w:rsid w:val="00274D8B"/>
    <w:rsid w:val="00284C56"/>
    <w:rsid w:val="002A1FFE"/>
    <w:rsid w:val="002A4DBA"/>
    <w:rsid w:val="002A5825"/>
    <w:rsid w:val="002A5A78"/>
    <w:rsid w:val="002A7B20"/>
    <w:rsid w:val="002B5ABF"/>
    <w:rsid w:val="002B705B"/>
    <w:rsid w:val="002B7C88"/>
    <w:rsid w:val="002D010D"/>
    <w:rsid w:val="002E174F"/>
    <w:rsid w:val="002E3FDE"/>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4D6"/>
    <w:rsid w:val="00357E7E"/>
    <w:rsid w:val="0036005B"/>
    <w:rsid w:val="003639A7"/>
    <w:rsid w:val="00367D09"/>
    <w:rsid w:val="003704BD"/>
    <w:rsid w:val="0037289A"/>
    <w:rsid w:val="00373558"/>
    <w:rsid w:val="00381EC1"/>
    <w:rsid w:val="00385535"/>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16A6C"/>
    <w:rsid w:val="004206F9"/>
    <w:rsid w:val="0043038D"/>
    <w:rsid w:val="004357F3"/>
    <w:rsid w:val="00436412"/>
    <w:rsid w:val="00436A6A"/>
    <w:rsid w:val="00442A08"/>
    <w:rsid w:val="004517F3"/>
    <w:rsid w:val="00454376"/>
    <w:rsid w:val="00457116"/>
    <w:rsid w:val="00466ACA"/>
    <w:rsid w:val="00467BD6"/>
    <w:rsid w:val="004729A1"/>
    <w:rsid w:val="00472B7D"/>
    <w:rsid w:val="00477FEC"/>
    <w:rsid w:val="004802A1"/>
    <w:rsid w:val="00480ECF"/>
    <w:rsid w:val="00490666"/>
    <w:rsid w:val="00492ACF"/>
    <w:rsid w:val="004940B5"/>
    <w:rsid w:val="004A2C13"/>
    <w:rsid w:val="004B0C3D"/>
    <w:rsid w:val="004B20E1"/>
    <w:rsid w:val="004B49BF"/>
    <w:rsid w:val="004B5342"/>
    <w:rsid w:val="004B6B3B"/>
    <w:rsid w:val="004B7B0D"/>
    <w:rsid w:val="004B7B8A"/>
    <w:rsid w:val="004C49EE"/>
    <w:rsid w:val="004C611C"/>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5F6E6C"/>
    <w:rsid w:val="00601800"/>
    <w:rsid w:val="00602EBC"/>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6D6"/>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072"/>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C6431"/>
    <w:rsid w:val="007D2224"/>
    <w:rsid w:val="007D57D0"/>
    <w:rsid w:val="007E5067"/>
    <w:rsid w:val="007F4478"/>
    <w:rsid w:val="007F5409"/>
    <w:rsid w:val="007F7287"/>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85378"/>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A5843"/>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67EC6"/>
    <w:rsid w:val="00A70FBF"/>
    <w:rsid w:val="00A7226E"/>
    <w:rsid w:val="00A72350"/>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5839"/>
    <w:rsid w:val="00AC6294"/>
    <w:rsid w:val="00AC7BD4"/>
    <w:rsid w:val="00AE2F99"/>
    <w:rsid w:val="00AE3745"/>
    <w:rsid w:val="00AF4E1F"/>
    <w:rsid w:val="00AF7DFC"/>
    <w:rsid w:val="00B01295"/>
    <w:rsid w:val="00B03B0D"/>
    <w:rsid w:val="00B12F14"/>
    <w:rsid w:val="00B22D62"/>
    <w:rsid w:val="00B24D99"/>
    <w:rsid w:val="00B318E5"/>
    <w:rsid w:val="00B3205C"/>
    <w:rsid w:val="00B35348"/>
    <w:rsid w:val="00B407D7"/>
    <w:rsid w:val="00B4276B"/>
    <w:rsid w:val="00B42FAA"/>
    <w:rsid w:val="00B43480"/>
    <w:rsid w:val="00B5009D"/>
    <w:rsid w:val="00B51613"/>
    <w:rsid w:val="00B516EF"/>
    <w:rsid w:val="00B51FD9"/>
    <w:rsid w:val="00B52949"/>
    <w:rsid w:val="00B52D3D"/>
    <w:rsid w:val="00B56C62"/>
    <w:rsid w:val="00B57AE2"/>
    <w:rsid w:val="00B657A1"/>
    <w:rsid w:val="00B6770A"/>
    <w:rsid w:val="00B73B4E"/>
    <w:rsid w:val="00B74D02"/>
    <w:rsid w:val="00B751CE"/>
    <w:rsid w:val="00B77B63"/>
    <w:rsid w:val="00B82377"/>
    <w:rsid w:val="00B8329A"/>
    <w:rsid w:val="00B8449E"/>
    <w:rsid w:val="00B9569C"/>
    <w:rsid w:val="00B969D3"/>
    <w:rsid w:val="00B96C48"/>
    <w:rsid w:val="00BA0145"/>
    <w:rsid w:val="00BA79CD"/>
    <w:rsid w:val="00BB7802"/>
    <w:rsid w:val="00BC091E"/>
    <w:rsid w:val="00BC2AC8"/>
    <w:rsid w:val="00BC3087"/>
    <w:rsid w:val="00BC55C4"/>
    <w:rsid w:val="00BD064B"/>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2574"/>
    <w:rsid w:val="00C33049"/>
    <w:rsid w:val="00C35B15"/>
    <w:rsid w:val="00C35F45"/>
    <w:rsid w:val="00C36D9F"/>
    <w:rsid w:val="00C43BFE"/>
    <w:rsid w:val="00C44F2B"/>
    <w:rsid w:val="00C46D18"/>
    <w:rsid w:val="00C5128E"/>
    <w:rsid w:val="00C55DE9"/>
    <w:rsid w:val="00C6420E"/>
    <w:rsid w:val="00C66BF6"/>
    <w:rsid w:val="00C70248"/>
    <w:rsid w:val="00C70E29"/>
    <w:rsid w:val="00C7143D"/>
    <w:rsid w:val="00C736AA"/>
    <w:rsid w:val="00C7694C"/>
    <w:rsid w:val="00C77643"/>
    <w:rsid w:val="00C8455D"/>
    <w:rsid w:val="00C91A80"/>
    <w:rsid w:val="00C91B1B"/>
    <w:rsid w:val="00CA71F9"/>
    <w:rsid w:val="00CA7E93"/>
    <w:rsid w:val="00CB50EF"/>
    <w:rsid w:val="00CC2EC1"/>
    <w:rsid w:val="00CC7ACC"/>
    <w:rsid w:val="00CE2283"/>
    <w:rsid w:val="00CF5BBE"/>
    <w:rsid w:val="00CF6E00"/>
    <w:rsid w:val="00CF7D43"/>
    <w:rsid w:val="00D01FC4"/>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34D4"/>
    <w:rsid w:val="00DD6789"/>
    <w:rsid w:val="00DD6CCF"/>
    <w:rsid w:val="00DD71CC"/>
    <w:rsid w:val="00DE0211"/>
    <w:rsid w:val="00DE09E3"/>
    <w:rsid w:val="00DE12B1"/>
    <w:rsid w:val="00DE31D6"/>
    <w:rsid w:val="00DE396D"/>
    <w:rsid w:val="00DE3D88"/>
    <w:rsid w:val="00DE7C05"/>
    <w:rsid w:val="00E009A9"/>
    <w:rsid w:val="00E01D6A"/>
    <w:rsid w:val="00E076A5"/>
    <w:rsid w:val="00E07709"/>
    <w:rsid w:val="00E13DBD"/>
    <w:rsid w:val="00E1773D"/>
    <w:rsid w:val="00E206E9"/>
    <w:rsid w:val="00E3073A"/>
    <w:rsid w:val="00E31AB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C3E9C"/>
    <w:rsid w:val="00ED0284"/>
    <w:rsid w:val="00ED7DD6"/>
    <w:rsid w:val="00EE22B3"/>
    <w:rsid w:val="00EE29FC"/>
    <w:rsid w:val="00EF0B81"/>
    <w:rsid w:val="00EF0FA5"/>
    <w:rsid w:val="00EF1A41"/>
    <w:rsid w:val="00EF2E8F"/>
    <w:rsid w:val="00F07322"/>
    <w:rsid w:val="00F1198D"/>
    <w:rsid w:val="00F11E8D"/>
    <w:rsid w:val="00F1611B"/>
    <w:rsid w:val="00F217C3"/>
    <w:rsid w:val="00F2526C"/>
    <w:rsid w:val="00F254B5"/>
    <w:rsid w:val="00F256D8"/>
    <w:rsid w:val="00F347B9"/>
    <w:rsid w:val="00F34A24"/>
    <w:rsid w:val="00F4158E"/>
    <w:rsid w:val="00F44F36"/>
    <w:rsid w:val="00F51CD7"/>
    <w:rsid w:val="00F532D1"/>
    <w:rsid w:val="00F56718"/>
    <w:rsid w:val="00F56AAE"/>
    <w:rsid w:val="00F56F37"/>
    <w:rsid w:val="00F604CD"/>
    <w:rsid w:val="00F62A56"/>
    <w:rsid w:val="00F712D5"/>
    <w:rsid w:val="00F74FDF"/>
    <w:rsid w:val="00F76384"/>
    <w:rsid w:val="00F766C6"/>
    <w:rsid w:val="00F8580B"/>
    <w:rsid w:val="00F91F4D"/>
    <w:rsid w:val="00F92FC1"/>
    <w:rsid w:val="00F96F52"/>
    <w:rsid w:val="00FA1CED"/>
    <w:rsid w:val="00FA5CFD"/>
    <w:rsid w:val="00FB1782"/>
    <w:rsid w:val="00FB4159"/>
    <w:rsid w:val="00FC3D9A"/>
    <w:rsid w:val="00FC6F2A"/>
    <w:rsid w:val="00FD1663"/>
    <w:rsid w:val="00FD349B"/>
    <w:rsid w:val="00FD5A7E"/>
    <w:rsid w:val="00FE0C25"/>
    <w:rsid w:val="00FE6A29"/>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53242209">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5685">
      <w:bodyDiv w:val="1"/>
      <w:marLeft w:val="0"/>
      <w:marRight w:val="0"/>
      <w:marTop w:val="0"/>
      <w:marBottom w:val="0"/>
      <w:divBdr>
        <w:top w:val="none" w:sz="0" w:space="0" w:color="auto"/>
        <w:left w:val="none" w:sz="0" w:space="0" w:color="auto"/>
        <w:bottom w:val="none" w:sz="0" w:space="0" w:color="auto"/>
        <w:right w:val="none" w:sz="0" w:space="0" w:color="auto"/>
      </w:divBdr>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2658">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0922">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924">
      <w:bodyDiv w:val="1"/>
      <w:marLeft w:val="0"/>
      <w:marRight w:val="0"/>
      <w:marTop w:val="0"/>
      <w:marBottom w:val="0"/>
      <w:divBdr>
        <w:top w:val="none" w:sz="0" w:space="0" w:color="auto"/>
        <w:left w:val="none" w:sz="0" w:space="0" w:color="auto"/>
        <w:bottom w:val="none" w:sz="0" w:space="0" w:color="auto"/>
        <w:right w:val="none" w:sz="0" w:space="0" w:color="auto"/>
      </w:divBdr>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3363527">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488">
      <w:bodyDiv w:val="1"/>
      <w:marLeft w:val="0"/>
      <w:marRight w:val="0"/>
      <w:marTop w:val="0"/>
      <w:marBottom w:val="0"/>
      <w:divBdr>
        <w:top w:val="none" w:sz="0" w:space="0" w:color="auto"/>
        <w:left w:val="none" w:sz="0" w:space="0" w:color="auto"/>
        <w:bottom w:val="none" w:sz="0" w:space="0" w:color="auto"/>
        <w:right w:val="none" w:sz="0" w:space="0" w:color="auto"/>
      </w:divBdr>
    </w:div>
    <w:div w:id="1517575988">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24</Pages>
  <Words>8308</Words>
  <Characters>45697</Characters>
  <Application>Microsoft Office Word</Application>
  <DocSecurity>0</DocSecurity>
  <Lines>380</Lines>
  <Paragraphs>107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53898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164</cp:revision>
  <cp:lastPrinted>2021-11-30T08:37:00Z</cp:lastPrinted>
  <dcterms:created xsi:type="dcterms:W3CDTF">2022-04-08T14:14:00Z</dcterms:created>
  <dcterms:modified xsi:type="dcterms:W3CDTF">2024-05-06T13:05:00Z</dcterms:modified>
</cp:coreProperties>
</file>