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0.0" w:type="dxa"/>
        <w:tblLayout w:type="fixed"/>
        <w:tblLook w:val="0400"/>
      </w:tblPr>
      <w:tblGrid>
        <w:gridCol w:w="4993"/>
        <w:gridCol w:w="4989"/>
        <w:tblGridChange w:id="0">
          <w:tblGrid>
            <w:gridCol w:w="4993"/>
            <w:gridCol w:w="4989"/>
          </w:tblGrid>
        </w:tblGridChange>
      </w:tblGrid>
      <w:tr>
        <w:trPr>
          <w:trHeight w:val="24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Paris,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[Date]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aopv.dgec@developpement-durable.gouv.fr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 Potentiel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{refPotentiel}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Réf: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{adresseCandidat}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5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Objet : Abandon d’un projet lauréat de la {titrePeriode} période de l’appel d’offres {titreAppelOffre}</w:t>
      </w:r>
    </w:p>
    <w:p w:rsidR="00000000" w:rsidDel="00000000" w:rsidP="00000000" w:rsidRDefault="00000000" w:rsidRPr="00000000" w14:paraId="0000001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Madame, Monsieur,</w:t>
      </w:r>
    </w:p>
    <w:p w:rsidR="00000000" w:rsidDel="00000000" w:rsidP="00000000" w:rsidRDefault="00000000" w:rsidRPr="00000000" w14:paraId="00000017">
      <w:pPr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2057"/>
        <w:gridCol w:w="2057"/>
        <w:tblGridChange w:id="0">
          <w:tblGrid>
            <w:gridCol w:w="2107"/>
            <w:gridCol w:w="2057"/>
            <w:gridCol w:w="205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Nom du projet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Puissance-crête ({unitePuissance})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Commune d’implantation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{nomProjet}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{puissance}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{communeProjet}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({codePostalProjet})</w:t>
            </w:r>
          </w:p>
        </w:tc>
      </w:tr>
    </w:tbl>
    <w:p w:rsidR="00000000" w:rsidDel="00000000" w:rsidP="00000000" w:rsidRDefault="00000000" w:rsidRPr="00000000" w14:paraId="0000001F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Par votre demande reçue dans nos services le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{dateDemande}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vous m’informez que votre société ne sera pas en mesure de réaliser ce projet, pour la ou les raison(s) suivante(s) : 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{justificationDemande}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».</w:t>
      </w:r>
    </w:p>
    <w:p w:rsidR="00000000" w:rsidDel="00000000" w:rsidP="00000000" w:rsidRDefault="00000000" w:rsidRPr="00000000" w14:paraId="00000020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paragraphe {referenceParagrapheAbandon} du cahier des charges de l’appel d’offres cité en objet indique :</w:t>
      </w:r>
    </w:p>
    <w:p w:rsidR="00000000" w:rsidDel="00000000" w:rsidP="00000000" w:rsidRDefault="00000000" w:rsidRPr="00000000" w14:paraId="00000021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{contenuParagrapheAbandon}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 »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Facultatif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cyan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. //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darkGray"/>
          <w:rtl w:val="0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/ Je vous rappelle qu’il ne vous sera plus possible de proposer ce projet à une prochaine période d’appel à candidature.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Je vous prie d’agréer, Madame, Monsieur, l’expression de ma considération distinguée.</w:t>
      </w:r>
    </w:p>
    <w:p w:rsidR="00000000" w:rsidDel="00000000" w:rsidP="00000000" w:rsidRDefault="00000000" w:rsidRPr="00000000" w14:paraId="00000025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60" w:lineRule="auto"/>
        <w:jc w:val="both"/>
        <w:rPr>
          <w:rFonts w:ascii="Liberation Sans" w:cs="Liberation Sans" w:eastAsia="Liberation Sans" w:hAnsi="Liberation Sans"/>
          <w:sz w:val="16"/>
          <w:szCs w:val="16"/>
          <w:highlight w:val="cyan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16"/>
          <w:szCs w:val="16"/>
          <w:highlight w:val="cyan"/>
          <w:rtl w:val="0"/>
        </w:rPr>
        <w:t xml:space="preserve">Copie : [EDF OA / EDF SEI] ; [DREAL concernée] ; [CRE]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6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536"/>
        <w:tab w:val="right" w:pos="9072"/>
      </w:tabs>
      <w:spacing w:after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612140</wp:posOffset>
          </wp:positionH>
          <wp:positionV relativeFrom="page">
            <wp:posOffset>612140</wp:posOffset>
          </wp:positionV>
          <wp:extent cx="1551600" cy="1036800"/>
          <wp:effectExtent b="0" l="0" r="0" t="0"/>
          <wp:wrapNone/>
          <wp:docPr descr="C:\Users\coralie.fondeville\AppData\Local\Microsoft\Windows\INetCache\Content.Word\MIN_425_Transition_Ecologique_RVB.png" id="3" name="image1.png"/>
          <a:graphic>
            <a:graphicData uri="http://schemas.openxmlformats.org/drawingml/2006/picture">
              <pic:pic>
                <pic:nvPicPr>
                  <pic:cNvPr descr="C:\Users\coralie.fondeville\AppData\Local\Microsoft\Windows\INetCache\Content.Word\MIN_425_Transition_Ecologique_RVB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600" cy="1036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Direction générale de l’énergie et du climat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Direction de l’énergie</w:t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Sous-direction du système électrique</w:t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6"/>
      </w:tabs>
      <w:spacing w:after="0" w:before="0" w:line="240" w:lineRule="auto"/>
      <w:ind w:left="0" w:right="55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et des énergies renouvelables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eZHfwiIxIxDuUNTzg1uoLHEZSw==">AMUW2mXzo/SpAJrFqa/eNxlDMHaD8JBTjpdnPDlZsvD8ki6egHt+3lYEOuunjj3Y5clFXhVrRzGD+sVN0wMIeXZ/4TUlYoI3mU4XR262isrqhWadLtR8M2hf53IzWDWPNbao5oeUVJKW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