
<file path=[Content_Types].xml><?xml version="1.0" encoding="utf-8"?>
<Types xmlns="http://schemas.openxmlformats.org/package/2006/content-types">
  <Default ContentType="image/jpeg" Extension="jpg"/>
  <Default ContentType="image/png" Extension="png"/>
  <Default ContentType="application/vnd.openxmlformats-package.relationships+xml" Extension="rels"/>
  <Default ContentType="application/x-font-ttf" Extension="ttf"/>
  <Default ContentType="application/xml" Extension="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68"/>
          <w:szCs w:val="68"/>
          <w:u w:val="none"/>
          <w:shd w:fill="auto" w:val="clear"/>
          <w:vertAlign w:val="baseline"/>
        </w:rPr>
      </w:pPr>
      <w:r w:rsidDel="00000000" w:rsidR="00000000" w:rsidRPr="00000000">
        <w:rPr>
          <w:rFonts w:ascii="Arial" w:cs="Arial" w:eastAsia="Arial" w:hAnsi="Arial"/>
          <w:b w:val="1"/>
          <w:i w:val="0"/>
          <w:smallCaps w:val="0"/>
          <w:strike w:val="0"/>
          <w:color w:val="282f3e"/>
          <w:sz w:val="68"/>
          <w:szCs w:val="68"/>
          <w:u w:val="none"/>
          <w:shd w:fill="auto" w:val="clear"/>
          <w:vertAlign w:val="baseline"/>
          <w:rtl w:val="0"/>
        </w:rPr>
        <w:t xml:space="preserve">Briefing de mission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15151"/>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15151"/>
          <w:sz w:val="18"/>
          <w:szCs w:val="18"/>
          <w:u w:val="none"/>
          <w:shd w:fill="auto" w:val="clear"/>
          <w:vertAlign w:val="baseline"/>
        </w:rPr>
      </w:pPr>
      <w:r w:rsidDel="00000000" w:rsidR="00000000" w:rsidRPr="00000000">
        <w:rPr>
          <w:rFonts w:ascii="Arial" w:cs="Arial" w:eastAsia="Arial" w:hAnsi="Arial"/>
          <w:b w:val="1"/>
          <w:i w:val="0"/>
          <w:smallCaps w:val="0"/>
          <w:strike w:val="0"/>
          <w:color w:val="515151"/>
          <w:sz w:val="18"/>
          <w:szCs w:val="18"/>
          <w:u w:val="none"/>
          <w:shd w:fill="auto" w:val="clear"/>
          <w:vertAlign w:val="baseline"/>
        </w:rPr>
        <mc:AlternateContent>
          <mc:Choice Requires="wpg">
            <w:drawing>
              <wp:inline distB="0" distT="0" distL="0" distR="0">
                <wp:extent cx="6738122" cy="36750"/>
                <wp:effectExtent b="0" l="0" r="0" t="0"/>
                <wp:docPr id="2" name=""/>
                <a:graphic>
                  <a:graphicData uri="http://schemas.microsoft.com/office/word/2010/wordprocessingShape">
                    <wps:wsp>
                      <wps:cNvCnPr/>
                      <wps:spPr>
                        <a:xfrm>
                          <a:off x="1976939" y="3780000"/>
                          <a:ext cx="6738122" cy="0"/>
                        </a:xfrm>
                        <a:prstGeom prst="straightConnector1">
                          <a:avLst/>
                        </a:prstGeom>
                        <a:noFill/>
                        <a:ln cap="flat" cmpd="sng" w="36750">
                          <a:solidFill>
                            <a:srgbClr val="333333"/>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738122" cy="36750"/>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738122" cy="36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515151"/>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515151"/>
          <w:sz w:val="18"/>
          <w:szCs w:val="18"/>
          <w:u w:val="none"/>
          <w:shd w:fill="auto" w:val="clear"/>
          <w:vertAlign w:val="baseline"/>
        </w:rPr>
      </w:pPr>
      <w:r w:rsidDel="00000000" w:rsidR="00000000" w:rsidRPr="00000000">
        <w:rPr>
          <w:rFonts w:ascii="Arial" w:cs="Arial" w:eastAsia="Arial" w:hAnsi="Arial"/>
          <w:b w:val="0"/>
          <w:i w:val="1"/>
          <w:smallCaps w:val="0"/>
          <w:strike w:val="0"/>
          <w:color w:val="282f3e"/>
          <w:sz w:val="18"/>
          <w:szCs w:val="18"/>
          <w:u w:val="none"/>
          <w:shd w:fill="auto" w:val="clear"/>
          <w:vertAlign w:val="baseline"/>
          <w:rtl w:val="0"/>
        </w:rPr>
        <w:t xml:space="preserve">Diffusion limitée aux seules unités/personnes concernées par ce document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
        <w:tblW w:w="10775.0" w:type="dxa"/>
        <w:jc w:val="left"/>
        <w:tblLayout w:type="fixed"/>
        <w:tblLook w:val="0000"/>
      </w:tblPr>
      <w:tblGrid>
        <w:gridCol w:w="3291"/>
        <w:gridCol w:w="7484"/>
        <w:tblGridChange w:id="0">
          <w:tblGrid>
            <w:gridCol w:w="3291"/>
            <w:gridCol w:w="7484"/>
          </w:tblGrid>
        </w:tblGridChange>
      </w:tblGrid>
      <w:tr>
        <w:trPr>
          <w:cantSplit w:val="0"/>
          <w:tblHeader w:val="0"/>
        </w:trPr>
        <w:tc>
          <w:tcPr>
            <w:tcMar>
              <w:top w:w="55.0" w:type="dxa"/>
              <w:left w:w="55.0" w:type="dxa"/>
              <w:bottom w:w="55.0" w:type="dxa"/>
              <w:right w:w="55.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Fonts w:ascii="Arial" w:cs="Arial" w:eastAsia="Arial" w:hAnsi="Arial"/>
                <w:b w:val="0"/>
                <w:i w:val="0"/>
                <w:smallCaps w:val="0"/>
                <w:strike w:val="0"/>
                <w:color w:val="282f3e"/>
                <w:sz w:val="26"/>
                <w:szCs w:val="26"/>
                <w:u w:val="none"/>
                <w:shd w:fill="auto" w:val="clear"/>
                <w:vertAlign w:val="baseline"/>
                <w:rtl w:val="0"/>
              </w:rPr>
              <w:t xml:space="preserve">Unités</w:t>
            </w:r>
          </w:p>
        </w:tc>
        <w:tc>
          <w:tcPr>
            <w:tcMar>
              <w:top w:w="55.0" w:type="dxa"/>
              <w:left w:w="55.0" w:type="dxa"/>
              <w:bottom w:w="55.0" w:type="dxa"/>
              <w:right w:w="55.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smallCaps w:val="0"/>
                <w:strike w:val="0"/>
                <w:color w:val="282f3e"/>
                <w:sz w:val="21"/>
                <w:szCs w:val="21"/>
                <w:u w:val="none"/>
                <w:shd w:fill="auto" w:val="clear"/>
                <w:vertAlign w:val="baseline"/>
              </w:rPr>
            </w:pPr>
            <w:r w:rsidDel="00000000" w:rsidR="00000000" w:rsidRPr="00000000">
              <w:rPr>
                <w:rFonts w:ascii="Arial" w:cs="Arial" w:eastAsia="Arial" w:hAnsi="Arial"/>
                <w:color w:val="282f3e"/>
                <w:sz w:val="21"/>
                <w:szCs w:val="21"/>
                <w:rtl w:val="0"/>
              </w:rPr>
              <w:t xml:space="preserve">A636 Maïto, BN </w:t>
            </w:r>
            <w:r w:rsidDel="00000000" w:rsidR="00000000" w:rsidRPr="00000000">
              <w:rPr>
                <w:rtl w:val="0"/>
              </w:rPr>
              <w:t/>
            </w:r>
            <w:r>
              <w:rPr>
                <w:b w:val="off"/>
                <w:i w:val="off"/>
                <w:u w:val="none"/>
                <w:sz w:val="-2"/>
                <w:rFonts w:ascii="" w:hAnsi="" w:cs="" w:eastAsia=""/>
              </w:rPr>
              <w:t>Toulon</w:t>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1"/>
                <w:szCs w:val="21"/>
                <w:u w:val="none"/>
                <w:shd w:fill="auto" w:val="clear"/>
                <w:vertAlign w:val="baseline"/>
              </w:rPr>
            </w:pPr>
            <w:r w:rsidDel="00000000" w:rsidR="00000000" w:rsidRPr="00000000">
              <w:rPr>
                <w:rtl w:val="0"/>
              </w:rPr>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Fonts w:ascii="Arial" w:cs="Arial" w:eastAsia="Arial" w:hAnsi="Arial"/>
                <w:b w:val="0"/>
                <w:i w:val="0"/>
                <w:smallCaps w:val="0"/>
                <w:strike w:val="0"/>
                <w:color w:val="282f3e"/>
                <w:sz w:val="26"/>
                <w:szCs w:val="26"/>
                <w:u w:val="none"/>
                <w:shd w:fill="auto" w:val="clear"/>
                <w:vertAlign w:val="baseline"/>
                <w:rtl w:val="0"/>
              </w:rPr>
              <w:t xml:space="preserve">Zones</w:t>
            </w:r>
          </w:p>
        </w:tc>
        <w:tc>
          <w:tcPr>
            <w:tcMar>
              <w:top w:w="55.0" w:type="dxa"/>
              <w:left w:w="55.0" w:type="dxa"/>
              <w:bottom w:w="55.0" w:type="dxa"/>
              <w:right w:w="55.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1"/>
                <w:szCs w:val="21"/>
                <w:u w:val="none"/>
                <w:shd w:fill="auto" w:val="clear"/>
                <w:vertAlign w:val="baseline"/>
              </w:rPr>
            </w:pPr>
            <w:r w:rsidDel="00000000" w:rsidR="00000000" w:rsidRPr="00000000">
              <w:rPr>
                <w:rFonts w:ascii="Arial" w:cs="Arial" w:eastAsia="Arial" w:hAnsi="Arial"/>
                <w:color w:val="282f3e"/>
                <w:sz w:val="21"/>
                <w:szCs w:val="21"/>
                <w:rtl w:val="0"/>
              </w:rPr>
              <w:t xml:space="preserve">Aucune zone règlementaire</w:t>
            </w:r>
            <w:r w:rsidDel="00000000" w:rsidR="00000000" w:rsidRPr="00000000">
              <w:rPr>
                <w:rtl w:val="0"/>
              </w:rPr>
              <w:t/>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12">
            <w:pPr>
              <w:widowControl w:val="0"/>
              <w:rPr>
                <w:rFonts w:ascii="Arial" w:cs="Arial" w:eastAsia="Arial" w:hAnsi="Arial"/>
                <w:color w:val="282f3e"/>
                <w:sz w:val="21"/>
                <w:szCs w:val="21"/>
              </w:rPr>
            </w:pPr>
            <w:r w:rsidDel="00000000" w:rsidR="00000000" w:rsidRPr="00000000">
              <w:rPr>
                <w:rFonts w:ascii="Arial" w:cs="Arial" w:eastAsia="Arial" w:hAnsi="Arial"/>
                <w:color w:val="282f3e"/>
                <w:sz w:val="21"/>
                <w:szCs w:val="21"/>
                <w:rtl w:val="0"/>
              </w:rPr>
              <w:t xml:space="preserve">4 aires marines </w:t>
            </w:r>
            <w:r>
              <w:rPr>
                <w:b w:val="off"/>
                <w:i w:val="off"/>
                <w:u w:val="none"/>
                <w:sz w:val="22"/>
                <w:rFonts w:ascii="Arial" w:hAnsi="Arial" w:cs="Arial" w:eastAsia="Arial"/>
              </w:rPr>
              <w:t>protégées</w:t>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14">
            <w:pPr>
              <w:widowControl w:val="0"/>
              <w:rPr>
                <w:rFonts w:ascii="Arial" w:cs="Arial" w:eastAsia="Arial" w:hAnsi="Arial"/>
                <w:color w:val="282f3e"/>
                <w:sz w:val="21"/>
                <w:szCs w:val="21"/>
              </w:rPr>
            </w:pPr>
            <w:r w:rsidDel="00000000" w:rsidR="00000000" w:rsidRPr="00000000">
              <w:rPr>
                <w:rFonts w:ascii="Arial" w:cs="Arial" w:eastAsia="Arial" w:hAnsi="Arial"/>
                <w:color w:val="282f3e"/>
                <w:sz w:val="21"/>
                <w:szCs w:val="21"/>
                <w:rtl w:val="0"/>
              </w:rPr>
              <w:t xml:space="preserve">9 zones de vigilance</w:t>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1"/>
                <w:szCs w:val="21"/>
                <w:u w:val="none"/>
                <w:shd w:fill="auto" w:val="clear"/>
                <w:vertAlign w:val="baseline"/>
              </w:rPr>
            </w:pPr>
            <w:r w:rsidDel="00000000" w:rsidR="00000000" w:rsidRPr="00000000">
              <w:rPr>
                <w:rtl w:val="0"/>
              </w:rPr>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Fonts w:ascii="Arial" w:cs="Arial" w:eastAsia="Arial" w:hAnsi="Arial"/>
                <w:b w:val="0"/>
                <w:i w:val="0"/>
                <w:smallCaps w:val="0"/>
                <w:strike w:val="0"/>
                <w:color w:val="282f3e"/>
                <w:sz w:val="26"/>
                <w:szCs w:val="26"/>
                <w:u w:val="none"/>
                <w:shd w:fill="auto" w:val="clear"/>
                <w:vertAlign w:val="baseline"/>
                <w:rtl w:val="0"/>
              </w:rPr>
              <w:t xml:space="preserve">Signalements</w:t>
            </w:r>
          </w:p>
        </w:tc>
        <w:tc>
          <w:tcPr>
            <w:tcMar>
              <w:top w:w="55.0" w:type="dxa"/>
              <w:left w:w="55.0" w:type="dxa"/>
              <w:bottom w:w="55.0" w:type="dxa"/>
              <w:right w:w="55.0" w:type="dxa"/>
            </w:tcMar>
          </w:tcPr>
          <w:p w:rsidR="00000000" w:rsidDel="00000000" w:rsidP="00000000" w:rsidRDefault="00000000" w:rsidRPr="00000000" w14:paraId="00000018">
            <w:pPr>
              <w:widowControl w:val="0"/>
              <w:rPr>
                <w:rFonts w:ascii="Arial" w:cs="Arial" w:eastAsia="Arial" w:hAnsi="Arial"/>
                <w:b w:val="1"/>
                <w:i w:val="0"/>
                <w:smallCaps w:val="0"/>
                <w:strike w:val="0"/>
                <w:color w:val="282f3e"/>
                <w:sz w:val="21"/>
                <w:szCs w:val="21"/>
                <w:u w:val="none"/>
                <w:shd w:fill="auto" w:val="clear"/>
                <w:vertAlign w:val="baseline"/>
              </w:rPr>
            </w:pPr>
            <w:r w:rsidDel="00000000" w:rsidR="00000000" w:rsidRPr="00000000">
              <w:rPr>
                <w:rFonts w:ascii="Arial" w:cs="Arial" w:eastAsia="Arial" w:hAnsi="Arial"/>
                <w:color w:val="282f3e"/>
                <w:sz w:val="21"/>
                <w:szCs w:val="21"/>
                <w:rtl w:val="0"/>
              </w:rPr>
              <w:t xml:space="preserve">3 signalements</w:t>
            </w:r>
            <w:r w:rsidDel="00000000" w:rsidR="00000000" w:rsidRPr="00000000">
              <w:rPr>
                <w:rtl w:val="0"/>
              </w:rPr>
              <w:t/>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21"/>
                <w:szCs w:val="21"/>
                <w:u w:val="none"/>
                <w:shd w:fill="auto" w:val="clear"/>
                <w:vertAlign w:val="baseline"/>
              </w:rPr>
            </w:pPr>
            <w:r w:rsidDel="00000000" w:rsidR="00000000" w:rsidRPr="00000000">
              <w:rPr>
                <w:rtl w:val="0"/>
              </w:rPr>
            </w:r>
          </w:p>
        </w:tc>
      </w:tr>
      <w:tr>
        <w:trPr>
          <w:cantSplit w:val="0"/>
          <w:trHeight w:val="3120" w:hRule="atLeast"/>
          <w:tblHeader w:val="0"/>
        </w:trPr>
        <w:tc>
          <w:tcPr>
            <w:tcMar>
              <w:top w:w="55.0" w:type="dxa"/>
              <w:left w:w="55.0" w:type="dxa"/>
              <w:bottom w:w="55.0" w:type="dxa"/>
              <w:right w:w="55.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Fonts w:ascii="Arial" w:cs="Arial" w:eastAsia="Arial" w:hAnsi="Arial"/>
                <w:b w:val="0"/>
                <w:i w:val="0"/>
                <w:smallCaps w:val="0"/>
                <w:strike w:val="0"/>
                <w:color w:val="282f3e"/>
                <w:sz w:val="26"/>
                <w:szCs w:val="26"/>
                <w:u w:val="none"/>
                <w:shd w:fill="auto" w:val="clear"/>
                <w:vertAlign w:val="baseline"/>
                <w:rtl w:val="0"/>
              </w:rPr>
              <w:t xml:space="preserve">Commentaires</w:t>
            </w:r>
          </w:p>
        </w:tc>
        <w:tc>
          <w:tcPr>
            <w:tcMar>
              <w:top w:w="55.0" w:type="dxa"/>
              <w:left w:w="55.0" w:type="dxa"/>
              <w:bottom w:w="55.0" w:type="dxa"/>
              <w:right w:w="55.0" w:type="dxa"/>
            </w:tcMar>
          </w:tcPr>
          <w:p w:rsidR="00000000" w:rsidDel="00000000" w:rsidP="00000000" w:rsidRDefault="00000000" w:rsidRPr="00000000" w14:paraId="0000001C">
            <w:pPr>
              <w:widowControl w:val="0"/>
              <w:rPr>
                <w:rFonts w:ascii="Open Sans" w:cs="Open Sans" w:eastAsia="Open Sans" w:hAnsi="Open Sans"/>
                <w:b w:val="1"/>
                <w:i w:val="0"/>
                <w:smallCaps w:val="0"/>
                <w:strike w:val="0"/>
                <w:color w:val="000000"/>
                <w:sz w:val="21"/>
                <w:szCs w:val="21"/>
                <w:u w:val="none"/>
                <w:shd w:fill="auto" w:val="clear"/>
                <w:vertAlign w:val="baseline"/>
              </w:rPr>
            </w:pPr>
            <w:r w:rsidDel="00000000" w:rsidR="00000000" w:rsidRPr="00000000">
              <w:rPr>
                <w:rFonts w:ascii="Arial" w:cs="Arial" w:eastAsia="Arial" w:hAnsi="Arial"/>
                <w:color w:val="282f3e"/>
                <w:sz w:val="21"/>
                <w:szCs w:val="21"/>
                <w:rtl w:val="0"/>
              </w:rPr>
              <w:t xml:space="preserve">Lorem ipsum</w:t>
            </w:r>
            <w:r w:rsidDel="00000000" w:rsidR="00000000" w:rsidRPr="00000000">
              <w:rPr>
                <w:rtl w:val="0"/>
              </w:rPr>
              <w:t/>
            </w:r>
            <w:r>
              <w:rPr>
                <w:b w:val="off"/>
                <w:i w:val="off"/>
                <w:u w:val="none"/>
                <w:sz w:val="-2"/>
                <w:rFonts w:ascii="" w:hAnsi="" w:cs="" w:eastAsia=""/>
              </w:rPr>
              <w:t xml:space="preserve"> dolor sit amet, consectetur adipiscing elit. Curabitur molestie viverra urna vitae vehicula. Vivamus leo justo, imperdiet dignissim rutrum non, posuere a arcu. Nulla eu tempus velit. Proin a neque scelerisque, congue dui id, porta metus. Proin dapibus lectus quis justo congue, non commodo mi dapibus. Curabitur at ante vehicula, viverra felis eu, fringilla ex. Curabitur at velit tristique, viverra nibh vel, ullamcorper velit. Duis tellus urna, pharetra vitae metus a, placerat pulvinar diam. Sed vehicula velit a euismod auctor.
</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tbl>
      <w:tblPr>
        <w:tblStyle w:val="Table2"/>
        <w:tblW w:w="10775.0" w:type="dxa"/>
        <w:jc w:val="left"/>
        <w:tblLayout w:type="fixed"/>
        <w:tblLook w:val="0000"/>
      </w:tblPr>
      <w:tblGrid>
        <w:gridCol w:w="3291"/>
        <w:gridCol w:w="7484"/>
        <w:tblGridChange w:id="0">
          <w:tblGrid>
            <w:gridCol w:w="3291"/>
            <w:gridCol w:w="7484"/>
          </w:tblGrid>
        </w:tblGridChange>
      </w:tblGrid>
      <w:tr>
        <w:trPr>
          <w:cantSplit w:val="0"/>
          <w:trHeight w:val="256.4794921875" w:hRule="atLeast"/>
          <w:tblHeader w:val="0"/>
        </w:trPr>
        <w:tc>
          <w:tcPr>
            <w:tcMar>
              <w:top w:w="55.0" w:type="dxa"/>
              <w:left w:w="55.0" w:type="dxa"/>
              <w:bottom w:w="55.0" w:type="dxa"/>
              <w:right w:w="55.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21"/>
                <w:szCs w:val="21"/>
                <w:u w:val="none"/>
                <w:shd w:fill="auto" w:val="clear"/>
                <w:vertAlign w:val="baseline"/>
              </w:rPr>
            </w:pPr>
            <w:r w:rsidDel="00000000" w:rsidR="00000000" w:rsidRPr="00000000">
              <w:rPr>
                <w:rFonts w:ascii="Arial" w:cs="Arial" w:eastAsia="Arial" w:hAnsi="Arial"/>
                <w:b w:val="1"/>
                <w:i w:val="0"/>
                <w:smallCaps w:val="0"/>
                <w:strike w:val="0"/>
                <w:color w:val="282f3e"/>
                <w:sz w:val="21"/>
                <w:szCs w:val="21"/>
                <w:u w:val="none"/>
                <w:shd w:fill="auto" w:val="clear"/>
                <w:vertAlign w:val="baseline"/>
                <w:rtl w:val="0"/>
              </w:rPr>
              <w:t xml:space="preserve">Légicem</w:t>
            </w:r>
          </w:p>
        </w:tc>
        <w:tc>
          <w:tcPr>
            <w:tcMar>
              <w:top w:w="55.0" w:type="dxa"/>
              <w:left w:w="55.0" w:type="dxa"/>
              <w:bottom w:w="55.0" w:type="dxa"/>
              <w:right w:w="55.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3465a4"/>
                <w:sz w:val="18"/>
                <w:szCs w:val="18"/>
                <w:u w:val="single"/>
                <w:shd w:fill="auto" w:val="clear"/>
                <w:vertAlign w:val="baseline"/>
                <w:rtl w:val="0"/>
              </w:rPr>
              <w:t xml:space="preserve">https://extranet.legicem.metier.developpement-durable.gouv.fr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r>
        <w:trPr>
          <w:cantSplit w:val="1"/>
          <w:tblHeader w:val="0"/>
        </w:trPr>
        <w:tc>
          <w:tcPr>
            <w:tcMar>
              <w:top w:w="55.0" w:type="dxa"/>
              <w:left w:w="55.0" w:type="dxa"/>
              <w:bottom w:w="55.0" w:type="dxa"/>
              <w:right w:w="55.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21"/>
                <w:szCs w:val="21"/>
                <w:u w:val="none"/>
                <w:shd w:fill="auto" w:val="clear"/>
                <w:vertAlign w:val="baseline"/>
              </w:rPr>
            </w:pPr>
            <w:r w:rsidDel="00000000" w:rsidR="00000000" w:rsidRPr="00000000">
              <w:rPr>
                <w:rtl w:val="0"/>
              </w:rPr>
            </w:r>
          </w:p>
        </w:tc>
        <w:tc>
          <w:tcPr>
            <w:tcMar>
              <w:top w:w="55.0" w:type="dxa"/>
              <w:left w:w="55.0" w:type="dxa"/>
              <w:bottom w:w="55.0" w:type="dxa"/>
              <w:right w:w="55.0" w:type="dxa"/>
            </w:tcMar>
            <w:vAlign w:val="center"/>
          </w:tcPr>
          <w:p w:rsidR="00000000" w:rsidDel="00000000" w:rsidP="00000000" w:rsidRDefault="00000000" w:rsidRPr="00000000" w14:paraId="00000021">
            <w:pPr>
              <w:widowControl w:val="0"/>
              <w:rPr>
                <w:rFonts w:ascii="Arial" w:cs="Arial" w:eastAsia="Arial" w:hAnsi="Arial"/>
                <w:b w:val="0"/>
                <w:i w:val="0"/>
                <w:smallCaps w:val="0"/>
                <w:strike w:val="0"/>
                <w:color w:val="3465a4"/>
                <w:sz w:val="18"/>
                <w:szCs w:val="18"/>
                <w:u w:val="single"/>
                <w:shd w:fill="auto" w:val="clear"/>
                <w:vertAlign w:val="baseline"/>
              </w:rPr>
            </w:pPr>
            <w:r w:rsidDel="00000000" w:rsidR="00000000" w:rsidRPr="00000000">
              <w:rPr>
                <w:rFonts w:ascii="Arial" w:cs="Arial" w:eastAsia="Arial" w:hAnsi="Arial"/>
                <w:b w:val="1"/>
                <w:color w:val="282f3e"/>
                <w:sz w:val="18"/>
                <w:szCs w:val="18"/>
                <w:rtl w:val="0"/>
              </w:rPr>
              <w:t xml:space="preserve">ID</w:t>
            </w:r>
            <w:r w:rsidDel="00000000" w:rsidR="00000000" w:rsidRPr="00000000">
              <w:rPr>
                <w:rFonts w:ascii="Arial" w:cs="Arial" w:eastAsia="Arial" w:hAnsi="Arial"/>
                <w:color w:val="282f3e"/>
                <w:sz w:val="18"/>
                <w:szCs w:val="18"/>
                <w:rtl w:val="0"/>
              </w:rPr>
              <w:t xml:space="preserve">  : Identifiant </w:t>
            </w:r>
            <w:r w:rsidDel="00000000" w:rsidR="00000000" w:rsidRPr="00000000">
              <w:rPr>
                <w:rtl w:val="0"/>
              </w:rPr>
              <w:t/>
            </w:r>
            <w:r>
              <w:rPr>
                <w:b w:val="off"/>
                <w:i w:val="off"/>
                <w:u w:val="none"/>
                <w:sz w:val="-2"/>
                <w:rFonts w:ascii="" w:hAnsi="" w:cs="" w:eastAsia=""/>
              </w:rPr>
              <w:t>LEGICEM</w:t>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21"/>
                <w:szCs w:val="21"/>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23">
            <w:pPr>
              <w:widowControl w:val="0"/>
              <w:rPr>
                <w:rFonts w:ascii="Arial" w:cs="Arial" w:eastAsia="Arial" w:hAnsi="Arial"/>
                <w:b w:val="1"/>
                <w:color w:val="282f3e"/>
                <w:sz w:val="18"/>
                <w:szCs w:val="18"/>
              </w:rPr>
            </w:pPr>
            <w:r w:rsidDel="00000000" w:rsidR="00000000" w:rsidRPr="00000000">
              <w:rPr>
                <w:rFonts w:ascii="Arial" w:cs="Arial" w:eastAsia="Arial" w:hAnsi="Arial"/>
                <w:b w:val="1"/>
                <w:color w:val="282f3e"/>
                <w:sz w:val="18"/>
                <w:szCs w:val="18"/>
                <w:rtl w:val="0"/>
              </w:rPr>
              <w:t xml:space="preserve">Mot de passe</w:t>
            </w:r>
            <w:r w:rsidDel="00000000" w:rsidR="00000000" w:rsidRPr="00000000">
              <w:rPr>
                <w:rFonts w:ascii="Arial" w:cs="Arial" w:eastAsia="Arial" w:hAnsi="Arial"/>
                <w:color w:val="282f3e"/>
                <w:sz w:val="18"/>
                <w:szCs w:val="18"/>
                <w:rtl w:val="0"/>
              </w:rPr>
              <w:t xml:space="preserve">  :  Mot de passe Legic</w:t>
            </w:r>
            <w:r w:rsidDel="00000000" w:rsidR="00000000" w:rsidRPr="00000000">
              <w:rPr>
                <w:rtl w:val="0"/>
              </w:rPr>
              <w:t/>
            </w:r>
            <w:r>
              <w:rPr>
                <w:b w:val="off"/>
                <w:i w:val="off"/>
                <w:u w:val="none"/>
                <w:sz w:val="-2"/>
                <w:rFonts w:ascii="" w:hAnsi="" w:cs="" w:eastAsia=""/>
              </w:rPr>
              <w:t>em</w:t>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21"/>
                <w:szCs w:val="21"/>
                <w:u w:val="none"/>
                <w:shd w:fill="auto" w:val="clear"/>
                <w:vertAlign w:val="baseline"/>
              </w:rPr>
            </w:pPr>
            <w:r w:rsidDel="00000000" w:rsidR="00000000" w:rsidRPr="00000000">
              <w:rPr>
                <w:rFonts w:ascii="Arial" w:cs="Arial" w:eastAsia="Arial" w:hAnsi="Arial"/>
                <w:b w:val="1"/>
                <w:i w:val="0"/>
                <w:smallCaps w:val="0"/>
                <w:strike w:val="0"/>
                <w:color w:val="282f3e"/>
                <w:sz w:val="21"/>
                <w:szCs w:val="21"/>
                <w:u w:val="none"/>
                <w:shd w:fill="auto" w:val="clear"/>
                <w:vertAlign w:val="baseline"/>
                <w:rtl w:val="0"/>
              </w:rPr>
              <w:t xml:space="preserve">Monitor Ext</w:t>
            </w:r>
          </w:p>
        </w:tc>
        <w:tc>
          <w:tcPr>
            <w:tcMar>
              <w:top w:w="55.0" w:type="dxa"/>
              <w:left w:w="55.0" w:type="dxa"/>
              <w:bottom w:w="55.0" w:type="dxa"/>
              <w:right w:w="55.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b w:val="0"/>
                <w:i w:val="0"/>
                <w:smallCaps w:val="0"/>
                <w:strike w:val="0"/>
                <w:color w:val="3465a4"/>
                <w:sz w:val="18"/>
                <w:szCs w:val="18"/>
                <w:u w:val="single"/>
                <w:shd w:fill="auto" w:val="clear"/>
                <w:vertAlign w:val="baseline"/>
                <w:rtl w:val="0"/>
              </w:rPr>
              <w:t xml:space="preserve">https://monitorenv.din.developpement-durable.gouv.fr/ext</w:t>
            </w:r>
            <w:r w:rsidDel="00000000" w:rsidR="00000000" w:rsidRPr="00000000">
              <w:rPr>
                <w:rtl w:val="0"/>
              </w:rPr>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21"/>
                <w:szCs w:val="21"/>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29">
            <w:pPr>
              <w:widowControl w:val="0"/>
              <w:rPr>
                <w:rFonts w:ascii="Arial" w:cs="Arial" w:eastAsia="Arial" w:hAnsi="Arial"/>
                <w:b w:val="0"/>
                <w:i w:val="0"/>
                <w:smallCaps w:val="0"/>
                <w:strike w:val="0"/>
                <w:color w:val="3465a4"/>
                <w:sz w:val="18"/>
                <w:szCs w:val="18"/>
                <w:u w:val="single"/>
                <w:shd w:fill="auto" w:val="clear"/>
                <w:vertAlign w:val="baseline"/>
              </w:rPr>
            </w:pPr>
            <w:r w:rsidDel="00000000" w:rsidR="00000000" w:rsidRPr="00000000">
              <w:rPr>
                <w:rFonts w:ascii="Arial" w:cs="Arial" w:eastAsia="Arial" w:hAnsi="Arial"/>
                <w:b w:val="1"/>
                <w:color w:val="282f3e"/>
                <w:sz w:val="18"/>
                <w:szCs w:val="18"/>
                <w:rtl w:val="0"/>
              </w:rPr>
              <w:t xml:space="preserve">ID</w:t>
            </w:r>
            <w:r w:rsidDel="00000000" w:rsidR="00000000" w:rsidRPr="00000000">
              <w:rPr>
                <w:rFonts w:ascii="Arial" w:cs="Arial" w:eastAsia="Arial" w:hAnsi="Arial"/>
                <w:color w:val="282f3e"/>
                <w:sz w:val="18"/>
                <w:szCs w:val="18"/>
                <w:rtl w:val="0"/>
              </w:rPr>
              <w:t xml:space="preserve">  : Identifiant Mon</w:t>
            </w:r>
            <w:r w:rsidDel="00000000" w:rsidR="00000000" w:rsidRPr="00000000">
              <w:rPr>
                <w:rtl w:val="0"/>
              </w:rPr>
              <w:t/>
            </w:r>
            <w:r>
              <w:rPr>
                <w:b w:val="off"/>
                <w:i w:val="off"/>
                <w:u w:val="none"/>
                <w:sz w:val="-2"/>
                <w:rFonts w:ascii="" w:hAnsi="" w:cs="" w:eastAsia=""/>
              </w:rPr>
              <w:t>itorEnvExt</w:t>
            </w:r>
          </w:p>
        </w:tc>
      </w:tr>
      <w:tr>
        <w:trPr>
          <w:cantSplit w:val="0"/>
          <w:tblHeader w:val="0"/>
        </w:trPr>
        <w:tc>
          <w:tcPr>
            <w:tcMar>
              <w:top w:w="55.0" w:type="dxa"/>
              <w:left w:w="55.0" w:type="dxa"/>
              <w:bottom w:w="55.0" w:type="dxa"/>
              <w:right w:w="55.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21"/>
                <w:szCs w:val="21"/>
                <w:u w:val="none"/>
                <w:shd w:fill="auto" w:val="clear"/>
                <w:vertAlign w:val="baseline"/>
              </w:rPr>
            </w:pPr>
            <w:r w:rsidDel="00000000" w:rsidR="00000000" w:rsidRPr="00000000">
              <w:rPr>
                <w:rtl w:val="0"/>
              </w:rPr>
            </w:r>
          </w:p>
        </w:tc>
        <w:tc>
          <w:tcPr>
            <w:tcMar>
              <w:top w:w="55.0" w:type="dxa"/>
              <w:left w:w="55.0" w:type="dxa"/>
              <w:bottom w:w="55.0" w:type="dxa"/>
              <w:right w:w="55.0" w:type="dxa"/>
            </w:tcMar>
          </w:tcPr>
          <w:p w:rsidR="00000000" w:rsidDel="00000000" w:rsidP="00000000" w:rsidRDefault="00000000" w:rsidRPr="00000000" w14:paraId="0000002B">
            <w:pPr>
              <w:widowControl w:val="0"/>
              <w:rPr>
                <w:rFonts w:ascii="Arial" w:cs="Arial" w:eastAsia="Arial" w:hAnsi="Arial"/>
                <w:b w:val="1"/>
                <w:color w:val="282f3e"/>
                <w:sz w:val="18"/>
                <w:szCs w:val="18"/>
              </w:rPr>
            </w:pPr>
            <w:r w:rsidDel="00000000" w:rsidR="00000000" w:rsidRPr="00000000">
              <w:rPr>
                <w:rFonts w:ascii="Arial" w:cs="Arial" w:eastAsia="Arial" w:hAnsi="Arial"/>
                <w:b w:val="1"/>
                <w:color w:val="282f3e"/>
                <w:sz w:val="18"/>
                <w:szCs w:val="18"/>
                <w:rtl w:val="0"/>
              </w:rPr>
              <w:t xml:space="preserve">Mot de passe</w:t>
            </w:r>
            <w:r w:rsidDel="00000000" w:rsidR="00000000" w:rsidRPr="00000000">
              <w:rPr>
                <w:rFonts w:ascii="Arial" w:cs="Arial" w:eastAsia="Arial" w:hAnsi="Arial"/>
                <w:color w:val="282f3e"/>
                <w:sz w:val="18"/>
                <w:szCs w:val="18"/>
                <w:rtl w:val="0"/>
              </w:rPr>
              <w:t xml:space="preserve">  : Mot de passe MonitorE</w:t>
            </w:r>
            <w:r w:rsidDel="00000000" w:rsidR="00000000" w:rsidRPr="00000000">
              <w:rPr>
                <w:rtl w:val="0"/>
              </w:rPr>
              <w:t/>
            </w:r>
            <w:r>
              <w:rPr>
                <w:b w:val="off"/>
                <w:i w:val="off"/>
                <w:u w:val="none"/>
                <w:sz w:val="-2"/>
                <w:rFonts w:ascii="" w:hAnsi="" w:cs="" w:eastAsia=""/>
              </w:rPr>
              <w:t>nvExt</w:t>
            </w:r>
          </w:p>
        </w:tc>
      </w:tr>
    </w:tbl>
    <w:p w:rsidR="00000000" w:rsidDel="00000000" w:rsidP="00000000" w:rsidRDefault="00000000" w:rsidRPr="00000000" w14:paraId="0000002C">
      <w:pPr>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2D">
      <w:pPr>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sz w:val="40"/>
          <w:szCs w:val="40"/>
        </w:rPr>
        <mc:AlternateContent>
          <mc:Choice Requires="wpg">
            <w:drawing>
              <wp:anchor allowOverlap="1" behindDoc="0" distB="0" distT="0" distL="0" distR="0" hidden="0" layoutInCell="1" locked="0" relativeHeight="0" simplePos="0">
                <wp:simplePos x="0" y="0"/>
                <wp:positionH relativeFrom="page">
                  <wp:posOffset>379095</wp:posOffset>
                </wp:positionH>
                <wp:positionV relativeFrom="page">
                  <wp:posOffset>8835253</wp:posOffset>
                </wp:positionV>
                <wp:extent cx="6738122" cy="18375"/>
                <wp:effectExtent b="0" l="0" r="0" t="0"/>
                <wp:wrapNone/>
                <wp:docPr id="1" name=""/>
                <a:graphic>
                  <a:graphicData uri="http://schemas.microsoft.com/office/word/2010/wordprocessingShape">
                    <wps:wsp>
                      <wps:cNvCnPr/>
                      <wps:spPr>
                        <a:xfrm>
                          <a:off x="1976939" y="3780000"/>
                          <a:ext cx="6738122" cy="0"/>
                        </a:xfrm>
                        <a:prstGeom prst="straightConnector1">
                          <a:avLst/>
                        </a:prstGeom>
                        <a:noFill/>
                        <a:ln cap="flat" cmpd="sng" w="183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379095</wp:posOffset>
                </wp:positionH>
                <wp:positionV relativeFrom="page">
                  <wp:posOffset>8835253</wp:posOffset>
                </wp:positionV>
                <wp:extent cx="6738122" cy="1837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738122" cy="18375"/>
                        </a:xfrm>
                        <a:prstGeom prst="rect"/>
                        <a:ln/>
                      </pic:spPr>
                    </pic:pic>
                  </a:graphicData>
                </a:graphic>
              </wp:anchor>
            </w:drawing>
          </mc:Fallback>
        </mc:AlternateContent>
      </w:r>
      <w:r w:rsidDel="00000000" w:rsidR="00000000" w:rsidRPr="00000000">
        <w:rPr>
          <w:rFonts w:ascii="Arial" w:cs="Arial" w:eastAsia="Arial" w:hAnsi="Arial"/>
          <w:b w:val="1"/>
          <w:sz w:val="40"/>
          <w:szCs w:val="40"/>
        </w:rPr>
        <w:drawing>
          <wp:anchor allowOverlap="1" behindDoc="0" distB="0" distT="0" distL="0" distR="0" hidden="0" layoutInCell="1" locked="0" relativeHeight="0" simplePos="0">
            <wp:simplePos x="0" y="0"/>
            <wp:positionH relativeFrom="page">
              <wp:posOffset>502920</wp:posOffset>
            </wp:positionH>
            <wp:positionV relativeFrom="page">
              <wp:posOffset>9135570</wp:posOffset>
            </wp:positionV>
            <wp:extent cx="923726" cy="923726"/>
            <wp:effectExtent b="0" l="0" r="0" t="0"/>
            <wp:wrapNone/>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23726" cy="923726"/>
                    </a:xfrm>
                    <a:prstGeom prst="rect"/>
                    <a:ln/>
                  </pic:spPr>
                </pic:pic>
              </a:graphicData>
            </a:graphic>
          </wp:anchor>
        </w:drawing>
      </w:r>
      <w:r w:rsidDel="00000000" w:rsidR="00000000" w:rsidRPr="00000000">
        <w:rPr>
          <w:rtl w:val="0"/>
        </w:rPr>
      </w:r>
    </w:p>
    <w:tbl>
      <w:tblPr>
        <w:tblStyle w:val="Table3"/>
        <w:tblW w:w="10775.0" w:type="dxa"/>
        <w:jc w:val="left"/>
        <w:tblLayout w:type="fixed"/>
        <w:tblLook w:val="0000"/>
      </w:tblPr>
      <w:tblGrid>
        <w:gridCol w:w="1671"/>
        <w:gridCol w:w="5454"/>
        <w:gridCol w:w="3650"/>
        <w:tblGridChange w:id="0">
          <w:tblGrid>
            <w:gridCol w:w="1671"/>
            <w:gridCol w:w="5454"/>
            <w:gridCol w:w="3650"/>
          </w:tblGrid>
        </w:tblGridChange>
      </w:tblGrid>
      <w:tr>
        <w:trPr>
          <w:cantSplit w:val="1"/>
          <w:trHeight w:val="600" w:hRule="atLeast"/>
          <w:tblHeader w:val="0"/>
        </w:trPr>
        <w:tc>
          <w:tcPr>
            <w:tcMar>
              <w:top w:w="55.0" w:type="dxa"/>
              <w:left w:w="55.0" w:type="dxa"/>
              <w:bottom w:w="55.0" w:type="dxa"/>
              <w:right w:w="55.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tc>
        <w:tc>
          <w:tcPr>
            <w:tcMar>
              <w:top w:w="55.0" w:type="dxa"/>
              <w:left w:w="55.0" w:type="dxa"/>
              <w:bottom w:w="55.0" w:type="dxa"/>
              <w:right w:w="55.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Mar>
              <w:top w:w="55.0" w:type="dxa"/>
              <w:left w:w="55.0" w:type="dxa"/>
              <w:bottom w:w="55.0" w:type="dxa"/>
              <w:right w:w="55.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Fonts w:ascii="Arial" w:cs="Arial" w:eastAsia="Arial" w:hAnsi="Arial"/>
                <w:b w:val="0"/>
                <w:i w:val="0"/>
                <w:smallCaps w:val="0"/>
                <w:strike w:val="0"/>
                <w:color w:val="282f3e"/>
                <w:sz w:val="18"/>
                <w:szCs w:val="18"/>
                <w:u w:val="none"/>
                <w:shd w:fill="auto" w:val="clear"/>
                <w:vertAlign w:val="baseline"/>
                <w:rtl w:val="0"/>
              </w:rPr>
              <w:t xml:space="preserve">Référence : </w:t>
            </w:r>
            <w:r w:rsidDel="00000000" w:rsidR="00000000" w:rsidRPr="00000000">
              <w:rPr>
                <w:rFonts w:ascii="Arial" w:cs="Arial" w:eastAsia="Arial" w:hAnsi="Arial"/>
                <w:color w:val="282f3e"/>
                <w:sz w:val="18"/>
                <w:szCs w:val="18"/>
                <w:rtl w:val="0"/>
              </w:rPr>
              <w:t xml:space="preserve">Tab 25/03/20</w:t>
            </w:r>
            <w:r w:rsidDel="00000000" w:rsidR="00000000" w:rsidRPr="00000000">
              <w:rPr>
                <w:rFonts w:ascii="Arial" w:cs="Arial" w:eastAsia="Arial" w:hAnsi="Arial"/>
                <w:b w:val="0"/>
                <w:i w:val="0"/>
                <w:smallCaps w:val="0"/>
                <w:strike w:val="0"/>
                <w:color w:val="282f3e"/>
                <w:sz w:val="18"/>
                <w:szCs w:val="18"/>
                <w:u w:val="none"/>
                <w:shd w:fill="auto" w:val="clear"/>
                <w:vertAlign w:val="baseline"/>
                <w:rtl w:val="0"/>
              </w:rPr>
              <w:t xml:space="preserve">2</w:t>
            </w:r>
            <w:r>
              <w:rPr>
                <w:b w:val="off"/>
                <w:i w:val="off"/>
                <w:u w:val="none"/>
                <w:sz w:val="18"/>
                <w:rFonts w:ascii="Arial" w:hAnsi="Arial" w:cs="Arial" w:eastAsia="Arial"/>
              </w:rPr>
              <w:t xml:space="preserve">5 </w:t>
            </w:r>
          </w:p>
        </w:tc>
      </w:tr>
      <w:tr>
        <w:trPr>
          <w:cantSplit w:val="0"/>
          <w:trHeight w:val="480" w:hRule="atLeast"/>
          <w:tblHeader w:val="0"/>
        </w:trPr>
        <w:tc>
          <w:tcPr>
            <w:tcMar>
              <w:top w:w="55.0" w:type="dxa"/>
              <w:left w:w="55.0" w:type="dxa"/>
              <w:bottom w:w="55.0" w:type="dxa"/>
              <w:right w:w="55.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tc>
        <w:tc>
          <w:tcPr>
            <w:tcMar>
              <w:top w:w="55.0" w:type="dxa"/>
              <w:left w:w="55.0" w:type="dxa"/>
              <w:bottom w:w="55.0" w:type="dxa"/>
              <w:right w:w="55.0" w:type="dxa"/>
            </w:tcMar>
            <w:vAlign w:val="center"/>
          </w:tcPr>
          <w:p w:rsidR="00000000" w:rsidDel="00000000" w:rsidP="00000000" w:rsidRDefault="00000000" w:rsidRPr="00000000" w14:paraId="00000032">
            <w:pPr>
              <w:widowControl w:val="0"/>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Fonts w:ascii="Arial" w:cs="Arial" w:eastAsia="Arial" w:hAnsi="Arial"/>
                <w:color w:val="282f3e"/>
                <w:sz w:val="18"/>
                <w:szCs w:val="18"/>
                <w:rtl w:val="0"/>
              </w:rPr>
              <w:t xml:space="preserve">   02 90 74 32 55 </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color w:val="3465a4"/>
                <w:sz w:val="18"/>
                <w:szCs w:val="18"/>
                <w:u w:val="single"/>
                <w:rtl w:val="0"/>
              </w:rPr>
              <w:t xml:space="preserve">cacem@mer.gouv.fr</w:t>
            </w:r>
            <w:r w:rsidDel="00000000" w:rsidR="00000000" w:rsidRPr="00000000">
              <w:rPr>
                <w:rtl w:val="0"/>
              </w:rPr>
            </w:r>
          </w:p>
        </w:tc>
        <w:tc>
          <w:tcPr>
            <w:tcMar>
              <w:top w:w="54.72" w:type="dxa"/>
              <w:left w:w="54.72" w:type="dxa"/>
              <w:bottom w:w="54.72" w:type="dxa"/>
              <w:right w:w="54.72" w:type="dxa"/>
            </w:tcMar>
            <w:vAlign w:val="center"/>
          </w:tcPr>
          <w:p w:rsidR="00000000" w:rsidDel="00000000" w:rsidP="00000000" w:rsidRDefault="00000000" w:rsidRPr="00000000" w14:paraId="00000033">
            <w:pPr>
              <w:widowControl w:val="0"/>
              <w:jc w:val="left"/>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Fonts w:ascii="Arial" w:cs="Arial" w:eastAsia="Arial" w:hAnsi="Arial"/>
                <w:color w:val="282f3e"/>
                <w:sz w:val="18"/>
                <w:szCs w:val="18"/>
                <w:rtl w:val="0"/>
              </w:rPr>
              <w:t xml:space="preserve">                                       Édité le 25/03/2025</w:t>
            </w:r>
            <w:r w:rsidDel="00000000" w:rsidR="00000000" w:rsidRPr="00000000">
              <w:rPr>
                <w:rtl w:val="0"/>
              </w:rPr>
              <w:t/>
            </w:r>
          </w:p>
        </w:tc>
      </w:tr>
      <w:tr>
        <w:trPr>
          <w:cantSplit w:val="0"/>
          <w:trHeight w:val="399.9609375" w:hRule="atLeast"/>
          <w:tblHeader w:val="0"/>
        </w:trPr>
        <w:tc>
          <w:tcPr>
            <w:tcMar>
              <w:top w:w="55.0" w:type="dxa"/>
              <w:left w:w="55.0" w:type="dxa"/>
              <w:bottom w:w="55.0" w:type="dxa"/>
              <w:right w:w="55.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tc>
        <w:tc>
          <w:tcP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tl w:val="0"/>
              </w:rPr>
            </w:r>
          </w:p>
        </w:tc>
        <w:tc>
          <w:tcPr>
            <w:tcMar>
              <w:top w:w="55.0" w:type="dxa"/>
              <w:left w:w="55.0" w:type="dxa"/>
              <w:bottom w:w="55.0" w:type="dxa"/>
              <w:right w:w="55.0" w:type="dxa"/>
            </w:tcMar>
            <w:vAlign w:val="center"/>
          </w:tcPr>
          <w:p w:rsidR="00000000" w:rsidDel="00000000" w:rsidP="00000000" w:rsidRDefault="00000000" w:rsidRPr="00000000" w14:paraId="00000036">
            <w:pPr>
              <w:widowControl w:val="0"/>
              <w:jc w:val="right"/>
              <w:rPr>
                <w:rFonts w:ascii="Arial" w:cs="Arial" w:eastAsia="Arial" w:hAnsi="Arial"/>
                <w:color w:val="282f3e"/>
                <w:sz w:val="18"/>
                <w:szCs w:val="18"/>
              </w:rPr>
            </w:pPr>
            <w:r w:rsidDel="00000000" w:rsidR="00000000" w:rsidRPr="00000000">
              <w:rPr>
                <w:rFonts w:ascii="Arial" w:cs="Arial" w:eastAsia="Arial" w:hAnsi="Arial"/>
                <w:color w:val="282f3e"/>
                <w:sz w:val="18"/>
                <w:szCs w:val="18"/>
                <w:rtl w:val="0"/>
              </w:rPr>
              <w:t xml:space="preserve">Page 1 / ${totalPages}</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40"/>
          <w:szCs w:val="40"/>
          <w:u w:val="none"/>
          <w:shd w:fill="auto" w:val="clear"/>
          <w:vertAlign w:val="baseline"/>
        </w:rPr>
      </w:pPr>
      <w:r w:rsidDel="00000000" w:rsidR="00000000" w:rsidRPr="00000000">
        <w:rPr>
          <w:rFonts w:ascii="Arial" w:cs="Arial" w:eastAsia="Arial" w:hAnsi="Arial"/>
          <w:b w:val="1"/>
          <w:i w:val="0"/>
          <w:smallCaps w:val="0"/>
          <w:strike w:val="0"/>
          <w:color w:val="282f3e"/>
          <w:sz w:val="40"/>
          <w:szCs w:val="40"/>
          <w:u w:val="none"/>
          <w:shd w:fill="auto" w:val="clear"/>
          <w:vertAlign w:val="baseline"/>
          <w:rtl w:val="0"/>
        </w:rPr>
        <w:t xml:space="preserve">Récapitulatif</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171358</wp:posOffset>
            </wp:positionV>
            <wp:extent cx="6834591" cy="4093220"/>
            <wp:effectExtent b="0" l="0" r="0" t="0"/>
            <wp:wrapTopAndBottom distB="0" dist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34591" cy="4093220"/>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15151"/>
          <w:sz w:val="36"/>
          <w:szCs w:val="36"/>
          <w:u w:val="none"/>
          <w:shd w:fill="auto" w:val="clear"/>
          <w:vertAlign w:val="baseline"/>
        </w:rPr>
      </w:pPr>
      <w:r w:rsidDel="00000000" w:rsidR="00000000" w:rsidRPr="00000000">
        <w:rPr>
          <w:rFonts w:ascii="Arial" w:cs="Arial" w:eastAsia="Arial" w:hAnsi="Arial"/>
          <w:b w:val="0"/>
          <w:i w:val="0"/>
          <w:smallCaps w:val="0"/>
          <w:strike w:val="0"/>
          <w:color w:val="282f3e"/>
          <w:sz w:val="32"/>
          <w:szCs w:val="32"/>
          <w:u w:val="none"/>
          <w:shd w:fill="auto" w:val="clear"/>
          <w:vertAlign w:val="baseline"/>
          <w:rtl w:val="0"/>
        </w:rPr>
        <w:t xml:space="preserve">Zones</w:t>
      </w:r>
      <w:r w:rsidDel="00000000" w:rsidR="00000000" w:rsidRPr="00000000">
        <w:rPr>
          <w:rFonts w:ascii="Arial" w:cs="Arial" w:eastAsia="Arial" w:hAnsi="Arial"/>
          <w:b w:val="0"/>
          <w:i w:val="0"/>
          <w:smallCaps w:val="0"/>
          <w:strike w:val="0"/>
          <w:color w:val="515151"/>
          <w:sz w:val="32"/>
          <w:szCs w:val="32"/>
          <w:u w:val="none"/>
          <w:shd w:fill="auto" w:val="clear"/>
          <w:vertAlign w:val="baseline"/>
          <w:rtl w:val="0"/>
        </w:rPr>
        <w:t xml:space="preserve">   </w:t>
      </w:r>
      <w:r w:rsidDel="00000000" w:rsidR="00000000" w:rsidRPr="00000000">
        <w:rPr>
          <w:rFonts w:ascii="Arial" w:cs="Arial" w:eastAsia="Arial" w:hAnsi="Arial"/>
          <w:b w:val="1"/>
          <w:color w:val="3b4559"/>
          <w:sz w:val="22"/>
          <w:szCs w:val="22"/>
          <w:rtl w:val="0"/>
        </w:rPr>
        <w:t xml:space="preserve">13 sélectionn</w:t>
      </w:r>
      <w:r w:rsidDel="00000000" w:rsidR="00000000" w:rsidRPr="00000000">
        <w:rPr>
          <w:rFonts w:ascii="Arial" w:cs="Arial" w:eastAsia="Arial" w:hAnsi="Arial"/>
          <w:b w:val="1"/>
          <w:i w:val="0"/>
          <w:smallCaps w:val="0"/>
          <w:strike w:val="0"/>
          <w:color w:val="3b4559"/>
          <w:sz w:val="22"/>
          <w:szCs w:val="22"/>
          <w:u w:val="none"/>
          <w:shd w:fill="auto" w:val="clear"/>
          <w:vertAlign w:val="baseline"/>
          <w:rtl w:val="0"/>
        </w:rPr>
        <w:t xml:space="preserve">ées</w:t>
      </w:r>
      <w:r w:rsidDel="00000000" w:rsidR="00000000" w:rsidRPr="00000000">
        <w:rPr>
          <w:rtl w:val="0"/>
        </w:rPr>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4"/>
        <w:tblW w:w="10774.0" w:type="dxa"/>
        <w:jc w:val="left"/>
        <w:tblLayout w:type="fixed"/>
        <w:tblLook w:val="0000"/>
      </w:tblPr>
      <w:tblGrid>
        <w:gridCol w:w="2864"/>
        <w:gridCol w:w="196"/>
        <w:gridCol w:w="7714"/>
        <w:tblGridChange w:id="0">
          <w:tblGrid>
            <w:gridCol w:w="2864"/>
            <w:gridCol w:w="196"/>
            <w:gridCol w:w="7714"/>
          </w:tblGrid>
        </w:tblGridChange>
      </w:tblGrid>
      <w:tr>
        <w:trPr>
          <w:cantSplit w:val="0"/>
          <w:trHeight w:val="319" w:hRule="atLeast"/>
          <w:tblHeader w:val="0"/>
        </w:trPr>
        <w:tc>
          <w:tcPr>
            <w:gridSpan w:val="3"/>
            <w:tcBorders>
              <w:bottom w:color="d4e5f4" w:space="0" w:sz="4" w:val="single"/>
              <w:right w:color="d4e5f4" w:space="0" w:sz="4" w:val="single"/>
            </w:tcBorders>
            <w:shd w:fill="8cc3c0" w:val="clear"/>
            <w:tcMar>
              <w:top w:w="85.0" w:type="dxa"/>
              <w:left w:w="85.0" w:type="dxa"/>
              <w:bottom w:w="85.0" w:type="dxa"/>
              <w:right w:w="8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6"/>
                <w:szCs w:val="16"/>
                <w:u w:val="none"/>
                <w:shd w:fill="auto" w:val="clear"/>
                <w:vertAlign w:val="baseline"/>
              </w:rPr>
            </w:pPr>
            <w:r w:rsidDel="00000000" w:rsidR="00000000" w:rsidRPr="00000000">
              <w:rPr>
                <w:rFonts w:ascii="Arial" w:cs="Arial" w:eastAsia="Arial" w:hAnsi="Arial"/>
                <w:b w:val="1"/>
                <w:i w:val="0"/>
                <w:smallCaps w:val="0"/>
                <w:strike w:val="0"/>
                <w:color w:val="ffffff"/>
                <w:sz w:val="16"/>
                <w:szCs w:val="16"/>
                <w:u w:val="none"/>
                <w:shd w:fill="auto" w:val="clear"/>
                <w:vertAlign w:val="baseline"/>
                <w:rtl w:val="0"/>
              </w:rPr>
              <w:t xml:space="preserve">Zones réglementaires                                                                                                                                       </w:t>
            </w:r>
            <w:r w:rsidDel="00000000" w:rsidR="00000000" w:rsidRPr="00000000">
              <w:rPr>
                <w:rFonts w:ascii="Arial" w:cs="Arial" w:eastAsia="Arial" w:hAnsi="Arial"/>
                <w:color w:val="ffffff"/>
                <w:sz w:val="16"/>
                <w:szCs w:val="16"/>
                <w:rtl w:val="0"/>
              </w:rPr>
              <w:t xml:space="preserve">0 sélectionnée(s)</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
            </w:r>
            <w:r w:rsidDel="00000000" w:rsidR="00000000" w:rsidRPr="00000000">
              <w:rPr>
                <w:rtl w:val="0"/>
              </w:rPr>
              <w:t/>
            </w:r>
          </w:p>
        </w:tc>
      </w:tr>
      <w:tr>
        <w:trPr>
          <w:cantSplit w:val="0"/>
          <w:trHeight w:val="394" w:hRule="atLeast"/>
          <w:tblHeader w:val="0"/>
        </w:trPr>
        <w:tc>
          <w:tcPr>
            <w:vMerge w:val="restart"/>
            <w:tcBorders>
              <w:top w:color="d4e5f4" w:space="0" w:sz="4" w:val="single"/>
              <w:left w:color="d4e5f4" w:space="0" w:sz="4" w:val="single"/>
              <w:bottom w:color="d4e5f4" w:space="0" w:sz="4" w:val="single"/>
              <w:right w:color="d4e5f4" w:space="0" w:sz="4" w:val="single"/>
            </w:tcBorders>
            <w:shd w:fill="auto" w:val="clear"/>
            <w:tcMar>
              <w:top w:w="85.0" w:type="dxa"/>
              <w:left w:w="85.0" w:type="dxa"/>
              <w:bottom w:w="85.0" w:type="dxa"/>
              <w:right w:w="8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RNN - TAAF</w:t>
            </w:r>
          </w:p>
        </w:tc>
        <w:tc>
          <w:tcPr>
            <w:tcBorders>
              <w:top w:color="707785" w:space="0" w:sz="4" w:val="single"/>
              <w:left w:color="707785" w:space="0" w:sz="4" w:val="single"/>
              <w:bottom w:color="707785" w:space="0" w:sz="4" w:val="single"/>
              <w:right w:color="707785" w:space="0" w:sz="4" w:val="single"/>
            </w:tcBorders>
            <w:shd w:fill="8cc3c0" w:val="clear"/>
            <w:tcMar>
              <w:top w:w="85.0" w:type="dxa"/>
              <w:left w:w="85.0" w:type="dxa"/>
              <w:bottom w:w="85.0" w:type="dxa"/>
              <w:right w:w="85.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d4e5f4" w:space="0" w:sz="4" w:val="single"/>
              <w:left w:color="d4e5f4" w:space="0" w:sz="4" w:val="single"/>
              <w:bottom w:color="d4e5f4" w:space="0" w:sz="4" w:val="single"/>
              <w:right w:color="d4e5f4" w:space="0" w:sz="4" w:val="single"/>
            </w:tcBorders>
            <w:tcMar>
              <w:top w:w="85.0" w:type="dxa"/>
              <w:left w:w="85.0" w:type="dxa"/>
              <w:bottom w:w="85.0" w:type="dxa"/>
              <w:right w:w="85.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Zone de protection renforcée Article 6</w:t>
            </w:r>
          </w:p>
        </w:tc>
      </w:tr>
      <w:tr>
        <w:trPr>
          <w:cantSplit w:val="0"/>
          <w:tblHeader w:val="0"/>
        </w:trPr>
        <w:tc>
          <w:tcPr>
            <w:vMerge w:val="continue"/>
            <w:tcBorders>
              <w:top w:color="d4e5f4" w:space="0" w:sz="4" w:val="single"/>
              <w:left w:color="d4e5f4" w:space="0" w:sz="4" w:val="single"/>
              <w:bottom w:color="d4e5f4" w:space="0" w:sz="4" w:val="single"/>
              <w:right w:color="d4e5f4" w:space="0" w:sz="4" w:val="single"/>
            </w:tcBorders>
            <w:shd w:fill="auto" w:val="clear"/>
            <w:tcMar>
              <w:top w:w="85.0" w:type="dxa"/>
              <w:left w:w="85.0" w:type="dxa"/>
              <w:bottom w:w="85.0" w:type="dxa"/>
              <w:right w:w="8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707785" w:space="0" w:sz="4" w:val="single"/>
              <w:bottom w:color="707785" w:space="0" w:sz="4" w:val="single"/>
              <w:right w:color="707785" w:space="0" w:sz="4" w:val="single"/>
            </w:tcBorders>
            <w:shd w:fill="8cc3c0" w:val="clear"/>
            <w:tcMar>
              <w:top w:w="85.0" w:type="dxa"/>
              <w:left w:w="85.0" w:type="dxa"/>
              <w:bottom w:w="85.0" w:type="dxa"/>
              <w:right w:w="85.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tcBorders>
              <w:left w:color="d4e5f4" w:space="0" w:sz="4" w:val="single"/>
              <w:bottom w:color="d4e5f4" w:space="0" w:sz="4" w:val="single"/>
              <w:right w:color="d4e5f4" w:space="0" w:sz="4" w:val="single"/>
            </w:tcBorders>
            <w:shd w:fill="auto" w:val="clear"/>
            <w:tcMar>
              <w:top w:w="85.0" w:type="dxa"/>
              <w:left w:w="85.0" w:type="dxa"/>
              <w:bottom w:w="85.0" w:type="dxa"/>
              <w:right w:w="85.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Zone de Protection Intégrale</w:t>
            </w:r>
          </w:p>
        </w:tc>
      </w:tr>
      <w:tr>
        <w:trPr>
          <w:cantSplit w:val="0"/>
          <w:tblHeader w:val="0"/>
        </w:trPr>
        <w:tc>
          <w:tcPr>
            <w:vMerge w:val="restart"/>
            <w:tcBorders>
              <w:left w:color="d4e5f4" w:space="0" w:sz="4" w:val="single"/>
              <w:bottom w:color="d4e5f4" w:space="0" w:sz="4" w:val="single"/>
              <w:right w:color="d4e5f4" w:space="0" w:sz="4" w:val="single"/>
            </w:tcBorders>
            <w:tcMar>
              <w:top w:w="85.0" w:type="dxa"/>
              <w:left w:w="85.0" w:type="dxa"/>
              <w:bottom w:w="85.0" w:type="dxa"/>
              <w:right w:w="85.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Accès - Entrecastreaux</w:t>
            </w:r>
          </w:p>
        </w:tc>
        <w:tc>
          <w:tcPr>
            <w:tcBorders>
              <w:left w:color="707785" w:space="0" w:sz="4" w:val="single"/>
              <w:bottom w:color="707785" w:space="0" w:sz="4" w:val="single"/>
              <w:right w:color="707785" w:space="0" w:sz="4" w:val="single"/>
            </w:tcBorders>
            <w:shd w:fill="8cc3c0" w:val="clear"/>
            <w:tcMar>
              <w:top w:w="85.0" w:type="dxa"/>
              <w:left w:w="85.0" w:type="dxa"/>
              <w:bottom w:w="85.0" w:type="dxa"/>
              <w:right w:w="85.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d4e5f4" w:space="0" w:sz="4" w:val="single"/>
              <w:bottom w:color="d4e5f4" w:space="0" w:sz="4" w:val="single"/>
              <w:right w:color="d4e5f4" w:space="0" w:sz="4" w:val="single"/>
            </w:tcBorders>
            <w:tcMar>
              <w:top w:w="85.0" w:type="dxa"/>
              <w:left w:w="85.0" w:type="dxa"/>
              <w:bottom w:w="85.0" w:type="dxa"/>
              <w:right w:w="85.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Accès pédestre autorisé au site d'Entrecasteaux</w:t>
            </w:r>
          </w:p>
        </w:tc>
      </w:tr>
      <w:tr>
        <w:trPr>
          <w:cantSplit w:val="0"/>
          <w:tblHeader w:val="0"/>
        </w:trPr>
        <w:tc>
          <w:tcPr>
            <w:vMerge w:val="continue"/>
            <w:tcBorders>
              <w:left w:color="d4e5f4" w:space="0" w:sz="4" w:val="single"/>
              <w:bottom w:color="d4e5f4" w:space="0" w:sz="4" w:val="single"/>
              <w:right w:color="d4e5f4" w:space="0" w:sz="4" w:val="single"/>
            </w:tcBorders>
            <w:tcMar>
              <w:top w:w="85.0" w:type="dxa"/>
              <w:left w:w="85.0" w:type="dxa"/>
              <w:bottom w:w="85.0" w:type="dxa"/>
              <w:right w:w="8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707785" w:space="0" w:sz="4" w:val="single"/>
              <w:bottom w:color="707785" w:space="0" w:sz="4" w:val="single"/>
              <w:right w:color="707785" w:space="0" w:sz="4" w:val="single"/>
            </w:tcBorders>
            <w:shd w:fill="8cc3c0" w:val="clear"/>
            <w:tcMar>
              <w:top w:w="85.0" w:type="dxa"/>
              <w:left w:w="85.0" w:type="dxa"/>
              <w:bottom w:w="85.0" w:type="dxa"/>
              <w:right w:w="85.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d4e5f4" w:space="0" w:sz="4" w:val="single"/>
              <w:bottom w:color="d4e5f4" w:space="0" w:sz="4" w:val="single"/>
              <w:right w:color="d4e5f4" w:space="0" w:sz="4" w:val="single"/>
            </w:tcBorders>
            <w:tcMar>
              <w:top w:w="85.0" w:type="dxa"/>
              <w:left w:w="85.0" w:type="dxa"/>
              <w:bottom w:w="85.0" w:type="dxa"/>
              <w:right w:w="85.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Accès interdit au site d'Entrecasteaux</w:t>
            </w:r>
          </w:p>
        </w:tc>
      </w:tr>
      <w:tr>
        <w:trPr>
          <w:cantSplit w:val="0"/>
          <w:tblHeader w:val="0"/>
        </w:trPr>
        <w:tc>
          <w:tcPr>
            <w:vMerge w:val="restart"/>
            <w:tcBorders>
              <w:left w:color="d4e5f4" w:space="0" w:sz="4" w:val="single"/>
              <w:bottom w:color="d4e5f4" w:space="0" w:sz="4" w:val="single"/>
              <w:right w:color="d4e5f4" w:space="0" w:sz="4" w:val="single"/>
            </w:tcBorders>
            <w:tcMar>
              <w:top w:w="85.0" w:type="dxa"/>
              <w:left w:w="85.0" w:type="dxa"/>
              <w:bottom w:w="85.0" w:type="dxa"/>
              <w:right w:w="8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Pêche de loisir - Ile Saint-Pau et Amsterdam TAAF</w:t>
            </w:r>
            <w:r w:rsidDel="00000000" w:rsidR="00000000" w:rsidRPr="00000000">
              <w:rPr>
                <w:rtl w:val="0"/>
              </w:rPr>
            </w:r>
          </w:p>
        </w:tc>
        <w:tc>
          <w:tcPr>
            <w:tcBorders>
              <w:left w:color="707785" w:space="0" w:sz="4" w:val="single"/>
              <w:bottom w:color="707785" w:space="0" w:sz="4" w:val="single"/>
              <w:right w:color="707785" w:space="0" w:sz="4" w:val="single"/>
            </w:tcBorders>
            <w:shd w:fill="8cc3c0" w:val="clear"/>
            <w:tcMar>
              <w:top w:w="85.0" w:type="dxa"/>
              <w:left w:w="85.0" w:type="dxa"/>
              <w:bottom w:w="85.0" w:type="dxa"/>
              <w:right w:w="85.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d4e5f4" w:space="0" w:sz="4" w:val="single"/>
              <w:bottom w:color="d4e5f4" w:space="0" w:sz="4" w:val="single"/>
              <w:right w:color="d4e5f4" w:space="0" w:sz="4" w:val="single"/>
            </w:tcBorders>
            <w:tcMar>
              <w:top w:w="85.0" w:type="dxa"/>
              <w:left w:w="85.0" w:type="dxa"/>
              <w:bottom w:w="85.0" w:type="dxa"/>
              <w:right w:w="85.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La pêche maritime de loisir est interdite (autorisée que dans la zone côtière (fonds inférieurs à 70m) de l'île Amsterdam)</w:t>
            </w:r>
          </w:p>
        </w:tc>
      </w:tr>
      <w:tr>
        <w:trPr>
          <w:cantSplit w:val="0"/>
          <w:tblHeader w:val="0"/>
        </w:trPr>
        <w:tc>
          <w:tcPr>
            <w:vMerge w:val="continue"/>
            <w:tcBorders>
              <w:left w:color="d4e5f4" w:space="0" w:sz="4" w:val="single"/>
              <w:bottom w:color="d4e5f4" w:space="0" w:sz="4" w:val="single"/>
              <w:right w:color="d4e5f4" w:space="0" w:sz="4" w:val="single"/>
            </w:tcBorders>
            <w:tcMar>
              <w:top w:w="85.0" w:type="dxa"/>
              <w:left w:w="85.0" w:type="dxa"/>
              <w:bottom w:w="85.0" w:type="dxa"/>
              <w:right w:w="85.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707785" w:space="0" w:sz="4" w:val="single"/>
              <w:bottom w:color="707785" w:space="0" w:sz="4" w:val="single"/>
              <w:right w:color="707785" w:space="0" w:sz="4" w:val="single"/>
            </w:tcBorders>
            <w:shd w:fill="8cc3c0" w:val="clear"/>
            <w:tcMar>
              <w:top w:w="85.0" w:type="dxa"/>
              <w:left w:w="85.0" w:type="dxa"/>
              <w:bottom w:w="85.0" w:type="dxa"/>
              <w:right w:w="85.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d4e5f4" w:space="0" w:sz="4" w:val="single"/>
              <w:bottom w:color="d4e5f4" w:space="0" w:sz="4" w:val="single"/>
              <w:right w:color="d4e5f4" w:space="0" w:sz="4" w:val="single"/>
            </w:tcBorders>
            <w:tcMar>
              <w:top w:w="85.0" w:type="dxa"/>
              <w:left w:w="85.0" w:type="dxa"/>
              <w:bottom w:w="85.0" w:type="dxa"/>
              <w:right w:w="85.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La pêche maritime de loisir est autorisée (que dans la zone côtière (fonds inférieurs à 70m) de l'île Amsterdam). Pêche maritime de loisir à la langouste est autorisée du 1er décembre au 30 avril, la pêche maritime de loisir aux poissons est autorisée du 15 novembre au 31 juillet. La pêche ciblée du thon rouge du sud, du requin et de raies est interdite</w:t>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10773.0" w:type="dxa"/>
        <w:jc w:val="left"/>
        <w:tblLayout w:type="fixed"/>
        <w:tblLook w:val="0000"/>
      </w:tblPr>
      <w:tblGrid>
        <w:gridCol w:w="190"/>
        <w:gridCol w:w="5197"/>
        <w:gridCol w:w="198"/>
        <w:gridCol w:w="5188"/>
        <w:tblGridChange w:id="0">
          <w:tblGrid>
            <w:gridCol w:w="190"/>
            <w:gridCol w:w="5197"/>
            <w:gridCol w:w="198"/>
            <w:gridCol w:w="5188"/>
          </w:tblGrid>
        </w:tblGridChange>
      </w:tblGrid>
      <w:tr>
        <w:trPr>
          <w:cantSplit w:val="0"/>
          <w:trHeight w:val="274" w:hRule="atLeast"/>
          <w:tblHeader w:val="0"/>
        </w:trPr>
        <w:tc>
          <w:tcPr>
            <w:gridSpan w:val="2"/>
            <w:tcBorders>
              <w:bottom w:color="d4e5f4" w:space="0" w:sz="4" w:val="single"/>
            </w:tcBorders>
            <w:shd w:fill="d6df64" w:val="clear"/>
            <w:tcMar>
              <w:top w:w="85.0" w:type="dxa"/>
              <w:left w:w="85.0" w:type="dxa"/>
              <w:bottom w:w="85.0" w:type="dxa"/>
              <w:right w:w="85.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Fonts w:ascii="Arial" w:cs="Arial" w:eastAsia="Arial" w:hAnsi="Arial"/>
                <w:b w:val="1"/>
                <w:i w:val="0"/>
                <w:smallCaps w:val="0"/>
                <w:strike w:val="0"/>
                <w:color w:val="3b4559"/>
                <w:sz w:val="16"/>
                <w:szCs w:val="16"/>
                <w:u w:val="none"/>
                <w:shd w:fill="auto" w:val="clear"/>
                <w:vertAlign w:val="baseline"/>
                <w:rtl w:val="0"/>
              </w:rPr>
              <w:t xml:space="preserve">Aires Marines Protégées                       </w:t>
            </w:r>
            <w:r w:rsidDel="00000000" w:rsidR="00000000" w:rsidRPr="00000000">
              <w:rPr>
                <w:rFonts w:ascii="Arial" w:cs="Arial" w:eastAsia="Arial" w:hAnsi="Arial"/>
                <w:color w:val="3b4559"/>
                <w:sz w:val="16"/>
                <w:szCs w:val="16"/>
                <w:rtl w:val="0"/>
              </w:rPr>
              <w:t xml:space="preserve">4 sélectionn</w:t>
            </w:r>
            <w:r w:rsidDel="00000000" w:rsidR="00000000" w:rsidRPr="00000000">
              <w:rPr>
                <w:rFonts w:ascii="Arial" w:cs="Arial" w:eastAsia="Arial" w:hAnsi="Arial"/>
                <w:b w:val="0"/>
                <w:i w:val="0"/>
                <w:smallCaps w:val="0"/>
                <w:strike w:val="0"/>
                <w:color w:val="3b4559"/>
                <w:sz w:val="16"/>
                <w:szCs w:val="16"/>
                <w:u w:val="none"/>
                <w:shd w:fill="auto" w:val="clear"/>
                <w:vertAlign w:val="baseline"/>
                <w:rtl w:val="0"/>
              </w:rPr>
              <w:t xml:space="preserve">ée(s)</w:t>
            </w:r>
            <w:r w:rsidDel="00000000" w:rsidR="00000000" w:rsidRPr="00000000">
              <w:rPr>
                <w:rtl w:val="0"/>
              </w:rPr>
              <w:t/>
            </w:r>
          </w:p>
        </w:tc>
        <w:tc>
          <w:tcPr>
            <w:gridSpan w:val="2"/>
            <w:tcBorders>
              <w:bottom w:color="d4e5f4" w:space="0" w:sz="4" w:val="single"/>
              <w:right w:color="d4e5f4" w:space="0" w:sz="4" w:val="single"/>
            </w:tcBorders>
            <w:shd w:fill="c58f7e" w:val="clear"/>
            <w:tcMar>
              <w:top w:w="85.0" w:type="dxa"/>
              <w:left w:w="85.0" w:type="dxa"/>
              <w:bottom w:w="85.0" w:type="dxa"/>
              <w:right w:w="85.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6"/>
                <w:szCs w:val="16"/>
                <w:u w:val="none"/>
                <w:shd w:fill="auto" w:val="clear"/>
                <w:vertAlign w:val="baseline"/>
              </w:rPr>
            </w:pPr>
            <w:r w:rsidDel="00000000" w:rsidR="00000000" w:rsidRPr="00000000">
              <w:rPr>
                <w:rFonts w:ascii="Arial" w:cs="Arial" w:eastAsia="Arial" w:hAnsi="Arial"/>
                <w:b w:val="1"/>
                <w:i w:val="0"/>
                <w:smallCaps w:val="0"/>
                <w:strike w:val="0"/>
                <w:color w:val="ffffff"/>
                <w:sz w:val="16"/>
                <w:szCs w:val="16"/>
                <w:u w:val="none"/>
                <w:shd w:fill="auto" w:val="clear"/>
                <w:vertAlign w:val="baseline"/>
                <w:rtl w:val="0"/>
              </w:rPr>
              <w:t xml:space="preserve">Zones de vigilance                  </w:t>
            </w:r>
            <w:r w:rsidDel="00000000" w:rsidR="00000000" w:rsidRPr="00000000">
              <w:rPr>
                <w:rFonts w:ascii="Arial" w:cs="Arial" w:eastAsia="Arial" w:hAnsi="Arial"/>
                <w:color w:val="ffffff"/>
                <w:sz w:val="16"/>
                <w:szCs w:val="16"/>
                <w:rtl w:val="0"/>
              </w:rPr>
              <w:t xml:space="preserve">9 sélectionnée(s)</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
            </w:r>
            <w:r w:rsidDel="00000000" w:rsidR="00000000" w:rsidRPr="00000000">
              <w:rPr>
                <w:rtl w:val="0"/>
              </w:rPr>
              <w:t/>
            </w:r>
          </w:p>
        </w:tc>
      </w:tr>
      <w:tr>
        <w:trPr>
          <w:cantSplit w:val="0"/>
          <w:trHeight w:val="20" w:hRule="atLeast"/>
          <w:tblHeader w:val="0"/>
        </w:trPr>
        <w:tc>
          <w:tcPr>
            <w:tcBorders>
              <w:top w:color="707785" w:space="0" w:sz="4" w:val="single"/>
              <w:left w:color="707785" w:space="0" w:sz="4" w:val="single"/>
              <w:bottom w:color="707785" w:space="0" w:sz="4" w:val="single"/>
              <w:right w:color="707785" w:space="0" w:sz="4" w:val="single"/>
            </w:tcBorders>
            <w:shd w:fill="d6df64" w:val="clear"/>
            <w:tcMar>
              <w:top w:w="85.0" w:type="dxa"/>
              <w:left w:w="85.0" w:type="dxa"/>
              <w:bottom w:w="85.0" w:type="dxa"/>
              <w:right w:w="85.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tcBorders>
              <w:top w:color="d4e5f4" w:space="0" w:sz="4" w:val="single"/>
              <w:bottom w:color="d4e5f4" w:space="0" w:sz="4" w:val="single"/>
            </w:tcBorders>
            <w:shd w:fill="auto" w:val="clear"/>
            <w:tcMar>
              <w:top w:w="85.0" w:type="dxa"/>
              <w:left w:w="85.0" w:type="dxa"/>
              <w:bottom w:w="85.0" w:type="dxa"/>
              <w:right w:w="85.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Abers - côtes des Légendes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Natura 2000</w:t>
            </w:r>
          </w:p>
        </w:tc>
        <w:tc>
          <w:tcPr>
            <w:tcBorders>
              <w:top w:color="707785" w:space="0" w:sz="4" w:val="single"/>
              <w:left w:color="707785" w:space="0" w:sz="4" w:val="single"/>
              <w:bottom w:color="707785" w:space="0" w:sz="4" w:val="single"/>
              <w:right w:color="707785" w:space="0" w:sz="4" w:val="single"/>
            </w:tcBorders>
            <w:shd w:fill="e7b4a6" w:val="clear"/>
            <w:tcMar>
              <w:top w:w="85.0" w:type="dxa"/>
              <w:left w:w="85.0" w:type="dxa"/>
              <w:bottom w:w="85.0" w:type="dxa"/>
              <w:right w:w="85.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d4e5f4" w:space="0" w:sz="4" w:val="single"/>
              <w:bottom w:color="d4e5f4" w:space="0" w:sz="4" w:val="single"/>
              <w:right w:color="d4e5f4" w:space="0" w:sz="4" w:val="single"/>
            </w:tcBorders>
            <w:shd w:fill="auto" w:val="clear"/>
            <w:tcMar>
              <w:top w:w="85.0" w:type="dxa"/>
              <w:left w:w="85.0" w:type="dxa"/>
              <w:bottom w:w="85.0" w:type="dxa"/>
              <w:right w:w="85.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Présence d'orques</w:t>
            </w:r>
          </w:p>
        </w:tc>
      </w:tr>
      <w:tr>
        <w:trPr>
          <w:cantSplit w:val="0"/>
          <w:tblHeader w:val="0"/>
        </w:trPr>
        <w:tc>
          <w:tcPr>
            <w:tcBorders>
              <w:left w:color="707785" w:space="0" w:sz="4" w:val="single"/>
              <w:bottom w:color="707785" w:space="0" w:sz="4" w:val="single"/>
              <w:right w:color="707785" w:space="0" w:sz="4" w:val="single"/>
            </w:tcBorders>
            <w:shd w:fill="d6df64" w:val="clear"/>
            <w:tcMar>
              <w:top w:w="85.0" w:type="dxa"/>
              <w:left w:w="85.0" w:type="dxa"/>
              <w:bottom w:w="85.0" w:type="dxa"/>
              <w:right w:w="85.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16"/>
                <w:szCs w:val="16"/>
                <w:u w:val="none"/>
                <w:shd w:fill="auto" w:val="clear"/>
                <w:vertAlign w:val="baseline"/>
              </w:rPr>
            </w:pPr>
            <w:r w:rsidDel="00000000" w:rsidR="00000000" w:rsidRPr="00000000">
              <w:rPr>
                <w:rtl w:val="0"/>
              </w:rPr>
            </w:r>
          </w:p>
        </w:tc>
        <w:tc>
          <w:tcPr>
            <w:tcBorders>
              <w:bottom w:color="d4e5f4" w:space="0" w:sz="4" w:val="single"/>
            </w:tcBorders>
            <w:tcMar>
              <w:top w:w="85.0" w:type="dxa"/>
              <w:left w:w="85.0" w:type="dxa"/>
              <w:bottom w:w="85.0" w:type="dxa"/>
              <w:right w:w="85.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Abers - côtes des Légendes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Instruments internationaux</w:t>
            </w:r>
          </w:p>
        </w:tc>
        <w:tc>
          <w:tcPr>
            <w:tcBorders>
              <w:left w:color="707785" w:space="0" w:sz="4" w:val="single"/>
              <w:bottom w:color="707785" w:space="0" w:sz="4" w:val="single"/>
              <w:right w:color="707785" w:space="0" w:sz="4" w:val="single"/>
            </w:tcBorders>
            <w:shd w:fill="e7b4a6" w:val="clear"/>
            <w:tcMar>
              <w:top w:w="85.0" w:type="dxa"/>
              <w:left w:w="85.0" w:type="dxa"/>
              <w:bottom w:w="85.0" w:type="dxa"/>
              <w:right w:w="85.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d4e5f4" w:space="0" w:sz="4" w:val="single"/>
              <w:right w:color="d4e5f4" w:space="0" w:sz="4" w:val="single"/>
            </w:tcBorders>
            <w:tcMar>
              <w:top w:w="85.0" w:type="dxa"/>
              <w:left w:w="85.0" w:type="dxa"/>
              <w:bottom w:w="85.0" w:type="dxa"/>
              <w:right w:w="85.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Mouillage interdit zostere Molène</w:t>
            </w:r>
          </w:p>
        </w:tc>
      </w:tr>
      <w:tr>
        <w:trPr>
          <w:cantSplit w:val="0"/>
          <w:tblHeader w:val="0"/>
        </w:trPr>
        <w:tc>
          <w:tcPr>
            <w:tcBorders>
              <w:left w:color="707785" w:space="0" w:sz="4" w:val="single"/>
              <w:bottom w:color="707785" w:space="0" w:sz="4" w:val="single"/>
              <w:right w:color="707785" w:space="0" w:sz="4" w:val="single"/>
            </w:tcBorders>
            <w:shd w:fill="d6df64" w:val="clear"/>
            <w:tcMar>
              <w:top w:w="85.0" w:type="dxa"/>
              <w:left w:w="85.0" w:type="dxa"/>
              <w:bottom w:w="85.0" w:type="dxa"/>
              <w:right w:w="85.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d4e5f4" w:space="0" w:sz="4" w:val="single"/>
              <w:right w:color="d4e5f4" w:space="0" w:sz="4" w:val="single"/>
            </w:tcBorders>
            <w:tcMar>
              <w:top w:w="85.0" w:type="dxa"/>
              <w:left w:w="85.0" w:type="dxa"/>
              <w:bottom w:w="85.0" w:type="dxa"/>
              <w:right w:w="85.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chaussée de Sein</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Natura 2000</w:t>
            </w:r>
          </w:p>
        </w:tc>
        <w:tc>
          <w:tcPr>
            <w:shd w:fill="auto" w:val="clear"/>
            <w:tcMar>
              <w:top w:w="85.0" w:type="dxa"/>
              <w:left w:w="85.0" w:type="dxa"/>
              <w:bottom w:w="85.0" w:type="dxa"/>
              <w:right w:w="85.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left w:color="707785" w:space="0" w:sz="4" w:val="single"/>
              <w:bottom w:color="707785" w:space="0" w:sz="4" w:val="single"/>
              <w:right w:color="707785" w:space="0" w:sz="4" w:val="single"/>
            </w:tcBorders>
            <w:shd w:fill="d6df64" w:val="clear"/>
            <w:tcMar>
              <w:top w:w="85.0" w:type="dxa"/>
              <w:left w:w="85.0" w:type="dxa"/>
              <w:bottom w:w="85.0" w:type="dxa"/>
              <w:right w:w="85.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tcBorders>
              <w:bottom w:color="d4e5f4" w:space="0" w:sz="4" w:val="single"/>
              <w:right w:color="d4e5f4" w:space="0" w:sz="4" w:val="single"/>
            </w:tcBorders>
            <w:tcMar>
              <w:top w:w="85.0" w:type="dxa"/>
              <w:left w:w="85.0" w:type="dxa"/>
              <w:bottom w:w="85.0" w:type="dxa"/>
              <w:right w:w="85.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Iroise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Réserve naturelle</w:t>
            </w:r>
            <w:r w:rsidDel="00000000" w:rsidR="00000000" w:rsidRPr="00000000">
              <w:rPr>
                <w:rtl w:val="0"/>
              </w:rPr>
            </w:r>
          </w:p>
        </w:tc>
        <w:tc>
          <w:tcPr>
            <w:shd w:fill="auto" w:val="clear"/>
            <w:tcMar>
              <w:top w:w="85.0" w:type="dxa"/>
              <w:left w:w="85.0" w:type="dxa"/>
              <w:bottom w:w="85.0" w:type="dxa"/>
              <w:right w:w="85.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tcMar>
              <w:top w:w="85.0" w:type="dxa"/>
              <w:left w:w="85.0" w:type="dxa"/>
              <w:bottom w:w="85.0" w:type="dxa"/>
              <w:right w:w="85.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left w:color="707785" w:space="0" w:sz="4" w:val="single"/>
              <w:bottom w:color="707785" w:space="0" w:sz="4" w:val="single"/>
              <w:right w:color="707785" w:space="0" w:sz="4" w:val="single"/>
            </w:tcBorders>
            <w:shd w:fill="d6df64" w:val="clear"/>
            <w:tcMar>
              <w:top w:w="85.0" w:type="dxa"/>
              <w:left w:w="85.0" w:type="dxa"/>
              <w:bottom w:w="85.0" w:type="dxa"/>
              <w:right w:w="85.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d4e5f4" w:space="0" w:sz="4" w:val="single"/>
              <w:right w:color="d4e5f4" w:space="0" w:sz="4" w:val="single"/>
            </w:tcBorders>
            <w:tcMar>
              <w:top w:w="85.0" w:type="dxa"/>
              <w:left w:w="85.0" w:type="dxa"/>
              <w:bottom w:w="85.0" w:type="dxa"/>
              <w:right w:w="85.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presqu'île de Crozon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Natura 2000</w:t>
            </w:r>
          </w:p>
        </w:tc>
        <w:tc>
          <w:tcPr>
            <w:shd w:fill="auto" w:val="clear"/>
            <w:tcMar>
              <w:top w:w="85.0" w:type="dxa"/>
              <w:left w:w="85.0" w:type="dxa"/>
              <w:bottom w:w="85.0" w:type="dxa"/>
              <w:right w:w="85.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85.0" w:type="dxa"/>
              <w:left w:w="85.0" w:type="dxa"/>
              <w:bottom w:w="85.0" w:type="dxa"/>
              <w:right w:w="85.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left w:color="707785" w:space="0" w:sz="4" w:val="single"/>
              <w:bottom w:color="707785" w:space="0" w:sz="4" w:val="single"/>
              <w:right w:color="707785" w:space="0" w:sz="4" w:val="single"/>
            </w:tcBorders>
            <w:shd w:fill="d6df64" w:val="clear"/>
            <w:tcMar>
              <w:top w:w="85.0" w:type="dxa"/>
              <w:left w:w="85.0" w:type="dxa"/>
              <w:bottom w:w="85.0" w:type="dxa"/>
              <w:right w:w="85.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d4e5f4" w:space="0" w:sz="4" w:val="single"/>
              <w:right w:color="d4e5f4" w:space="0" w:sz="4" w:val="single"/>
            </w:tcBorders>
            <w:tcMar>
              <w:top w:w="85.0" w:type="dxa"/>
              <w:left w:w="85.0" w:type="dxa"/>
              <w:bottom w:w="85.0" w:type="dxa"/>
              <w:right w:w="85.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Baie d'Audierne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Instruments internationaux</w:t>
            </w:r>
          </w:p>
        </w:tc>
        <w:tc>
          <w:tcPr>
            <w:shd w:fill="auto" w:val="clear"/>
            <w:tcMar>
              <w:top w:w="85.0" w:type="dxa"/>
              <w:left w:w="85.0" w:type="dxa"/>
              <w:bottom w:w="85.0" w:type="dxa"/>
              <w:right w:w="85.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85.0" w:type="dxa"/>
              <w:left w:w="85.0" w:type="dxa"/>
              <w:bottom w:w="85.0" w:type="dxa"/>
              <w:right w:w="85.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15151"/>
          <w:sz w:val="28"/>
          <w:szCs w:val="28"/>
          <w:u w:val="none"/>
          <w:shd w:fill="auto" w:val="clear"/>
          <w:vertAlign w:val="baseline"/>
        </w:rPr>
      </w:pPr>
      <w:bookmarkStart w:colFirst="0" w:colLast="0" w:name="_bqob7wjjjgwn" w:id="0"/>
      <w:bookmarkEnd w:id="0"/>
      <w:r w:rsidDel="00000000" w:rsidR="00000000" w:rsidRPr="00000000">
        <w:rPr>
          <w:rFonts w:ascii="Arial" w:cs="Arial" w:eastAsia="Arial" w:hAnsi="Arial"/>
          <w:b w:val="0"/>
          <w:i w:val="0"/>
          <w:smallCaps w:val="0"/>
          <w:strike w:val="0"/>
          <w:color w:val="282f3e"/>
          <w:sz w:val="32"/>
          <w:szCs w:val="32"/>
          <w:u w:val="none"/>
          <w:shd w:fill="auto" w:val="clear"/>
          <w:vertAlign w:val="baseline"/>
          <w:rtl w:val="0"/>
        </w:rPr>
        <w:t xml:space="preserve">Zones réglementaires</w:t>
      </w:r>
      <w:r w:rsidDel="00000000" w:rsidR="00000000" w:rsidRPr="00000000">
        <w:rPr>
          <w:rFonts w:ascii="Arial" w:cs="Arial" w:eastAsia="Arial" w:hAnsi="Arial"/>
          <w:b w:val="0"/>
          <w:i w:val="0"/>
          <w:smallCaps w:val="0"/>
          <w:strike w:val="0"/>
          <w:color w:val="515151"/>
          <w:sz w:val="28"/>
          <w:szCs w:val="28"/>
          <w:u w:val="none"/>
          <w:shd w:fill="auto" w:val="clear"/>
          <w:vertAlign w:val="baseline"/>
          <w:rtl w:val="0"/>
        </w:rPr>
        <w:t xml:space="preserve">   </w:t>
      </w:r>
      <w:r w:rsidDel="00000000" w:rsidR="00000000" w:rsidRPr="00000000">
        <w:rPr>
          <w:rFonts w:ascii="Arial" w:cs="Arial" w:eastAsia="Arial" w:hAnsi="Arial"/>
          <w:b w:val="1"/>
          <w:color w:val="3b4559"/>
          <w:sz w:val="16"/>
          <w:szCs w:val="16"/>
          <w:rtl w:val="0"/>
        </w:rPr>
        <w:t xml:space="preserve">0 sélectionnées</w:t>
      </w:r>
      <w:r w:rsidDel="00000000" w:rsidR="00000000" w:rsidRPr="00000000">
        <w:rPr>
          <w:rFonts w:ascii="Arial" w:cs="Arial" w:eastAsia="Arial" w:hAnsi="Arial"/>
          <w:b w:val="1"/>
          <w:i w:val="0"/>
          <w:smallCaps w:val="0"/>
          <w:strike w:val="0"/>
          <w:color w:val="3b4559"/>
          <w:sz w:val="16"/>
          <w:szCs w:val="16"/>
          <w:u w:val="none"/>
          <w:shd w:fill="auto" w:val="clear"/>
          <w:vertAlign w:val="baseline"/>
          <w:rtl w:val="0"/>
        </w:rPr>
        <w:t xml:space="preserve"/>
      </w:r>
      <w:r w:rsidDel="00000000" w:rsidR="00000000" w:rsidRPr="00000000">
        <w:rPr>
          <w:rtl w:val="0"/>
        </w:rPr>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1">
      <w:pPr>
        <w:pageBreakBefore w:val="1"/>
        <w:rPr>
          <w:rFonts w:ascii="Arial" w:cs="Arial" w:eastAsia="Arial" w:hAnsi="Arial"/>
          <w:b w:val="1"/>
          <w:i w:val="0"/>
          <w:smallCaps w:val="0"/>
          <w:strike w:val="0"/>
          <w:color w:val="3b4559"/>
          <w:sz w:val="16"/>
          <w:szCs w:val="16"/>
          <w:u w:val="none"/>
          <w:shd w:fill="auto" w:val="clear"/>
          <w:vertAlign w:val="baseline"/>
        </w:rPr>
      </w:pPr>
      <w:bookmarkStart w:colFirst="0" w:colLast="0" w:name="_bqob7wjjjgwn" w:id="0"/>
      <w:bookmarkEnd w:id="0"/>
      <w:r w:rsidDel="00000000" w:rsidR="00000000" w:rsidRPr="00000000">
        <w:rPr>
          <w:rFonts w:ascii="Arial" w:cs="Arial" w:eastAsia="Arial" w:hAnsi="Arial"/>
          <w:color w:val="282f3e"/>
          <w:sz w:val="32"/>
          <w:szCs w:val="32"/>
          <w:rtl w:val="0"/>
        </w:rPr>
        <w:t xml:space="preserve">Aires marines protégées</w:t>
      </w:r>
      <w:r w:rsidDel="00000000" w:rsidR="00000000" w:rsidRPr="00000000">
        <w:rPr>
          <w:rFonts w:ascii="Arial" w:cs="Arial" w:eastAsia="Arial" w:hAnsi="Arial"/>
          <w:color w:val="515151"/>
          <w:sz w:val="28"/>
          <w:szCs w:val="28"/>
          <w:rtl w:val="0"/>
        </w:rPr>
        <w:t xml:space="preserve">   </w:t>
      </w:r>
      <w:r w:rsidDel="00000000" w:rsidR="00000000" w:rsidRPr="00000000">
        <w:rPr>
          <w:rFonts w:ascii="Arial" w:cs="Arial" w:eastAsia="Arial" w:hAnsi="Arial"/>
          <w:b w:val="1"/>
          <w:color w:val="3b4559"/>
          <w:sz w:val="16"/>
          <w:szCs w:val="16"/>
          <w:rtl w:val="0"/>
        </w:rPr>
        <w:t xml:space="preserve">4 sélectionnées</w:t>
      </w:r>
      <w:r w:rsidDel="00000000" w:rsidR="00000000" w:rsidRPr="00000000">
        <w:rPr>
          <w:rtl w:val="0"/>
        </w:rPr>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15151"/>
          <w:sz w:val="28"/>
          <w:szCs w:val="28"/>
          <w:u w:val="none"/>
          <w:shd w:fill="auto" w:val="clear"/>
          <w:vertAlign w:val="baseline"/>
        </w:rPr>
      </w:pPr>
      <w:r w:rsidDel="00000000" w:rsidR="00000000" w:rsidRPr="00000000">
        <w:rPr>
          <w:rFonts w:ascii="Arial" w:cs="Arial" w:eastAsia="Arial" w:hAnsi="Arial"/>
          <w:b w:val="0"/>
          <w:i w:val="0"/>
          <w:smallCaps w:val="0"/>
          <w:strike w:val="0"/>
          <w:color w:val="282f3e"/>
          <w:sz w:val="32"/>
          <w:szCs w:val="32"/>
          <w:u w:val="none"/>
          <w:shd w:fill="auto" w:val="clear"/>
          <w:vertAlign w:val="baseline"/>
          <w:rtl w:val="0"/>
        </w:rPr>
        <w:t xml:space="preserve">Zones de vigilance</w:t>
      </w:r>
      <w:r w:rsidDel="00000000" w:rsidR="00000000" w:rsidRPr="00000000">
        <w:rPr>
          <w:rFonts w:ascii="Arial" w:cs="Arial" w:eastAsia="Arial" w:hAnsi="Arial"/>
          <w:b w:val="0"/>
          <w:i w:val="0"/>
          <w:smallCaps w:val="0"/>
          <w:strike w:val="0"/>
          <w:color w:val="515151"/>
          <w:sz w:val="28"/>
          <w:szCs w:val="28"/>
          <w:u w:val="none"/>
          <w:shd w:fill="auto" w:val="clear"/>
          <w:vertAlign w:val="baseline"/>
          <w:rtl w:val="0"/>
        </w:rPr>
        <w:t xml:space="preserve">   </w:t>
      </w:r>
      <w:r w:rsidDel="00000000" w:rsidR="00000000" w:rsidRPr="00000000">
        <w:rPr>
          <w:rFonts w:ascii="Arial" w:cs="Arial" w:eastAsia="Arial" w:hAnsi="Arial"/>
          <w:b w:val="1"/>
          <w:color w:val="3b4559"/>
          <w:sz w:val="16"/>
          <w:szCs w:val="16"/>
          <w:rtl w:val="0"/>
        </w:rPr>
        <w:t xml:space="preserve">9 sélectionnées</w:t>
      </w:r>
      <w:r w:rsidDel="00000000" w:rsidR="00000000" w:rsidRPr="00000000">
        <w:rPr>
          <w:rFonts w:ascii="Arial" w:cs="Arial" w:eastAsia="Arial" w:hAnsi="Arial"/>
          <w:b w:val="1"/>
          <w:i w:val="0"/>
          <w:smallCaps w:val="0"/>
          <w:strike w:val="0"/>
          <w:color w:val="3b4559"/>
          <w:sz w:val="16"/>
          <w:szCs w:val="16"/>
          <w:u w:val="none"/>
          <w:shd w:fill="auto" w:val="clear"/>
          <w:vertAlign w:val="baseline"/>
          <w:rtl w:val="0"/>
        </w:rPr>
        <w:t xml:space="preserve"/>
      </w:r>
      <w:r w:rsidDel="00000000" w:rsidR="00000000" w:rsidRPr="00000000">
        <w:rPr>
          <w:rtl w:val="0"/>
        </w:rPr>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Fonts w:ascii="Arial" w:cs="Arial" w:eastAsia="Arial" w:hAnsi="Arial"/>
          <w:b w:val="0"/>
          <w:i w:val="1"/>
          <w:smallCaps w:val="0"/>
          <w:strike w:val="0"/>
          <w:color w:val="282f3e"/>
          <w:sz w:val="18"/>
          <w:szCs w:val="18"/>
          <w:u w:val="none"/>
          <w:shd w:fill="auto" w:val="clear"/>
          <w:vertAlign w:val="baseline"/>
          <w:rtl w:val="0"/>
        </w:rPr>
        <w:t xml:space="preserve">Une zone de vigilance permet d'orienter les contrôles en attirant l'attention et rappelant des informations utiles sur un endroit / une période donnés.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18"/>
          <w:szCs w:val="18"/>
          <w:u w:val="none"/>
          <w:shd w:fill="auto" w:val="clear"/>
          <w:vertAlign w:val="baseline"/>
        </w:rPr>
      </w:pPr>
      <w:r w:rsidDel="00000000" w:rsidR="00000000" w:rsidRPr="00000000">
        <w:rPr>
          <w:rFonts w:ascii="Arial" w:cs="Arial" w:eastAsia="Arial" w:hAnsi="Arial"/>
          <w:b w:val="0"/>
          <w:i w:val="1"/>
          <w:smallCaps w:val="0"/>
          <w:strike w:val="0"/>
          <w:color w:val="282f3e"/>
          <w:sz w:val="18"/>
          <w:szCs w:val="18"/>
          <w:u w:val="none"/>
          <w:shd w:fill="auto" w:val="clear"/>
          <w:vertAlign w:val="baseline"/>
          <w:rtl w:val="0"/>
        </w:rPr>
        <w:t xml:space="preserve">Les informations consignées dans les ZV ont – contrairement aux signalements – une validité dans le temps plus longue ou récurrente.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40"/>
          <w:szCs w:val="40"/>
          <w:u w:val="none"/>
          <w:shd w:fill="auto" w:val="clear"/>
          <w:vertAlign w:val="baseline"/>
        </w:rPr>
      </w:pPr>
      <w:r w:rsidDel="00000000" w:rsidR="00000000" w:rsidRPr="00000000">
        <w:rPr>
          <w:rFonts w:ascii="Arial" w:cs="Arial" w:eastAsia="Arial" w:hAnsi="Arial"/>
          <w:b w:val="1"/>
          <w:i w:val="0"/>
          <w:smallCaps w:val="0"/>
          <w:strike w:val="0"/>
          <w:color w:val="282f3e"/>
          <w:sz w:val="40"/>
          <w:szCs w:val="40"/>
          <w:u w:val="none"/>
          <w:shd w:fill="auto" w:val="clear"/>
          <w:vertAlign w:val="baseline"/>
          <w:rtl w:val="0"/>
        </w:rPr>
        <w:t xml:space="preserve">Pièces jointes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82f3e"/>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Fonts w:ascii="Arial" w:cs="Arial" w:eastAsia="Arial" w:hAnsi="Arial"/>
          <w:b w:val="0"/>
          <w:i w:val="0"/>
          <w:smallCaps w:val="0"/>
          <w:strike w:val="0"/>
          <w:color w:val="282f3e"/>
          <w:sz w:val="26"/>
          <w:szCs w:val="26"/>
          <w:u w:val="none"/>
          <w:shd w:fill="auto" w:val="clear"/>
          <w:vertAlign w:val="baseline"/>
          <w:rtl w:val="0"/>
        </w:rPr>
        <w:t xml:space="preserve">Liens utiles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5edb"/>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5edb"/>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5edb"/>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82f3e"/>
          <w:sz w:val="26"/>
          <w:szCs w:val="26"/>
          <w:u w:val="none"/>
          <w:shd w:fill="auto" w:val="clear"/>
          <w:vertAlign w:val="baseline"/>
        </w:rPr>
      </w:pPr>
      <w:r w:rsidDel="00000000" w:rsidR="00000000" w:rsidRPr="00000000">
        <w:rPr>
          <w:rFonts w:ascii="Arial" w:cs="Arial" w:eastAsia="Arial" w:hAnsi="Arial"/>
          <w:b w:val="0"/>
          <w:i w:val="0"/>
          <w:smallCaps w:val="0"/>
          <w:strike w:val="0"/>
          <w:color w:val="282f3e"/>
          <w:sz w:val="26"/>
          <w:szCs w:val="26"/>
          <w:u w:val="none"/>
          <w:shd w:fill="auto" w:val="clear"/>
          <w:vertAlign w:val="baseline"/>
          <w:rtl w:val="0"/>
        </w:rPr>
        <w:t xml:space="preserve">Photos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20"/>
          <w:szCs w:val="20"/>
          <w:u w:val="none"/>
          <w:shd w:fill="auto" w:val="clear"/>
          <w:vertAlign w:val="baseline"/>
        </w:rPr>
      </w:pPr>
      <w:r w:rsidDel="00000000" w:rsidR="00000000" w:rsidRPr="00000000">
        <w:rPr>
          <w:rFonts w:ascii="Arial" w:cs="Arial" w:eastAsia="Arial" w:hAnsi="Arial"/>
          <w:b w:val="1"/>
          <w:i w:val="0"/>
          <w:smallCaps w:val="0"/>
          <w:strike w:val="0"/>
          <w:color w:val="3b4559"/>
          <w:sz w:val="20"/>
          <w:szCs w:val="2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20"/>
          <w:szCs w:val="20"/>
          <w:u w:val="none"/>
          <w:shd w:fill="auto" w:val="clear"/>
          <w:vertAlign w:val="baseline"/>
        </w:rPr>
      </w:pPr>
      <w:r w:rsidDel="00000000" w:rsidR="00000000" w:rsidRPr="00000000">
        <w:rPr>
          <w:rFonts w:ascii="Arial" w:cs="Arial" w:eastAsia="Arial" w:hAnsi="Arial"/>
          <w:b w:val="1"/>
          <w:i w:val="0"/>
          <w:smallCaps w:val="0"/>
          <w:strike w:val="0"/>
          <w:color w:val="3b4559"/>
          <w:sz w:val="20"/>
          <w:szCs w:val="2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b4559"/>
          <w:sz w:val="20"/>
          <w:szCs w:val="20"/>
          <w:u w:val="none"/>
          <w:shd w:fill="auto" w:val="clear"/>
          <w:vertAlign w:val="baseline"/>
        </w:rPr>
      </w:pPr>
      <w:r w:rsidDel="00000000" w:rsidR="00000000" w:rsidRPr="00000000">
        <w:rPr>
          <w:rtl w:val="0"/>
        </w:rPr>
      </w:r>
    </w:p>
    <w:p>
      <w:r>
        <w:drawing>
          <wp:inline distT="0" distR="0" distB="0" distL="0">
            <wp:extent cx="6429375" cy="4286250"/>
            <wp:docPr id="0" name="Drawing 0" descr="image.png"/>
            <a:graphic>
              <a:graphicData uri="http://schemas.openxmlformats.org/drawingml/2006/picture">
                <pic:pic>
                  <pic:nvPicPr>
                    <pic:cNvPr id="0" name="Picture 0" descr="image.png"/>
                    <pic:cNvPicPr>
                      <a:picLocks noChangeAspect="true"/>
                    </pic:cNvPicPr>
                  </pic:nvPicPr>
                  <pic:blipFill>
                    <a:blip r:embed="rId9"/>
                    <a:stretch>
                      <a:fillRect/>
                    </a:stretch>
                  </pic:blipFill>
                  <pic:spPr>
                    <a:xfrm>
                      <a:off x="0" y="0"/>
                      <a:ext cx="6429375" cy="4286250"/>
                    </a:xfrm>
                    <a:prstGeom prst="rect">
                      <a:avLst/>
                    </a:prstGeom>
                  </pic:spPr>
                </pic:pic>
              </a:graphicData>
            </a:graphic>
          </wp:inline>
        </w:drawing>
      </w:r>
    </w:p>
    <w:sectPr>
      <w:pgSz w:h="16834" w:w="11909" w:orient="portrait"/>
      <w:pgMar w:bottom="850" w:top="850"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4.png" Type="http://schemas.openxmlformats.org/officeDocument/2006/relationships/image"/><Relationship Id="rId7" Target="media/image1.jpg" Type="http://schemas.openxmlformats.org/officeDocument/2006/relationships/image"/><Relationship Id="rId8" Target="media/image2.png" Type="http://schemas.openxmlformats.org/officeDocument/2006/relationships/image"/><Relationship Id="rId9" Target="media/image5.png" Type="http://schemas.openxmlformats.org/officeDocument/2006/relationships/image"/></Relationships>
</file>

<file path=word/_rels/fontTable.xml.rels><?xml version="1.0" encoding="UTF-8" standalone="yes"?><Relationships xmlns="http://schemas.openxmlformats.org/package/2006/relationships"><Relationship Id="rId1" Target="fonts/OpenSans-regular.ttf" Type="http://schemas.openxmlformats.org/officeDocument/2006/relationships/font"/><Relationship Id="rId2" Target="fonts/OpenSans-bold.ttf" Type="http://schemas.openxmlformats.org/officeDocument/2006/relationships/font"/><Relationship Id="rId3" Target="fonts/OpenSans-italic.ttf" Type="http://schemas.openxmlformats.org/officeDocument/2006/relationships/font"/><Relationship Id="rId4" Target="fonts/OpenSans-boldItalic.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file>