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gif" ContentType="image/gif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"/>
        <w:rPr>
          <w:rFonts w:ascii="Liberation Sans" w:hAnsi="Liberation Sans" w:cs="Arial"/>
          <w:i/>
          <w:i/>
          <w:iCs/>
          <w:sz w:val="30"/>
          <w:szCs w:val="30"/>
        </w:rPr>
      </w:pPr>
      <w:r>
        <w:rPr>
          <w:rFonts w:cs="Arial" w:ascii="Liberation Sans" w:hAnsi="Liberation Sans"/>
          <w:i/>
          <w:iCs/>
          <w:sz w:val="30"/>
          <w:szCs w:val="30"/>
        </w:rPr>
      </w:r>
    </w:p>
    <w:p>
      <w:pPr>
        <w:pStyle w:val="Titre"/>
        <w:rPr>
          <w:rFonts w:ascii="Liberation Sans" w:hAnsi="Liberation Sans" w:cs="Arial"/>
          <w:i/>
          <w:i/>
          <w:iCs/>
          <w:sz w:val="30"/>
          <w:szCs w:val="30"/>
        </w:rPr>
      </w:pPr>
      <w:r>
        <w:rPr>
          <w:rFonts w:cs="Arial" w:ascii="Liberation Sans" w:hAnsi="Liberation Sans"/>
          <w:i/>
          <w:iCs/>
          <w:sz w:val="30"/>
          <w:szCs w:val="30"/>
        </w:rPr>
      </w:r>
    </w:p>
    <w:tbl>
      <w:tblPr>
        <w:tblW w:w="10899" w:type="dxa"/>
        <w:jc w:val="left"/>
        <w:tblInd w:w="-9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899"/>
      </w:tblGrid>
      <w:tr>
        <w:trPr>
          <w:trHeight w:val="1364" w:hRule="exact"/>
        </w:trPr>
        <w:tc>
          <w:tcPr>
            <w:tcW w:w="10899" w:type="dxa"/>
            <w:tcBorders/>
            <w:shd w:color="auto" w:fill="auto" w:val="clear"/>
            <w:vAlign w:val="center"/>
          </w:tcPr>
          <w:p>
            <w:pPr>
              <w:pStyle w:val="MBlocTitre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MINISTÈRE DE LA MER</w:t>
            </w:r>
          </w:p>
        </w:tc>
      </w:tr>
    </w:tbl>
    <w:p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 w:cs="Arial"/>
          <w:sz w:val="28"/>
          <w:szCs w:val="28"/>
          <w:u w:val="single"/>
        </w:rPr>
      </w:pPr>
      <w:r>
        <w:rPr>
          <w:rFonts w:cs="Arial" w:ascii="Liberation Sans" w:hAnsi="Liberation Sans"/>
          <w:sz w:val="28"/>
          <w:szCs w:val="28"/>
          <w:u w:val="single"/>
        </w:rPr>
        <w:t>${nomService}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ieddepage"/>
        <w:tabs>
          <w:tab w:val="clear" w:pos="4536"/>
          <w:tab w:val="clear" w:pos="9072"/>
        </w:tabs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ieddepage"/>
        <w:tabs>
          <w:tab w:val="clear" w:pos="4536"/>
          <w:tab w:val="clear" w:pos="9072"/>
        </w:tabs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ieddepage"/>
        <w:tabs>
          <w:tab w:val="clear" w:pos="4536"/>
          <w:tab w:val="clear" w:pos="9072"/>
        </w:tabs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2"/>
        <w:rPr/>
      </w:pPr>
      <w:r>
        <w:rPr/>
      </w:r>
    </w:p>
    <w:p>
      <w:pPr>
        <w:pStyle w:val="Titreprincipal"/>
        <w:rPr/>
      </w:pPr>
      <w:r>
        <w:rPr>
          <w:rFonts w:cs="Arial" w:ascii="Liberation Sans" w:hAnsi="Liberation Sans"/>
        </w:rPr>
        <w:t xml:space="preserve">RAPPORT </w:t>
      </w:r>
      <w:r>
        <w:rPr>
          <w:rFonts w:cs="Arial" w:ascii="Liberation Sans" w:hAnsi="Liberation Sans"/>
          <w:sz w:val="32"/>
        </w:rPr>
        <w:t>N° ${numRapport}</w:t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  <w:t>du ${dateDebut} ${heureDebut} au  ${dateFin} ${heureFin}</w:t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i/>
          <w:i/>
          <w:iCs/>
          <w:sz w:val="28"/>
        </w:rPr>
      </w:pPr>
      <w:r>
        <w:rPr>
          <w:rFonts w:cs="Arial" w:ascii="Liberation Sans" w:hAnsi="Liberation Sans"/>
          <w:b/>
          <w:bCs/>
          <w:i/>
          <w:iCs/>
          <w:sz w:val="28"/>
        </w:rPr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i/>
          <w:i/>
          <w:iCs/>
        </w:rPr>
      </w:pPr>
      <w:r>
        <w:rPr>
          <w:rFonts w:cs="Arial" w:ascii="Liberation Sans" w:hAnsi="Liberation Sans"/>
          <w:b/>
          <w:bCs/>
          <w:i/>
          <w:iCs/>
        </w:rPr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Standard"/>
        <w:jc w:val="both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Standard"/>
        <w:jc w:val="both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Titre4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pStyle w:val="Standard"/>
        <w:jc w:val="center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pStyle w:val="Titre4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pStyle w:val="Standard"/>
        <w:jc w:val="both"/>
        <w:rPr>
          <w:rFonts w:ascii="Liberation Sans" w:hAnsi="Liberation Sans" w:cs="Arial"/>
          <w:i/>
          <w:i/>
          <w:iCs/>
          <w:sz w:val="18"/>
        </w:rPr>
      </w:pPr>
      <w:r>
        <w:rPr>
          <w:rFonts w:cs="Arial" w:ascii="Liberation Sans" w:hAnsi="Liberation Sans"/>
          <w:i/>
          <w:iCs/>
          <w:sz w:val="18"/>
        </w:rPr>
      </w:r>
    </w:p>
    <w:p>
      <w:pPr>
        <w:pStyle w:val="Standard"/>
        <w:jc w:val="both"/>
        <w:rPr>
          <w:rFonts w:ascii="Liberation Sans" w:hAnsi="Liberation Sans" w:cs="Arial"/>
          <w:i/>
          <w:i/>
          <w:iCs/>
          <w:sz w:val="18"/>
        </w:rPr>
      </w:pPr>
      <w:r>
        <w:rPr>
          <w:rFonts w:cs="Arial" w:ascii="Liberation Sans" w:hAnsi="Liberation Sans"/>
          <w:i/>
          <w:iCs/>
          <w:sz w:val="18"/>
        </w:rPr>
      </w:r>
    </w:p>
    <w:p>
      <w:pPr>
        <w:pStyle w:val="Standard"/>
        <w:jc w:val="both"/>
        <w:rPr>
          <w:rFonts w:ascii="Liberation Sans" w:hAnsi="Liberation Sans" w:cs="Arial"/>
          <w:i/>
          <w:i/>
          <w:iCs/>
          <w:sz w:val="18"/>
        </w:rPr>
      </w:pPr>
      <w:r>
        <w:rPr>
          <w:rFonts w:cs="Arial" w:ascii="Liberation Sans" w:hAnsi="Liberation Sans"/>
          <w:i/>
          <w:iCs/>
          <w:sz w:val="1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245" w:right="1181" w:gutter="0" w:header="708" w:top="1417" w:footer="708" w:bottom="1417"/>
          <w:pgNumType w:fmt="decimal"/>
          <w:formProt w:val="false"/>
          <w:textDirection w:val="lrTb"/>
          <w:docGrid w:type="default" w:linePitch="100" w:charSpace="0"/>
        </w:sectPr>
        <w:pStyle w:val="Standard"/>
        <w:jc w:val="both"/>
        <w:rPr>
          <w:rFonts w:ascii="Liberation Sans" w:hAnsi="Liberation Sans" w:cs="Arial"/>
          <w:i/>
          <w:i/>
          <w:iCs/>
          <w:sz w:val="18"/>
        </w:rPr>
      </w:pPr>
      <w:r>
        <w:rPr>
          <w:rFonts w:cs="Arial" w:ascii="Liberation Sans" w:hAnsi="Liberation Sans"/>
          <w:i/>
          <w:iCs/>
          <w:sz w:val="18"/>
        </w:rPr>
      </w:r>
    </w:p>
    <w:p>
      <w:pPr>
        <w:pStyle w:val="Titre1"/>
        <w:rPr>
          <w:rFonts w:ascii="Liberation Sans" w:hAnsi="Liberation Sans" w:cs="Arial"/>
          <w:i/>
          <w:i/>
          <w:iCs/>
          <w:sz w:val="18"/>
        </w:rPr>
      </w:pPr>
      <w:r>
        <w:rPr/>
        <w:t>Informations sur la mission</w:t>
      </w:r>
    </w:p>
    <w:p>
      <w:pPr>
        <w:pStyle w:val="Standard"/>
        <w:jc w:val="both"/>
        <w:rPr>
          <w:rFonts w:ascii="Liberation Sans" w:hAnsi="Liberation Sans" w:cs="Arial"/>
          <w:b/>
          <w:b/>
          <w:bCs/>
        </w:rPr>
      </w:pPr>
      <w:r>
        <w:rPr>
          <w:rFonts w:cs="Arial" w:ascii="Liberation Sans" w:hAnsi="Liberation Sans"/>
          <w:b/>
          <w:bCs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 de démarrage de la mission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${dateDebut} ${heureDebut}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 de fin de la mission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${dateFin} ${heureFin}</w:t>
            </w:r>
          </w:p>
        </w:tc>
      </w:tr>
    </w:tbl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Agents présents sur la mission</w:t>
      </w:r>
    </w:p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${agent_list}</w:t>
      </w:r>
    </w:p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${missionArme}</w:t>
      </w:r>
    </w:p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${block_services}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${missionAvecService}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${table_services}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${/block_services}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${table_moyens}</w:t>
      </w:r>
    </w:p>
    <w:p>
      <w:pPr>
        <w:pStyle w:val="Standard"/>
        <w:ind w:left="360" w:hanging="0"/>
        <w:jc w:val="both"/>
        <w:rPr>
          <w:rFonts w:ascii="Liberation Sans" w:hAnsi="Liberation Sans"/>
          <w:b/>
          <w:b/>
          <w:bCs/>
          <w:sz w:val="32"/>
          <w:szCs w:val="32"/>
          <w:u w:val="single"/>
        </w:rPr>
      </w:pPr>
      <w:r>
        <w:rPr>
          <w:rFonts w:ascii="Liberation Sans" w:hAnsi="Liberation Sans"/>
          <w:b/>
          <w:bCs/>
          <w:sz w:val="32"/>
          <w:szCs w:val="32"/>
          <w:u w:val="single"/>
        </w:rPr>
      </w:r>
    </w:p>
    <w:p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Répartition des heures de la mission</w:t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6237"/>
        <w:gridCol w:w="1137"/>
        <w:gridCol w:w="1125"/>
        <w:gridCol w:w="1138"/>
      </w:tblGrid>
      <w:tr>
        <w:trPr/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Type de contrôle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Temps en mer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Temps à terre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Temps de contrôle aérien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Contrôle / surveillance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${controleAerien}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en aire marine protégée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${controleAireProtegeeMer}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${controleAireProtegeeTerre}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${controleAireProtegeeAerien}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surveillance et lutte contre les rejets illicites, pollution (AEM 4.1)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${controlePollutionMer}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${controlePollutionTerre}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${controlePollutionAerien}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surveillance et contrôle pour la protection de l'environnement (AEM 4.3)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${controleEnvironnementMer}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${controleEnvironnementTerre}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${controleEnvironnementAerien}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en zone de contamination totale Chlordécone (Antilles)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${controleChlordeconeTotalMer}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${controleChlordeconeTotalTerre}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en zone de contamination partielle Chlordécone (Antilles)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${controleChlordeconePartielMer}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${controleChlordeconePartielTerre}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Contrôle croisés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${controleCroise}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Lutte contre l'immigration illégale en mer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${immigration}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Visite de sécurité (au titre de l'inspection de la sécurité des navires)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${visiteSecurite}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Surveillance de manifestation nautique / plan d'eau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${surveillanceManifestationMer}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${surveillanceManifestationTerre}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Surveillance du DPM et AOT DPM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${surveillanceDpmMer}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${surveillanceDpmTerre}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mer pour la sûreté maritime (y compris VIGIMER 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${surete}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mer de maintien de l'ordre public en mer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${maintientOrdre}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mer pour assistance aux navires en difficulté et sécurité maritime (AEM 2.1)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${assistance}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plongée (lors d'une mission)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${plongee}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  <w:t>Nombre visite de sécurité (au titre de l'inspection de la sécurité des navires) : ${nombreVisiteSecurite}</w:t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 w:cs="Arial"/>
        </w:rPr>
      </w:pPr>
      <w:r>
        <w:rPr>
          <w:rFonts w:cs="Arial" w:ascii="Liberation Sans" w:hAnsi="Liberation Sans"/>
        </w:rPr>
        <w:t>Observations :</w:t>
      </w:r>
    </w:p>
    <w:p>
      <w:pPr>
        <w:pStyle w:val="Standard"/>
        <w:jc w:val="both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gutter="0" w:header="720" w:top="907" w:footer="720" w:bottom="907"/>
          <w:pgNumType w:fmt="decimal"/>
          <w:formProt w:val="false"/>
          <w:textDirection w:val="lrTb"/>
          <w:docGrid w:type="default" w:linePitch="100" w:charSpace="0"/>
        </w:sectPr>
        <w:pStyle w:val="Standard"/>
        <w:jc w:val="both"/>
        <w:rPr>
          <w:rFonts w:ascii="Liberation Sans" w:hAnsi="Liberation Sans" w:cs="Arial"/>
        </w:rPr>
      </w:pPr>
      <w:r>
        <w:rPr>
          <w:rFonts w:cs="Arial" w:ascii="Liberation Sans" w:hAnsi="Liberation Sans"/>
        </w:rPr>
        <w:t>${commentaires}</w:t>
      </w:r>
    </w:p>
    <w:p>
      <w:pPr>
        <w:pStyle w:val="Titre1"/>
        <w:rPr>
          <w:rFonts w:ascii="Liberation Sans" w:hAnsi="Liberation Sans" w:cs="Arial"/>
          <w:i/>
          <w:i/>
          <w:iCs/>
          <w:sz w:val="18"/>
        </w:rPr>
      </w:pPr>
      <w:r>
        <w:rPr/>
        <w:t>Activité(s) réalisée(s)</w:t>
      </w:r>
    </w:p>
    <w:p>
      <w:pPr>
        <w:pStyle w:val="Standard"/>
        <w:rPr>
          <w:rFonts w:ascii="Liberation Sans" w:hAnsi="Liberation Sans"/>
          <w:b/>
          <w:b/>
          <w:bCs/>
          <w:sz w:val="32"/>
          <w:szCs w:val="32"/>
          <w:u w:val="single"/>
        </w:rPr>
      </w:pPr>
      <w:r>
        <w:rPr>
          <w:rFonts w:ascii="Liberation Sans" w:hAnsi="Liberation Sans"/>
          <w:b/>
          <w:bCs/>
          <w:sz w:val="32"/>
          <w:szCs w:val="32"/>
          <w:u w:val="single"/>
        </w:rPr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${totalControlesNavires} navire(s) contrôlés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${totalEtablissementsControles} établissement(s) contrôlés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${totalControlePechePied} pêcheur(s) à pied contrôlés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${totalControleLoisirNautique} contrôle(s) sur les loisirs nautiques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${totalAutreTypeControles} autre(s) contrôle(s)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${totalActivitesAdministratives} activité(s) administratives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${totalFormations} formation (pour information)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404040"/>
          <w:kern w:val="0"/>
          <w:sz w:val="18"/>
          <w:szCs w:val="18"/>
          <w:lang w:eastAsia="fr-FR" w:bidi="ar-SA"/>
        </w:rPr>
      </w:pPr>
      <w:r>
        <w:rPr>
          <w:rFonts w:eastAsia="Times New Roman" w:cs="Courier New" w:ascii="Consolas" w:hAnsi="Consolas"/>
          <w:color w:val="666666"/>
          <w:kern w:val="0"/>
          <w:sz w:val="18"/>
          <w:szCs w:val="18"/>
          <w:lang w:eastAsia="fr-FR" w:bidi="ar-SA"/>
        </w:rPr>
        <w:t>$</w:t>
      </w:r>
      <w:r>
        <w:rPr>
          <w:rFonts w:eastAsia="Times New Roman" w:cs="Courier New" w:ascii="Consolas" w:hAnsi="Consolas"/>
          <w:color w:val="404040"/>
          <w:kern w:val="0"/>
          <w:sz w:val="18"/>
          <w:szCs w:val="18"/>
          <w:lang w:eastAsia="fr-FR" w:bidi="ar-SA"/>
        </w:rPr>
        <w:t>{block_controles_navires}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404040"/>
          <w:kern w:val="0"/>
          <w:sz w:val="18"/>
          <w:szCs w:val="18"/>
          <w:lang w:eastAsia="fr-FR" w:bidi="ar-SA"/>
        </w:rPr>
      </w:pPr>
      <w:r>
        <w:rPr>
          <w:rFonts w:eastAsia="Times New Roman" w:cs="Courier New" w:ascii="Consolas" w:hAnsi="Consolas"/>
          <w:color w:val="404040"/>
          <w:kern w:val="0"/>
          <w:sz w:val="18"/>
          <w:szCs w:val="18"/>
          <w:lang w:eastAsia="fr-FR" w:bidi="ar-SA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Contrôles de navires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(saisie détaillée et simplifiée) de navires contrôles : ${totalControlesNavires}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${lieuxControlesNavires}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Détail cumulé des contrôles réalisés pour l’ensemble des contrôles saisis.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55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9"/>
        <w:gridCol w:w="73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Contrôles Pêche / Sanitaire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${totalPecheSanitaire}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Équipement de sécurité / Permis de navigation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${totalEquipementSecurite}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Police de la navigation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${totalPoliceNavigation}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Environnement / pollution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${totalEnvironnement}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Réglementation du travail maritime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${totalReglementTravail}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Autre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${totalAutre}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Total de PV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</w:t>
            </w:r>
          </w:p>
        </w:tc>
      </w:tr>
    </w:tbl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Contrôles détaillés (ces contrôles sont comptabilisés dans la synthèse ci-dessus)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${tableControlesNavires}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${commentairesControlesNavires}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Fonts w:ascii="Consolas" w:hAnsi="Consolas"/>
          <w:color w:val="404040"/>
          <w:sz w:val="18"/>
          <w:szCs w:val="18"/>
        </w:rPr>
        <w:t>block_controles_navires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${block_controles_etablissements}</w:t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Contrôles d’établissements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d’établissements contrôlés : ${totalEtablissementsControles}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${lieuxControlesEtablissements}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${commentairesControlesEtablissements}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${tableControlesEtablissements}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${/block_controles_etablissements}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uppressAutoHyphens w:val="false"/>
        <w:rPr>
          <w:rFonts w:ascii="Liberation Sans" w:hAnsi="Liberation Sans" w:eastAsia="Times New Roman" w:cs="Times New Roman"/>
          <w:lang w:bidi="ar-SA"/>
        </w:rPr>
      </w:pPr>
      <w:r>
        <w:rPr>
          <w:rFonts w:eastAsia="Times New Roman" w:cs="Times New Roman" w:ascii="Liberation Sans" w:hAnsi="Liberation Sans"/>
          <w:lang w:bidi="ar-SA"/>
        </w:rPr>
      </w:r>
      <w:r>
        <w:br w:type="page"/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${block_controles_peche_pied}</w:t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Contrôles de la pêche à pied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de pêcheurs à pied contrôlés : ${totalControlePechePied}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${lieuxControlesPechePied}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Détail cumulé des contrôles réalisés pour l’ensemble des contrôles saisis.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1218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54"/>
        <w:gridCol w:w="1915"/>
        <w:gridCol w:w="1911"/>
        <w:gridCol w:w="2083"/>
        <w:gridCol w:w="1912"/>
        <w:gridCol w:w="1912"/>
      </w:tblGrid>
      <w:tr>
        <w:trPr/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de contrôles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Dont en AMP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Dont zone chlordécone totale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Dont zone chlordécone partiel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de PV</w:t>
            </w:r>
          </w:p>
        </w:tc>
      </w:tr>
      <w:tr>
        <w:trPr/>
        <w:tc>
          <w:tcPr>
            <w:tcW w:w="245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Pêcheurs à pied plaisance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${nbControlesPecheursPlaisance}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${nbControlesAMPPlaisance}</w:t>
            </w:r>
          </w:p>
        </w:tc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${nbControlesChlordeconeTotalePlaisance}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${nbControlesChlordeconePartielPlaisance}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5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Pêcheurs à pied professionnels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${nbControlesPecheursPro}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${nbControlesAMPPro}</w:t>
            </w:r>
          </w:p>
        </w:tc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${nbControlesChlordeconeTotalePro}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${nbControlesChlordeconePartielPro}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Contrôles détaillés (ces contrôles sont comptabilisés dans la synthèse ci-dessus).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${tableControlesDetailPechePied}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${commentairesControlePechePied}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${/block_controles_peche_pied}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${block_controles_loisirs_nautiques}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Contrôle de loisirs nautiques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de contrôles de loisirs nautiques : ${totalControleLoisirNautique}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${lieuxControlesLoisirsNautiques}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${tableControlesLoisirsNautiques}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${commentaireControleLoisirNautique}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${/block_controles_loisirs_nautiques}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${block_autre_controles}</w:t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Autre type de contrôles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d’autre type de contrôles : ${totalAutreTypeControles}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${lieuxAutreTypeControles}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${tableAutreTypeControles}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${commentaireAutreTypeControles}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${/block_autre_controles}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uppressAutoHyphens w:val="false"/>
        <w:rPr>
          <w:rFonts w:ascii="Liberation Sans" w:hAnsi="Liberation Sans" w:eastAsia="Times New Roman" w:cs="Times New Roman"/>
          <w:lang w:bidi="ar-SA"/>
        </w:rPr>
      </w:pPr>
      <w:r>
        <w:rPr>
          <w:rFonts w:ascii="Liberation Sans" w:hAnsi="Liberation Sans"/>
        </w:rPr>
        <w:t>${block_activites_administratives}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Activités administratives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${lieuxActivitesAdministratives}</w:t>
      </w:r>
    </w:p>
    <w:p>
      <w:pPr>
        <w:pStyle w:val="Standard"/>
        <w:rPr>
          <w:rFonts w:ascii="Liberation Sans" w:hAnsi="Liberation Sans"/>
        </w:rPr>
      </w:pPr>
      <w:r>
        <w:rPr/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${tableActivitesAdministratives}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${commentaireActivitesAdministratives}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${/block_activites_administratives}</w:t>
      </w:r>
    </w:p>
    <w:p>
      <w:pPr>
        <w:pStyle w:val="Normal"/>
        <w:suppressAutoHyphens w:val="false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uppressAutoHyphens w:val="false"/>
        <w:rPr>
          <w:rFonts w:ascii="Liberation Sans" w:hAnsi="Liberation Sans" w:eastAsia="Times New Roman" w:cs="Times New Roman"/>
          <w:lang w:bidi="ar-SA"/>
        </w:rPr>
      </w:pPr>
      <w:r>
        <w:rPr>
          <w:rFonts w:ascii="Liberation Sans" w:hAnsi="Liberation Sans"/>
        </w:rPr>
        <w:t>${block_formations}</w:t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Formations suivies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${lieuxFormation}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Formation en tant que ${formateur}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Informations complémentaires :</w:t>
      </w:r>
      <w:r>
        <w:rPr>
          <w:rFonts w:ascii="Liberation Sans" w:hAnsi="Liberation Sans"/>
        </w:rPr>
        <w:t>${informationFormation}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${commentaireFormateur}</w:t>
      </w:r>
    </w:p>
    <w:p>
      <w:pPr>
        <w:pStyle w:val="Standard"/>
        <w:rPr>
          <w:rFonts w:ascii="Liberation Sans" w:hAnsi="Liberation Sans"/>
          <w:b/>
          <w:b/>
          <w:bCs/>
          <w:sz w:val="32"/>
          <w:szCs w:val="32"/>
          <w:u w:val="single"/>
        </w:rPr>
      </w:pPr>
      <w:r>
        <w:rPr>
          <w:rFonts w:ascii="Liberation Sans" w:hAnsi="Liberation Sans"/>
          <w:b/>
          <w:bCs/>
          <w:sz w:val="32"/>
          <w:szCs w:val="32"/>
          <w:u w:val="single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  <w:t>${/block_formations}</w:t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sectPr>
          <w:headerReference w:type="default" r:id="rId6"/>
          <w:footerReference w:type="default" r:id="rId7"/>
          <w:type w:val="nextPage"/>
          <w:pgSz w:orient="landscape" w:w="16838" w:h="11906"/>
          <w:pgMar w:left="1134" w:right="1134" w:gutter="0" w:header="720" w:top="1134" w:footer="72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sectPr>
          <w:type w:val="continuous"/>
          <w:pgSz w:orient="landscape" w:w="16838" w:h="11906"/>
          <w:pgMar w:left="1134" w:right="1134" w:gutter="0" w:header="720" w:top="1134" w:footer="720" w:bottom="1134"/>
          <w:formProt w:val="false"/>
          <w:textDirection w:val="lrTb"/>
          <w:docGrid w:type="default" w:linePitch="100" w:charSpace="0"/>
        </w:sectPr>
      </w:pP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/>
      </w:r>
    </w:p>
    <w:sectPr>
      <w:type w:val="continuous"/>
      <w:pgSz w:orient="landscape" w:w="16838" w:h="11906"/>
      <w:pgMar w:left="1134" w:right="1134" w:gutter="0" w:header="720" w:top="1134" w:footer="72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ind w:right="360" w:hanging="0"/>
      <w:rPr/>
    </w:pPr>
    <w:r>
      <w:rPr/>
      <mc:AlternateContent>
        <mc:Choice Requires="wps">
          <w:drawing>
            <wp:anchor behindDoc="0" distT="0" distB="0" distL="114300" distR="114300" simplePos="0" locked="0" layoutInCell="0" allowOverlap="1" relativeHeight="3" wp14:anchorId="004C773C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349885"/>
              <wp:effectExtent l="0" t="0" r="0" b="0"/>
              <wp:wrapSquare wrapText="bothSides"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34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depage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tab/>
                            <w:tab/>
                          </w:r>
                        </w:p>
                        <w:p>
                          <w:pPr>
                            <w:pStyle w:val="Pieddepag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stroked="f" o:allowincell="f" style="position:absolute;margin-left:463.8pt;margin-top:0.05pt;width:1.1pt;height:27.45pt;mso-wrap-style:square;v-text-anchor:top;mso-position-horizontal:right;mso-position-horizontal-relative:margin" wp14:anchorId="004C773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depage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tab/>
                      <w:tab/>
                    </w:r>
                  </w:p>
                  <w:p>
                    <w:pPr>
                      <w:pStyle w:val="Pieddepage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posOffset>215900</wp:posOffset>
          </wp:positionV>
          <wp:extent cx="1075690" cy="647065"/>
          <wp:effectExtent l="0" t="0" r="0" b="0"/>
          <wp:wrapNone/>
          <wp:docPr id="1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Arial" w:hAnsi="Arial" w:cs="Arial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Arial" w:hAnsi="Arial" w:cs="Aria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Standard"/>
    <w:next w:val="Standard"/>
    <w:uiPriority w:val="9"/>
    <w:qFormat/>
    <w:pPr>
      <w:keepNext w:val="true"/>
      <w:numPr>
        <w:ilvl w:val="0"/>
        <w:numId w:val="1"/>
      </w:numPr>
      <w:outlineLvl w:val="0"/>
    </w:pPr>
    <w:rPr>
      <w:rFonts w:ascii="Liberation Sans" w:hAnsi="Liberation Sans" w:eastAsia="Liberation Sans" w:cs="Liberation Sans"/>
      <w:b/>
      <w:bCs/>
      <w:sz w:val="32"/>
      <w:u w:val="single"/>
    </w:rPr>
  </w:style>
  <w:style w:type="paragraph" w:styleId="Titre2">
    <w:name w:val="Heading 2"/>
    <w:basedOn w:val="Standard"/>
    <w:next w:val="Standard"/>
    <w:uiPriority w:val="9"/>
    <w:unhideWhenUsed/>
    <w:qFormat/>
    <w:pPr>
      <w:keepNext w:val="true"/>
      <w:numPr>
        <w:ilvl w:val="1"/>
        <w:numId w:val="1"/>
      </w:numPr>
      <w:jc w:val="center"/>
      <w:outlineLvl w:val="1"/>
    </w:pPr>
    <w:rPr>
      <w:rFonts w:ascii="Liberation Sans" w:hAnsi="Liberation Sans" w:eastAsia="Liberation Sans" w:cs="Liberation Sans"/>
      <w:b/>
      <w:bCs/>
      <w:sz w:val="32"/>
      <w:u w:val="single"/>
    </w:rPr>
  </w:style>
  <w:style w:type="paragraph" w:styleId="Titre3">
    <w:name w:val="Heading 3"/>
    <w:basedOn w:val="Standard"/>
    <w:next w:val="Standard"/>
    <w:uiPriority w:val="9"/>
    <w:unhideWhenUsed/>
    <w:qFormat/>
    <w:pPr>
      <w:keepNext w:val="true"/>
      <w:jc w:val="right"/>
      <w:outlineLvl w:val="2"/>
    </w:pPr>
    <w:rPr>
      <w:sz w:val="28"/>
    </w:rPr>
  </w:style>
  <w:style w:type="paragraph" w:styleId="Titre4">
    <w:name w:val="Heading 4"/>
    <w:basedOn w:val="Standard"/>
    <w:next w:val="Standard"/>
    <w:uiPriority w:val="9"/>
    <w:unhideWhenUsed/>
    <w:qFormat/>
    <w:pPr>
      <w:keepNext w:val="true"/>
      <w:jc w:val="center"/>
      <w:outlineLvl w:val="3"/>
    </w:pPr>
    <w:rPr>
      <w:b/>
      <w:bCs/>
      <w:sz w:val="28"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keepNext w:val="true"/>
      <w:jc w:val="both"/>
      <w:outlineLvl w:val="4"/>
    </w:pPr>
    <w:rPr>
      <w:b/>
      <w:bCs/>
      <w:sz w:val="22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keepNext w:val="true"/>
      <w:outlineLvl w:val="5"/>
    </w:pPr>
    <w:rPr>
      <w:b/>
      <w:bCs/>
      <w:sz w:val="22"/>
    </w:rPr>
  </w:style>
  <w:style w:type="paragraph" w:styleId="Titre7">
    <w:name w:val="Heading 7"/>
    <w:basedOn w:val="Standard"/>
    <w:next w:val="Standard"/>
    <w:qFormat/>
    <w:pPr>
      <w:keepNext w:val="true"/>
      <w:jc w:val="center"/>
      <w:outlineLvl w:val="6"/>
    </w:pPr>
    <w:rPr>
      <w:b/>
      <w:bCs/>
    </w:rPr>
  </w:style>
  <w:style w:type="paragraph" w:styleId="Titre8">
    <w:name w:val="Heading 8"/>
    <w:basedOn w:val="Standard"/>
    <w:next w:val="Standard"/>
    <w:qFormat/>
    <w:pPr>
      <w:keepNext w:val="true"/>
      <w:jc w:val="both"/>
      <w:outlineLvl w:val="7"/>
    </w:pPr>
    <w:rPr>
      <w:b/>
      <w:bCs/>
      <w:u w:val="single"/>
    </w:rPr>
  </w:style>
  <w:style w:type="paragraph" w:styleId="Titre9">
    <w:name w:val="Heading 9"/>
    <w:basedOn w:val="Standard"/>
    <w:next w:val="Standard"/>
    <w:qFormat/>
    <w:pPr>
      <w:keepNext w:val="true"/>
      <w:jc w:val="both"/>
      <w:outlineLvl w:val="8"/>
    </w:pPr>
    <w:rPr>
      <w:sz w:val="2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Wingdings" w:hAnsi="Wingdings" w:eastAsia="Wingdings" w:cs="Wingdings"/>
    </w:rPr>
  </w:style>
  <w:style w:type="character" w:styleId="WW8Num1z1" w:customStyle="1">
    <w:name w:val="WW8Num1z1"/>
    <w:qFormat/>
    <w:rPr>
      <w:rFonts w:ascii="Courier New" w:hAnsi="Courier New" w:eastAsia="Courier New" w:cs="Courier New"/>
    </w:rPr>
  </w:style>
  <w:style w:type="character" w:styleId="WW8Num1z3" w:customStyle="1">
    <w:name w:val="WW8Num1z3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Times New Roman" w:hAnsi="Times New Roman" w:eastAsia="Times New Roman" w:cs="Times New Roman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2" w:customStyle="1">
    <w:name w:val="WW8Num6z2"/>
    <w:qFormat/>
    <w:rPr>
      <w:rFonts w:ascii="Wingdings" w:hAnsi="Wingdings" w:eastAsia="Wingdings" w:cs="Wingdings"/>
    </w:rPr>
  </w:style>
  <w:style w:type="character" w:styleId="WW8Num6z3" w:customStyle="1">
    <w:name w:val="WW8Num6z3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3" w:customStyle="1">
    <w:name w:val="WW8Num7z3"/>
    <w:qFormat/>
    <w:rPr>
      <w:rFonts w:ascii="Symbol" w:hAnsi="Symbol" w:eastAsia="Symbol" w:cs="Symbol"/>
    </w:rPr>
  </w:style>
  <w:style w:type="character" w:styleId="WW8Num10z0" w:customStyle="1">
    <w:name w:val="WW8Num10z0"/>
    <w:qFormat/>
    <w:rPr>
      <w:rFonts w:ascii="Times New Roman" w:hAnsi="Times New Roman" w:eastAsia="Times New Roman" w:cs="Times New Roman"/>
    </w:rPr>
  </w:style>
  <w:style w:type="character" w:styleId="WW8Num10z1" w:customStyle="1">
    <w:name w:val="WW8Num10z1"/>
    <w:qFormat/>
    <w:rPr>
      <w:rFonts w:ascii="Courier New" w:hAnsi="Courier New" w:eastAsia="Courier New" w:cs="Courier New"/>
    </w:rPr>
  </w:style>
  <w:style w:type="character" w:styleId="WW8Num10z2" w:customStyle="1">
    <w:name w:val="WW8Num10z2"/>
    <w:qFormat/>
    <w:rPr>
      <w:rFonts w:ascii="Wingdings" w:hAnsi="Wingdings" w:eastAsia="Wingdings" w:cs="Wingdings"/>
    </w:rPr>
  </w:style>
  <w:style w:type="character" w:styleId="WW8Num10z3" w:customStyle="1">
    <w:name w:val="WW8Num10z3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Caractresdenumrotation" w:customStyle="1">
    <w:name w:val="Caractères de numérotation"/>
    <w:qFormat/>
    <w:rPr/>
  </w:style>
  <w:style w:type="character" w:styleId="Puces" w:customStyle="1">
    <w:name w:val="Puces"/>
    <w:qFormat/>
    <w:rPr>
      <w:rFonts w:ascii="Arial" w:hAnsi="Arial" w:eastAsia="OpenSymbol" w:cs="OpenSymbol"/>
    </w:rPr>
  </w:style>
  <w:style w:type="character" w:styleId="CommentaireCar" w:customStyle="1">
    <w:name w:val="Commentaire Car"/>
    <w:basedOn w:val="DefaultParagraphFont"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rformatHTMLCar" w:customStyle="1">
    <w:name w:val="Préformaté HTML Car"/>
    <w:basedOn w:val="DefaultParagraphFont"/>
    <w:link w:val="PrformatHTML"/>
    <w:uiPriority w:val="99"/>
    <w:qFormat/>
    <w:rsid w:val="00d61db5"/>
    <w:rPr>
      <w:rFonts w:ascii="Courier New" w:hAnsi="Courier New" w:eastAsia="Times New Roman" w:cs="Courier New"/>
      <w:kern w:val="0"/>
      <w:sz w:val="20"/>
      <w:szCs w:val="20"/>
      <w:lang w:eastAsia="fr-FR" w:bidi="ar-SA"/>
    </w:rPr>
  </w:style>
  <w:style w:type="character" w:styleId="O" w:customStyle="1">
    <w:name w:val="o"/>
    <w:basedOn w:val="DefaultParagraphFont"/>
    <w:qFormat/>
    <w:rsid w:val="00d61db5"/>
    <w:rPr/>
  </w:style>
  <w:style w:type="character" w:styleId="P" w:customStyle="1">
    <w:name w:val="p"/>
    <w:basedOn w:val="DefaultParagraphFont"/>
    <w:qFormat/>
    <w:rsid w:val="00d61db5"/>
    <w:rPr/>
  </w:style>
  <w:style w:type="character" w:styleId="N" w:customStyle="1">
    <w:name w:val="n"/>
    <w:basedOn w:val="DefaultParagraphFont"/>
    <w:qFormat/>
    <w:rsid w:val="00d61db5"/>
    <w:rPr/>
  </w:style>
  <w:style w:type="paragraph" w:styleId="Titre" w:customStyle="1">
    <w:name w:val="Titre"/>
    <w:basedOn w:val="Standard"/>
    <w:next w:val="Textbody"/>
    <w:qFormat/>
    <w:pPr>
      <w:jc w:val="center"/>
    </w:pPr>
    <w:rPr>
      <w:b/>
      <w:bCs/>
      <w:sz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>
      <w:rFonts w:ascii="Liberation Sans" w:hAnsi="Liberation Sans" w:eastAsia="Liberation Sans"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ascii="Liberation Sans" w:hAnsi="Liberation Sans" w:eastAsia="Liberation Sans" w:cs="Mangal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fr-FR" w:eastAsia="zh-CN" w:bidi="ar-SA"/>
    </w:rPr>
  </w:style>
  <w:style w:type="paragraph" w:styleId="Textbody" w:customStyle="1">
    <w:name w:val="Text body"/>
    <w:basedOn w:val="Standard"/>
    <w:qFormat/>
    <w:pPr>
      <w:jc w:val="both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Liberation Sans" w:hAnsi="Liberation Sans" w:eastAsia="Liberation Sans" w:cs="Mangal"/>
      <w:i/>
      <w:iCs/>
    </w:rPr>
  </w:style>
  <w:style w:type="paragraph" w:styleId="BodyText2">
    <w:name w:val="Body Text 2"/>
    <w:basedOn w:val="Standard"/>
    <w:qFormat/>
    <w:pPr/>
    <w:rPr>
      <w:i/>
      <w:iCs/>
      <w:sz w:val="18"/>
    </w:rPr>
  </w:style>
  <w:style w:type="paragraph" w:styleId="BodyText3">
    <w:name w:val="Body Text 3"/>
    <w:basedOn w:val="Standard"/>
    <w:qFormat/>
    <w:pPr>
      <w:jc w:val="both"/>
    </w:pPr>
    <w:rPr>
      <w:i/>
      <w:iCs/>
      <w:sz w:val="18"/>
    </w:rPr>
  </w:style>
  <w:style w:type="paragraph" w:styleId="Entteetpieddepage" w:customStyle="1">
    <w:name w:val="En-tête et pied de page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Standar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Entte">
    <w:name w:val="Header"/>
    <w:basedOn w:val="Standar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Textbodyindent" w:customStyle="1">
    <w:name w:val="Text body indent"/>
    <w:basedOn w:val="Standard"/>
    <w:qFormat/>
    <w:pPr>
      <w:ind w:left="360" w:hanging="360"/>
    </w:pPr>
    <w:rPr>
      <w:rFonts w:ascii="Arial" w:hAnsi="Arial" w:eastAsia="Arial" w:cs="Arial"/>
      <w:sz w:val="18"/>
    </w:rPr>
  </w:style>
  <w:style w:type="paragraph" w:styleId="BodyTextIndent2">
    <w:name w:val="Body Text Indent 2"/>
    <w:basedOn w:val="Standard"/>
    <w:qFormat/>
    <w:pPr>
      <w:ind w:left="3420" w:hanging="3420"/>
      <w:jc w:val="right"/>
      <w:textAlignment w:val="center"/>
    </w:pPr>
    <w:rPr>
      <w:rFonts w:ascii="Arial" w:hAnsi="Arial" w:eastAsia="Arial" w:cs="Arial"/>
      <w:sz w:val="18"/>
    </w:rPr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Contenudecadre" w:customStyle="1">
    <w:name w:val="Contenu de cadre"/>
    <w:basedOn w:val="Textbody"/>
    <w:qFormat/>
    <w:pPr/>
    <w:rPr/>
  </w:style>
  <w:style w:type="paragraph" w:styleId="Titreprincipal">
    <w:name w:val="Title"/>
    <w:basedOn w:val="Standard"/>
    <w:next w:val="Soustitre"/>
    <w:uiPriority w:val="10"/>
    <w:qFormat/>
    <w:pPr>
      <w:jc w:val="center"/>
    </w:pPr>
    <w:rPr>
      <w:b/>
      <w:bCs/>
      <w:sz w:val="28"/>
    </w:rPr>
  </w:style>
  <w:style w:type="paragraph" w:styleId="Soustitre">
    <w:name w:val="Subtitle"/>
    <w:basedOn w:val="Titre"/>
    <w:next w:val="Textbody"/>
    <w:uiPriority w:val="11"/>
    <w:qFormat/>
    <w:pPr/>
    <w:rPr>
      <w:i/>
      <w:iCs/>
      <w:szCs w:val="28"/>
    </w:rPr>
  </w:style>
  <w:style w:type="paragraph" w:styleId="MBlocTitre" w:customStyle="1">
    <w:name w:val="m-BlocTitre"/>
    <w:basedOn w:val="Standard"/>
    <w:qFormat/>
    <w:pPr>
      <w:jc w:val="center"/>
    </w:pPr>
    <w:rPr>
      <w:rFonts w:ascii="Liberation Serif" w:hAnsi="Liberation Serif" w:eastAsia="Liberation Serif" w:cs="Liberation Serif"/>
      <w:color w:val="4C4C4C"/>
      <w:sz w:val="22"/>
    </w:rPr>
  </w:style>
  <w:style w:type="paragraph" w:styleId="MBlocTitre2ligne" w:customStyle="1">
    <w:name w:val="m_BlocTitre_2ligne"/>
    <w:basedOn w:val="MBlocTitre"/>
    <w:qFormat/>
    <w:pPr/>
    <w:rPr/>
  </w:style>
  <w:style w:type="paragraph" w:styleId="Texteprformat" w:customStyle="1">
    <w:name w:val="Texte préformaté"/>
    <w:basedOn w:val="Standard"/>
    <w:qFormat/>
    <w:pPr/>
    <w:rPr/>
  </w:style>
  <w:style w:type="paragraph" w:styleId="Annotationtext">
    <w:name w:val="annotation text"/>
    <w:basedOn w:val="Normal"/>
    <w:qFormat/>
    <w:pPr/>
    <w:rPr>
      <w:rFonts w:cs="Mangal"/>
      <w:sz w:val="20"/>
      <w:szCs w:val="18"/>
    </w:rPr>
  </w:style>
  <w:style w:type="paragraph" w:styleId="HTMLPreformatted">
    <w:name w:val="HTML Preformatted"/>
    <w:basedOn w:val="Normal"/>
    <w:link w:val="PrformatHTMLCar"/>
    <w:uiPriority w:val="99"/>
    <w:unhideWhenUsed/>
    <w:qFormat/>
    <w:rsid w:val="00d61db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1" w:customStyle="1">
    <w:name w:val="WW_OutlineListStyle_1"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LibreOffice/7.2.7.2$Linux_X86_64 LibreOffice_project/20$Build-2</Application>
  <AppVersion>15.0000</AppVersion>
  <Pages>9</Pages>
  <Words>559</Words>
  <Characters>5190</Characters>
  <CharactersWithSpaces>5593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2022-05-17T13:21:00Z</dcterms:created>
  <dc:creator>Aleck VINCENT</dc:creator>
  <dc:description/>
  <dc:language>fr-FR</dc:language>
  <cp:lastModifiedBy>Sébastien Touzé</cp:lastModifiedBy>
  <dcterms:modified xsi:type="dcterms:W3CDTF">2022-08-22T16:25:47Z</dcterms:modified>
  <cp:revision>27</cp:revision>
  <dc:subject/>
  <dc:title>Instruction relative à l’exploitation des patrouilleurs maritimes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