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 A"/>
        <w:spacing w:after="0"/>
      </w:pPr>
    </w:p>
    <w:tbl>
      <w:tblPr>
        <w:tblW w:w="1000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1291"/>
        <w:gridCol w:w="6452"/>
        <w:gridCol w:w="2266"/>
      </w:tblGrid>
      <w:tr>
        <w:tblPrEx>
          <w:shd w:val="clear" w:color="auto" w:fill="d3cfef"/>
        </w:tblPrEx>
        <w:trPr>
          <w:trHeight w:val="1049" w:hRule="atLeast"/>
        </w:trPr>
        <w:tc>
          <w:tcPr>
            <w:tcW w:type="dxa" w:w="12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678596" cy="612328"/>
                  <wp:effectExtent l="0" t="0" r="0" b="0"/>
                  <wp:docPr id="1073741826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596" cy="61232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4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2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"/>
                <w:rFonts w:ascii="Times New Roman" w:cs="Times New Roman" w:hAnsi="Times New Roman" w:eastAsia="Times New Roman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lang w:val="en-US"/>
                <w14:textFill>
                  <w14:solidFill>
                    <w14:srgbClr w14:val="FFFFFF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1308628" cy="371199"/>
                  <wp:effectExtent l="0" t="0" r="0" b="0"/>
                  <wp:docPr id="1073741827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628" cy="37119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Corps A"/>
        <w:widowControl w:val="0"/>
        <w:spacing w:after="0" w:line="240" w:lineRule="auto"/>
        <w:ind w:left="108" w:hanging="108"/>
      </w:pPr>
    </w:p>
    <w:p>
      <w:pPr>
        <w:pStyle w:val="Table"/>
      </w:pPr>
    </w:p>
    <w:p>
      <w:pPr>
        <w:pStyle w:val="Corps B"/>
        <w:rPr>
          <w:rStyle w:val="Aucun"/>
          <w:rFonts w:ascii="Marianne" w:cs="Marianne" w:hAnsi="Marianne" w:eastAsia="Marianne"/>
        </w:rPr>
      </w:pPr>
    </w:p>
    <w:p>
      <w:pPr>
        <w:pStyle w:val="Title"/>
      </w:pPr>
      <w:r>
        <w:rPr>
          <w:rStyle w:val="Aucun"/>
          <w:rtl w:val="0"/>
          <w:lang w:val="fr-FR"/>
        </w:rPr>
        <w:t>Rapport complet</w:t>
      </w:r>
    </w:p>
    <w:p>
      <w:pPr>
        <w:pStyle w:val="Corps A"/>
      </w:pPr>
    </w:p>
    <w:p>
      <w:pPr>
        <w:pStyle w:val="heading 4"/>
        <w:numPr>
          <w:ilvl w:val="0"/>
          <w:numId w:val="2"/>
        </w:numPr>
        <w:bidi w:val="0"/>
        <w:ind w:right="0"/>
        <w:jc w:val="left"/>
        <w:rPr>
          <w:sz w:val="14"/>
          <w:szCs w:val="14"/>
          <w:rtl w:val="0"/>
          <w:lang w:val="fr-FR"/>
        </w:rPr>
      </w:pPr>
      <w:r>
        <w:rPr>
          <w:rStyle w:val="Aucun"/>
          <w:sz w:val="14"/>
          <w:szCs w:val="14"/>
          <w:rtl w:val="0"/>
          <w:lang w:val="fr-FR"/>
        </w:rPr>
        <w:t>Consommation d</w:t>
      </w:r>
      <w:r>
        <w:rPr>
          <w:rStyle w:val="Aucun"/>
          <w:sz w:val="14"/>
          <w:szCs w:val="14"/>
          <w:rtl w:val="0"/>
          <w:lang w:val="fr-FR"/>
        </w:rPr>
        <w:t>’</w:t>
      </w:r>
      <w:r>
        <w:rPr>
          <w:rStyle w:val="Aucun"/>
          <w:sz w:val="14"/>
          <w:szCs w:val="14"/>
          <w:rtl w:val="0"/>
          <w:lang w:val="fr-FR"/>
        </w:rPr>
        <w:t>espaces entre le 01/01/{{ diagnostic.analyse_start_date }} et le 31/12/{{ diagnostic.analyse_end_date }} selon les fichiers fonciers</w:t>
      </w:r>
    </w:p>
    <w:p>
      <w:pPr>
        <w:pStyle w:val="heading 4"/>
        <w:numPr>
          <w:ilvl w:val="0"/>
          <w:numId w:val="3"/>
        </w:numPr>
        <w:bidi w:val="0"/>
        <w:ind w:right="0"/>
        <w:jc w:val="left"/>
        <w:rPr>
          <w:sz w:val="14"/>
          <w:szCs w:val="14"/>
          <w:rtl w:val="0"/>
          <w:lang w:val="fr-FR"/>
        </w:rPr>
      </w:pPr>
      <w:r>
        <w:rPr>
          <w:rStyle w:val="Aucun"/>
          <w:sz w:val="14"/>
          <w:szCs w:val="14"/>
          <w:rtl w:val="0"/>
          <w:lang w:val="fr-FR"/>
        </w:rPr>
        <w:t>{% if has_ocsge %}Artificialisation entre {{ debut_ocsge }} et {{ fin_ocsge }} selon l</w:t>
      </w:r>
      <w:r>
        <w:rPr>
          <w:rStyle w:val="Aucun"/>
          <w:sz w:val="14"/>
          <w:szCs w:val="14"/>
          <w:rtl w:val="0"/>
          <w:lang w:val="fr-FR"/>
        </w:rPr>
        <w:t>’</w:t>
      </w:r>
      <w:r>
        <w:rPr>
          <w:rStyle w:val="Aucun"/>
          <w:sz w:val="14"/>
          <w:szCs w:val="14"/>
          <w:rtl w:val="0"/>
          <w:lang w:val="fr-FR"/>
        </w:rPr>
        <w:t>OCS GE{% else %}Artificialisation en attente de l</w:t>
      </w:r>
      <w:r>
        <w:rPr>
          <w:rStyle w:val="Aucun"/>
          <w:sz w:val="14"/>
          <w:szCs w:val="14"/>
          <w:rtl w:val="0"/>
          <w:lang w:val="fr-FR"/>
        </w:rPr>
        <w:t>’</w:t>
      </w:r>
      <w:r>
        <w:rPr>
          <w:rStyle w:val="Aucun"/>
          <w:sz w:val="14"/>
          <w:szCs w:val="14"/>
          <w:rtl w:val="0"/>
          <w:lang w:val="fr-FR"/>
        </w:rPr>
        <w:t>OCS GE{% endif %}</w:t>
      </w:r>
    </w:p>
    <w:p>
      <w:pPr>
        <w:pStyle w:val="Corps A"/>
      </w:pPr>
    </w:p>
    <w:p>
      <w:pPr>
        <w:pStyle w:val="Nom"/>
        <w:rPr>
          <w:rStyle w:val="Aucun"/>
          <w:rFonts w:ascii="Marianne" w:cs="Marianne" w:hAnsi="Marianne" w:eastAsia="Marianne"/>
        </w:rPr>
      </w:pPr>
      <w:r>
        <w:rPr>
          <w:rStyle w:val="Aucun"/>
          <w:rFonts w:ascii="Marianne" w:hAnsi="Marianne"/>
          <w:rtl w:val="0"/>
          <w:lang w:val="fr-FR"/>
        </w:rPr>
        <w:t>{{ diagnostic.name }}</w:t>
      </w:r>
    </w:p>
    <w:p>
      <w:pPr>
        <w:pStyle w:val="Subtitle"/>
        <w:rPr>
          <w:rStyle w:val="Aucun"/>
          <w:rFonts w:ascii="Marianne" w:cs="Marianne" w:hAnsi="Marianne" w:eastAsia="Marianne"/>
        </w:rPr>
      </w:pPr>
      <w:r>
        <w:rPr>
          <w:rStyle w:val="Aucun"/>
          <w:rFonts w:ascii="Marianne" w:hAnsi="Marianne"/>
          <w:rtl w:val="0"/>
          <w:lang w:val="fr-FR"/>
        </w:rPr>
        <w:t>{{ export_datetime }}</w:t>
      </w:r>
    </w:p>
    <w:p>
      <w:pPr>
        <w:pStyle w:val="Corps A"/>
      </w:pPr>
      <w:r>
        <w:rPr>
          <w:rStyle w:val="Aucun"/>
          <w:rtl w:val="0"/>
          <w:lang w:val="es-ES_tradnl"/>
        </w:rPr>
        <w:t>{{ photo_emprise }}</w:t>
      </w: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</w:pPr>
      <w:r>
        <w:rPr>
          <w:rStyle w:val="Aucun"/>
          <w:rtl w:val="0"/>
          <w:lang w:val="fr-FR"/>
        </w:rPr>
        <w:t>1 Consommation des espaces NAF</w:t>
      </w:r>
    </w:p>
    <w:tbl>
      <w:tblPr>
        <w:tblW w:w="9901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683"/>
        <w:gridCol w:w="9218"/>
      </w:tblGrid>
      <w:tr>
        <w:tblPrEx>
          <w:shd w:val="clear" w:color="auto" w:fill="d3cfef"/>
        </w:tblPrEx>
        <w:trPr>
          <w:trHeight w:val="1852" w:hRule="atLeast"/>
        </w:trPr>
        <w:tc>
          <w:tcPr>
            <w:tcW w:type="dxa" w:w="68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Icône"/>
            </w:pPr>
            <w:r>
              <w:rPr>
                <w:rStyle w:val="Aucun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s-ES_tradnl"/>
              </w:rPr>
              <mc:AlternateContent>
                <mc:Choice Requires="wpg">
                  <w:drawing xmlns:a="http://schemas.openxmlformats.org/drawingml/2006/main">
                    <wp:inline distT="0" distB="0" distL="0" distR="0">
                      <wp:extent cx="228600" cy="228607"/>
                      <wp:effectExtent l="0" t="0" r="0" b="0"/>
                      <wp:docPr id="1073741830" name="officeArt object" descr="Icône de conse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7"/>
                                <a:chOff x="0" y="-1"/>
                                <a:chExt cx="228600" cy="228606"/>
                              </a:xfrm>
                            </wpg:grpSpPr>
                            <wps:wsp>
                              <wps:cNvPr id="1073741828" name="Ellipse 9"/>
                              <wps:cNvSpPr/>
                              <wps:spPr>
                                <a:xfrm>
                                  <a:off x="0" y="-2"/>
                                  <a:ext cx="228600" cy="22860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73741829" name="Forme libre 13"/>
                              <wps:cNvSpPr/>
                              <wps:spPr>
                                <a:xfrm>
                                  <a:off x="98638" y="50801"/>
                                  <a:ext cx="31327" cy="12700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rm" stroke="1" extrusionOk="0">
                                      <a:moveTo>
                                        <a:pt x="2700" y="6510"/>
                                      </a:moveTo>
                                      <a:lnTo>
                                        <a:pt x="18899" y="6510"/>
                                      </a:lnTo>
                                      <a:lnTo>
                                        <a:pt x="18899" y="21600"/>
                                      </a:lnTo>
                                      <a:lnTo>
                                        <a:pt x="2700" y="21600"/>
                                      </a:lnTo>
                                      <a:close/>
                                      <a:moveTo>
                                        <a:pt x="10800" y="0"/>
                                      </a:moveTo>
                                      <a:cubicBezTo>
                                        <a:pt x="16764" y="0"/>
                                        <a:pt x="21600" y="1193"/>
                                        <a:pt x="21600" y="2664"/>
                                      </a:cubicBezTo>
                                      <a:cubicBezTo>
                                        <a:pt x="21600" y="4135"/>
                                        <a:pt x="16764" y="5327"/>
                                        <a:pt x="10800" y="5327"/>
                                      </a:cubicBezTo>
                                      <a:cubicBezTo>
                                        <a:pt x="4836" y="5327"/>
                                        <a:pt x="0" y="4135"/>
                                        <a:pt x="0" y="2664"/>
                                      </a:cubicBezTo>
                                      <a:cubicBezTo>
                                        <a:pt x="0" y="1193"/>
                                        <a:pt x="4836" y="0"/>
                                        <a:pt x="108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style="visibility:visible;width:18.0pt;height:18.0pt;" coordorigin="0,-1" coordsize="228600,228606">
                      <v:oval id="_x0000_s1027" style="position:absolute;left:0;top:-1;width:228600;height:228606;">
                        <v:fill color="#6F55D7" opacity="100.0%" type="solid"/>
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/v:oval>
                      <v:shape id="_x0000_s1028" style="position:absolute;left:98639;top:50801;width:31325;height:127002;" coordorigin="0,0" coordsize="21600,21600" path="M 2700,6510 L 18899,6510 L 18899,21600 L 2700,21600 X M 10800,0 C 16764,0 21600,1193 21600,2664 C 21600,4135 16764,5327 10800,5327 C 4836,5327 0,4135 0,2664 C 0,1193 4836,0 10800,0 X E">
                        <v:fill color="#FFFFFF" opacity="100.0%" type="solid"/>
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/v:shape>
                    </v:group>
                  </w:pict>
                </mc:Fallback>
              </mc:AlternateContent>
            </w:r>
          </w:p>
        </w:tc>
        <w:tc>
          <w:tcPr>
            <w:tcW w:type="dxa" w:w="9218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656"/>
            </w:tcMar>
            <w:vAlign w:val="top"/>
          </w:tcPr>
          <w:p>
            <w:pPr>
              <w:pStyle w:val="Texte de conseil"/>
              <w:rPr>
                <w:rStyle w:val="Aucun"/>
                <w:shd w:val="nil" w:color="auto" w:fill="auto"/>
              </w:rPr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Chaque ann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e, 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24 000 ha d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 xml:space="preserve">espaces NAF (Naturels, Agricoles et Forestiers)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sont consomm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s en moyenne en France, soit pr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s de 5 terrains de football par heure. Tous les territoires sont concern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s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 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: en particulier 61% de la consommation d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espaces est constat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e dans les territoires sans tension immobili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re.</w:t>
            </w:r>
          </w:p>
          <w:p>
            <w:pPr>
              <w:pStyle w:val="Texte de conseil"/>
              <w:bidi w:val="0"/>
              <w:ind w:left="0" w:right="576" w:firstLine="0"/>
              <w:jc w:val="left"/>
              <w:rPr>
                <w:rtl w:val="0"/>
              </w:rPr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Les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 xml:space="preserve"> cons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 xml:space="preserve">quences sont 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cologiques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 (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rosion de la biodiversit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, aggravation du risque de ruissellement, limitation du stockage carbone) mais aussi 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socio-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conomiques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 (co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û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ts des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quipements publics, augmentation des temps de d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placement et de la facture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nerg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tique des m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nages, d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vitalisation des territoires en d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prise, diminution du potentiel de production agricole etc.).</w:t>
            </w:r>
          </w:p>
        </w:tc>
      </w:tr>
    </w:tbl>
    <w:p>
      <w:pPr>
        <w:pStyle w:val="heading 1"/>
        <w:widowControl w:val="0"/>
        <w:pBdr>
          <w:top w:val="nil"/>
          <w:left w:val="nil"/>
          <w:bottom w:val="nil"/>
          <w:right w:val="nil"/>
        </w:pBdr>
        <w:ind w:left="108" w:hanging="108"/>
      </w:pPr>
    </w:p>
    <w:p>
      <w:pPr>
        <w:pStyle w:val="Table"/>
      </w:pPr>
    </w:p>
    <w:p>
      <w:pPr>
        <w:pStyle w:val="Corps A"/>
        <w:rPr>
          <w:rStyle w:val="Aucun"/>
          <w:lang w:val="fr-FR"/>
        </w:rPr>
      </w:pPr>
      <w:r>
        <w:rPr>
          <w:rStyle w:val="Aucun"/>
          <w:rtl w:val="0"/>
          <w:lang w:val="fr-FR"/>
        </w:rPr>
        <w:t>La France s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est donc fix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e </w:t>
      </w:r>
      <w:r>
        <w:rPr>
          <w:rStyle w:val="Aucun"/>
          <w:b w:val="1"/>
          <w:bCs w:val="1"/>
          <w:rtl w:val="0"/>
          <w:lang w:val="fr-FR"/>
        </w:rPr>
        <w:t>l</w:t>
      </w:r>
      <w:r>
        <w:rPr>
          <w:rStyle w:val="Aucun"/>
          <w:b w:val="1"/>
          <w:bCs w:val="1"/>
          <w:rtl w:val="0"/>
          <w:lang w:val="fr-FR"/>
        </w:rPr>
        <w:t>’</w:t>
      </w:r>
      <w:r>
        <w:rPr>
          <w:rStyle w:val="Aucun"/>
          <w:b w:val="1"/>
          <w:bCs w:val="1"/>
          <w:rtl w:val="0"/>
          <w:lang w:val="fr-FR"/>
        </w:rPr>
        <w:t>objectif d</w:t>
      </w:r>
      <w:r>
        <w:rPr>
          <w:rStyle w:val="Aucun"/>
          <w:b w:val="1"/>
          <w:bCs w:val="1"/>
          <w:rtl w:val="0"/>
          <w:lang w:val="fr-FR"/>
        </w:rPr>
        <w:t>’</w:t>
      </w:r>
      <w:r>
        <w:rPr>
          <w:rStyle w:val="Aucun"/>
          <w:b w:val="1"/>
          <w:bCs w:val="1"/>
          <w:rtl w:val="0"/>
          <w:lang w:val="fr-FR"/>
        </w:rPr>
        <w:t xml:space="preserve">atteindre le </w:t>
      </w:r>
      <w:r>
        <w:rPr>
          <w:rStyle w:val="Aucun"/>
          <w:b w:val="1"/>
          <w:bCs w:val="1"/>
          <w:rtl w:val="0"/>
          <w:lang w:val="fr-FR"/>
        </w:rPr>
        <w:t>« </w:t>
      </w:r>
      <w:r>
        <w:rPr>
          <w:rStyle w:val="Aucun"/>
          <w:b w:val="1"/>
          <w:bCs w:val="1"/>
          <w:rtl w:val="0"/>
          <w:lang w:val="fr-FR"/>
        </w:rPr>
        <w:t>z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>ro artificialisation nette des sols</w:t>
      </w:r>
      <w:r>
        <w:rPr>
          <w:rStyle w:val="Aucun"/>
          <w:b w:val="1"/>
          <w:bCs w:val="1"/>
          <w:rtl w:val="0"/>
          <w:lang w:val="fr-FR"/>
        </w:rPr>
        <w:t xml:space="preserve"> » </w:t>
      </w:r>
      <w:r>
        <w:rPr>
          <w:rStyle w:val="Aucun"/>
          <w:b w:val="1"/>
          <w:bCs w:val="1"/>
          <w:rtl w:val="0"/>
          <w:lang w:val="fr-FR"/>
        </w:rPr>
        <w:t>en 2050</w:t>
      </w:r>
      <w:r>
        <w:rPr>
          <w:rStyle w:val="Aucun"/>
          <w:rtl w:val="0"/>
          <w:lang w:val="fr-FR"/>
        </w:rPr>
        <w:t xml:space="preserve">, avec un </w:t>
      </w:r>
      <w:r>
        <w:rPr>
          <w:rStyle w:val="Aucun"/>
          <w:b w:val="1"/>
          <w:bCs w:val="1"/>
          <w:rtl w:val="0"/>
          <w:lang w:val="fr-FR"/>
        </w:rPr>
        <w:t>objectif interm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 xml:space="preserve">diaire </w:t>
      </w:r>
      <w:r>
        <w:rPr>
          <w:rStyle w:val="Aucun"/>
          <w:rtl w:val="0"/>
          <w:lang w:val="fr-FR"/>
        </w:rPr>
        <w:t>de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duction de moiti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de la consommation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espaces naturels, agricoles et forestiers dans les dix prochaines ann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2021-2031 (en se basant sur les donn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es allant du 01/01/2021 au 31/12/2030) par rapport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la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cennie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dente 2011-2021 (en se basant sur les donn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allant du 01/01/2011 au 31/12/2020).</w:t>
      </w:r>
      <w:r>
        <w:rPr>
          <w:rStyle w:val="Aucun"/>
          <w:rtl w:val="0"/>
          <w:lang w:val="fr-FR"/>
        </w:rPr>
        <w:t> </w:t>
      </w:r>
    </w:p>
    <w:p>
      <w:pPr>
        <w:pStyle w:val="Corps A"/>
        <w:rPr>
          <w:rStyle w:val="Aucun"/>
          <w:lang w:val="fr-FR"/>
        </w:rPr>
      </w:pPr>
      <w:r>
        <w:rPr>
          <w:rStyle w:val="Aucun"/>
          <w:rtl w:val="0"/>
          <w:lang w:val="fr-FR"/>
        </w:rPr>
        <w:t>Les dispositions introduites par la loi n</w:t>
      </w:r>
      <w:r>
        <w:rPr>
          <w:rStyle w:val="Aucun"/>
          <w:rtl w:val="0"/>
          <w:lang w:val="fr-FR"/>
        </w:rPr>
        <w:t xml:space="preserve">° </w:t>
      </w:r>
      <w:r>
        <w:rPr>
          <w:rStyle w:val="Aucun"/>
          <w:rtl w:val="0"/>
          <w:lang w:val="fr-FR"/>
        </w:rPr>
        <w:t>2021-1104 du 22 ao</w:t>
      </w:r>
      <w:r>
        <w:rPr>
          <w:rStyle w:val="Aucun"/>
          <w:rtl w:val="0"/>
          <w:lang w:val="fr-FR"/>
        </w:rPr>
        <w:t>û</w:t>
      </w:r>
      <w:r>
        <w:rPr>
          <w:rStyle w:val="Aucun"/>
          <w:rtl w:val="0"/>
          <w:lang w:val="fr-FR"/>
        </w:rPr>
        <w:t>t 2021 portant lutte contre le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glement climatique et renforcement de la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silience face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 xml:space="preserve">ses effets (dite </w:t>
      </w:r>
      <w:r>
        <w:rPr>
          <w:rStyle w:val="Aucun"/>
          <w:rtl w:val="0"/>
          <w:lang w:val="fr-FR"/>
        </w:rPr>
        <w:t xml:space="preserve">« </w:t>
      </w:r>
      <w:r>
        <w:rPr>
          <w:rStyle w:val="Aucun"/>
          <w:rtl w:val="0"/>
          <w:lang w:val="fr-FR"/>
        </w:rPr>
        <w:t>Loi Climat et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silience </w:t>
      </w:r>
      <w:r>
        <w:rPr>
          <w:rStyle w:val="Aucun"/>
          <w:rtl w:val="0"/>
          <w:lang w:val="fr-FR"/>
        </w:rPr>
        <w:t>»</w:t>
      </w:r>
      <w:r>
        <w:rPr>
          <w:rStyle w:val="Aucun"/>
          <w:rtl w:val="0"/>
          <w:lang w:val="fr-FR"/>
        </w:rPr>
        <w:t xml:space="preserve">) ont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compl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par la loi n</w:t>
      </w:r>
      <w:r>
        <w:rPr>
          <w:rStyle w:val="Aucun"/>
          <w:rtl w:val="0"/>
          <w:lang w:val="fr-FR"/>
        </w:rPr>
        <w:t xml:space="preserve">° </w:t>
      </w:r>
      <w:r>
        <w:rPr>
          <w:rStyle w:val="Aucun"/>
          <w:rtl w:val="0"/>
          <w:lang w:val="fr-FR"/>
        </w:rPr>
        <w:t xml:space="preserve">2023-630 du 20 juillet 2023 visant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 xml:space="preserve">faciliter la mise en </w:t>
      </w:r>
      <w:r>
        <w:rPr>
          <w:rStyle w:val="Aucun"/>
          <w:rtl w:val="0"/>
          <w:lang w:val="fr-FR"/>
        </w:rPr>
        <w:t>œ</w:t>
      </w:r>
      <w:r>
        <w:rPr>
          <w:rStyle w:val="Aucun"/>
          <w:rtl w:val="0"/>
          <w:lang w:val="fr-FR"/>
        </w:rPr>
        <w:t>uvre des objectifs de lutte contre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artificialisation des sols et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renforcer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accompagnement des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lus locaux.</w:t>
      </w:r>
    </w:p>
    <w:p>
      <w:pPr>
        <w:pStyle w:val="Corps A"/>
        <w:rPr>
          <w:rStyle w:val="Aucun"/>
          <w:b w:val="1"/>
          <w:bCs w:val="1"/>
          <w:lang w:val="fr-FR"/>
        </w:rPr>
      </w:pPr>
      <w:r>
        <w:rPr>
          <w:rStyle w:val="Aucun"/>
          <w:b w:val="1"/>
          <w:bCs w:val="1"/>
          <w:rtl w:val="0"/>
          <w:lang w:val="fr-FR"/>
        </w:rPr>
        <w:t>Pour la p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>riode 2021-2031, il s</w:t>
      </w:r>
      <w:r>
        <w:rPr>
          <w:rStyle w:val="Aucun"/>
          <w:b w:val="1"/>
          <w:bCs w:val="1"/>
          <w:rtl w:val="0"/>
          <w:lang w:val="fr-FR"/>
        </w:rPr>
        <w:t>’</w:t>
      </w:r>
      <w:r>
        <w:rPr>
          <w:rStyle w:val="Aucun"/>
          <w:b w:val="1"/>
          <w:bCs w:val="1"/>
          <w:rtl w:val="0"/>
          <w:lang w:val="fr-FR"/>
        </w:rPr>
        <w:t>agit de raisonner en consommation d</w:t>
      </w:r>
      <w:r>
        <w:rPr>
          <w:rStyle w:val="Aucun"/>
          <w:b w:val="1"/>
          <w:bCs w:val="1"/>
          <w:rtl w:val="0"/>
          <w:lang w:val="fr-FR"/>
        </w:rPr>
        <w:t>’</w:t>
      </w:r>
      <w:r>
        <w:rPr>
          <w:rStyle w:val="Aucun"/>
          <w:b w:val="1"/>
          <w:bCs w:val="1"/>
          <w:rtl w:val="0"/>
          <w:lang w:val="fr-FR"/>
        </w:rPr>
        <w:t>espaces.</w:t>
      </w:r>
    </w:p>
    <w:p>
      <w:pPr>
        <w:pStyle w:val="Corps A"/>
        <w:rPr>
          <w:rStyle w:val="Aucun"/>
          <w:lang w:val="fr-FR"/>
        </w:rPr>
      </w:pPr>
      <w:r>
        <w:rPr>
          <w:rStyle w:val="Aucun"/>
          <w:rtl w:val="0"/>
          <w:lang w:val="fr-FR"/>
        </w:rPr>
        <w:t>La consommation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espaces NAF (Naturels, Agricoles et Forestiers) est entendue comme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la cr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ation ou l'extension effective d'espaces urbanis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sur le territoire concern</w:t>
      </w:r>
      <w:r>
        <w:rPr>
          <w:rStyle w:val="Aucun"/>
          <w:rtl w:val="0"/>
          <w:lang w:val="fr-FR"/>
        </w:rPr>
        <w:t xml:space="preserve">é » </w:t>
      </w:r>
      <w:r>
        <w:rPr>
          <w:rStyle w:val="Aucun"/>
          <w:rtl w:val="0"/>
          <w:lang w:val="fr-FR"/>
        </w:rPr>
        <w:t>(article 194 de la loi Climat et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silience).</w:t>
      </w:r>
    </w:p>
    <w:p>
      <w:pPr>
        <w:pStyle w:val="Corps A"/>
        <w:rPr>
          <w:rStyle w:val="Aucun"/>
          <w:lang w:val="fr-FR"/>
        </w:rPr>
      </w:pPr>
      <w:r>
        <w:rPr>
          <w:rStyle w:val="Aucun"/>
          <w:rtl w:val="0"/>
          <w:lang w:val="fr-FR"/>
        </w:rPr>
        <w:t>La loi adopt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en 2023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cise qu</w:t>
      </w:r>
      <w:r>
        <w:rPr>
          <w:rStyle w:val="Aucun"/>
          <w:rtl w:val="0"/>
          <w:lang w:val="fr-FR"/>
        </w:rPr>
        <w:t xml:space="preserve">’à </w:t>
      </w:r>
      <w:r>
        <w:rPr>
          <w:rStyle w:val="Aucun"/>
          <w:rtl w:val="0"/>
          <w:lang w:val="fr-FR"/>
        </w:rPr>
        <w:t>l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>chelle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un m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 xml:space="preserve">me territoire,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la transformation effective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espaces urbanis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ou construits en espaces naturels, agricoles et forestiers du fait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une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sartificialisation peut 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tre comptabilis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en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duction de cette consommation </w:t>
      </w:r>
      <w:r>
        <w:rPr>
          <w:rStyle w:val="Aucun"/>
          <w:rtl w:val="0"/>
          <w:lang w:val="fr-FR"/>
        </w:rPr>
        <w:t>»</w:t>
      </w:r>
      <w:r>
        <w:rPr>
          <w:rStyle w:val="Aucun"/>
          <w:rtl w:val="0"/>
          <w:lang w:val="fr-FR"/>
        </w:rPr>
        <w:t>.</w:t>
      </w:r>
    </w:p>
    <w:p>
      <w:pPr>
        <w:pStyle w:val="Corps A"/>
        <w:rPr>
          <w:rStyle w:val="Aucun"/>
          <w:lang w:val="fr-FR"/>
        </w:rPr>
      </w:pPr>
      <w:r>
        <w:rPr>
          <w:rStyle w:val="Aucun"/>
          <w:rtl w:val="0"/>
          <w:lang w:val="fr-FR"/>
        </w:rPr>
        <w:t>Au niveau national, la consommation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espaces NAF (Naturels, Agricoles et Forestiers)  est mesur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par les fichiers fonciers retrait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par le CEREMA.</w:t>
      </w:r>
    </w:p>
    <w:p>
      <w:pPr>
        <w:pStyle w:val="Corps A"/>
        <w:rPr>
          <w:rStyle w:val="Aucun"/>
          <w:b w:val="1"/>
          <w:bCs w:val="1"/>
          <w:lang w:val="fr-FR"/>
        </w:rPr>
      </w:pPr>
      <w:r>
        <w:rPr>
          <w:rStyle w:val="Aucun"/>
          <w:b w:val="1"/>
          <w:bCs w:val="1"/>
          <w:rtl w:val="0"/>
          <w:lang w:val="fr-FR"/>
        </w:rPr>
        <w:t>A partir de 2031, il s</w:t>
      </w:r>
      <w:r>
        <w:rPr>
          <w:rStyle w:val="Aucun"/>
          <w:b w:val="1"/>
          <w:bCs w:val="1"/>
          <w:rtl w:val="0"/>
          <w:lang w:val="fr-FR"/>
        </w:rPr>
        <w:t>’</w:t>
      </w:r>
      <w:r>
        <w:rPr>
          <w:rStyle w:val="Aucun"/>
          <w:b w:val="1"/>
          <w:bCs w:val="1"/>
          <w:rtl w:val="0"/>
          <w:lang w:val="fr-FR"/>
        </w:rPr>
        <w:t>agit de raisonner en artificialisation.</w:t>
      </w:r>
    </w:p>
    <w:p>
      <w:pPr>
        <w:pStyle w:val="Corps A"/>
        <w:rPr>
          <w:rStyle w:val="Aucun"/>
          <w:lang w:val="fr-FR"/>
        </w:rPr>
      </w:pPr>
      <w:r>
        <w:rPr>
          <w:rStyle w:val="Aucun"/>
          <w:rtl w:val="0"/>
          <w:lang w:val="fr-FR"/>
        </w:rPr>
        <w:t>L'artificialisation nette est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finie comme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le solde de l'artificialisation et de la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sartificialisation des sols constat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sur un 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rim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tre et sur une 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riode donn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</w:t>
      </w:r>
      <w:r>
        <w:rPr>
          <w:rStyle w:val="Aucun"/>
          <w:rtl w:val="0"/>
          <w:lang w:val="fr-FR"/>
        </w:rPr>
        <w:t xml:space="preserve"> » </w:t>
      </w:r>
      <w:r>
        <w:rPr>
          <w:rStyle w:val="Aucun"/>
          <w:rtl w:val="0"/>
          <w:lang w:val="fr-FR"/>
        </w:rPr>
        <w:t>(article L.101-2-1 du code de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urbanisme).</w:t>
      </w:r>
      <w:r>
        <w:rPr>
          <w:rStyle w:val="Aucun"/>
          <w:rtl w:val="0"/>
          <w:lang w:val="fr-FR"/>
        </w:rPr>
        <w:t> </w:t>
      </w:r>
    </w:p>
    <w:p>
      <w:pPr>
        <w:pStyle w:val="Corps A"/>
        <w:rPr>
          <w:rStyle w:val="Aucun"/>
          <w:lang w:val="fr-FR"/>
        </w:rPr>
      </w:pPr>
      <w:r>
        <w:rPr>
          <w:rStyle w:val="Aucun"/>
          <w:rtl w:val="0"/>
          <w:lang w:val="fr-FR"/>
        </w:rPr>
        <w:t>Au niveau national,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artificialisation est mesur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par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occupation des sols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 xml:space="preserve">grande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chelle (OCSGE), en cours d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>laboration, dont la production sera engag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sur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ensemble du territoire national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ici fin 2024.</w:t>
      </w:r>
    </w:p>
    <w:p>
      <w:pPr>
        <w:pStyle w:val="Corps A"/>
        <w:rPr>
          <w:rStyle w:val="Aucun"/>
          <w:b w:val="1"/>
          <w:bCs w:val="1"/>
        </w:rPr>
      </w:pPr>
      <w:r>
        <w:rPr>
          <w:rStyle w:val="Aucun"/>
          <w:rtl w:val="0"/>
          <w:lang w:val="it-IT"/>
        </w:rPr>
        <w:t>La</w:t>
      </w:r>
      <w:r>
        <w:rPr>
          <w:rStyle w:val="Aucun"/>
          <w:b w:val="1"/>
          <w:bCs w:val="1"/>
          <w:rtl w:val="0"/>
          <w:lang w:val="it-IT"/>
        </w:rPr>
        <w:t xml:space="preserve"> consommation d'espaces entre le 1er janvier 2011 et le </w:t>
      </w:r>
      <w:r>
        <w:rPr>
          <w:rStyle w:val="Aucun"/>
          <w:b w:val="1"/>
          <w:bCs w:val="1"/>
          <w:rtl w:val="0"/>
          <w:lang w:val="fr-FR"/>
        </w:rPr>
        <w:t>31 d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>cembre 2020</w:t>
      </w:r>
      <w:r>
        <w:rPr>
          <w:rStyle w:val="Aucun"/>
          <w:b w:val="1"/>
          <w:bCs w:val="1"/>
          <w:rtl w:val="0"/>
          <w:lang w:val="it-IT"/>
        </w:rPr>
        <w:t xml:space="preserve"> repr</w:t>
      </w:r>
      <w:r>
        <w:rPr>
          <w:rStyle w:val="Aucun"/>
          <w:b w:val="1"/>
          <w:bCs w:val="1"/>
          <w:rtl w:val="0"/>
          <w:lang w:val="it-IT"/>
        </w:rPr>
        <w:t>é</w:t>
      </w:r>
      <w:r>
        <w:rPr>
          <w:rStyle w:val="Aucun"/>
          <w:b w:val="1"/>
          <w:bCs w:val="1"/>
          <w:rtl w:val="0"/>
          <w:lang w:val="it-IT"/>
        </w:rPr>
        <w:t>sente pour</w:t>
      </w:r>
      <w:r>
        <w:rPr>
          <w:rStyle w:val="Aucun"/>
          <w:b w:val="1"/>
          <w:bCs w:val="1"/>
          <w:rtl w:val="0"/>
          <w:lang w:val="fr-FR"/>
        </w:rPr>
        <w:t xml:space="preserve"> le territoire de</w:t>
      </w:r>
      <w:r>
        <w:rPr>
          <w:rStyle w:val="Aucun"/>
          <w:b w:val="1"/>
          <w:bCs w:val="1"/>
          <w:rtl w:val="0"/>
          <w:lang w:val="it-IT"/>
        </w:rPr>
        <w:t xml:space="preserve"> {{ nom_territoire }} une surface de {{ </w:t>
      </w:r>
      <w:r>
        <w:rPr>
          <w:rStyle w:val="Aucun"/>
          <w:b w:val="1"/>
          <w:bCs w:val="1"/>
          <w:rtl w:val="0"/>
          <w:lang w:val="it-IT"/>
        </w:rPr>
        <w:t>‘</w:t>
      </w:r>
      <w:r>
        <w:rPr>
          <w:rStyle w:val="Aucun"/>
          <w:b w:val="1"/>
          <w:bCs w:val="1"/>
          <w:rtl w:val="0"/>
          <w:lang w:val="it-IT"/>
        </w:rPr>
        <w:t>%0.2f</w:t>
      </w:r>
      <w:r>
        <w:rPr>
          <w:rStyle w:val="Aucun"/>
          <w:b w:val="1"/>
          <w:bCs w:val="1"/>
          <w:rtl w:val="0"/>
          <w:lang w:val="it-IT"/>
        </w:rPr>
        <w:t xml:space="preserve">’ </w:t>
      </w:r>
      <w:r>
        <w:rPr>
          <w:rStyle w:val="Aucun"/>
          <w:b w:val="1"/>
          <w:bCs w:val="1"/>
          <w:rtl w:val="0"/>
          <w:lang w:val="it-IT"/>
        </w:rPr>
        <w:t>% target_2031_consumed }} hectares.</w:t>
      </w:r>
    </w:p>
    <w:p>
      <w:pPr>
        <w:pStyle w:val="Corps A"/>
      </w:pPr>
      <w:r>
        <w:rPr>
          <w:rStyle w:val="Aucun"/>
          <w:rtl w:val="0"/>
          <w:lang w:val="it-IT"/>
        </w:rPr>
        <w:t>{% if is_different_zan_period %}Sur la p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riode demand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 xml:space="preserve">e, </w:t>
      </w:r>
      <w:r>
        <w:rPr>
          <w:rStyle w:val="Aucun"/>
          <w:b w:val="1"/>
          <w:bCs w:val="1"/>
          <w:rtl w:val="0"/>
          <w:lang w:val="it-IT"/>
        </w:rPr>
        <w:t xml:space="preserve">de {{ </w:t>
      </w:r>
      <w:r>
        <w:rPr>
          <w:rStyle w:val="Aucun"/>
          <w:b w:val="1"/>
          <w:bCs w:val="1"/>
          <w:rtl w:val="0"/>
          <w:lang w:val="fr-FR"/>
        </w:rPr>
        <w:t>diagnostic</w:t>
      </w:r>
      <w:r>
        <w:rPr>
          <w:rStyle w:val="Aucun"/>
          <w:b w:val="1"/>
          <w:bCs w:val="1"/>
          <w:rtl w:val="0"/>
          <w:lang w:val="it-IT"/>
        </w:rPr>
        <w:t xml:space="preserve">.analyse_start_date }} </w:t>
      </w:r>
      <w:r>
        <w:rPr>
          <w:rStyle w:val="Aucun"/>
          <w:b w:val="1"/>
          <w:bCs w:val="1"/>
          <w:rtl w:val="0"/>
          <w:lang w:val="it-IT"/>
        </w:rPr>
        <w:t xml:space="preserve">à </w:t>
      </w:r>
      <w:r>
        <w:rPr>
          <w:rStyle w:val="Aucun"/>
          <w:b w:val="1"/>
          <w:bCs w:val="1"/>
          <w:rtl w:val="0"/>
          <w:lang w:val="it-IT"/>
        </w:rPr>
        <w:t xml:space="preserve">{{ </w:t>
      </w:r>
      <w:r>
        <w:rPr>
          <w:rStyle w:val="Aucun"/>
          <w:b w:val="1"/>
          <w:bCs w:val="1"/>
          <w:rtl w:val="0"/>
          <w:lang w:val="fr-FR"/>
        </w:rPr>
        <w:t>diagnostic</w:t>
      </w:r>
      <w:r>
        <w:rPr>
          <w:rStyle w:val="Aucun"/>
          <w:b w:val="1"/>
          <w:bCs w:val="1"/>
          <w:rtl w:val="0"/>
          <w:lang w:val="it-IT"/>
        </w:rPr>
        <w:t>.analyse_end_date }}</w:t>
      </w:r>
      <w:r>
        <w:rPr>
          <w:rStyle w:val="Aucun"/>
          <w:rtl w:val="0"/>
          <w:lang w:val="it-IT"/>
        </w:rPr>
        <w:t>, la consommation d</w:t>
      </w:r>
      <w:r>
        <w:rPr>
          <w:rStyle w:val="Aucun"/>
          <w:rtl w:val="0"/>
          <w:lang w:val="it-IT"/>
        </w:rPr>
        <w:t>’</w:t>
      </w:r>
      <w:r>
        <w:rPr>
          <w:rStyle w:val="Aucun"/>
          <w:rtl w:val="0"/>
          <w:lang w:val="it-IT"/>
        </w:rPr>
        <w:t>espaces s</w:t>
      </w:r>
      <w:r>
        <w:rPr>
          <w:rStyle w:val="Aucun"/>
          <w:rtl w:val="0"/>
          <w:lang w:val="it-IT"/>
        </w:rPr>
        <w:t>’</w:t>
      </w:r>
      <w:r>
        <w:rPr>
          <w:rStyle w:val="Aucun"/>
          <w:rtl w:val="0"/>
          <w:lang w:val="it-IT"/>
        </w:rPr>
        <w:t xml:space="preserve">est 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lev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 xml:space="preserve">e </w:t>
      </w:r>
      <w:r>
        <w:rPr>
          <w:rStyle w:val="Aucun"/>
          <w:rtl w:val="0"/>
          <w:lang w:val="it-IT"/>
        </w:rPr>
        <w:t xml:space="preserve">à </w:t>
      </w:r>
      <w:r>
        <w:rPr>
          <w:rStyle w:val="Aucun"/>
          <w:b w:val="1"/>
          <w:bCs w:val="1"/>
          <w:rtl w:val="0"/>
          <w:lang w:val="it-IT"/>
        </w:rPr>
        <w:t xml:space="preserve">{{ </w:t>
      </w:r>
      <w:r>
        <w:rPr>
          <w:rStyle w:val="Aucun"/>
          <w:b w:val="1"/>
          <w:bCs w:val="1"/>
          <w:rtl w:val="0"/>
          <w:lang w:val="it-IT"/>
        </w:rPr>
        <w:t>‘</w:t>
      </w:r>
      <w:r>
        <w:rPr>
          <w:rStyle w:val="Aucun"/>
          <w:b w:val="1"/>
          <w:bCs w:val="1"/>
          <w:rtl w:val="0"/>
          <w:lang w:val="it-IT"/>
        </w:rPr>
        <w:t>%0.2f</w:t>
      </w:r>
      <w:r>
        <w:rPr>
          <w:rStyle w:val="Aucun"/>
          <w:b w:val="1"/>
          <w:bCs w:val="1"/>
          <w:rtl w:val="0"/>
          <w:lang w:val="it-IT"/>
        </w:rPr>
        <w:t xml:space="preserve">’ </w:t>
      </w:r>
      <w:r>
        <w:rPr>
          <w:rStyle w:val="Aucun"/>
          <w:b w:val="1"/>
          <w:bCs w:val="1"/>
          <w:rtl w:val="0"/>
          <w:lang w:val="it-IT"/>
        </w:rPr>
        <w:t>% project_scope_consumed }} hectares</w:t>
      </w:r>
      <w:r>
        <w:rPr>
          <w:rStyle w:val="Aucun"/>
          <w:rtl w:val="0"/>
          <w:lang w:val="it-IT"/>
        </w:rPr>
        <w:t>.{% endif %}</w:t>
      </w: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  <w:lang w:val="it-IT"/>
        </w:rPr>
        <w:br w:type="page"/>
      </w:r>
    </w:p>
    <w:p>
      <w:pPr>
        <w:pStyle w:val="heading 1"/>
      </w:pPr>
      <w:r>
        <w:rPr>
          <w:rStyle w:val="Aucun"/>
          <w:rtl w:val="0"/>
          <w:lang w:val="it-IT"/>
        </w:rPr>
        <w:t xml:space="preserve">2 </w:t>
      </w:r>
      <w:r>
        <w:rPr>
          <w:rStyle w:val="Aucun"/>
          <w:rtl w:val="0"/>
          <w:lang w:val="fr-FR"/>
        </w:rPr>
        <w:t>Trajectoire de consommation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espaces NAF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horizon 2031</w:t>
      </w:r>
    </w:p>
    <w:tbl>
      <w:tblPr>
        <w:tblW w:w="9901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683"/>
        <w:gridCol w:w="9218"/>
      </w:tblGrid>
      <w:tr>
        <w:tblPrEx>
          <w:shd w:val="clear" w:color="auto" w:fill="d3cfef"/>
        </w:tblPrEx>
        <w:trPr>
          <w:trHeight w:val="966" w:hRule="atLeast"/>
        </w:trPr>
        <w:tc>
          <w:tcPr>
            <w:tcW w:type="dxa" w:w="68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Icône"/>
            </w:pPr>
            <w:r>
              <w:rPr>
                <w:rStyle w:val="Aucun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s-ES_tradnl"/>
              </w:rPr>
              <mc:AlternateContent>
                <mc:Choice Requires="wpg">
                  <w:drawing xmlns:a="http://schemas.openxmlformats.org/drawingml/2006/main">
                    <wp:inline distT="0" distB="0" distL="0" distR="0">
                      <wp:extent cx="228600" cy="228607"/>
                      <wp:effectExtent l="0" t="0" r="0" b="0"/>
                      <wp:docPr id="1073741833" name="officeArt object" descr="Icône de conse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7"/>
                                <a:chOff x="0" y="-1"/>
                                <a:chExt cx="228600" cy="228606"/>
                              </a:xfrm>
                            </wpg:grpSpPr>
                            <wps:wsp>
                              <wps:cNvPr id="1073741831" name="Ellipse 9"/>
                              <wps:cNvSpPr/>
                              <wps:spPr>
                                <a:xfrm>
                                  <a:off x="0" y="-2"/>
                                  <a:ext cx="228600" cy="22860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73741832" name="Forme libre 13"/>
                              <wps:cNvSpPr/>
                              <wps:spPr>
                                <a:xfrm>
                                  <a:off x="98638" y="50801"/>
                                  <a:ext cx="31327" cy="12700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rm" stroke="1" extrusionOk="0">
                                      <a:moveTo>
                                        <a:pt x="2700" y="6510"/>
                                      </a:moveTo>
                                      <a:lnTo>
                                        <a:pt x="18899" y="6510"/>
                                      </a:lnTo>
                                      <a:lnTo>
                                        <a:pt x="18899" y="21600"/>
                                      </a:lnTo>
                                      <a:lnTo>
                                        <a:pt x="2700" y="21600"/>
                                      </a:lnTo>
                                      <a:close/>
                                      <a:moveTo>
                                        <a:pt x="10800" y="0"/>
                                      </a:moveTo>
                                      <a:cubicBezTo>
                                        <a:pt x="16764" y="0"/>
                                        <a:pt x="21600" y="1193"/>
                                        <a:pt x="21600" y="2664"/>
                                      </a:cubicBezTo>
                                      <a:cubicBezTo>
                                        <a:pt x="21600" y="4135"/>
                                        <a:pt x="16764" y="5327"/>
                                        <a:pt x="10800" y="5327"/>
                                      </a:cubicBezTo>
                                      <a:cubicBezTo>
                                        <a:pt x="4836" y="5327"/>
                                        <a:pt x="0" y="4135"/>
                                        <a:pt x="0" y="2664"/>
                                      </a:cubicBezTo>
                                      <a:cubicBezTo>
                                        <a:pt x="0" y="1193"/>
                                        <a:pt x="4836" y="0"/>
                                        <a:pt x="108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9" style="visibility:visible;width:18.0pt;height:18.0pt;" coordorigin="0,-1" coordsize="228600,228606">
                      <v:oval id="_x0000_s1030" style="position:absolute;left:0;top:-1;width:228600;height:228606;">
                        <v:fill color="#6F55D7" opacity="100.0%" type="solid"/>
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/v:oval>
                      <v:shape id="_x0000_s1031" style="position:absolute;left:98639;top:50801;width:31325;height:127002;" coordorigin="0,0" coordsize="21600,21600" path="M 2700,6510 L 18899,6510 L 18899,21600 L 2700,21600 X M 10800,0 C 16764,0 21600,1193 21600,2664 C 21600,4135 16764,5327 10800,5327 C 4836,5327 0,4135 0,2664 C 0,1193 4836,0 10800,0 X E">
                        <v:fill color="#FFFFFF" opacity="100.0%" type="solid"/>
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/v:shape>
                    </v:group>
                  </w:pict>
                </mc:Fallback>
              </mc:AlternateContent>
            </w:r>
          </w:p>
        </w:tc>
        <w:tc>
          <w:tcPr>
            <w:tcW w:type="dxa" w:w="9218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656"/>
            </w:tcMar>
            <w:vAlign w:val="top"/>
          </w:tcPr>
          <w:p>
            <w:pPr>
              <w:pStyle w:val="Texte de conseil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La loi Climat &amp; R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silience fixe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 xml:space="preserve"> l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objectif d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 xml:space="preserve">atteindre le 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« 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z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ro artificialisation nette des sols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 xml:space="preserve"> » 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en 2050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, avec un 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objectif interm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diaire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 de r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duction de moiti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de la consommation d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espaces naturels, agricoles et forestiers dans les dix prochaines ann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es 2021-2031 (en se basant sur les donn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es allant du 01/01/2021 au 31/12/2030) par rapport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à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la d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cennie pr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c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dente 2011-2021 (en se basant sur les donn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es allant du 01/01/2011 au 31/12/2020).</w:t>
            </w:r>
          </w:p>
        </w:tc>
      </w:tr>
    </w:tbl>
    <w:p>
      <w:pPr>
        <w:pStyle w:val="heading 1"/>
        <w:widowControl w:val="0"/>
        <w:pBdr>
          <w:top w:val="nil"/>
          <w:left w:val="nil"/>
          <w:bottom w:val="nil"/>
          <w:right w:val="nil"/>
        </w:pBdr>
        <w:ind w:left="108" w:hanging="108"/>
      </w:pPr>
    </w:p>
    <w:p>
      <w:pPr>
        <w:pStyle w:val="Table"/>
        <w:rPr>
          <w:rStyle w:val="Aucun"/>
          <w:lang w:val="it-IT"/>
        </w:rPr>
      </w:pPr>
    </w:p>
    <w:p>
      <w:pPr>
        <w:pStyle w:val="Corps A"/>
        <w:rPr>
          <w:rStyle w:val="Aucun"/>
          <w:lang w:val="it-IT"/>
        </w:rPr>
      </w:pPr>
      <w:r>
        <w:rPr>
          <w:rStyle w:val="Aucun"/>
          <w:lang w:val="it-IT"/>
        </w:rPr>
        <w:drawing xmlns:a="http://schemas.openxmlformats.org/drawingml/2006/main">
          <wp:inline distT="0" distB="0" distL="0" distR="0">
            <wp:extent cx="6368289" cy="1690017"/>
            <wp:effectExtent l="0" t="0" r="0" b="0"/>
            <wp:docPr id="1073741834" name="officeArt object" descr="cX0lb5dyVuQ4KWBxXOhLDgSMHs0VZzCkg2eLltu16tsr_SLGMIzRPK_LJk_44XFEBH1gpC3eUeVkEkmxVsljQvyVxhr5DQpwmwawi3YCUPTwP8INHDe8i-3AuzAZSnFQpPSpkLTIc7do9-9wGa_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cX0lb5dyVuQ4KWBxXOhLDgSMHs0VZzCkg2eLltu16tsr_SLGMIzRPK_LJk_44XFEBH1gpC3eUeVkEkmxVsljQvyVxhr5DQpwmwawi3YCUPTwP8INHDe8i-3AuzAZSnFQpPSpkLTIc7do9-9wGa_n.png" descr="cX0lb5dyVuQ4KWBxXOhLDgSMHs0VZzCkg2eLltu16tsr_SLGMIzRPK_LJk_44XFEBH1gpC3eUeVkEkmxVsljQvyVxhr5DQpwmwawi3YCUPTwP8INHDe8i-3AuzAZSnFQpPSpkLTIc7do9-9wGa_n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8289" cy="16900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orps A"/>
        <w:rPr>
          <w:rStyle w:val="Aucun"/>
          <w:lang w:val="it-IT"/>
        </w:rPr>
      </w:pPr>
      <w:r>
        <w:rPr>
          <w:rStyle w:val="Aucun"/>
          <w:rtl w:val="0"/>
          <w:lang w:val="it-IT"/>
        </w:rPr>
        <w:t>Cette</w:t>
      </w:r>
      <w:r>
        <w:rPr>
          <w:rStyle w:val="Aucun"/>
          <w:b w:val="1"/>
          <w:bCs w:val="1"/>
          <w:rtl w:val="0"/>
          <w:lang w:val="it-IT"/>
        </w:rPr>
        <w:t xml:space="preserve"> trajectoire nationale progressive</w:t>
      </w:r>
      <w:r>
        <w:rPr>
          <w:rStyle w:val="Aucun"/>
          <w:rtl w:val="0"/>
          <w:lang w:val="it-IT"/>
        </w:rPr>
        <w:t xml:space="preserve"> est </w:t>
      </w:r>
      <w:r>
        <w:rPr>
          <w:rStyle w:val="Aucun"/>
          <w:rtl w:val="0"/>
          <w:lang w:val="it-IT"/>
        </w:rPr>
        <w:t xml:space="preserve">à </w:t>
      </w:r>
      <w:r>
        <w:rPr>
          <w:rStyle w:val="Aucun"/>
          <w:rtl w:val="0"/>
          <w:lang w:val="it-IT"/>
        </w:rPr>
        <w:t>d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 xml:space="preserve">cliner dans les </w:t>
      </w:r>
      <w:r>
        <w:rPr>
          <w:rStyle w:val="Aucun"/>
          <w:b w:val="1"/>
          <w:bCs w:val="1"/>
          <w:rtl w:val="0"/>
          <w:lang w:val="it-IT"/>
        </w:rPr>
        <w:t>documents de planification et d'urbanisme</w:t>
      </w:r>
      <w:r>
        <w:rPr>
          <w:rStyle w:val="Aucun"/>
          <w:rtl w:val="0"/>
          <w:lang w:val="it-IT"/>
        </w:rPr>
        <w:t xml:space="preserve"> (avant le 22 novembre 2024 pour les SRADDET, avant le 22 f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vrier 2027 pour les SCoT et avant le 22 f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vrier 2028 pour les PLU(i) et cartes communales).</w:t>
      </w:r>
    </w:p>
    <w:p>
      <w:pPr>
        <w:pStyle w:val="Corps A"/>
        <w:rPr>
          <w:rStyle w:val="Aucun"/>
          <w:lang w:val="it-IT"/>
        </w:rPr>
      </w:pPr>
      <w:r>
        <w:rPr>
          <w:rStyle w:val="Aucun"/>
          <w:rtl w:val="0"/>
          <w:lang w:val="it-IT"/>
        </w:rPr>
        <w:t xml:space="preserve">Elle doit </w:t>
      </w:r>
      <w:r>
        <w:rPr>
          <w:rStyle w:val="Aucun"/>
          <w:rtl w:val="0"/>
          <w:lang w:val="it-IT"/>
        </w:rPr>
        <w:t>ê</w:t>
      </w:r>
      <w:r>
        <w:rPr>
          <w:rStyle w:val="Aucun"/>
          <w:rtl w:val="0"/>
          <w:lang w:val="it-IT"/>
        </w:rPr>
        <w:t>tre concili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e avec l'objectif de soutien de la construction durable, en particulier dans les territoires o</w:t>
      </w:r>
      <w:r>
        <w:rPr>
          <w:rStyle w:val="Aucun"/>
          <w:rtl w:val="0"/>
          <w:lang w:val="it-IT"/>
        </w:rPr>
        <w:t xml:space="preserve">ù </w:t>
      </w:r>
      <w:r>
        <w:rPr>
          <w:rStyle w:val="Aucun"/>
          <w:rtl w:val="0"/>
          <w:lang w:val="it-IT"/>
        </w:rPr>
        <w:t xml:space="preserve">l'offre de logements et de surfaces 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conomiques est insuffisante au regard de la demande.</w:t>
      </w:r>
    </w:p>
    <w:p>
      <w:pPr>
        <w:pStyle w:val="Corps A"/>
        <w:rPr>
          <w:rStyle w:val="Aucun"/>
          <w:lang w:val="it-IT"/>
        </w:rPr>
      </w:pPr>
      <w:r>
        <w:rPr>
          <w:rStyle w:val="Aucun"/>
          <w:rtl w:val="0"/>
          <w:lang w:val="it-IT"/>
        </w:rPr>
        <w:t>La loi pr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 xml:space="preserve">voit 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galement que la consommation fonci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it-IT"/>
        </w:rPr>
        <w:t xml:space="preserve">re des </w:t>
      </w:r>
      <w:r>
        <w:rPr>
          <w:rStyle w:val="Aucun"/>
          <w:b w:val="1"/>
          <w:bCs w:val="1"/>
          <w:rtl w:val="0"/>
          <w:lang w:val="it-IT"/>
        </w:rPr>
        <w:t>projets d'envergure nationale ou europ</w:t>
      </w:r>
      <w:r>
        <w:rPr>
          <w:rStyle w:val="Aucun"/>
          <w:b w:val="1"/>
          <w:bCs w:val="1"/>
          <w:rtl w:val="0"/>
          <w:lang w:val="it-IT"/>
        </w:rPr>
        <w:t>é</w:t>
      </w:r>
      <w:r>
        <w:rPr>
          <w:rStyle w:val="Aucun"/>
          <w:b w:val="1"/>
          <w:bCs w:val="1"/>
          <w:rtl w:val="0"/>
          <w:lang w:val="it-IT"/>
        </w:rPr>
        <w:t>enne et d'int</w:t>
      </w:r>
      <w:r>
        <w:rPr>
          <w:rStyle w:val="Aucun"/>
          <w:b w:val="1"/>
          <w:bCs w:val="1"/>
          <w:rtl w:val="0"/>
          <w:lang w:val="it-IT"/>
        </w:rPr>
        <w:t>é</w:t>
      </w:r>
      <w:r>
        <w:rPr>
          <w:rStyle w:val="Aucun"/>
          <w:b w:val="1"/>
          <w:bCs w:val="1"/>
          <w:rtl w:val="0"/>
          <w:lang w:val="it-IT"/>
        </w:rPr>
        <w:t>r</w:t>
      </w:r>
      <w:r>
        <w:rPr>
          <w:rStyle w:val="Aucun"/>
          <w:b w:val="1"/>
          <w:bCs w:val="1"/>
          <w:rtl w:val="0"/>
          <w:lang w:val="it-IT"/>
        </w:rPr>
        <w:t>ê</w:t>
      </w:r>
      <w:r>
        <w:rPr>
          <w:rStyle w:val="Aucun"/>
          <w:b w:val="1"/>
          <w:bCs w:val="1"/>
          <w:rtl w:val="0"/>
          <w:lang w:val="it-IT"/>
        </w:rPr>
        <w:t>t g</w:t>
      </w:r>
      <w:r>
        <w:rPr>
          <w:rStyle w:val="Aucun"/>
          <w:b w:val="1"/>
          <w:bCs w:val="1"/>
          <w:rtl w:val="0"/>
          <w:lang w:val="it-IT"/>
        </w:rPr>
        <w:t>é</w:t>
      </w:r>
      <w:r>
        <w:rPr>
          <w:rStyle w:val="Aucun"/>
          <w:b w:val="1"/>
          <w:bCs w:val="1"/>
          <w:rtl w:val="0"/>
          <w:lang w:val="it-IT"/>
        </w:rPr>
        <w:t>n</w:t>
      </w:r>
      <w:r>
        <w:rPr>
          <w:rStyle w:val="Aucun"/>
          <w:b w:val="1"/>
          <w:bCs w:val="1"/>
          <w:rtl w:val="0"/>
          <w:lang w:val="it-IT"/>
        </w:rPr>
        <w:t>é</w:t>
      </w:r>
      <w:r>
        <w:rPr>
          <w:rStyle w:val="Aucun"/>
          <w:b w:val="1"/>
          <w:bCs w:val="1"/>
          <w:rtl w:val="0"/>
          <w:lang w:val="it-IT"/>
        </w:rPr>
        <w:t>ral majeur sera comptabilis</w:t>
      </w:r>
      <w:r>
        <w:rPr>
          <w:rStyle w:val="Aucun"/>
          <w:b w:val="1"/>
          <w:bCs w:val="1"/>
          <w:rtl w:val="0"/>
          <w:lang w:val="it-IT"/>
        </w:rPr>
        <w:t>é</w:t>
      </w:r>
      <w:r>
        <w:rPr>
          <w:rStyle w:val="Aucun"/>
          <w:b w:val="1"/>
          <w:bCs w:val="1"/>
          <w:rtl w:val="0"/>
          <w:lang w:val="it-IT"/>
        </w:rPr>
        <w:t>e au niveau national</w:t>
      </w:r>
      <w:r>
        <w:rPr>
          <w:rStyle w:val="Aucun"/>
          <w:rtl w:val="0"/>
          <w:lang w:val="it-IT"/>
        </w:rPr>
        <w:t>, et non au niveau r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 xml:space="preserve">gional ou local. Ces projets seront 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num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r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s par arr</w:t>
      </w:r>
      <w:r>
        <w:rPr>
          <w:rStyle w:val="Aucun"/>
          <w:rtl w:val="0"/>
          <w:lang w:val="it-IT"/>
        </w:rPr>
        <w:t>ê</w:t>
      </w:r>
      <w:r>
        <w:rPr>
          <w:rStyle w:val="Aucun"/>
          <w:rtl w:val="0"/>
          <w:lang w:val="it-IT"/>
        </w:rPr>
        <w:t>t</w:t>
      </w:r>
      <w:r>
        <w:rPr>
          <w:rStyle w:val="Aucun"/>
          <w:rtl w:val="0"/>
          <w:lang w:val="it-IT"/>
        </w:rPr>
        <w:t xml:space="preserve">é </w:t>
      </w:r>
      <w:r>
        <w:rPr>
          <w:rStyle w:val="Aucun"/>
          <w:rtl w:val="0"/>
          <w:lang w:val="it-IT"/>
        </w:rPr>
        <w:t>du ministre charg</w:t>
      </w:r>
      <w:r>
        <w:rPr>
          <w:rStyle w:val="Aucun"/>
          <w:rtl w:val="0"/>
          <w:lang w:val="it-IT"/>
        </w:rPr>
        <w:t xml:space="preserve">é </w:t>
      </w:r>
      <w:r>
        <w:rPr>
          <w:rStyle w:val="Aucun"/>
          <w:rtl w:val="0"/>
          <w:lang w:val="it-IT"/>
        </w:rPr>
        <w:t>de l'urbanisme, en fonction de cat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gories d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finies dans la loi, apr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it-IT"/>
        </w:rPr>
        <w:t>s consultation des r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gions, de la conf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rence r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gionale et du public. Un forfait de 12 500 hectares est d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termin</w:t>
      </w:r>
      <w:r>
        <w:rPr>
          <w:rStyle w:val="Aucun"/>
          <w:rtl w:val="0"/>
          <w:lang w:val="it-IT"/>
        </w:rPr>
        <w:t xml:space="preserve">é </w:t>
      </w:r>
      <w:r>
        <w:rPr>
          <w:rStyle w:val="Aucun"/>
          <w:rtl w:val="0"/>
          <w:lang w:val="it-IT"/>
        </w:rPr>
        <w:t>pour la p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riode 2021-2031, dont 10 000 hectares font l'objet d'une p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r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quation entre les r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gions couvertes par un SRADDET.</w:t>
      </w:r>
      <w:r>
        <w:rPr>
          <w:rStyle w:val="Aucun"/>
          <w:rtl w:val="0"/>
          <w:lang w:val="it-IT"/>
        </w:rPr>
        <w:t> </w:t>
      </w:r>
    </w:p>
    <w:p>
      <w:pPr>
        <w:pStyle w:val="Corps A"/>
        <w:rPr>
          <w:rStyle w:val="Aucun"/>
        </w:rPr>
      </w:pPr>
      <w:r>
        <w:rPr>
          <w:rStyle w:val="Aucun"/>
          <w:rtl w:val="0"/>
          <w:lang w:val="it-IT"/>
        </w:rPr>
        <w:t>Cette loi pr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 xml:space="preserve">cise 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galement l</w:t>
      </w:r>
      <w:r>
        <w:rPr>
          <w:rStyle w:val="Aucun"/>
          <w:rtl w:val="0"/>
          <w:lang w:val="it-IT"/>
        </w:rPr>
        <w:t>’</w:t>
      </w:r>
      <w:r>
        <w:rPr>
          <w:rStyle w:val="Aucun"/>
          <w:rtl w:val="0"/>
          <w:lang w:val="it-IT"/>
        </w:rPr>
        <w:t>exercice de territorialisation de la trajectoire. Afin de tenir compte des besoins de l</w:t>
      </w:r>
      <w:r>
        <w:rPr>
          <w:rStyle w:val="Aucun"/>
          <w:rtl w:val="0"/>
          <w:lang w:val="it-IT"/>
        </w:rPr>
        <w:t>’</w:t>
      </w:r>
      <w:r>
        <w:rPr>
          <w:rStyle w:val="Aucun"/>
          <w:rtl w:val="0"/>
          <w:lang w:val="it-IT"/>
        </w:rPr>
        <w:t xml:space="preserve">ensemble des territoires, </w:t>
      </w:r>
      <w:r>
        <w:rPr>
          <w:rStyle w:val="Aucun"/>
          <w:b w:val="1"/>
          <w:bCs w:val="1"/>
          <w:rtl w:val="0"/>
          <w:lang w:val="it-IT"/>
        </w:rPr>
        <w:t>une surface minimale d</w:t>
      </w:r>
      <w:r>
        <w:rPr>
          <w:rStyle w:val="Aucun"/>
          <w:b w:val="1"/>
          <w:bCs w:val="1"/>
          <w:rtl w:val="0"/>
          <w:lang w:val="it-IT"/>
        </w:rPr>
        <w:t>’</w:t>
      </w:r>
      <w:r>
        <w:rPr>
          <w:rStyle w:val="Aucun"/>
          <w:b w:val="1"/>
          <w:bCs w:val="1"/>
          <w:rtl w:val="0"/>
          <w:lang w:val="it-IT"/>
        </w:rPr>
        <w:t>un hectare de consommation</w:t>
      </w:r>
      <w:r>
        <w:rPr>
          <w:rStyle w:val="Aucun"/>
          <w:rtl w:val="0"/>
          <w:lang w:val="it-IT"/>
        </w:rPr>
        <w:t xml:space="preserve"> est garantie </w:t>
      </w:r>
      <w:r>
        <w:rPr>
          <w:rStyle w:val="Aucun"/>
          <w:rtl w:val="0"/>
          <w:lang w:val="it-IT"/>
        </w:rPr>
        <w:t xml:space="preserve">à </w:t>
      </w:r>
      <w:r>
        <w:rPr>
          <w:rStyle w:val="Aucun"/>
          <w:rtl w:val="0"/>
          <w:lang w:val="it-IT"/>
        </w:rPr>
        <w:t>toutes les communes couvertes par un document d'urbanisme prescrit, arr</w:t>
      </w:r>
      <w:r>
        <w:rPr>
          <w:rStyle w:val="Aucun"/>
          <w:rtl w:val="0"/>
          <w:lang w:val="it-IT"/>
        </w:rPr>
        <w:t>ê</w:t>
      </w:r>
      <w:r>
        <w:rPr>
          <w:rStyle w:val="Aucun"/>
          <w:rtl w:val="0"/>
          <w:lang w:val="it-IT"/>
        </w:rPr>
        <w:t>t</w:t>
      </w:r>
      <w:r>
        <w:rPr>
          <w:rStyle w:val="Aucun"/>
          <w:rtl w:val="0"/>
          <w:lang w:val="it-IT"/>
        </w:rPr>
        <w:t xml:space="preserve">é </w:t>
      </w:r>
      <w:r>
        <w:rPr>
          <w:rStyle w:val="Aucun"/>
          <w:rtl w:val="0"/>
          <w:lang w:val="it-IT"/>
        </w:rPr>
        <w:t>ou approuv</w:t>
      </w:r>
      <w:r>
        <w:rPr>
          <w:rStyle w:val="Aucun"/>
          <w:rtl w:val="0"/>
          <w:lang w:val="it-IT"/>
        </w:rPr>
        <w:t xml:space="preserve">é </w:t>
      </w:r>
      <w:r>
        <w:rPr>
          <w:rStyle w:val="Aucun"/>
          <w:rtl w:val="0"/>
          <w:lang w:val="it-IT"/>
        </w:rPr>
        <w:t>avant le 22 ao</w:t>
      </w:r>
      <w:r>
        <w:rPr>
          <w:rStyle w:val="Aucun"/>
          <w:rtl w:val="0"/>
          <w:lang w:val="it-IT"/>
        </w:rPr>
        <w:t>û</w:t>
      </w:r>
      <w:r>
        <w:rPr>
          <w:rStyle w:val="Aucun"/>
          <w:rtl w:val="0"/>
          <w:lang w:val="it-IT"/>
        </w:rPr>
        <w:t>t 2026, pour la p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 xml:space="preserve">riode 2021-2031. Cette </w:t>
      </w:r>
      <w:r>
        <w:rPr>
          <w:rStyle w:val="Aucun"/>
          <w:rtl w:val="0"/>
          <w:lang w:val="it-IT"/>
        </w:rPr>
        <w:t xml:space="preserve">« </w:t>
      </w:r>
      <w:r>
        <w:rPr>
          <w:rStyle w:val="Aucun"/>
          <w:rtl w:val="0"/>
          <w:lang w:val="it-IT"/>
        </w:rPr>
        <w:t xml:space="preserve">garantie communale </w:t>
      </w:r>
      <w:r>
        <w:rPr>
          <w:rStyle w:val="Aucun"/>
          <w:rtl w:val="0"/>
          <w:lang w:val="it-IT"/>
        </w:rPr>
        <w:t xml:space="preserve">» </w:t>
      </w:r>
      <w:r>
        <w:rPr>
          <w:rStyle w:val="Aucun"/>
          <w:rtl w:val="0"/>
          <w:lang w:val="it-IT"/>
        </w:rPr>
        <w:t xml:space="preserve">peut </w:t>
      </w:r>
      <w:r>
        <w:rPr>
          <w:rStyle w:val="Aucun"/>
          <w:rtl w:val="0"/>
          <w:lang w:val="it-IT"/>
        </w:rPr>
        <w:t>ê</w:t>
      </w:r>
      <w:r>
        <w:rPr>
          <w:rStyle w:val="Aucun"/>
          <w:rtl w:val="0"/>
          <w:lang w:val="it-IT"/>
        </w:rPr>
        <w:t>tre mutualis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 xml:space="preserve">e au niveau intercommunal </w:t>
      </w:r>
      <w:r>
        <w:rPr>
          <w:rStyle w:val="Aucun"/>
          <w:rtl w:val="0"/>
          <w:lang w:val="it-IT"/>
        </w:rPr>
        <w:t xml:space="preserve">à </w:t>
      </w:r>
      <w:r>
        <w:rPr>
          <w:rStyle w:val="Aucun"/>
          <w:rtl w:val="0"/>
          <w:lang w:val="it-IT"/>
        </w:rPr>
        <w:t>la demande des communes. Quant aux communes littorales soumises au recul du trait de c</w:t>
      </w:r>
      <w:r>
        <w:rPr>
          <w:rStyle w:val="Aucun"/>
          <w:rtl w:val="0"/>
          <w:lang w:val="it-IT"/>
        </w:rPr>
        <w:t>ô</w:t>
      </w:r>
      <w:r>
        <w:rPr>
          <w:rStyle w:val="Aucun"/>
          <w:rtl w:val="0"/>
          <w:lang w:val="it-IT"/>
        </w:rPr>
        <w:t>te, qui sont list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es par d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cret et qui ont mis en place un projet de recomposition spatiale, elles peuvent consid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rer, avant m</w:t>
      </w:r>
      <w:r>
        <w:rPr>
          <w:rStyle w:val="Aucun"/>
          <w:rtl w:val="0"/>
          <w:lang w:val="it-IT"/>
        </w:rPr>
        <w:t>ê</w:t>
      </w:r>
      <w:r>
        <w:rPr>
          <w:rStyle w:val="Aucun"/>
          <w:rtl w:val="0"/>
          <w:lang w:val="it-IT"/>
        </w:rPr>
        <w:t xml:space="preserve">me que la </w:t>
      </w:r>
      <w:r>
        <w:rPr>
          <w:rStyle w:val="Aucun"/>
          <w:rtl w:val="0"/>
          <w:lang w:val="fr-FR"/>
        </w:rPr>
        <w:t>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sartificialisation</w:t>
      </w:r>
      <w:r>
        <w:rPr>
          <w:rStyle w:val="Aucun"/>
          <w:rtl w:val="0"/>
          <w:lang w:val="it-IT"/>
        </w:rPr>
        <w:t xml:space="preserve"> soit effective, comme </w:t>
      </w:r>
      <w:r>
        <w:rPr>
          <w:rStyle w:val="Aucun"/>
          <w:rtl w:val="0"/>
          <w:lang w:val="it-IT"/>
        </w:rPr>
        <w:t xml:space="preserve">« </w:t>
      </w:r>
      <w:r>
        <w:rPr>
          <w:rStyle w:val="Aucun"/>
          <w:rtl w:val="0"/>
          <w:lang w:val="it-IT"/>
        </w:rPr>
        <w:t>d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sartificialis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 xml:space="preserve">es </w:t>
      </w:r>
      <w:r>
        <w:rPr>
          <w:rStyle w:val="Aucun"/>
          <w:rtl w:val="0"/>
          <w:lang w:val="it-IT"/>
        </w:rPr>
        <w:t xml:space="preserve">» </w:t>
      </w:r>
      <w:r>
        <w:rPr>
          <w:rStyle w:val="Aucun"/>
          <w:rtl w:val="0"/>
          <w:lang w:val="it-IT"/>
        </w:rPr>
        <w:t>les surfaces situ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es dans la zone menac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 xml:space="preserve">e </w:t>
      </w:r>
      <w:r>
        <w:rPr>
          <w:rStyle w:val="Aucun"/>
          <w:rtl w:val="0"/>
          <w:lang w:val="it-IT"/>
        </w:rPr>
        <w:t xml:space="preserve">à </w:t>
      </w:r>
      <w:r>
        <w:rPr>
          <w:rStyle w:val="Aucun"/>
          <w:rtl w:val="0"/>
          <w:lang w:val="it-IT"/>
        </w:rPr>
        <w:t>horizon 30 ans et qui seront ensuite d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sartificialis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</w:t>
      </w:r>
      <w:r>
        <w:rPr>
          <w:rStyle w:val="Aucun"/>
          <w:rtl w:val="0"/>
          <w:lang w:val="it-IT"/>
        </w:rPr>
        <w:t>.</w:t>
      </w:r>
    </w:p>
    <w:p>
      <w:pPr>
        <w:pStyle w:val="Corps A"/>
        <w:rPr>
          <w:rStyle w:val="Aucun"/>
        </w:rPr>
      </w:pPr>
      <w:r>
        <w:rPr>
          <w:rStyle w:val="Aucun"/>
          <w:rtl w:val="0"/>
          <w:lang w:val="it-IT"/>
        </w:rPr>
        <w:t>D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it-IT"/>
        </w:rPr>
        <w:t>s aujourd</w:t>
      </w:r>
      <w:r>
        <w:rPr>
          <w:rStyle w:val="Aucun"/>
          <w:rtl w:val="0"/>
          <w:lang w:val="it-IT"/>
        </w:rPr>
        <w:t>’</w:t>
      </w:r>
      <w:r>
        <w:rPr>
          <w:rStyle w:val="Aucun"/>
          <w:rtl w:val="0"/>
          <w:lang w:val="it-IT"/>
        </w:rPr>
        <w:t xml:space="preserve">hui, </w:t>
      </w:r>
      <w:r>
        <w:rPr>
          <w:rStyle w:val="Aucun"/>
          <w:b w:val="1"/>
          <w:bCs w:val="1"/>
          <w:rtl w:val="0"/>
          <w:lang w:val="it-IT"/>
        </w:rPr>
        <w:t>Mon Diagnostic Artificialisation</w:t>
      </w:r>
      <w:r>
        <w:rPr>
          <w:rStyle w:val="Aucun"/>
          <w:rtl w:val="0"/>
          <w:lang w:val="it-IT"/>
        </w:rPr>
        <w:t xml:space="preserve"> vous permet de vous projeter dans cet objectif de r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duction de la consommation d</w:t>
      </w:r>
      <w:r>
        <w:rPr>
          <w:rStyle w:val="Aucun"/>
          <w:rtl w:val="0"/>
          <w:lang w:val="it-IT"/>
        </w:rPr>
        <w:t>’</w:t>
      </w:r>
      <w:r>
        <w:rPr>
          <w:rStyle w:val="Aucun"/>
          <w:rtl w:val="0"/>
          <w:lang w:val="it-IT"/>
        </w:rPr>
        <w:t>espaces NAF</w:t>
      </w:r>
      <w:r>
        <w:rPr>
          <w:rStyle w:val="Aucun"/>
          <w:rtl w:val="0"/>
          <w:lang w:val="fr-FR"/>
        </w:rPr>
        <w:t xml:space="preserve"> </w:t>
      </w:r>
      <w:r>
        <w:rPr>
          <w:rStyle w:val="Aucun"/>
          <w:rtl w:val="0"/>
          <w:lang w:val="it-IT"/>
        </w:rPr>
        <w:t>(Naturels, Agricoles et Forestiers) d</w:t>
      </w:r>
      <w:r>
        <w:rPr>
          <w:rStyle w:val="Aucun"/>
          <w:rtl w:val="0"/>
          <w:lang w:val="it-IT"/>
        </w:rPr>
        <w:t>’</w:t>
      </w:r>
      <w:r>
        <w:rPr>
          <w:rStyle w:val="Aucun"/>
          <w:rtl w:val="0"/>
          <w:lang w:val="it-IT"/>
        </w:rPr>
        <w:t xml:space="preserve">ici </w:t>
      </w:r>
      <w:r>
        <w:rPr>
          <w:rStyle w:val="Aucun"/>
          <w:rtl w:val="0"/>
          <w:lang w:val="it-IT"/>
        </w:rPr>
        <w:t xml:space="preserve">à </w:t>
      </w:r>
      <w:r>
        <w:rPr>
          <w:rStyle w:val="Aucun"/>
          <w:rtl w:val="0"/>
          <w:lang w:val="it-IT"/>
        </w:rPr>
        <w:t>2031 et de simuler divers sc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narii.</w:t>
      </w:r>
    </w:p>
    <w:p>
      <w:pPr>
        <w:pStyle w:val="Corps A"/>
        <w:rPr>
          <w:rStyle w:val="Aucun"/>
        </w:rPr>
      </w:pPr>
      <w:r>
        <w:rPr>
          <w:rStyle w:val="Aucun"/>
          <w:rtl w:val="0"/>
          <w:lang w:val="it-IT"/>
        </w:rPr>
        <w:t>Vous avez choisi de personnaliser votre objectif non-r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glementaire de r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 xml:space="preserve">duction </w:t>
      </w:r>
      <w:r>
        <w:rPr>
          <w:rStyle w:val="Aucun"/>
          <w:rtl w:val="0"/>
          <w:lang w:val="it-IT"/>
        </w:rPr>
        <w:t xml:space="preserve">à </w:t>
      </w:r>
      <w:r>
        <w:rPr>
          <w:rStyle w:val="Aucun"/>
          <w:rtl w:val="0"/>
          <w:lang w:val="it-IT"/>
        </w:rPr>
        <w:t>hauteur de</w:t>
      </w:r>
      <w:r>
        <w:rPr>
          <w:rStyle w:val="Aucun"/>
          <w:b w:val="1"/>
          <w:bCs w:val="1"/>
          <w:rtl w:val="0"/>
          <w:lang w:val="it-IT"/>
        </w:rPr>
        <w:t xml:space="preserve"> {{</w:t>
      </w:r>
      <w:r>
        <w:rPr>
          <w:rStyle w:val="Aucun"/>
          <w:b w:val="1"/>
          <w:bCs w:val="1"/>
          <w:rtl w:val="0"/>
          <w:lang w:val="fr-FR"/>
        </w:rPr>
        <w:t xml:space="preserve"> diagnostic.target_2031 </w:t>
      </w:r>
      <w:r>
        <w:rPr>
          <w:rStyle w:val="Aucun"/>
          <w:b w:val="1"/>
          <w:bCs w:val="1"/>
          <w:rtl w:val="0"/>
          <w:lang w:val="it-IT"/>
        </w:rPr>
        <w:t>}}</w:t>
      </w:r>
      <w:r>
        <w:rPr>
          <w:rStyle w:val="Aucun"/>
          <w:b w:val="1"/>
          <w:bCs w:val="1"/>
          <w:rtl w:val="0"/>
          <w:lang w:val="fr-FR"/>
        </w:rPr>
        <w:t xml:space="preserve"> %</w:t>
      </w:r>
      <w:r>
        <w:rPr>
          <w:rStyle w:val="Aucun"/>
          <w:rtl w:val="0"/>
          <w:lang w:val="it-IT"/>
        </w:rPr>
        <w:t xml:space="preserve"> et le graphique ci-dessous vous montre un aper</w:t>
      </w:r>
      <w:r>
        <w:rPr>
          <w:rStyle w:val="Aucun"/>
          <w:rtl w:val="0"/>
          <w:lang w:val="it-IT"/>
        </w:rPr>
        <w:t>ç</w:t>
      </w:r>
      <w:r>
        <w:rPr>
          <w:rStyle w:val="Aucun"/>
          <w:rtl w:val="0"/>
          <w:lang w:val="it-IT"/>
        </w:rPr>
        <w:t>u des tendances annuelles maximales que votre territoire ne devrait pas d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passer d</w:t>
      </w:r>
      <w:r>
        <w:rPr>
          <w:rStyle w:val="Aucun"/>
          <w:rtl w:val="0"/>
          <w:lang w:val="it-IT"/>
        </w:rPr>
        <w:t>’</w:t>
      </w:r>
      <w:r>
        <w:rPr>
          <w:rStyle w:val="Aucun"/>
          <w:rtl w:val="0"/>
          <w:lang w:val="it-IT"/>
        </w:rPr>
        <w:t xml:space="preserve">ici </w:t>
      </w:r>
      <w:r>
        <w:rPr>
          <w:rStyle w:val="Aucun"/>
          <w:rtl w:val="0"/>
          <w:lang w:val="it-IT"/>
        </w:rPr>
        <w:t xml:space="preserve">à </w:t>
      </w:r>
      <w:r>
        <w:rPr>
          <w:rStyle w:val="Aucun"/>
          <w:rtl w:val="0"/>
          <w:lang w:val="it-IT"/>
        </w:rPr>
        <w:t>2031.</w:t>
      </w:r>
    </w:p>
    <w:p>
      <w:pPr>
        <w:pStyle w:val="Corps A"/>
        <w:rPr>
          <w:rStyle w:val="Aucun"/>
          <w:lang w:val="it-IT"/>
        </w:rPr>
      </w:pPr>
    </w:p>
    <w:p>
      <w:pPr>
        <w:pStyle w:val="Corps A"/>
        <w:rPr>
          <w:rStyle w:val="Aucun"/>
          <w:lang w:val="it-IT"/>
        </w:rPr>
      </w:pPr>
      <w:r>
        <w:rPr>
          <w:rStyle w:val="Aucun"/>
          <w:rtl w:val="0"/>
          <w:lang w:val="it-IT"/>
        </w:rPr>
        <w:t>{{ projection_zan_2031 }}</w:t>
      </w:r>
    </w:p>
    <w:p>
      <w:pPr>
        <w:pStyle w:val="Corps A"/>
        <w:rPr>
          <w:rStyle w:val="Aucun"/>
          <w:b w:val="1"/>
          <w:bCs w:val="1"/>
        </w:rPr>
      </w:pPr>
      <w:r>
        <w:rPr>
          <w:rStyle w:val="Aucun"/>
          <w:b w:val="1"/>
          <w:bCs w:val="1"/>
          <w:rtl w:val="0"/>
          <w:lang w:val="it-IT"/>
        </w:rPr>
        <w:t xml:space="preserve">En </w:t>
      </w:r>
      <w:r>
        <w:rPr>
          <w:rStyle w:val="Aucun"/>
          <w:b w:val="1"/>
          <w:bCs w:val="1"/>
          <w:outline w:val="0"/>
          <w:color w:val="4674c5"/>
          <w:u w:color="4674c5"/>
          <w:rtl w:val="0"/>
          <w:lang w:val="it-IT"/>
          <w14:textFill>
            <w14:solidFill>
              <w14:srgbClr w14:val="4674C5"/>
            </w14:solidFill>
          </w14:textFill>
        </w:rPr>
        <w:t>bleu</w:t>
      </w:r>
      <w:r>
        <w:rPr>
          <w:rStyle w:val="Aucun"/>
          <w:b w:val="1"/>
          <w:bCs w:val="1"/>
          <w:rtl w:val="0"/>
          <w:lang w:val="it-IT"/>
        </w:rPr>
        <w:t xml:space="preserve"> : p</w:t>
      </w:r>
      <w:r>
        <w:rPr>
          <w:rStyle w:val="Aucun"/>
          <w:b w:val="1"/>
          <w:bCs w:val="1"/>
          <w:rtl w:val="0"/>
          <w:lang w:val="it-IT"/>
        </w:rPr>
        <w:t>é</w:t>
      </w:r>
      <w:r>
        <w:rPr>
          <w:rStyle w:val="Aucun"/>
          <w:b w:val="1"/>
          <w:bCs w:val="1"/>
          <w:rtl w:val="0"/>
          <w:lang w:val="it-IT"/>
        </w:rPr>
        <w:t>riode de r</w:t>
      </w:r>
      <w:r>
        <w:rPr>
          <w:rStyle w:val="Aucun"/>
          <w:b w:val="1"/>
          <w:bCs w:val="1"/>
          <w:rtl w:val="0"/>
          <w:lang w:val="it-IT"/>
        </w:rPr>
        <w:t>é</w:t>
      </w:r>
      <w:r>
        <w:rPr>
          <w:rStyle w:val="Aucun"/>
          <w:b w:val="1"/>
          <w:bCs w:val="1"/>
          <w:rtl w:val="0"/>
          <w:lang w:val="it-IT"/>
        </w:rPr>
        <w:t>f</w:t>
      </w:r>
      <w:r>
        <w:rPr>
          <w:rStyle w:val="Aucun"/>
          <w:b w:val="1"/>
          <w:bCs w:val="1"/>
          <w:rtl w:val="0"/>
          <w:lang w:val="it-IT"/>
        </w:rPr>
        <w:t>é</w:t>
      </w:r>
      <w:r>
        <w:rPr>
          <w:rStyle w:val="Aucun"/>
          <w:b w:val="1"/>
          <w:bCs w:val="1"/>
          <w:rtl w:val="0"/>
          <w:lang w:val="it-IT"/>
        </w:rPr>
        <w:t xml:space="preserve">rence </w:t>
        <w:tab/>
        <w:tab/>
        <w:tab/>
        <w:t xml:space="preserve">En </w:t>
      </w:r>
      <w:r>
        <w:rPr>
          <w:rStyle w:val="Aucun"/>
          <w:b w:val="1"/>
          <w:bCs w:val="1"/>
          <w:outline w:val="0"/>
          <w:color w:val="70ad47"/>
          <w:u w:color="70ad47"/>
          <w:rtl w:val="0"/>
          <w:lang w:val="it-IT"/>
          <w14:textFill>
            <w14:solidFill>
              <w14:srgbClr w14:val="70AD47"/>
            </w14:solidFill>
          </w14:textFill>
        </w:rPr>
        <w:t>vert</w:t>
      </w:r>
      <w:r>
        <w:rPr>
          <w:rStyle w:val="Aucun"/>
          <w:b w:val="1"/>
          <w:bCs w:val="1"/>
          <w:rtl w:val="0"/>
          <w:lang w:val="it-IT"/>
        </w:rPr>
        <w:t xml:space="preserve"> : r</w:t>
      </w:r>
      <w:r>
        <w:rPr>
          <w:rStyle w:val="Aucun"/>
          <w:b w:val="1"/>
          <w:bCs w:val="1"/>
          <w:rtl w:val="0"/>
          <w:lang w:val="it-IT"/>
        </w:rPr>
        <w:t>é</w:t>
      </w:r>
      <w:r>
        <w:rPr>
          <w:rStyle w:val="Aucun"/>
          <w:b w:val="1"/>
          <w:bCs w:val="1"/>
          <w:rtl w:val="0"/>
          <w:lang w:val="it-IT"/>
        </w:rPr>
        <w:t>duction de {{</w:t>
      </w:r>
      <w:r>
        <w:rPr>
          <w:rStyle w:val="Aucun"/>
          <w:b w:val="1"/>
          <w:bCs w:val="1"/>
          <w:rtl w:val="0"/>
          <w:lang w:val="fr-FR"/>
        </w:rPr>
        <w:t xml:space="preserve"> diagnostic.target_2031 </w:t>
      </w:r>
      <w:r>
        <w:rPr>
          <w:rStyle w:val="Aucun"/>
          <w:b w:val="1"/>
          <w:bCs w:val="1"/>
          <w:rtl w:val="0"/>
          <w:lang w:val="it-IT"/>
        </w:rPr>
        <w:t>}}</w:t>
      </w:r>
      <w:r>
        <w:rPr>
          <w:rStyle w:val="Aucun"/>
          <w:b w:val="1"/>
          <w:bCs w:val="1"/>
          <w:rtl w:val="0"/>
          <w:lang w:val="fr-FR"/>
        </w:rPr>
        <w:t xml:space="preserve"> %</w:t>
      </w:r>
      <w:r>
        <w:rPr>
          <w:rStyle w:val="Aucun"/>
          <w:rFonts w:ascii="Calibri" w:cs="Calibri" w:hAnsi="Calibri" w:eastAsia="Calibri"/>
          <w:b w:val="1"/>
          <w:bCs w:val="1"/>
          <w:lang w:val="es-ES_tradnl"/>
        </w:rPr>
        <w:br w:type="textWrapping"/>
      </w:r>
      <w:r>
        <w:rPr>
          <w:rStyle w:val="Aucun"/>
          <w:rtl w:val="0"/>
          <w:lang w:val="it-IT"/>
        </w:rPr>
        <w:t>1er jan. 2011 - 31 d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c. 2020</w:t>
        <w:tab/>
        <w:tab/>
        <w:tab/>
        <w:tab/>
        <w:t>1er jan. 2021 - 31 d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c. 2030</w:t>
      </w:r>
    </w:p>
    <w:p>
      <w:pPr>
        <w:pStyle w:val="Corps A"/>
        <w:rPr>
          <w:rStyle w:val="Aucun"/>
          <w:b w:val="1"/>
          <w:bCs w:val="1"/>
        </w:rPr>
      </w:pPr>
      <w:r>
        <w:rPr>
          <w:rStyle w:val="Aucun"/>
          <w:b w:val="1"/>
          <w:bCs w:val="1"/>
          <w:outline w:val="0"/>
          <w:color w:val="4674c5"/>
          <w:u w:color="4674c5"/>
          <w:rtl w:val="0"/>
          <w:lang w:val="it-IT"/>
          <w14:textFill>
            <w14:solidFill>
              <w14:srgbClr w14:val="4674C5"/>
            </w14:solidFill>
          </w14:textFill>
        </w:rPr>
        <w:t>Consommation cumul</w:t>
      </w:r>
      <w:r>
        <w:rPr>
          <w:rStyle w:val="Aucun"/>
          <w:b w:val="1"/>
          <w:bCs w:val="1"/>
          <w:outline w:val="0"/>
          <w:color w:val="4674c5"/>
          <w:u w:color="4674c5"/>
          <w:rtl w:val="0"/>
          <w:lang w:val="it-IT"/>
          <w14:textFill>
            <w14:solidFill>
              <w14:srgbClr w14:val="4674C5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4674c5"/>
          <w:u w:color="4674c5"/>
          <w:rtl w:val="0"/>
          <w:lang w:val="it-IT"/>
          <w14:textFill>
            <w14:solidFill>
              <w14:srgbClr w14:val="4674C5"/>
            </w14:solidFill>
          </w14:textFill>
        </w:rPr>
        <w:t>e de la p</w:t>
      </w:r>
      <w:r>
        <w:rPr>
          <w:rStyle w:val="Aucun"/>
          <w:b w:val="1"/>
          <w:bCs w:val="1"/>
          <w:outline w:val="0"/>
          <w:color w:val="4674c5"/>
          <w:u w:color="4674c5"/>
          <w:rtl w:val="0"/>
          <w:lang w:val="it-IT"/>
          <w14:textFill>
            <w14:solidFill>
              <w14:srgbClr w14:val="4674C5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4674c5"/>
          <w:u w:color="4674c5"/>
          <w:rtl w:val="0"/>
          <w:lang w:val="it-IT"/>
          <w14:textFill>
            <w14:solidFill>
              <w14:srgbClr w14:val="4674C5"/>
            </w14:solidFill>
          </w14:textFill>
        </w:rPr>
        <w:t>riode du 1er jan. 2011 au 31 d</w:t>
      </w:r>
      <w:r>
        <w:rPr>
          <w:rStyle w:val="Aucun"/>
          <w:b w:val="1"/>
          <w:bCs w:val="1"/>
          <w:outline w:val="0"/>
          <w:color w:val="4674c5"/>
          <w:u w:color="4674c5"/>
          <w:rtl w:val="0"/>
          <w:lang w:val="it-IT"/>
          <w14:textFill>
            <w14:solidFill>
              <w14:srgbClr w14:val="4674C5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4674c5"/>
          <w:u w:color="4674c5"/>
          <w:rtl w:val="0"/>
          <w:lang w:val="it-IT"/>
          <w14:textFill>
            <w14:solidFill>
              <w14:srgbClr w14:val="4674C5"/>
            </w14:solidFill>
          </w14:textFill>
        </w:rPr>
        <w:t>c. 2020 (10 ans) : {{ projection_zan_cumulee_ref }} ha</w:t>
      </w:r>
      <w:r>
        <w:rPr>
          <w:rStyle w:val="Aucun"/>
          <w:rFonts w:ascii="Calibri" w:cs="Calibri" w:hAnsi="Calibri" w:eastAsia="Calibri"/>
          <w:b w:val="1"/>
          <w:bCs w:val="1"/>
          <w:lang w:val="es-ES_tradnl"/>
        </w:rPr>
        <w:br w:type="textWrapping"/>
      </w:r>
      <w:r>
        <w:rPr>
          <w:rStyle w:val="Aucun"/>
          <w:b w:val="1"/>
          <w:bCs w:val="1"/>
          <w:outline w:val="0"/>
          <w:color w:val="70ad47"/>
          <w:u w:color="70ad47"/>
          <w:rtl w:val="0"/>
          <w:lang w:val="it-IT"/>
          <w14:textFill>
            <w14:solidFill>
              <w14:srgbClr w14:val="70AD47"/>
            </w14:solidFill>
          </w14:textFill>
        </w:rPr>
        <w:t>Consommation cumul</w:t>
      </w:r>
      <w:r>
        <w:rPr>
          <w:rStyle w:val="Aucun"/>
          <w:b w:val="1"/>
          <w:bCs w:val="1"/>
          <w:outline w:val="0"/>
          <w:color w:val="70ad47"/>
          <w:u w:color="70ad47"/>
          <w:rtl w:val="0"/>
          <w:lang w:val="it-IT"/>
          <w14:textFill>
            <w14:solidFill>
              <w14:srgbClr w14:val="70AD47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70ad47"/>
          <w:u w:color="70ad47"/>
          <w:rtl w:val="0"/>
          <w:lang w:val="it-IT"/>
          <w14:textFill>
            <w14:solidFill>
              <w14:srgbClr w14:val="70AD47"/>
            </w14:solidFill>
          </w14:textFill>
        </w:rPr>
        <w:t>e de la p</w:t>
      </w:r>
      <w:r>
        <w:rPr>
          <w:rStyle w:val="Aucun"/>
          <w:b w:val="1"/>
          <w:bCs w:val="1"/>
          <w:outline w:val="0"/>
          <w:color w:val="70ad47"/>
          <w:u w:color="70ad47"/>
          <w:rtl w:val="0"/>
          <w:lang w:val="it-IT"/>
          <w14:textFill>
            <w14:solidFill>
              <w14:srgbClr w14:val="70AD47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70ad47"/>
          <w:u w:color="70ad47"/>
          <w:rtl w:val="0"/>
          <w:lang w:val="it-IT"/>
          <w14:textFill>
            <w14:solidFill>
              <w14:srgbClr w14:val="70AD47"/>
            </w14:solidFill>
          </w14:textFill>
        </w:rPr>
        <w:t>riode du 1er jan. 2021 au 31 d</w:t>
      </w:r>
      <w:r>
        <w:rPr>
          <w:rStyle w:val="Aucun"/>
          <w:b w:val="1"/>
          <w:bCs w:val="1"/>
          <w:outline w:val="0"/>
          <w:color w:val="70ad47"/>
          <w:u w:color="70ad47"/>
          <w:rtl w:val="0"/>
          <w:lang w:val="it-IT"/>
          <w14:textFill>
            <w14:solidFill>
              <w14:srgbClr w14:val="70AD47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70ad47"/>
          <w:u w:color="70ad47"/>
          <w:rtl w:val="0"/>
          <w:lang w:val="it-IT"/>
          <w14:textFill>
            <w14:solidFill>
              <w14:srgbClr w14:val="70AD47"/>
            </w14:solidFill>
          </w14:textFill>
        </w:rPr>
        <w:t>c. 2030 (10 ans) avec un objectif non-r</w:t>
      </w:r>
      <w:r>
        <w:rPr>
          <w:rStyle w:val="Aucun"/>
          <w:b w:val="1"/>
          <w:bCs w:val="1"/>
          <w:outline w:val="0"/>
          <w:color w:val="70ad47"/>
          <w:u w:color="70ad47"/>
          <w:rtl w:val="0"/>
          <w:lang w:val="it-IT"/>
          <w14:textFill>
            <w14:solidFill>
              <w14:srgbClr w14:val="70AD47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70ad47"/>
          <w:u w:color="70ad47"/>
          <w:rtl w:val="0"/>
          <w:lang w:val="it-IT"/>
          <w14:textFill>
            <w14:solidFill>
              <w14:srgbClr w14:val="70AD47"/>
            </w14:solidFill>
          </w14:textFill>
        </w:rPr>
        <w:t>glementaire de r</w:t>
      </w:r>
      <w:r>
        <w:rPr>
          <w:rStyle w:val="Aucun"/>
          <w:b w:val="1"/>
          <w:bCs w:val="1"/>
          <w:outline w:val="0"/>
          <w:color w:val="70ad47"/>
          <w:u w:color="70ad47"/>
          <w:rtl w:val="0"/>
          <w:lang w:val="it-IT"/>
          <w14:textFill>
            <w14:solidFill>
              <w14:srgbClr w14:val="70AD47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70ad47"/>
          <w:u w:color="70ad47"/>
          <w:rtl w:val="0"/>
          <w:lang w:val="it-IT"/>
          <w14:textFill>
            <w14:solidFill>
              <w14:srgbClr w14:val="70AD47"/>
            </w14:solidFill>
          </w14:textFill>
        </w:rPr>
        <w:t>duction de 50% : {{ projection_zan_cumulee_objectif }} ha</w:t>
      </w:r>
    </w:p>
    <w:p>
      <w:pPr>
        <w:pStyle w:val="Corps A"/>
      </w:pPr>
      <w:r>
        <w:rPr>
          <w:rStyle w:val="Aucun"/>
          <w:b w:val="1"/>
          <w:bCs w:val="1"/>
          <w:outline w:val="0"/>
          <w:color w:val="4674c5"/>
          <w:u w:color="4674c5"/>
          <w:rtl w:val="0"/>
          <w:lang w:val="it-IT"/>
          <w14:textFill>
            <w14:solidFill>
              <w14:srgbClr w14:val="4674C5"/>
            </w14:solidFill>
          </w14:textFill>
        </w:rPr>
        <w:t xml:space="preserve">Consommation </w:t>
      </w:r>
      <w:r>
        <w:rPr>
          <w:rStyle w:val="Aucun"/>
          <w:b w:val="1"/>
          <w:bCs w:val="1"/>
          <w:outline w:val="0"/>
          <w:color w:val="4674c5"/>
          <w:u w:color="4674c5"/>
          <w:rtl w:val="0"/>
          <w:lang w:val="fr-FR"/>
          <w14:textFill>
            <w14:solidFill>
              <w14:srgbClr w14:val="4674C5"/>
            </w14:solidFill>
          </w14:textFill>
        </w:rPr>
        <w:t>annuelle</w:t>
      </w:r>
      <w:r>
        <w:rPr>
          <w:rStyle w:val="Aucun"/>
          <w:b w:val="1"/>
          <w:bCs w:val="1"/>
          <w:outline w:val="0"/>
          <w:color w:val="4674c5"/>
          <w:u w:color="4674c5"/>
          <w:rtl w:val="0"/>
          <w:lang w:val="it-IT"/>
          <w14:textFill>
            <w14:solidFill>
              <w14:srgbClr w14:val="4674C5"/>
            </w14:solidFill>
          </w14:textFill>
        </w:rPr>
        <w:t xml:space="preserve"> de la p</w:t>
      </w:r>
      <w:r>
        <w:rPr>
          <w:rStyle w:val="Aucun"/>
          <w:b w:val="1"/>
          <w:bCs w:val="1"/>
          <w:outline w:val="0"/>
          <w:color w:val="4674c5"/>
          <w:u w:color="4674c5"/>
          <w:rtl w:val="0"/>
          <w:lang w:val="it-IT"/>
          <w14:textFill>
            <w14:solidFill>
              <w14:srgbClr w14:val="4674C5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4674c5"/>
          <w:u w:color="4674c5"/>
          <w:rtl w:val="0"/>
          <w:lang w:val="it-IT"/>
          <w14:textFill>
            <w14:solidFill>
              <w14:srgbClr w14:val="4674C5"/>
            </w14:solidFill>
          </w14:textFill>
        </w:rPr>
        <w:t>riode du 1er jan. 2011 au 31 d</w:t>
      </w:r>
      <w:r>
        <w:rPr>
          <w:rStyle w:val="Aucun"/>
          <w:b w:val="1"/>
          <w:bCs w:val="1"/>
          <w:outline w:val="0"/>
          <w:color w:val="4674c5"/>
          <w:u w:color="4674c5"/>
          <w:rtl w:val="0"/>
          <w:lang w:val="it-IT"/>
          <w14:textFill>
            <w14:solidFill>
              <w14:srgbClr w14:val="4674C5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4674c5"/>
          <w:u w:color="4674c5"/>
          <w:rtl w:val="0"/>
          <w:lang w:val="it-IT"/>
          <w14:textFill>
            <w14:solidFill>
              <w14:srgbClr w14:val="4674C5"/>
            </w14:solidFill>
          </w14:textFill>
        </w:rPr>
        <w:t>c. 2020 (10 ans) : {{ projection_zan_annuelle_ref }} ha</w:t>
      </w:r>
      <w:r>
        <w:rPr>
          <w:rStyle w:val="Aucun"/>
          <w:rFonts w:ascii="Calibri" w:cs="Calibri" w:hAnsi="Calibri" w:eastAsia="Calibri"/>
          <w:b w:val="1"/>
          <w:bCs w:val="1"/>
        </w:rPr>
        <w:br w:type="textWrapping"/>
      </w:r>
      <w:r>
        <w:rPr>
          <w:rStyle w:val="Aucun"/>
          <w:b w:val="1"/>
          <w:bCs w:val="1"/>
          <w:outline w:val="0"/>
          <w:color w:val="71ae48"/>
          <w:u w:color="71ae48"/>
          <w:rtl w:val="0"/>
          <w:lang w:val="it-IT"/>
          <w14:textFill>
            <w14:solidFill>
              <w14:srgbClr w14:val="71AE48"/>
            </w14:solidFill>
          </w14:textFill>
        </w:rPr>
        <w:t>Consommation annuelle avec un objectif non-r</w:t>
      </w:r>
      <w:r>
        <w:rPr>
          <w:rStyle w:val="Aucun"/>
          <w:b w:val="1"/>
          <w:bCs w:val="1"/>
          <w:outline w:val="0"/>
          <w:color w:val="71ae48"/>
          <w:u w:color="71ae48"/>
          <w:rtl w:val="0"/>
          <w:lang w:val="it-IT"/>
          <w14:textFill>
            <w14:solidFill>
              <w14:srgbClr w14:val="71AE48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71ae48"/>
          <w:u w:color="71ae48"/>
          <w:rtl w:val="0"/>
          <w:lang w:val="it-IT"/>
          <w14:textFill>
            <w14:solidFill>
              <w14:srgbClr w14:val="71AE48"/>
            </w14:solidFill>
          </w14:textFill>
        </w:rPr>
        <w:t>glementaire de r</w:t>
      </w:r>
      <w:r>
        <w:rPr>
          <w:rStyle w:val="Aucun"/>
          <w:b w:val="1"/>
          <w:bCs w:val="1"/>
          <w:outline w:val="0"/>
          <w:color w:val="71ae48"/>
          <w:u w:color="71ae48"/>
          <w:rtl w:val="0"/>
          <w:lang w:val="it-IT"/>
          <w14:textFill>
            <w14:solidFill>
              <w14:srgbClr w14:val="71AE48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71ae48"/>
          <w:u w:color="71ae48"/>
          <w:rtl w:val="0"/>
          <w:lang w:val="it-IT"/>
          <w14:textFill>
            <w14:solidFill>
              <w14:srgbClr w14:val="71AE48"/>
            </w14:solidFill>
          </w14:textFill>
        </w:rPr>
        <w:t>duction de 50% : {{ projection_zan_annuelle_objectif }} ha</w:t>
      </w: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71ae48"/>
          <w:u w:color="71ae48"/>
          <w:lang w:val="it-IT"/>
          <w14:textFill>
            <w14:solidFill>
              <w14:srgbClr w14:val="71AE48"/>
            </w14:solidFill>
          </w14:textFill>
        </w:rPr>
        <w:br w:type="page"/>
      </w:r>
    </w:p>
    <w:p>
      <w:pPr>
        <w:pStyle w:val="heading 1"/>
      </w:pPr>
      <w:r>
        <w:rPr>
          <w:rStyle w:val="Aucun"/>
          <w:rtl w:val="0"/>
          <w:lang w:val="fr-FR"/>
        </w:rPr>
        <w:t>3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tail de la consommation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espaces (en ha) et de ses destinations sur la 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riode choisie</w:t>
      </w:r>
    </w:p>
    <w:p>
      <w:pPr>
        <w:pStyle w:val="heading 1"/>
      </w:pPr>
      <w:r>
        <w:rPr>
          <w:rStyle w:val="Aucun"/>
          <w:rtl w:val="0"/>
          <w:lang w:val="fr-FR"/>
        </w:rPr>
        <w:t>3.1 Consommation annuelle brute du territoire</w:t>
      </w:r>
    </w:p>
    <w:p>
      <w:pPr>
        <w:pStyle w:val="Corps A"/>
      </w:pPr>
      <w:r>
        <w:rPr>
          <w:rStyle w:val="Aucun"/>
          <w:b w:val="1"/>
          <w:bCs w:val="1"/>
          <w:rtl w:val="0"/>
          <w:lang w:val="fr-FR"/>
        </w:rPr>
        <w:t xml:space="preserve">La consommation d'espaces entre le 1er janvier 2011 et le 1er janvier 2023 </w:t>
      </w:r>
      <w:r>
        <w:rPr>
          <w:rStyle w:val="Aucun"/>
          <w:b w:val="1"/>
          <w:bCs w:val="1"/>
          <w:rtl w:val="0"/>
          <w:lang w:val="es-ES_tradnl"/>
        </w:rPr>
        <w:t>repr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 xml:space="preserve">sente pour le territoire de {{ nom_territoire }} une surface de </w:t>
      </w:r>
      <w:r>
        <w:rPr>
          <w:rStyle w:val="Aucun"/>
          <w:b w:val="1"/>
          <w:bCs w:val="1"/>
          <w:rtl w:val="0"/>
          <w:lang w:val="es-ES_tradnl"/>
        </w:rPr>
        <w:t xml:space="preserve">{{ </w:t>
      </w:r>
      <w:r>
        <w:rPr>
          <w:rStyle w:val="Aucun A"/>
          <w:rtl w:val="0"/>
          <w:lang w:val="es-ES_tradnl"/>
        </w:rPr>
        <w:t>‘</w:t>
      </w:r>
      <w:r>
        <w:rPr>
          <w:rStyle w:val="Aucun"/>
          <w:b w:val="1"/>
          <w:bCs w:val="1"/>
          <w:rtl w:val="0"/>
          <w:lang w:val="es-ES_tradnl"/>
        </w:rPr>
        <w:t>%0.2f</w:t>
      </w:r>
      <w:r>
        <w:rPr>
          <w:rStyle w:val="Aucun A"/>
          <w:rtl w:val="0"/>
          <w:lang w:val="es-ES_tradnl"/>
        </w:rPr>
        <w:t xml:space="preserve">’ </w:t>
      </w:r>
      <w:r>
        <w:rPr>
          <w:rStyle w:val="Aucun"/>
          <w:b w:val="1"/>
          <w:bCs w:val="1"/>
          <w:rtl w:val="0"/>
          <w:lang w:val="pt-PT"/>
        </w:rPr>
        <w:t>% project_scope_consumed }} hectares</w:t>
      </w:r>
      <w:r>
        <w:rPr>
          <w:rStyle w:val="Aucun"/>
          <w:b w:val="1"/>
          <w:bCs w:val="1"/>
          <w:rtl w:val="0"/>
          <w:lang w:val="es-ES_tradnl"/>
        </w:rPr>
        <w:t>.</w:t>
      </w:r>
    </w:p>
    <w:p>
      <w:pPr>
        <w:pStyle w:val="Corps A"/>
        <w:rPr>
          <w:rStyle w:val="Aucun"/>
        </w:rPr>
      </w:pPr>
      <w:r>
        <w:rPr>
          <w:rStyle w:val="Aucun"/>
          <w:rtl w:val="0"/>
          <w:lang w:val="en-US"/>
        </w:rPr>
        <w:t>{{ annual_total_conso_chart</w:t>
      </w:r>
      <w:r>
        <w:rPr>
          <w:rStyle w:val="Aucun"/>
          <w:rtl w:val="0"/>
          <w:lang w:val="fr-FR"/>
        </w:rPr>
        <w:t xml:space="preserve"> </w:t>
      </w:r>
      <w:r>
        <w:rPr>
          <w:rStyle w:val="Aucun A"/>
          <w:rtl w:val="0"/>
          <w:lang w:val="es-ES_tradnl"/>
        </w:rPr>
        <w:t>}}</w:t>
      </w:r>
    </w:p>
    <w:p>
      <w:pPr>
        <w:pStyle w:val="Corps A"/>
        <w:rPr>
          <w:rStyle w:val="Aucun"/>
        </w:rPr>
      </w:pPr>
    </w:p>
    <w:tbl>
      <w:tblPr>
        <w:tblW w:w="100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2625"/>
        <w:gridCol w:w="2464"/>
        <w:gridCol w:w="2465"/>
        <w:gridCol w:w="2465"/>
      </w:tblGrid>
      <w:tr>
        <w:tblPrEx>
          <w:shd w:val="clear" w:color="auto" w:fill="d3cfef"/>
        </w:tblPrEx>
        <w:trPr>
          <w:trHeight w:val="433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en-US"/>
              </w:rPr>
              <w:t>{%tc for item in table_headers_years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 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es-ES_tradnl"/>
              </w:rPr>
              <w:t>%}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item }}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4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en-US"/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13" w:hRule="atLeast"/>
        </w:trPr>
        <w:tc>
          <w:tcPr>
            <w:tcW w:type="dxa" w:w="10019"/>
            <w:gridSpan w:val="4"/>
            <w:tcBorders>
              <w:top w:val="single" w:color="bdb2ec" w:sz="6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{%tr for city_name, data in annual_total_conso_data_table.items() %}</w:t>
            </w:r>
          </w:p>
        </w:tc>
      </w:tr>
      <w:tr>
        <w:tblPrEx>
          <w:shd w:val="clear" w:color="auto" w:fill="d3cfef"/>
        </w:tblPrEx>
        <w:trPr>
          <w:trHeight w:val="440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city_name }}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{%tc for year, val in data.items() %}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{{ 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shd w:val="nil" w:color="auto" w:fill="auto"/>
                <w:rtl w:val="0"/>
                <w:lang w:val="fr-FR"/>
              </w:rPr>
              <w:t>‘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%0.1f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’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% val }}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10" w:hRule="atLeast"/>
        </w:trPr>
        <w:tc>
          <w:tcPr>
            <w:tcW w:type="dxa" w:w="10019"/>
            <w:gridSpan w:val="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{%tr endfor %}</w:t>
            </w:r>
          </w:p>
        </w:tc>
      </w:tr>
    </w:tbl>
    <w:p>
      <w:pPr>
        <w:pStyle w:val="Corps A"/>
        <w:widowControl w:val="0"/>
        <w:spacing w:line="240" w:lineRule="auto"/>
        <w:ind w:left="108" w:hanging="108"/>
        <w:rPr>
          <w:rStyle w:val="Aucun"/>
        </w:rPr>
      </w:pPr>
    </w:p>
    <w:p>
      <w:pPr>
        <w:pStyle w:val="Corps A"/>
      </w:pPr>
    </w:p>
    <w:p>
      <w:pPr>
        <w:pStyle w:val="Corps A"/>
        <w:rPr>
          <w:rStyle w:val="Aucun"/>
          <w:lang w:val="en-US"/>
        </w:rPr>
      </w:pPr>
      <w:r>
        <w:rPr>
          <w:rStyle w:val="Aucun"/>
          <w:rtl w:val="0"/>
          <w:lang w:val="en-US"/>
        </w:rPr>
        <w:t>{% if not is_commune %}</w:t>
      </w:r>
    </w:p>
    <w:p>
      <w:pPr>
        <w:pStyle w:val="heading 2"/>
      </w:pPr>
      <w:r>
        <w:rPr>
          <w:rStyle w:val="Aucun"/>
          <w:rtl w:val="0"/>
          <w:lang w:val="fr-FR"/>
        </w:rPr>
        <w:t>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tail de la consommation annuelle par {{ level_label }} (en ha)</w:t>
      </w:r>
    </w:p>
    <w:tbl>
      <w:tblPr>
        <w:tblW w:w="100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2625"/>
        <w:gridCol w:w="2464"/>
        <w:gridCol w:w="2465"/>
        <w:gridCol w:w="2465"/>
      </w:tblGrid>
      <w:tr>
        <w:tblPrEx>
          <w:shd w:val="clear" w:color="auto" w:fill="d3cfef"/>
        </w:tblPrEx>
        <w:trPr>
          <w:trHeight w:val="433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en-US"/>
              </w:rPr>
              <w:t>{%tc for item in table_headers_years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 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es-ES_tradnl"/>
              </w:rPr>
              <w:t>%}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item }}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4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en-US"/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13" w:hRule="atLeast"/>
        </w:trPr>
        <w:tc>
          <w:tcPr>
            <w:tcW w:type="dxa" w:w="10019"/>
            <w:gridSpan w:val="4"/>
            <w:tcBorders>
              <w:top w:val="single" w:color="bdb2ec" w:sz="6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{%tr for city_name, data in communes_data_table.items() %}</w:t>
            </w:r>
          </w:p>
        </w:tc>
      </w:tr>
      <w:tr>
        <w:tblPrEx>
          <w:shd w:val="clear" w:color="auto" w:fill="d3cfef"/>
        </w:tblPrEx>
        <w:trPr>
          <w:trHeight w:val="440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city_name }}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{%tc for year, val in data.items() %}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{{ 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shd w:val="nil" w:color="auto" w:fill="auto"/>
                <w:rtl w:val="0"/>
                <w:lang w:val="fr-FR"/>
              </w:rPr>
              <w:t>‘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%0.1f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’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% val }}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10" w:hRule="atLeast"/>
        </w:trPr>
        <w:tc>
          <w:tcPr>
            <w:tcW w:type="dxa" w:w="10019"/>
            <w:gridSpan w:val="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{%tr endfor %}</w:t>
            </w:r>
          </w:p>
        </w:tc>
      </w:tr>
    </w:tbl>
    <w:p>
      <w:pPr>
        <w:pStyle w:val="heading 2"/>
        <w:widowControl w:val="0"/>
        <w:ind w:left="108" w:hanging="108"/>
      </w:pPr>
    </w:p>
    <w:p>
      <w:pPr>
        <w:pStyle w:val="Table"/>
        <w:rPr>
          <w:rStyle w:val="Aucun"/>
          <w:rFonts w:ascii="Marianne" w:cs="Marianne" w:hAnsi="Marianne" w:eastAsia="Marianne"/>
        </w:rPr>
      </w:pPr>
    </w:p>
    <w:p>
      <w:pPr>
        <w:pStyle w:val="Corps A"/>
      </w:pPr>
    </w:p>
    <w:p>
      <w:pPr>
        <w:pStyle w:val="Corps A"/>
        <w:rPr>
          <w:rStyle w:val="Aucun"/>
        </w:rPr>
      </w:pPr>
      <w:r>
        <w:rPr>
          <w:rStyle w:val="Aucun A"/>
          <w:rtl w:val="0"/>
          <w:lang w:val="es-ES_tradnl"/>
        </w:rPr>
        <w:t>{{ carte_consommation }</w:t>
      </w:r>
      <w:r>
        <w:rPr>
          <w:rStyle w:val="Aucun"/>
          <w:rtl w:val="0"/>
          <w:lang w:val="fr-FR"/>
        </w:rPr>
        <w:t>}</w:t>
      </w:r>
      <w:r>
        <w:rPr>
          <w:rStyle w:val="Aucun A"/>
          <w:rtl w:val="0"/>
          <w:lang w:val="es-ES_tradnl"/>
        </w:rPr>
        <w:t>{% endif %}</w:t>
      </w:r>
    </w:p>
    <w:p>
      <w:pPr>
        <w:pStyle w:val="Corps A"/>
        <w:rPr>
          <w:rStyle w:val="Aucun"/>
        </w:rPr>
      </w:pPr>
    </w:p>
    <w:p>
      <w:pPr>
        <w:pStyle w:val="heading 1"/>
        <w:rPr>
          <w:rStyle w:val="Aucun"/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Aucun A"/>
          <w:rtl w:val="0"/>
          <w:lang w:val="es-ES_tradnl"/>
        </w:rPr>
        <w:t>3.</w:t>
      </w:r>
      <w:r>
        <w:rPr>
          <w:rStyle w:val="Aucun"/>
          <w:rtl w:val="0"/>
          <w:lang w:val="fr-FR"/>
        </w:rPr>
        <w:t>2 Destinations de la consommation</w:t>
      </w:r>
    </w:p>
    <w:p>
      <w:pPr>
        <w:pStyle w:val="Corps A"/>
        <w:rPr>
          <w:rStyle w:val="Aucun"/>
        </w:rPr>
      </w:pPr>
      <w:r>
        <w:rPr>
          <w:rStyle w:val="Aucun"/>
          <w:rtl w:val="0"/>
          <w:lang w:val="fr-FR"/>
        </w:rPr>
        <w:t>Les destinations de la consommation d</w:t>
      </w:r>
      <w:r>
        <w:rPr>
          <w:rStyle w:val="Aucun A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>espaces NAF (Naturels, Agricoles et Forestiers) constituent les usages pour lesquels le territoire a consomm</w:t>
      </w:r>
      <w:r>
        <w:rPr>
          <w:rStyle w:val="Aucun A"/>
          <w:rtl w:val="0"/>
          <w:lang w:val="es-ES_tradnl"/>
        </w:rPr>
        <w:t>é </w:t>
      </w:r>
      <w:r>
        <w:rPr>
          <w:rStyle w:val="Aucun"/>
          <w:rtl w:val="0"/>
          <w:lang w:val="fr-FR"/>
        </w:rPr>
        <w:t>: pour de l</w:t>
      </w:r>
      <w:r>
        <w:rPr>
          <w:rStyle w:val="Aucun A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>habitat, de l</w:t>
      </w:r>
      <w:r>
        <w:rPr>
          <w:rStyle w:val="Aucun A"/>
          <w:rtl w:val="0"/>
          <w:lang w:val="es-ES_tradnl"/>
        </w:rPr>
        <w:t>’</w:t>
      </w:r>
      <w:r>
        <w:rPr>
          <w:rStyle w:val="Aucun"/>
          <w:rtl w:val="0"/>
          <w:lang w:val="en-US"/>
        </w:rPr>
        <w:t>activit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, des infrastructures routi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fr-FR"/>
        </w:rPr>
        <w:t>res, des infrastructures ferroviaires, ou pour des usages mixtes ou non renseign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pt-PT"/>
        </w:rPr>
        <w:t>s.</w:t>
      </w:r>
    </w:p>
    <w:p>
      <w:pPr>
        <w:pStyle w:val="Corps A"/>
        <w:spacing w:before="320"/>
        <w:rPr>
          <w:lang w:val="fr-FR"/>
        </w:rPr>
      </w:pPr>
      <w:r>
        <w:rPr>
          <w:rStyle w:val="Aucun"/>
          <w:rtl w:val="0"/>
          <w:lang w:val="fr-FR"/>
        </w:rPr>
        <w:t>Le Cerema extrait cette information et classe aujourd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hui la consommation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espaces NAF (Naturels, Agricoles et Forestiers) en quatre cat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gories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:</w:t>
      </w:r>
    </w:p>
    <w:p>
      <w:pPr>
        <w:pStyle w:val="List Bullet"/>
        <w:numPr>
          <w:ilvl w:val="0"/>
          <w:numId w:val="4"/>
        </w:numPr>
        <w:bidi w:val="0"/>
        <w:ind w:right="0"/>
        <w:jc w:val="left"/>
        <w:rPr>
          <w:rFonts w:ascii="Marianne" w:hAnsi="Marianne"/>
          <w:rtl w:val="0"/>
          <w:lang w:val="fr-FR"/>
        </w:rPr>
      </w:pPr>
      <w:r>
        <w:rPr>
          <w:rStyle w:val="Aucun"/>
          <w:rFonts w:ascii="Marianne" w:hAnsi="Marianne"/>
          <w:b w:val="1"/>
          <w:bCs w:val="1"/>
          <w:rtl w:val="0"/>
          <w:lang w:val="fr-FR"/>
        </w:rPr>
        <w:t>habitat</w:t>
      </w:r>
      <w:r>
        <w:rPr>
          <w:rStyle w:val="Aucun"/>
          <w:rFonts w:ascii="Marianne" w:hAnsi="Marianne" w:hint="default"/>
          <w:rtl w:val="0"/>
          <w:lang w:val="fr-FR"/>
        </w:rPr>
        <w:t> </w:t>
      </w:r>
      <w:r>
        <w:rPr>
          <w:rStyle w:val="Aucun"/>
          <w:rFonts w:ascii="Marianne" w:hAnsi="Marianne"/>
          <w:rtl w:val="0"/>
          <w:lang w:val="fr-FR"/>
        </w:rPr>
        <w:t>;</w:t>
      </w:r>
    </w:p>
    <w:p>
      <w:pPr>
        <w:pStyle w:val="List Bullet"/>
        <w:numPr>
          <w:ilvl w:val="0"/>
          <w:numId w:val="5"/>
        </w:numPr>
        <w:bidi w:val="0"/>
        <w:ind w:right="0"/>
        <w:jc w:val="left"/>
        <w:rPr>
          <w:rFonts w:ascii="Marianne" w:hAnsi="Marianne"/>
          <w:rtl w:val="0"/>
          <w:lang w:val="fr-FR"/>
        </w:rPr>
      </w:pPr>
      <w:r>
        <w:rPr>
          <w:rStyle w:val="Aucun"/>
          <w:rFonts w:ascii="Marianne" w:hAnsi="Marianne"/>
          <w:b w:val="1"/>
          <w:bCs w:val="1"/>
          <w:rtl w:val="0"/>
          <w:lang w:val="fr-FR"/>
        </w:rPr>
        <w:t>activit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Marianne" w:hAnsi="Marianne" w:hint="default"/>
          <w:rtl w:val="0"/>
          <w:lang w:val="fr-FR"/>
        </w:rPr>
        <w:t> </w:t>
      </w:r>
      <w:r>
        <w:rPr>
          <w:rStyle w:val="Aucun"/>
          <w:rFonts w:ascii="Marianne" w:hAnsi="Marianne"/>
          <w:rtl w:val="0"/>
          <w:lang w:val="fr-FR"/>
        </w:rPr>
        <w:t>;</w:t>
      </w:r>
    </w:p>
    <w:p>
      <w:pPr>
        <w:pStyle w:val="List Bullet"/>
        <w:numPr>
          <w:ilvl w:val="0"/>
          <w:numId w:val="4"/>
        </w:numPr>
        <w:bidi w:val="0"/>
        <w:ind w:right="0"/>
        <w:jc w:val="left"/>
        <w:rPr>
          <w:rFonts w:ascii="Marianne" w:hAnsi="Marianne"/>
          <w:rtl w:val="0"/>
          <w:lang w:val="fr-FR"/>
        </w:rPr>
      </w:pPr>
      <w:r>
        <w:rPr>
          <w:rStyle w:val="Aucun"/>
          <w:rFonts w:ascii="Marianne" w:hAnsi="Marianne"/>
          <w:b w:val="1"/>
          <w:bCs w:val="1"/>
          <w:rtl w:val="0"/>
          <w:lang w:val="fr-FR"/>
        </w:rPr>
        <w:t>mixte</w:t>
      </w:r>
      <w:r>
        <w:rPr>
          <w:rStyle w:val="Aucun"/>
          <w:rFonts w:ascii="Marianne" w:hAnsi="Marianne"/>
          <w:rtl w:val="0"/>
          <w:lang w:val="fr-FR"/>
        </w:rPr>
        <w:t xml:space="preserve"> lorsqu</w:t>
      </w:r>
      <w:r>
        <w:rPr>
          <w:rStyle w:val="Aucun"/>
          <w:rFonts w:ascii="Marianne" w:hAnsi="Marianne" w:hint="default"/>
          <w:rtl w:val="0"/>
          <w:lang w:val="fr-FR"/>
        </w:rPr>
        <w:t>’</w:t>
      </w:r>
      <w:r>
        <w:rPr>
          <w:rStyle w:val="Aucun"/>
          <w:rFonts w:ascii="Marianne" w:hAnsi="Marianne"/>
          <w:rtl w:val="0"/>
          <w:lang w:val="fr-FR"/>
        </w:rPr>
        <w:t>il y a un m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lange d</w:t>
      </w:r>
      <w:r>
        <w:rPr>
          <w:rStyle w:val="Aucun"/>
          <w:rFonts w:ascii="Marianne" w:hAnsi="Marianne" w:hint="default"/>
          <w:rtl w:val="0"/>
          <w:lang w:val="fr-FR"/>
        </w:rPr>
        <w:t>’</w:t>
      </w:r>
      <w:r>
        <w:rPr>
          <w:rStyle w:val="Aucun"/>
          <w:rFonts w:ascii="Marianne" w:hAnsi="Marianne"/>
          <w:rtl w:val="0"/>
          <w:lang w:val="fr-FR"/>
        </w:rPr>
        <w:t>habitat et d</w:t>
      </w:r>
      <w:r>
        <w:rPr>
          <w:rStyle w:val="Aucun"/>
          <w:rFonts w:ascii="Marianne" w:hAnsi="Marianne" w:hint="default"/>
          <w:rtl w:val="0"/>
          <w:lang w:val="fr-FR"/>
        </w:rPr>
        <w:t>’</w:t>
      </w:r>
      <w:r>
        <w:rPr>
          <w:rStyle w:val="Aucun"/>
          <w:rFonts w:ascii="Marianne" w:hAnsi="Marianne"/>
          <w:rtl w:val="0"/>
          <w:lang w:val="fr-FR"/>
        </w:rPr>
        <w:t>activit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, par exemple un commerce au rez de chauss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 xml:space="preserve">e et des logements aux 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tages</w:t>
      </w:r>
      <w:r>
        <w:rPr>
          <w:rStyle w:val="Aucun"/>
          <w:rFonts w:ascii="Marianne" w:hAnsi="Marianne" w:hint="default"/>
          <w:rtl w:val="0"/>
          <w:lang w:val="fr-FR"/>
        </w:rPr>
        <w:t> </w:t>
      </w:r>
      <w:r>
        <w:rPr>
          <w:rStyle w:val="Aucun"/>
          <w:rFonts w:ascii="Marianne" w:hAnsi="Marianne"/>
          <w:rtl w:val="0"/>
          <w:lang w:val="fr-FR"/>
        </w:rPr>
        <w:t>;</w:t>
      </w:r>
    </w:p>
    <w:p>
      <w:pPr>
        <w:pStyle w:val="List Bullet"/>
        <w:numPr>
          <w:ilvl w:val="0"/>
          <w:numId w:val="4"/>
        </w:numPr>
        <w:bidi w:val="0"/>
        <w:ind w:right="0"/>
        <w:jc w:val="left"/>
        <w:rPr>
          <w:rFonts w:ascii="Marianne" w:hAnsi="Marianne"/>
          <w:rtl w:val="0"/>
          <w:lang w:val="fr-FR"/>
        </w:rPr>
      </w:pPr>
      <w:r>
        <w:rPr>
          <w:rStyle w:val="Aucun"/>
          <w:rFonts w:ascii="Marianne" w:hAnsi="Marianne"/>
          <w:b w:val="1"/>
          <w:bCs w:val="1"/>
          <w:rtl w:val="0"/>
          <w:lang w:val="fr-FR"/>
        </w:rPr>
        <w:t>Route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 </w:t>
      </w:r>
      <w:r>
        <w:rPr>
          <w:rStyle w:val="Aucun"/>
          <w:rFonts w:ascii="Marianne" w:hAnsi="Marianne"/>
          <w:rtl w:val="0"/>
          <w:lang w:val="fr-FR"/>
        </w:rPr>
        <w:t>;</w:t>
      </w:r>
    </w:p>
    <w:p>
      <w:pPr>
        <w:pStyle w:val="List Bullet"/>
        <w:numPr>
          <w:ilvl w:val="0"/>
          <w:numId w:val="4"/>
        </w:numPr>
        <w:bidi w:val="0"/>
        <w:ind w:right="0"/>
        <w:jc w:val="left"/>
        <w:rPr>
          <w:rFonts w:ascii="Marianne" w:hAnsi="Marianne"/>
          <w:rtl w:val="0"/>
          <w:lang w:val="fr-FR"/>
        </w:rPr>
      </w:pPr>
      <w:r>
        <w:rPr>
          <w:rStyle w:val="Aucun"/>
          <w:rFonts w:ascii="Marianne" w:hAnsi="Marianne"/>
          <w:b w:val="1"/>
          <w:bCs w:val="1"/>
          <w:rtl w:val="0"/>
          <w:lang w:val="fr-FR"/>
        </w:rPr>
        <w:t>Ferr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Marianne" w:hAnsi="Marianne" w:hint="default"/>
          <w:rtl w:val="0"/>
          <w:lang w:val="fr-FR"/>
        </w:rPr>
        <w:t> </w:t>
      </w:r>
      <w:r>
        <w:rPr>
          <w:rStyle w:val="Aucun"/>
          <w:rFonts w:ascii="Marianne" w:hAnsi="Marianne"/>
          <w:rtl w:val="0"/>
          <w:lang w:val="fr-FR"/>
        </w:rPr>
        <w:t>;</w:t>
      </w:r>
    </w:p>
    <w:p>
      <w:pPr>
        <w:pStyle w:val="List Bullet"/>
        <w:numPr>
          <w:ilvl w:val="0"/>
          <w:numId w:val="4"/>
        </w:numPr>
        <w:bidi w:val="0"/>
        <w:ind w:right="0"/>
        <w:jc w:val="left"/>
        <w:rPr>
          <w:rFonts w:ascii="Marianne" w:hAnsi="Marianne"/>
          <w:rtl w:val="0"/>
          <w:lang w:val="fr-FR"/>
        </w:rPr>
      </w:pPr>
      <w:r>
        <w:rPr>
          <w:rStyle w:val="Aucun"/>
          <w:rFonts w:ascii="Marianne" w:hAnsi="Marianne"/>
          <w:b w:val="1"/>
          <w:bCs w:val="1"/>
          <w:rtl w:val="0"/>
          <w:lang w:val="fr-FR"/>
        </w:rPr>
        <w:t>non renseign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 xml:space="preserve">é </w:t>
      </w:r>
      <w:r>
        <w:rPr>
          <w:rStyle w:val="Aucun"/>
          <w:rFonts w:ascii="Marianne" w:hAnsi="Marianne"/>
          <w:rtl w:val="0"/>
          <w:lang w:val="fr-FR"/>
        </w:rPr>
        <w:t>lorsque les fichiers fonciers ne permettent pas de pr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ciser la destination.</w:t>
      </w:r>
    </w:p>
    <w:p>
      <w:pPr>
        <w:pStyle w:val="List Bullet"/>
        <w:tabs>
          <w:tab w:val="clear" w:pos="360"/>
        </w:tabs>
        <w:rPr>
          <w:rStyle w:val="Aucun"/>
          <w:rFonts w:ascii="Marianne" w:cs="Marianne" w:hAnsi="Marianne" w:eastAsia="Marianne"/>
        </w:rPr>
      </w:pPr>
      <w:r>
        <w:rPr>
          <w:rStyle w:val="Aucun"/>
          <w:rFonts w:ascii="Marianne" w:hAnsi="Marianne"/>
          <w:rtl w:val="0"/>
          <w:lang w:val="fr-FR"/>
        </w:rPr>
        <w:t>Sur la p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riode d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mand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e, la r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partition des destinations est la suivante</w:t>
      </w:r>
      <w:r>
        <w:rPr>
          <w:rStyle w:val="Aucun"/>
          <w:rFonts w:ascii="Marianne" w:hAnsi="Marianne" w:hint="default"/>
          <w:rtl w:val="0"/>
          <w:lang w:val="fr-FR"/>
        </w:rPr>
        <w:t> </w:t>
      </w:r>
      <w:r>
        <w:rPr>
          <w:rStyle w:val="Aucun"/>
          <w:rFonts w:ascii="Marianne" w:hAnsi="Marianne"/>
          <w:rtl w:val="0"/>
          <w:lang w:val="fr-FR"/>
        </w:rPr>
        <w:t>:</w:t>
      </w:r>
    </w:p>
    <w:p>
      <w:pPr>
        <w:pStyle w:val="Corps A"/>
        <w:rPr>
          <w:rStyle w:val="Aucun"/>
          <w:lang w:val="en-US"/>
        </w:rPr>
      </w:pPr>
      <w:r>
        <w:rPr>
          <w:rStyle w:val="Aucun"/>
          <w:rtl w:val="0"/>
          <w:lang w:val="en-US"/>
        </w:rPr>
        <w:t>{{ pie_chart_determinants }}</w:t>
      </w:r>
    </w:p>
    <w:p>
      <w:pPr>
        <w:pStyle w:val="Corps A"/>
        <w:rPr>
          <w:rStyle w:val="Aucun"/>
          <w:lang w:val="en-US"/>
        </w:rPr>
      </w:pPr>
    </w:p>
    <w:p>
      <w:pPr>
        <w:pStyle w:val="Corps A"/>
        <w:rPr>
          <w:rStyle w:val="Aucun"/>
          <w:lang w:val="en-US"/>
        </w:rPr>
      </w:pPr>
      <w:r>
        <w:rPr>
          <w:rStyle w:val="Aucun"/>
          <w:rtl w:val="0"/>
          <w:lang w:val="en-US"/>
        </w:rPr>
        <w:t>La r</w:t>
      </w:r>
      <w:r>
        <w:rPr>
          <w:rStyle w:val="Aucun"/>
          <w:rtl w:val="0"/>
          <w:lang w:val="en-US"/>
        </w:rPr>
        <w:t>é</w:t>
      </w:r>
      <w:r>
        <w:rPr>
          <w:rStyle w:val="Aucun"/>
          <w:rtl w:val="0"/>
          <w:lang w:val="en-US"/>
        </w:rPr>
        <w:t>partition annuelle est la suivante</w:t>
      </w:r>
      <w:r>
        <w:rPr>
          <w:rStyle w:val="Aucun"/>
          <w:rtl w:val="0"/>
          <w:lang w:val="en-US"/>
        </w:rPr>
        <w:t> </w:t>
      </w:r>
      <w:r>
        <w:rPr>
          <w:rStyle w:val="Aucun"/>
          <w:rtl w:val="0"/>
          <w:lang w:val="en-US"/>
        </w:rPr>
        <w:t>:</w:t>
      </w:r>
    </w:p>
    <w:p>
      <w:pPr>
        <w:pStyle w:val="Corps A"/>
        <w:rPr>
          <w:rStyle w:val="Aucun"/>
          <w:lang w:val="en-US"/>
        </w:rPr>
      </w:pPr>
      <w:r>
        <w:rPr>
          <w:rStyle w:val="Aucun"/>
          <w:rtl w:val="0"/>
          <w:lang w:val="en-US"/>
        </w:rPr>
        <w:t>{{ chart_determinants }}</w:t>
      </w:r>
    </w:p>
    <w:p>
      <w:pPr>
        <w:pStyle w:val="Corps A"/>
        <w:rPr>
          <w:rStyle w:val="Aucun"/>
          <w:lang w:val="en-US"/>
        </w:rPr>
      </w:pPr>
    </w:p>
    <w:p>
      <w:pPr>
        <w:pStyle w:val="Corps A"/>
      </w:pPr>
      <w:r>
        <w:rPr>
          <w:rStyle w:val="Aucun"/>
          <w:rtl w:val="0"/>
          <w:lang w:val="es-ES_tradnl"/>
        </w:rPr>
        <w:t>Les chiffres d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taill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s sont les suivants</w:t>
      </w:r>
      <w:r>
        <w:rPr>
          <w:rStyle w:val="Aucun"/>
          <w:rtl w:val="0"/>
          <w:lang w:val="es-ES_tradnl"/>
        </w:rPr>
        <w:t> </w:t>
      </w:r>
      <w:r>
        <w:rPr>
          <w:rStyle w:val="Aucun"/>
          <w:rtl w:val="0"/>
          <w:lang w:val="es-ES_tradnl"/>
        </w:rPr>
        <w:t>:</w:t>
      </w:r>
    </w:p>
    <w:tbl>
      <w:tblPr>
        <w:tblW w:w="100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2625"/>
        <w:gridCol w:w="2464"/>
        <w:gridCol w:w="2465"/>
        <w:gridCol w:w="2465"/>
      </w:tblGrid>
      <w:tr>
        <w:tblPrEx>
          <w:shd w:val="clear" w:color="auto" w:fill="d3cfef"/>
        </w:tblPrEx>
        <w:trPr>
          <w:trHeight w:val="653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{%tc for 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value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in 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determinants_data_table.headers 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es-ES_tradnl"/>
              </w:rPr>
              <w:t>%}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value }}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4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en-US"/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13" w:hRule="atLeast"/>
        </w:trPr>
        <w:tc>
          <w:tcPr>
            <w:tcW w:type="dxa" w:w="10019"/>
            <w:gridSpan w:val="4"/>
            <w:tcBorders>
              <w:top w:val="single" w:color="bdb2ec" w:sz="6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{%tr for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row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in determinants_data_table.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rows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%}</w:t>
            </w:r>
          </w:p>
        </w:tc>
      </w:tr>
      <w:tr>
        <w:tblPrEx>
          <w:shd w:val="clear" w:color="auto" w:fill="d3cfef"/>
        </w:tblPrEx>
        <w:trPr>
          <w:trHeight w:val="210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row.name }}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{%tc for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value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in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row.data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%}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{{ 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shd w:val="nil" w:color="auto" w:fill="auto"/>
                <w:rtl w:val="0"/>
                <w:lang w:val="fr-FR"/>
              </w:rPr>
              <w:t>‘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%0.2f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’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% value }}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10" w:hRule="atLeast"/>
        </w:trPr>
        <w:tc>
          <w:tcPr>
            <w:tcW w:type="dxa" w:w="10019"/>
            <w:gridSpan w:val="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{%tr endfor %}</w:t>
            </w:r>
          </w:p>
        </w:tc>
      </w:tr>
    </w:tbl>
    <w:p>
      <w:pPr>
        <w:pStyle w:val="Corps A"/>
        <w:widowControl w:val="0"/>
        <w:spacing w:line="240" w:lineRule="auto"/>
        <w:ind w:left="108" w:hanging="108"/>
      </w:pPr>
    </w:p>
    <w:p>
      <w:pPr>
        <w:pStyle w:val="Corps A"/>
        <w:rPr>
          <w:rStyle w:val="Aucun"/>
          <w:lang w:val="en-US"/>
        </w:rPr>
      </w:pPr>
    </w:p>
    <w:p>
      <w:pPr>
        <w:pStyle w:val="Corps A"/>
        <w:rPr>
          <w:rStyle w:val="Aucun"/>
        </w:rPr>
      </w:pPr>
      <w:r>
        <w:rPr>
          <w:rStyle w:val="Aucun A"/>
          <w:lang w:val="es-ES_tradnl"/>
        </w:rPr>
        <w:br w:type="textWrapping"/>
      </w:r>
      <w:r>
        <w:rPr>
          <w:rStyle w:val="Aucun"/>
          <w:rtl w:val="0"/>
          <w:lang w:val="fr-FR"/>
        </w:rPr>
        <w:t>{% if has_neighbors %}</w:t>
      </w:r>
    </w:p>
    <w:p>
      <w:pPr>
        <w:pStyle w:val="heading 1"/>
      </w:pPr>
      <w:r>
        <w:rPr>
          <w:rStyle w:val="Aucun"/>
          <w:rtl w:val="0"/>
          <w:lang w:val="fr-FR"/>
        </w:rPr>
        <w:t>3.3 Comparaison avec les territoires similaires</w:t>
      </w:r>
    </w:p>
    <w:p>
      <w:pPr>
        <w:pStyle w:val="heading 1"/>
      </w:pPr>
      <w:r>
        <w:rPr>
          <w:rStyle w:val="Aucun"/>
          <w:rtl w:val="0"/>
          <w:lang w:val="fr-FR"/>
        </w:rPr>
        <w:t>3.3.1 Consommation annuelle absolue</w:t>
      </w:r>
    </w:p>
    <w:p>
      <w:pPr>
        <w:pStyle w:val="Corps A"/>
        <w:rPr>
          <w:rStyle w:val="Aucun"/>
          <w:lang w:val="fr-FR"/>
        </w:rPr>
      </w:pPr>
      <w:r>
        <w:rPr>
          <w:rStyle w:val="Aucun"/>
          <w:rtl w:val="0"/>
          <w:lang w:val="fr-FR"/>
        </w:rPr>
        <w:t>La comparaison avec les territoires similaires permet d'appr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hender les dynamiques globales brutes de consommation d'espaces NAF (Naturels, Agricoles et Forestiers) et de les comparer entre elles.</w:t>
      </w:r>
    </w:p>
    <w:p>
      <w:pPr>
        <w:pStyle w:val="Corps A"/>
        <w:rPr>
          <w:rStyle w:val="Aucun"/>
          <w:lang w:val="fr-FR"/>
        </w:rPr>
      </w:pPr>
      <w:r>
        <w:rPr>
          <w:rStyle w:val="Aucun"/>
          <w:rtl w:val="0"/>
          <w:lang w:val="fr-FR"/>
        </w:rPr>
        <w:t>Par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faut, </w:t>
      </w:r>
      <w:r>
        <w:rPr>
          <w:rStyle w:val="Aucun"/>
          <w:b w:val="1"/>
          <w:bCs w:val="1"/>
          <w:rtl w:val="0"/>
          <w:lang w:val="fr-FR"/>
        </w:rPr>
        <w:t>Mon Diagnostic Artificialisation</w:t>
      </w:r>
      <w:r>
        <w:rPr>
          <w:rStyle w:val="Aucun"/>
          <w:rtl w:val="0"/>
          <w:lang w:val="fr-FR"/>
        </w:rPr>
        <w:t xml:space="preserve"> vous permet de comparer votre territoire avec les territoires similaires de m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me niveau administratif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: communes similaires, communes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un m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me EPCI, EPCI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un m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me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partement</w:t>
      </w:r>
      <w:r>
        <w:rPr>
          <w:rStyle w:val="Aucun"/>
          <w:rtl w:val="0"/>
          <w:lang w:val="fr-FR"/>
        </w:rPr>
        <w:t>…</w:t>
      </w:r>
    </w:p>
    <w:p>
      <w:pPr>
        <w:pStyle w:val="Corps A"/>
        <w:rPr>
          <w:rStyle w:val="Aucun"/>
          <w:lang w:val="fr-FR"/>
        </w:rPr>
      </w:pPr>
      <w:r>
        <w:rPr>
          <w:rStyle w:val="Aucun"/>
          <w:rtl w:val="0"/>
          <w:lang w:val="fr-FR"/>
        </w:rPr>
        <w:t>Pour initier ces comparaisons avec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autres territoires, y compris de niveaux administratifs diff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rents, il est possible de modifier le graphique sur la plateforme. En haut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droite les boutons permettent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ajouter un territoire de comparaison ou donnent des astuces sur comment retirer des territoires de comparaison existants.</w:t>
      </w:r>
      <w:r>
        <w:rPr>
          <w:rStyle w:val="Aucun"/>
          <w:rtl w:val="0"/>
          <w:lang w:val="fr-FR"/>
        </w:rPr>
        <w:t> </w:t>
      </w:r>
    </w:p>
    <w:p>
      <w:pPr>
        <w:pStyle w:val="Corps A"/>
        <w:rPr>
          <w:lang w:val="fr-FR"/>
        </w:rPr>
      </w:pPr>
      <w:r>
        <w:rPr>
          <w:rStyle w:val="Aucun"/>
          <w:rtl w:val="0"/>
          <w:lang w:val="fr-FR"/>
        </w:rPr>
        <w:t xml:space="preserve">Le graphique et le tableau qui suivent donnent les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volutions annuelles de consommation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espaces NAF (Naturels, Agricoles et Forestiers) de ces diff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rents territoires sur la 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riode demand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:</w:t>
      </w:r>
    </w:p>
    <w:p>
      <w:pPr>
        <w:pStyle w:val="Corps A"/>
        <w:rPr>
          <w:rStyle w:val="Aucun"/>
          <w:lang w:val="en-US"/>
        </w:rPr>
      </w:pPr>
      <w:r>
        <w:rPr>
          <w:rStyle w:val="Aucun"/>
          <w:rtl w:val="0"/>
          <w:lang w:val="en-US"/>
        </w:rPr>
        <w:t>{{ comparison_chart }}</w:t>
      </w:r>
    </w:p>
    <w:p>
      <w:pPr>
        <w:pStyle w:val="Corps A"/>
      </w:pPr>
    </w:p>
    <w:tbl>
      <w:tblPr>
        <w:tblW w:w="100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2625"/>
        <w:gridCol w:w="2464"/>
        <w:gridCol w:w="2465"/>
        <w:gridCol w:w="2465"/>
      </w:tblGrid>
      <w:tr>
        <w:tblPrEx>
          <w:shd w:val="clear" w:color="auto" w:fill="d3cfef"/>
        </w:tblPrEx>
        <w:trPr>
          <w:trHeight w:val="653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{%tc for value in comparison_data_table.headers %}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value }}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4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13" w:hRule="atLeast"/>
        </w:trPr>
        <w:tc>
          <w:tcPr>
            <w:tcW w:type="dxa" w:w="10019"/>
            <w:gridSpan w:val="4"/>
            <w:tcBorders>
              <w:top w:val="single" w:color="bdb2ec" w:sz="6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{%tr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for row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in comparison_data_table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.rows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%}</w:t>
            </w:r>
          </w:p>
        </w:tc>
      </w:tr>
      <w:tr>
        <w:tblPrEx>
          <w:shd w:val="clear" w:color="auto" w:fill="d3cfef"/>
        </w:tblPrEx>
        <w:trPr>
          <w:trHeight w:val="210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row.name }}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{%tc for val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ue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in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row.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data %}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{{ 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shd w:val="nil" w:color="auto" w:fill="auto"/>
                <w:rtl w:val="0"/>
                <w:lang w:val="fr-FR"/>
              </w:rPr>
              <w:t>‘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%0.2f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’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% value }}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10" w:hRule="atLeast"/>
        </w:trPr>
        <w:tc>
          <w:tcPr>
            <w:tcW w:type="dxa" w:w="10019"/>
            <w:gridSpan w:val="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{%tr endfor %}</w:t>
            </w:r>
          </w:p>
        </w:tc>
      </w:tr>
    </w:tbl>
    <w:p>
      <w:pPr>
        <w:pStyle w:val="Corps A"/>
        <w:widowControl w:val="0"/>
        <w:spacing w:line="240" w:lineRule="auto"/>
        <w:ind w:left="108" w:hanging="108"/>
      </w:pPr>
    </w:p>
    <w:p>
      <w:pPr>
        <w:pStyle w:val="Table"/>
      </w:pPr>
    </w:p>
    <w:p>
      <w:pPr>
        <w:pStyle w:val="Corps A"/>
      </w:pPr>
    </w:p>
    <w:p>
      <w:pPr>
        <w:pStyle w:val="heading 1"/>
      </w:pPr>
      <w:r>
        <w:rPr>
          <w:rStyle w:val="Aucun"/>
          <w:rtl w:val="0"/>
          <w:lang w:val="fr-FR"/>
        </w:rPr>
        <w:t xml:space="preserve">3.3.2 Consommation annuelle relative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la surface</w:t>
      </w:r>
    </w:p>
    <w:p>
      <w:pPr>
        <w:pStyle w:val="Corps A"/>
        <w:rPr>
          <w:lang w:val="fr-FR"/>
        </w:rPr>
      </w:pPr>
      <w:r>
        <w:rPr>
          <w:rStyle w:val="Aucun"/>
          <w:rtl w:val="0"/>
          <w:lang w:val="fr-FR"/>
        </w:rPr>
        <w:t>La consommation relative aux surfaces des territoires permet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analyser la consommation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espaces au regard de la surface totale du territoire. Cette approche proportionnelle permet de comparer les territoires selon le pourcentage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ha consomm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par rapport au volume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ha total du territoire.</w:t>
      </w:r>
    </w:p>
    <w:p>
      <w:pPr>
        <w:pStyle w:val="Corps A"/>
      </w:pPr>
    </w:p>
    <w:p>
      <w:pPr>
        <w:pStyle w:val="Corps A"/>
      </w:pPr>
      <w:r>
        <w:rPr>
          <w:rStyle w:val="Aucun"/>
          <w:rtl w:val="0"/>
          <w:lang w:val="es-ES_tradnl"/>
        </w:rPr>
        <w:t>{{ comparison_relative_chart }}</w:t>
      </w:r>
    </w:p>
    <w:p>
      <w:pPr>
        <w:pStyle w:val="Corps A"/>
      </w:pPr>
    </w:p>
    <w:tbl>
      <w:tblPr>
        <w:tblW w:w="100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2625"/>
        <w:gridCol w:w="2464"/>
        <w:gridCol w:w="2465"/>
        <w:gridCol w:w="2465"/>
      </w:tblGrid>
      <w:tr>
        <w:tblPrEx>
          <w:shd w:val="clear" w:color="auto" w:fill="d3cfef"/>
        </w:tblPrEx>
        <w:trPr>
          <w:trHeight w:val="653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{%tc for value in comparison_relative_data_table.headers %}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value }}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4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13" w:hRule="atLeast"/>
        </w:trPr>
        <w:tc>
          <w:tcPr>
            <w:tcW w:type="dxa" w:w="10019"/>
            <w:gridSpan w:val="4"/>
            <w:tcBorders>
              <w:top w:val="single" w:color="bdb2ec" w:sz="6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{%tr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for row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in comparison_relative_data_table</w:t>
            </w:r>
            <w:r>
              <w:rPr>
                <w:rStyle w:val="Aucun"/>
                <w:rFonts w:ascii="Marianne" w:hAnsi="Marianne"/>
                <w:outline w:val="0"/>
                <w:color w:val="cccccc"/>
                <w:sz w:val="14"/>
                <w:szCs w:val="14"/>
                <w:u w:color="cccccc"/>
                <w:shd w:val="clear" w:color="auto" w:fill="ffffff"/>
                <w:rtl w:val="0"/>
                <w:lang w:val="fr-FR"/>
                <w14:textFill>
                  <w14:solidFill>
                    <w14:srgbClr w14:val="CCCCCC"/>
                  </w14:solidFill>
                </w14:textFill>
              </w:rPr>
              <w:t>.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rows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%}</w:t>
            </w:r>
          </w:p>
        </w:tc>
      </w:tr>
      <w:tr>
        <w:tblPrEx>
          <w:shd w:val="clear" w:color="auto" w:fill="d3cfef"/>
        </w:tblPrEx>
        <w:trPr>
          <w:trHeight w:val="210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row.name }}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{%tc for val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ue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in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row.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data %}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{{ 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shd w:val="nil" w:color="auto" w:fill="auto"/>
                <w:rtl w:val="0"/>
                <w:lang w:val="fr-FR"/>
              </w:rPr>
              <w:t>‘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%0.2f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’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% value }}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10" w:hRule="atLeast"/>
        </w:trPr>
        <w:tc>
          <w:tcPr>
            <w:tcW w:type="dxa" w:w="10019"/>
            <w:gridSpan w:val="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{%tr endfor %}</w:t>
            </w:r>
          </w:p>
        </w:tc>
      </w:tr>
    </w:tbl>
    <w:p>
      <w:pPr>
        <w:pStyle w:val="Corps A"/>
        <w:widowControl w:val="0"/>
        <w:spacing w:line="240" w:lineRule="auto"/>
        <w:ind w:left="108" w:hanging="108"/>
      </w:pPr>
    </w:p>
    <w:p>
      <w:pPr>
        <w:pStyle w:val="Table"/>
      </w:pPr>
    </w:p>
    <w:p>
      <w:pPr>
        <w:pStyle w:val="Table"/>
      </w:pPr>
    </w:p>
    <w:p>
      <w:pPr>
        <w:pStyle w:val="Corps A"/>
      </w:pPr>
      <w:r>
        <w:rPr>
          <w:rStyle w:val="Aucun"/>
          <w:rtl w:val="0"/>
          <w:lang w:val="es-ES_tradnl"/>
        </w:rPr>
        <w:t>{% endif %}</w:t>
      </w: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</w:pPr>
      <w:r>
        <w:rPr>
          <w:rStyle w:val="Aucun"/>
          <w:rtl w:val="0"/>
          <w:lang w:val="fr-FR"/>
        </w:rPr>
        <w:t>4 Bilan de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artificialisation</w:t>
      </w:r>
    </w:p>
    <w:p>
      <w:pPr>
        <w:pStyle w:val="heading 1"/>
      </w:pPr>
      <w:r>
        <w:rPr>
          <w:rStyle w:val="Aucun"/>
          <w:rtl w:val="0"/>
          <w:lang w:val="fr-FR"/>
        </w:rPr>
        <w:t>4.1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finitions</w:t>
      </w:r>
    </w:p>
    <w:p>
      <w:pPr>
        <w:pStyle w:val="Corps A"/>
      </w:pPr>
      <w:r>
        <w:rPr>
          <w:rStyle w:val="Aucun"/>
          <w:rtl w:val="0"/>
          <w:lang w:val="es-ES_tradnl"/>
        </w:rPr>
        <w:t>L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>article 192 modifie le code de l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 xml:space="preserve">urbanisme et donne une </w:t>
      </w:r>
      <w:r>
        <w:rPr>
          <w:rStyle w:val="Aucun"/>
          <w:b w:val="1"/>
          <w:bCs w:val="1"/>
          <w:rtl w:val="0"/>
          <w:lang w:val="es-ES_tradnl"/>
        </w:rPr>
        <w:t>d</w:t>
      </w:r>
      <w:r>
        <w:rPr>
          <w:rStyle w:val="Aucun"/>
          <w:b w:val="1"/>
          <w:bCs w:val="1"/>
          <w:rtl w:val="0"/>
          <w:lang w:val="es-ES_tradnl"/>
        </w:rPr>
        <w:t>é</w:t>
      </w:r>
      <w:r>
        <w:rPr>
          <w:rStyle w:val="Aucun"/>
          <w:b w:val="1"/>
          <w:bCs w:val="1"/>
          <w:rtl w:val="0"/>
          <w:lang w:val="es-ES_tradnl"/>
        </w:rPr>
        <w:t>finition de l</w:t>
      </w:r>
      <w:r>
        <w:rPr>
          <w:rStyle w:val="Aucun"/>
          <w:b w:val="1"/>
          <w:bCs w:val="1"/>
          <w:rtl w:val="0"/>
          <w:lang w:val="es-ES_tradnl"/>
        </w:rPr>
        <w:t>’</w:t>
      </w:r>
      <w:r>
        <w:rPr>
          <w:rStyle w:val="Aucun"/>
          <w:b w:val="1"/>
          <w:bCs w:val="1"/>
          <w:rtl w:val="0"/>
          <w:lang w:val="es-ES_tradnl"/>
        </w:rPr>
        <w:t>artificialisation</w:t>
      </w:r>
      <w:r>
        <w:rPr>
          <w:rStyle w:val="Aucun"/>
          <w:rtl w:val="0"/>
          <w:lang w:val="es-ES_tradnl"/>
        </w:rPr>
        <w:t xml:space="preserve"> telle qu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 xml:space="preserve">elle doit </w:t>
      </w:r>
      <w:r>
        <w:rPr>
          <w:rStyle w:val="Aucun"/>
          <w:rtl w:val="0"/>
          <w:lang w:val="es-ES_tradnl"/>
        </w:rPr>
        <w:t>ê</w:t>
      </w:r>
      <w:r>
        <w:rPr>
          <w:rStyle w:val="Aucun"/>
          <w:rtl w:val="0"/>
          <w:lang w:val="es-ES_tradnl"/>
        </w:rPr>
        <w:t>tre consid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r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 xml:space="preserve">e et 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valu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e dans les documents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>urbanisme et de planification</w:t>
      </w:r>
      <w:r>
        <w:rPr>
          <w:rStyle w:val="Aucun"/>
          <w:rtl w:val="0"/>
          <w:lang w:val="es-ES_tradnl"/>
        </w:rPr>
        <w:t> </w:t>
      </w:r>
      <w:r>
        <w:rPr>
          <w:rStyle w:val="Aucun"/>
          <w:rtl w:val="0"/>
          <w:lang w:val="es-ES_tradnl"/>
        </w:rPr>
        <w:t>:</w:t>
      </w:r>
    </w:p>
    <w:p>
      <w:pPr>
        <w:pStyle w:val="Corps A"/>
      </w:pPr>
      <w:r>
        <w:rPr>
          <w:rStyle w:val="Aucun"/>
          <w:rtl w:val="0"/>
          <w:lang w:val="es-ES_tradnl"/>
        </w:rPr>
        <w:t xml:space="preserve">« </w:t>
      </w:r>
      <w:r>
        <w:rPr>
          <w:rStyle w:val="Aucun"/>
          <w:rtl w:val="0"/>
          <w:lang w:val="es-ES_tradnl"/>
        </w:rPr>
        <w:t>Au sein des documents de planification et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>urbanisme, lorsque la loi ou le r</w:t>
      </w:r>
      <w:r>
        <w:rPr>
          <w:rStyle w:val="Aucun"/>
          <w:rtl w:val="0"/>
          <w:lang w:val="es-ES_tradnl"/>
        </w:rPr>
        <w:t>è</w:t>
      </w:r>
      <w:r>
        <w:rPr>
          <w:rStyle w:val="Aucun"/>
          <w:rtl w:val="0"/>
          <w:lang w:val="es-ES_tradnl"/>
        </w:rPr>
        <w:t>glement pr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voit des objectifs de r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duction de l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>artificialisation des sols ou de son rythme, ces objectifs sont fix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 xml:space="preserve">s et 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valu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s en consid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rant comme</w:t>
      </w:r>
      <w:r>
        <w:rPr>
          <w:rStyle w:val="Aucun"/>
          <w:rtl w:val="0"/>
          <w:lang w:val="es-ES_tradnl"/>
        </w:rPr>
        <w:t> </w:t>
      </w:r>
      <w:r>
        <w:rPr>
          <w:rStyle w:val="Aucun"/>
          <w:rtl w:val="0"/>
          <w:lang w:val="es-ES_tradnl"/>
        </w:rPr>
        <w:t>:</w:t>
      </w:r>
    </w:p>
    <w:p>
      <w:pPr>
        <w:pStyle w:val="Corps A"/>
      </w:pPr>
      <w:r>
        <w:rPr>
          <w:rStyle w:val="Aucun"/>
          <w:rtl w:val="0"/>
          <w:lang w:val="es-ES_tradnl"/>
        </w:rPr>
        <w:t xml:space="preserve">« </w:t>
      </w:r>
      <w:r>
        <w:rPr>
          <w:rStyle w:val="Aucun"/>
          <w:rtl w:val="0"/>
          <w:lang w:val="es-ES_tradnl"/>
        </w:rPr>
        <w:t>a) Artificialis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e une surface dont les sols sont soit imperm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abilis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s en raison du b</w:t>
      </w:r>
      <w:r>
        <w:rPr>
          <w:rStyle w:val="Aucun"/>
          <w:rtl w:val="0"/>
          <w:lang w:val="es-ES_tradnl"/>
        </w:rPr>
        <w:t>â</w:t>
      </w:r>
      <w:r>
        <w:rPr>
          <w:rStyle w:val="Aucun"/>
          <w:rtl w:val="0"/>
          <w:lang w:val="es-ES_tradnl"/>
        </w:rPr>
        <w:t>ti ou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>un rev</w:t>
      </w:r>
      <w:r>
        <w:rPr>
          <w:rStyle w:val="Aucun"/>
          <w:rtl w:val="0"/>
          <w:lang w:val="es-ES_tradnl"/>
        </w:rPr>
        <w:t>ê</w:t>
      </w:r>
      <w:r>
        <w:rPr>
          <w:rStyle w:val="Aucun"/>
          <w:rtl w:val="0"/>
          <w:lang w:val="es-ES_tradnl"/>
        </w:rPr>
        <w:t>tement, soit stabilis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s et compact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s, soit constitu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s de mat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 xml:space="preserve">riaux composites ; </w:t>
      </w:r>
      <w:r>
        <w:rPr>
          <w:rStyle w:val="Aucun"/>
          <w:rtl w:val="0"/>
        </w:rPr>
        <w:br w:type="textWrapping"/>
        <w:t xml:space="preserve">« </w:t>
      </w:r>
      <w:r>
        <w:rPr>
          <w:rStyle w:val="Aucun"/>
          <w:rtl w:val="0"/>
          <w:lang w:val="es-ES_tradnl"/>
        </w:rPr>
        <w:t>b) Non artificialis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e une surface soit naturelle, nue ou couverte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>eau, soit v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g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talis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e, constituant un habitat naturel ou utilis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 xml:space="preserve">e </w:t>
      </w:r>
      <w:r>
        <w:rPr>
          <w:rStyle w:val="Aucun"/>
          <w:rtl w:val="0"/>
          <w:lang w:val="es-ES_tradnl"/>
        </w:rPr>
        <w:t xml:space="preserve">à </w:t>
      </w:r>
      <w:r>
        <w:rPr>
          <w:rStyle w:val="Aucun"/>
          <w:rtl w:val="0"/>
          <w:lang w:val="es-ES_tradnl"/>
        </w:rPr>
        <w:t xml:space="preserve">usage de cultures. </w:t>
      </w:r>
      <w:r>
        <w:rPr>
          <w:rStyle w:val="Aucun"/>
          <w:rtl w:val="0"/>
        </w:rPr>
        <w:br w:type="textWrapping"/>
        <w:t xml:space="preserve">« </w:t>
      </w:r>
      <w:r>
        <w:rPr>
          <w:rStyle w:val="Aucun"/>
          <w:rtl w:val="0"/>
          <w:lang w:val="es-ES_tradnl"/>
        </w:rPr>
        <w:t>Un d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cret en Conseil d</w:t>
      </w:r>
      <w:r>
        <w:rPr>
          <w:rStyle w:val="Aucun"/>
          <w:rtl w:val="0"/>
          <w:lang w:val="es-ES_tradnl"/>
        </w:rPr>
        <w:t>’É</w:t>
      </w:r>
      <w:r>
        <w:rPr>
          <w:rStyle w:val="Aucun"/>
          <w:rtl w:val="0"/>
          <w:lang w:val="es-ES_tradnl"/>
        </w:rPr>
        <w:t>tat fixe les conditions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>application du pr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 xml:space="preserve">sent article. Il 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tablit notamment une nomenclature des sols artificialis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s ainsi que l</w:t>
      </w:r>
      <w:r>
        <w:rPr>
          <w:rStyle w:val="Aucun"/>
          <w:rtl w:val="0"/>
          <w:lang w:val="es-ES_tradnl"/>
        </w:rPr>
        <w:t>’é</w:t>
      </w:r>
      <w:r>
        <w:rPr>
          <w:rStyle w:val="Aucun"/>
          <w:rtl w:val="0"/>
          <w:lang w:val="es-ES_tradnl"/>
        </w:rPr>
        <w:t xml:space="preserve">chelle </w:t>
      </w:r>
      <w:r>
        <w:rPr>
          <w:rStyle w:val="Aucun"/>
          <w:rtl w:val="0"/>
          <w:lang w:val="es-ES_tradnl"/>
        </w:rPr>
        <w:t xml:space="preserve">à </w:t>
      </w:r>
      <w:r>
        <w:rPr>
          <w:rStyle w:val="Aucun"/>
          <w:rtl w:val="0"/>
          <w:lang w:val="es-ES_tradnl"/>
        </w:rPr>
        <w:t>laquelle l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 xml:space="preserve">artificialisation des sols doit </w:t>
      </w:r>
      <w:r>
        <w:rPr>
          <w:rStyle w:val="Aucun"/>
          <w:rtl w:val="0"/>
          <w:lang w:val="es-ES_tradnl"/>
        </w:rPr>
        <w:t>ê</w:t>
      </w:r>
      <w:r>
        <w:rPr>
          <w:rStyle w:val="Aucun"/>
          <w:rtl w:val="0"/>
          <w:lang w:val="es-ES_tradnl"/>
        </w:rPr>
        <w:t>tre appr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ci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e dans les documents de planification et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 xml:space="preserve">urbanisme. </w:t>
      </w:r>
      <w:r>
        <w:rPr>
          <w:rStyle w:val="Aucun"/>
          <w:rtl w:val="0"/>
          <w:lang w:val="es-ES_tradnl"/>
        </w:rPr>
        <w:t>»</w:t>
      </w:r>
    </w:p>
    <w:p>
      <w:pPr>
        <w:pStyle w:val="Corps A"/>
      </w:pPr>
      <w:r>
        <w:rPr>
          <w:rStyle w:val="Aucun"/>
          <w:rtl w:val="0"/>
          <w:lang w:val="es-ES_tradnl"/>
        </w:rPr>
        <w:t xml:space="preserve">Cet article est le premier </w:t>
      </w:r>
      <w:r>
        <w:rPr>
          <w:rStyle w:val="Aucun"/>
          <w:rtl w:val="0"/>
          <w:lang w:val="es-ES_tradnl"/>
        </w:rPr>
        <w:t xml:space="preserve">à </w:t>
      </w:r>
      <w:r>
        <w:rPr>
          <w:rStyle w:val="Aucun"/>
          <w:rtl w:val="0"/>
          <w:lang w:val="es-ES_tradnl"/>
        </w:rPr>
        <w:t>d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 xml:space="preserve">finir textuellement ce qui doit </w:t>
      </w:r>
      <w:r>
        <w:rPr>
          <w:rStyle w:val="Aucun"/>
          <w:rtl w:val="0"/>
          <w:lang w:val="es-ES_tradnl"/>
        </w:rPr>
        <w:t>ê</w:t>
      </w:r>
      <w:r>
        <w:rPr>
          <w:rStyle w:val="Aucun"/>
          <w:rtl w:val="0"/>
          <w:lang w:val="es-ES_tradnl"/>
        </w:rPr>
        <w:t>tre consid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r</w:t>
      </w:r>
      <w:r>
        <w:rPr>
          <w:rStyle w:val="Aucun"/>
          <w:rtl w:val="0"/>
          <w:lang w:val="es-ES_tradnl"/>
        </w:rPr>
        <w:t xml:space="preserve">é </w:t>
      </w:r>
      <w:r>
        <w:rPr>
          <w:rStyle w:val="Aucun"/>
          <w:rtl w:val="0"/>
          <w:lang w:val="es-ES_tradnl"/>
        </w:rPr>
        <w:t>comme artificialis</w:t>
      </w:r>
      <w:r>
        <w:rPr>
          <w:rStyle w:val="Aucun"/>
          <w:rtl w:val="0"/>
          <w:lang w:val="es-ES_tradnl"/>
        </w:rPr>
        <w:t xml:space="preserve">é </w:t>
      </w:r>
      <w:r>
        <w:rPr>
          <w:rStyle w:val="Aucun"/>
          <w:rtl w:val="0"/>
          <w:lang w:val="es-ES_tradnl"/>
        </w:rPr>
        <w:t>et non artificialis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. Les composantes des espaces artificialis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s sont explicitement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>une grande finesse de d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finition, tant g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ographique que descriptive.</w:t>
      </w:r>
    </w:p>
    <w:p>
      <w:pPr>
        <w:pStyle w:val="Corps A"/>
      </w:pPr>
      <w:r>
        <w:rPr>
          <w:rStyle w:val="Aucun"/>
          <w:rtl w:val="0"/>
          <w:lang w:val="es-ES_tradnl"/>
        </w:rPr>
        <w:t>Le d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cret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>application du 29 avril 2022 pr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cise encore la notion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>artificialisation au sens de la loi Climat et R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silience qui est traduite dans l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>OCS GE comme la somme des surfaces anthropis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es (CS1.1), sans les carri</w:t>
      </w:r>
      <w:r>
        <w:rPr>
          <w:rStyle w:val="Aucun"/>
          <w:rtl w:val="0"/>
          <w:lang w:val="es-ES_tradnl"/>
        </w:rPr>
        <w:t>è</w:t>
      </w:r>
      <w:r>
        <w:rPr>
          <w:rStyle w:val="Aucun"/>
          <w:rtl w:val="0"/>
          <w:lang w:val="es-ES_tradnl"/>
        </w:rPr>
        <w:t>res (US1.3), et des surfaces herbac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 xml:space="preserve">es (CS2.2) </w:t>
      </w:r>
      <w:r>
        <w:rPr>
          <w:rStyle w:val="Aucun"/>
          <w:rtl w:val="0"/>
          <w:lang w:val="es-ES_tradnl"/>
        </w:rPr>
        <w:t xml:space="preserve">à </w:t>
      </w:r>
      <w:r>
        <w:rPr>
          <w:rStyle w:val="Aucun"/>
          <w:rtl w:val="0"/>
          <w:lang w:val="es-ES_tradnl"/>
        </w:rPr>
        <w:t>usage de production secondaire, tertiaire, r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sidentielle ou r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 xml:space="preserve">seaux (US2, US3, US235, US4, US5). </w:t>
      </w:r>
    </w:p>
    <w:p>
      <w:pPr>
        <w:pStyle w:val="Corps A"/>
        <w:rPr>
          <w:rStyle w:val="Aucun A"/>
          <w:lang w:val="es-ES_tradnl"/>
        </w:rPr>
      </w:pPr>
      <w:r>
        <w:rPr>
          <w:rStyle w:val="Aucun A"/>
          <w:rtl w:val="0"/>
          <w:lang w:val="es-ES_tradnl"/>
        </w:rPr>
        <w:t xml:space="preserve">{% if </w:t>
      </w:r>
      <w:r>
        <w:rPr>
          <w:rStyle w:val="Aucun A"/>
          <w:rtl w:val="0"/>
          <w:lang w:val="fr-FR"/>
        </w:rPr>
        <w:t xml:space="preserve">not </w:t>
      </w:r>
      <w:r>
        <w:rPr>
          <w:rStyle w:val="Aucun"/>
          <w:rtl w:val="0"/>
          <w:lang w:val="fr-FR"/>
        </w:rPr>
        <w:t>has_</w:t>
      </w:r>
      <w:r>
        <w:rPr>
          <w:rStyle w:val="Aucun A"/>
          <w:rtl w:val="0"/>
          <w:lang w:val="es-ES_tradnl"/>
        </w:rPr>
        <w:t>ocsge %}</w:t>
      </w:r>
    </w:p>
    <w:p>
      <w:pPr>
        <w:pStyle w:val="Corps A"/>
        <w:rPr>
          <w:rStyle w:val="Aucun"/>
          <w:outline w:val="0"/>
          <w:color w:val="a7a7a7"/>
          <w:u w:color="a7a7a7"/>
          <w:lang w:val="fr-FR"/>
          <w14:textFill>
            <w14:solidFill>
              <w14:srgbClr w14:val="A7A7A7"/>
            </w14:solidFill>
          </w14:textFill>
        </w:rPr>
      </w:pP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L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’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OCS GE est en cours de production pour votre territoire, il n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’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est pas possible d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’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y mesurer l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’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artificialisation pour le moment.</w:t>
      </w:r>
      <w:r>
        <w:rPr>
          <w:rStyle w:val="Aucun"/>
          <w:outline w:val="0"/>
          <w:color w:val="a7a7a7"/>
          <w:u w:color="a7a7a7"/>
          <w:lang w:val="fr-FR"/>
          <w14:textFill>
            <w14:solidFill>
              <w14:srgbClr w14:val="A7A7A7"/>
            </w14:solidFill>
          </w14:textFill>
        </w:rPr>
        <w:br w:type="textWrapping"/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Pour consulter les donn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é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es OCS GE d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é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j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 xml:space="preserve">à 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produites par l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’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IGN, rendez-vous sur la page t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é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l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é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 xml:space="preserve">chargement : </w:t>
      </w:r>
      <w:r>
        <w:rPr>
          <w:rStyle w:val="Aucun"/>
          <w:outline w:val="0"/>
          <w:color w:val="a7a7a7"/>
          <w:u w:color="a7a7a7"/>
          <w:lang w:val="fr-FR"/>
          <w14:textFill>
            <w14:solidFill>
              <w14:srgbClr w14:val="A7A7A7"/>
            </w14:solidFill>
          </w14:textFill>
        </w:rPr>
        <w:br w:type="textWrapping"/>
      </w:r>
      <w:r>
        <w:rPr>
          <w:rStyle w:val="Hyperlink.0"/>
          <w:lang w:val="fr-FR"/>
        </w:rPr>
        <w:fldChar w:fldCharType="begin" w:fldLock="0"/>
      </w:r>
      <w:r>
        <w:rPr>
          <w:rStyle w:val="Hyperlink.0"/>
          <w:lang w:val="fr-FR"/>
        </w:rPr>
        <w:instrText xml:space="preserve"> HYPERLINK "https://geoservices.ign.fr/artificialisation-ocs-ge#telechargement"</w:instrText>
      </w:r>
      <w:r>
        <w:rPr>
          <w:rStyle w:val="Hyperlink.0"/>
          <w:lang w:val="fr-FR"/>
        </w:rPr>
        <w:fldChar w:fldCharType="separate" w:fldLock="0"/>
      </w:r>
      <w:r>
        <w:rPr>
          <w:rStyle w:val="Hyperlink.0"/>
          <w:rtl w:val="0"/>
          <w:lang w:val="fr-FR"/>
        </w:rPr>
        <w:t>https://geoservices.ign.fr/artificialisation-ocs-ge#telechargement</w:t>
      </w:r>
      <w:r>
        <w:rPr>
          <w:lang w:val="fr-FR"/>
        </w:rPr>
        <w:fldChar w:fldCharType="end" w:fldLock="0"/>
      </w:r>
    </w:p>
    <w:p>
      <w:pPr>
        <w:pStyle w:val="Corps A"/>
      </w:pPr>
      <w:r>
        <w:rPr>
          <w:rStyle w:val="Aucun"/>
          <w:rtl w:val="0"/>
          <w:lang w:val="es-ES_tradnl"/>
        </w:rPr>
        <w:t>{% else %}</w:t>
      </w:r>
    </w:p>
    <w:p>
      <w:pPr>
        <w:pStyle w:val="heading 1"/>
      </w:pPr>
      <w:r>
        <w:rPr>
          <w:rStyle w:val="Aucun"/>
          <w:rtl w:val="0"/>
          <w:lang w:val="fr-FR"/>
        </w:rPr>
        <w:t>4.2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tail de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artificialisation</w:t>
      </w:r>
    </w:p>
    <w:p>
      <w:pPr>
        <w:pStyle w:val="Corps A"/>
      </w:pPr>
      <w:r>
        <w:rPr>
          <w:rtl w:val="0"/>
        </w:rPr>
        <w:t xml:space="preserve">En </w:t>
      </w:r>
      <w:r>
        <w:rPr>
          <w:rtl w:val="0"/>
          <w:lang w:val="fr-FR"/>
        </w:rPr>
        <w:t>{{ last_ocsge_millesime }}</w:t>
      </w:r>
      <w:r>
        <w:rPr>
          <w:rtl w:val="0"/>
        </w:rPr>
        <w:t xml:space="preserve">, sur le territoire de </w:t>
      </w:r>
      <w:r>
        <w:rPr>
          <w:rtl w:val="0"/>
          <w:lang w:val="fr-FR"/>
        </w:rPr>
        <w:t xml:space="preserve">{{ </w:t>
      </w:r>
      <w:r>
        <w:rPr>
          <w:rtl w:val="0"/>
        </w:rPr>
        <w:t>nom_territoire</w:t>
      </w:r>
      <w:r>
        <w:rPr>
          <w:rStyle w:val="Aucun"/>
          <w:outline w:val="0"/>
          <w:color w:val="cccccc"/>
          <w:shd w:val="clear" w:color="auto" w:fill="ffffff"/>
          <w:rtl w:val="0"/>
          <w:lang w:val="fr-FR"/>
          <w14:textFill>
            <w14:solidFill>
              <w14:srgbClr w14:val="CCCCCC"/>
            </w14:solidFill>
          </w14:textFill>
        </w:rPr>
        <w:t xml:space="preserve"> }}</w:t>
      </w:r>
      <w:r>
        <w:rPr>
          <w:rtl w:val="0"/>
        </w:rPr>
        <w:t xml:space="preserve">, </w:t>
      </w:r>
      <w:r>
        <w:rPr>
          <w:rtl w:val="0"/>
          <w:lang w:val="fr-FR"/>
        </w:rPr>
        <w:t>{{ last_surface_artif }}</w:t>
      </w:r>
      <w:r>
        <w:rPr>
          <w:rtl w:val="0"/>
        </w:rPr>
        <w:t xml:space="preserve"> ha </w:t>
      </w:r>
      <w:r>
        <w:rPr>
          <w:rtl w:val="0"/>
        </w:rPr>
        <w:t>é</w:t>
      </w:r>
      <w:r>
        <w:rPr>
          <w:rtl w:val="0"/>
        </w:rPr>
        <w:t>taient artificialis</w:t>
      </w:r>
      <w:r>
        <w:rPr>
          <w:rtl w:val="0"/>
        </w:rPr>
        <w:t>é</w:t>
      </w:r>
      <w:r>
        <w:rPr>
          <w:rtl w:val="0"/>
        </w:rPr>
        <w:t xml:space="preserve">s, ce qui correspond </w:t>
      </w:r>
      <w:r>
        <w:rPr>
          <w:rtl w:val="0"/>
        </w:rPr>
        <w:t xml:space="preserve">à </w:t>
      </w:r>
      <w:r>
        <w:rPr>
          <w:rtl w:val="0"/>
          <w:lang w:val="fr-FR"/>
        </w:rPr>
        <w:t xml:space="preserve">{{ </w:t>
      </w:r>
      <w:r>
        <w:rPr>
          <w:rtl w:val="0"/>
        </w:rPr>
        <w:t>last_percent_arti</w:t>
      </w:r>
      <w:r>
        <w:rPr>
          <w:rtl w:val="0"/>
          <w:lang w:val="fr-FR"/>
        </w:rPr>
        <w:t>f }}</w:t>
      </w:r>
      <w:r>
        <w:rPr>
          <w:rtl w:val="0"/>
        </w:rPr>
        <w:t xml:space="preserve">% de </w:t>
      </w:r>
      <w:r>
        <w:rPr>
          <w:rtl w:val="0"/>
          <w:lang w:val="fr-FR"/>
        </w:rPr>
        <w:t>sa</w:t>
      </w:r>
      <w:r>
        <w:rPr>
          <w:rtl w:val="0"/>
        </w:rPr>
        <w:t xml:space="preserve"> surface totale (</w:t>
      </w:r>
      <w:r>
        <w:rPr>
          <w:rtl w:val="0"/>
          <w:lang w:val="fr-FR"/>
        </w:rPr>
        <w:t xml:space="preserve">{{ </w:t>
      </w:r>
      <w:r>
        <w:rPr>
          <w:rtl w:val="0"/>
        </w:rPr>
        <w:t>surface_totale</w:t>
      </w:r>
      <w:r>
        <w:rPr>
          <w:rStyle w:val="Aucun"/>
          <w:outline w:val="0"/>
          <w:color w:val="cccccc"/>
          <w:shd w:val="clear" w:color="auto" w:fill="ffffff"/>
          <w:rtl w:val="0"/>
          <w:lang w:val="fr-FR"/>
          <w14:textFill>
            <w14:solidFill>
              <w14:srgbClr w14:val="CCCCCC"/>
            </w14:solidFill>
          </w14:textFill>
        </w:rPr>
        <w:t xml:space="preserve"> }}</w:t>
      </w:r>
      <w:r>
        <w:rPr>
          <w:rtl w:val="0"/>
        </w:rPr>
        <w:t xml:space="preserve"> ha) du territoire</w:t>
      </w:r>
      <w:r>
        <w:rPr>
          <w:rtl w:val="0"/>
          <w:lang w:val="fr-FR"/>
        </w:rPr>
        <w:t xml:space="preserve">. </w:t>
      </w:r>
      <w:r>
        <w:rPr>
          <w:rtl w:val="0"/>
        </w:rPr>
        <w:t>La surface artificialis</w:t>
      </w:r>
      <w:r>
        <w:rPr>
          <w:rtl w:val="0"/>
        </w:rPr>
        <w:t>é</w:t>
      </w:r>
      <w:r>
        <w:rPr>
          <w:rtl w:val="0"/>
        </w:rPr>
        <w:t>e a augment</w:t>
      </w:r>
      <w:r>
        <w:rPr>
          <w:rtl w:val="0"/>
        </w:rPr>
        <w:t xml:space="preserve">é </w:t>
      </w:r>
      <w:r>
        <w:rPr>
          <w:rtl w:val="0"/>
        </w:rPr>
        <w:t xml:space="preserve">de </w:t>
      </w:r>
      <w:r>
        <w:rPr>
          <w:rtl w:val="0"/>
          <w:lang w:val="fr-FR"/>
        </w:rPr>
        <w:t>{{ flux_artif }}</w:t>
      </w:r>
      <w:r>
        <w:rPr>
          <w:rtl w:val="0"/>
        </w:rPr>
        <w:t xml:space="preserve"> ha depuis</w:t>
      </w:r>
      <w:r>
        <w:rPr>
          <w:rtl w:val="0"/>
          <w:lang w:val="fr-FR"/>
        </w:rPr>
        <w:t xml:space="preserve"> {{ flux_artif_previous_year }}</w:t>
      </w:r>
      <w:r>
        <w:rPr>
          <w:rtl w:val="0"/>
        </w:rPr>
        <w:t>.</w:t>
      </w:r>
    </w:p>
    <w:p>
      <w:pPr>
        <w:pStyle w:val="heading 1"/>
      </w:pPr>
      <w:r>
        <w:rPr>
          <w:rStyle w:val="Aucun"/>
          <w:rtl w:val="0"/>
          <w:lang w:val="fr-FR"/>
        </w:rPr>
        <w:t>4.</w:t>
      </w:r>
      <w:r>
        <w:rPr>
          <w:rStyle w:val="Aucun"/>
          <w:rtl w:val="0"/>
          <w:lang w:val="fr-FR"/>
        </w:rPr>
        <w:t>3</w:t>
      </w:r>
      <w:r>
        <w:rPr>
          <w:rStyle w:val="Aucun"/>
          <w:rtl w:val="0"/>
          <w:lang w:val="fr-FR"/>
        </w:rPr>
        <w:t xml:space="preserve"> </w:t>
      </w:r>
      <w:r>
        <w:rPr>
          <w:rStyle w:val="Aucun"/>
          <w:rtl w:val="0"/>
          <w:lang w:val="fr-FR"/>
        </w:rPr>
        <w:t>Donn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disponibles</w:t>
      </w:r>
    </w:p>
    <w:p>
      <w:pPr>
        <w:pStyle w:val="Corps A"/>
      </w:pPr>
      <w:r>
        <w:rPr>
          <w:rtl w:val="0"/>
        </w:rPr>
        <w:t>La mesure de l'artificialisation d'un territoire repose sur la donn</w:t>
      </w:r>
      <w:r>
        <w:rPr>
          <w:rtl w:val="0"/>
        </w:rPr>
        <w:t>é</w:t>
      </w:r>
      <w:r>
        <w:rPr>
          <w:rtl w:val="0"/>
        </w:rPr>
        <w:t xml:space="preserve">e OCS GE (Occupation du Sol </w:t>
      </w:r>
      <w:r>
        <w:rPr>
          <w:rtl w:val="0"/>
        </w:rPr>
        <w:t xml:space="preserve">à </w:t>
      </w:r>
      <w:r>
        <w:rPr>
          <w:rtl w:val="0"/>
        </w:rPr>
        <w:t>Grande Echelle), actuellement en cours de production par l'IGN. Cette donn</w:t>
      </w:r>
      <w:r>
        <w:rPr>
          <w:rtl w:val="0"/>
        </w:rPr>
        <w:t>é</w:t>
      </w:r>
      <w:r>
        <w:rPr>
          <w:rtl w:val="0"/>
        </w:rPr>
        <w:t>e est produite tous les 3 ans par d</w:t>
      </w:r>
      <w:r>
        <w:rPr>
          <w:rtl w:val="0"/>
        </w:rPr>
        <w:t>é</w:t>
      </w:r>
      <w:r>
        <w:rPr>
          <w:rtl w:val="0"/>
        </w:rPr>
        <w:t>partement. Chaque production est appel</w:t>
      </w:r>
      <w:r>
        <w:rPr>
          <w:rtl w:val="0"/>
        </w:rPr>
        <w:t>é</w:t>
      </w:r>
      <w:r>
        <w:rPr>
          <w:rtl w:val="0"/>
        </w:rPr>
        <w:t>e un mill</w:t>
      </w:r>
      <w:r>
        <w:rPr>
          <w:rtl w:val="0"/>
        </w:rPr>
        <w:t>é</w:t>
      </w:r>
      <w:r>
        <w:rPr>
          <w:rtl w:val="0"/>
        </w:rPr>
        <w:t>sime.</w:t>
      </w:r>
    </w:p>
    <w:p>
      <w:pPr>
        <w:pStyle w:val="Corps A"/>
      </w:pPr>
      <w:r>
        <w:rPr>
          <w:rtl w:val="0"/>
          <w:lang w:val="fr-FR"/>
        </w:rPr>
        <w:t>Mill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simes disponibles pour le territoire de {{ nom_territoire }} : {% if not </w:t>
      </w:r>
      <w:r>
        <w:rPr>
          <w:rtl w:val="0"/>
        </w:rPr>
        <w:t>is_interdepartementa</w:t>
      </w:r>
      <w:r>
        <w:rPr>
          <w:rtl w:val="0"/>
          <w:lang w:val="fr-FR"/>
        </w:rPr>
        <w:t xml:space="preserve">l %}{%for millesime in </w:t>
      </w:r>
      <w:r>
        <w:rPr>
          <w:rtl w:val="0"/>
        </w:rPr>
        <w:t>available_ocsge_millesimes</w:t>
      </w:r>
      <w:r>
        <w:rPr>
          <w:rStyle w:val="Aucun"/>
          <w:outline w:val="0"/>
          <w:color w:val="cccccc"/>
          <w:shd w:val="clear" w:color="auto" w:fill="ffffff"/>
          <w:rtl w:val="0"/>
          <w:lang w:val="fr-FR"/>
          <w14:textFill>
            <w14:solidFill>
              <w14:srgbClr w14:val="CCCCCC"/>
            </w14:solidFill>
          </w14:textFill>
        </w:rPr>
        <w:t xml:space="preserve"> </w:t>
      </w:r>
      <w:r>
        <w:rPr>
          <w:rtl w:val="0"/>
          <w:lang w:val="fr-FR"/>
        </w:rPr>
        <w:t>%} {{millesime.year }} {% endfor %}</w:t>
      </w:r>
      <w:r>
        <w:br w:type="textWrapping"/>
      </w:r>
      <w:r>
        <w:rPr>
          <w:rtl w:val="0"/>
          <w:lang w:val="fr-FR"/>
        </w:rPr>
        <w:t>{% else %}</w:t>
      </w:r>
    </w:p>
    <w:tbl>
      <w:tblPr>
        <w:tblW w:w="9901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4950"/>
        <w:gridCol w:w="4951"/>
      </w:tblGrid>
      <w:tr>
        <w:tblPrEx>
          <w:shd w:val="clear" w:color="auto" w:fill="d3cfef"/>
        </w:tblPrEx>
        <w:trPr>
          <w:trHeight w:val="623" w:hRule="atLeast"/>
        </w:trPr>
        <w:tc>
          <w:tcPr>
            <w:tcW w:type="dxa" w:w="4950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center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Ann</w:t>
            </w:r>
            <w:r>
              <w:rPr>
                <w:rStyle w:val="Aucun"/>
                <w:rFonts w:ascii="Marianne" w:hAnsi="Marianne" w:hint="default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e</w:t>
            </w:r>
          </w:p>
        </w:tc>
        <w:tc>
          <w:tcPr>
            <w:tcW w:type="dxa" w:w="4950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4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line="264" w:lineRule="auto"/>
              <w:jc w:val="center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rtl w:val="0"/>
                <w:lang w:val="fr-FR"/>
                <w14:textOutline w14:w="12700" w14:cap="flat">
                  <w14:noFill/>
                  <w14:miter w14:lim="400000"/>
                </w14:textOutline>
              </w:rPr>
              <w:t>D</w:t>
            </w:r>
            <w:r>
              <w:rPr>
                <w:rStyle w:val="Aucun"/>
                <w:rFonts w:ascii="Marianne" w:hAnsi="Marianne" w:hint="default"/>
                <w:b w:val="1"/>
                <w:bCs w:val="1"/>
                <w:sz w:val="14"/>
                <w:szCs w:val="14"/>
                <w:rtl w:val="0"/>
                <w:lang w:val="fr-FR"/>
                <w14:textOutline w14:w="12700" w14:cap="flat">
                  <w14:noFill/>
                  <w14:miter w14:lim="400000"/>
                </w14:textOutline>
              </w:rPr>
              <w:t>é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rtl w:val="0"/>
                <w:lang w:val="fr-FR"/>
                <w14:textOutline w14:w="12700" w14:cap="flat">
                  <w14:noFill/>
                  <w14:miter w14:lim="400000"/>
                </w14:textOutline>
              </w:rPr>
              <w:t>partement</w:t>
            </w:r>
          </w:p>
        </w:tc>
      </w:tr>
      <w:tr>
        <w:tblPrEx>
          <w:shd w:val="clear" w:color="auto" w:fill="d3cfef"/>
        </w:tblPrEx>
        <w:trPr>
          <w:trHeight w:val="233" w:hRule="atLeast"/>
        </w:trPr>
        <w:tc>
          <w:tcPr>
            <w:tcW w:type="dxa" w:w="9901"/>
            <w:gridSpan w:val="2"/>
            <w:tcBorders>
              <w:top w:val="single" w:color="bdb2ec" w:sz="6" w:space="0" w:shadow="0" w:frame="0"/>
              <w:left w:val="single" w:color="bdb2ec" w:sz="4" w:space="0" w:shadow="0" w:frame="0"/>
              <w:bottom w:val="single" w:color="bdb2ec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tl w:val="0"/>
                <w:lang w:val="fr-FR"/>
              </w:rPr>
              <w:t xml:space="preserve">{%tr for millesime in </w:t>
            </w:r>
            <w:r>
              <w:rPr>
                <w:rtl w:val="0"/>
              </w:rPr>
              <w:t>available_ocsge_millesimes</w:t>
            </w:r>
            <w:r>
              <w:rPr>
                <w:rStyle w:val="Aucun"/>
                <w:outline w:val="0"/>
                <w:color w:val="cccccc"/>
                <w:shd w:val="clear" w:color="auto" w:fill="ffffff"/>
                <w:rtl w:val="0"/>
                <w:lang w:val="fr-FR"/>
                <w14:textFill>
                  <w14:solidFill>
                    <w14:srgbClr w14:val="CCCCCC"/>
                  </w14:solidFill>
                </w14:textFill>
              </w:rPr>
              <w:t xml:space="preserve"> </w:t>
            </w:r>
            <w:r>
              <w:rPr>
                <w:rtl w:val="0"/>
                <w:lang w:val="fr-FR"/>
              </w:rPr>
              <w:t>%}</w:t>
            </w:r>
          </w:p>
        </w:tc>
      </w:tr>
      <w:tr>
        <w:tblPrEx>
          <w:shd w:val="clear" w:color="auto" w:fill="d3cfef"/>
        </w:tblPrEx>
        <w:trPr>
          <w:trHeight w:val="230" w:hRule="atLeast"/>
        </w:trPr>
        <w:tc>
          <w:tcPr>
            <w:tcW w:type="dxa" w:w="4950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arianne" w:cs="Arial Unicode MS" w:hAnsi="Mariann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 millesime.year }}</w:t>
            </w:r>
          </w:p>
        </w:tc>
        <w:tc>
          <w:tcPr>
            <w:tcW w:type="dxa" w:w="4950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Fonts w:ascii="Marianne" w:hAnsi="Marianne"/>
                <w:sz w:val="16"/>
                <w:szCs w:val="16"/>
                <w:rtl w:val="0"/>
                <w:lang w:val="fr-FR"/>
              </w:rPr>
              <w:t>{{ millesime.departement }}</w:t>
            </w:r>
          </w:p>
        </w:tc>
      </w:tr>
      <w:tr>
        <w:tblPrEx>
          <w:shd w:val="clear" w:color="auto" w:fill="d3cfef"/>
        </w:tblPrEx>
        <w:trPr>
          <w:trHeight w:val="210" w:hRule="atLeast"/>
        </w:trPr>
        <w:tc>
          <w:tcPr>
            <w:tcW w:type="dxa" w:w="9901"/>
            <w:gridSpan w:val="2"/>
            <w:tcBorders>
              <w:top w:val="single" w:color="bdb2ec" w:sz="4" w:space="0" w:shadow="0" w:frame="0"/>
              <w:left w:val="nil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{%tr endfor %}</w:t>
            </w:r>
          </w:p>
        </w:tc>
      </w:tr>
    </w:tbl>
    <w:p>
      <w:pPr>
        <w:pStyle w:val="Corps A"/>
        <w:widowControl w:val="0"/>
        <w:spacing w:line="240" w:lineRule="auto"/>
        <w:ind w:left="108" w:hanging="108"/>
      </w:pPr>
    </w:p>
    <w:p>
      <w:pPr>
        <w:pStyle w:val="Corps A"/>
      </w:pPr>
      <w:r>
        <w:rPr>
          <w:rtl w:val="0"/>
          <w:lang w:val="fr-FR"/>
        </w:rPr>
        <w:t>{% endif %}</w:t>
      </w:r>
    </w:p>
    <w:p>
      <w:pPr>
        <w:pStyle w:val="heading 1"/>
      </w:pPr>
      <w:r>
        <w:rPr>
          <w:rStyle w:val="Aucun"/>
          <w:rtl w:val="0"/>
          <w:lang w:val="fr-FR"/>
        </w:rPr>
        <w:t>4.</w:t>
      </w:r>
      <w:r>
        <w:rPr>
          <w:rStyle w:val="Aucun"/>
          <w:rtl w:val="0"/>
          <w:lang w:val="fr-FR"/>
        </w:rPr>
        <w:t>4</w:t>
      </w:r>
      <w:r>
        <w:rPr>
          <w:rStyle w:val="Aucun"/>
          <w:rtl w:val="0"/>
          <w:lang w:val="fr-FR"/>
        </w:rPr>
        <w:t xml:space="preserve">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partitions des surfaces artificialis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par couverture et usage</w:t>
      </w:r>
    </w:p>
    <w:p>
      <w:pPr>
        <w:pStyle w:val="Corps A"/>
      </w:pPr>
      <w:r>
        <w:rPr>
          <w:rtl w:val="0"/>
          <w:lang w:val="fr-FR"/>
        </w:rPr>
        <w:t>{{ artif_couverture_chart }}</w:t>
      </w:r>
    </w:p>
    <w:p>
      <w:pPr>
        <w:pStyle w:val="Corps A"/>
      </w:pPr>
      <w:r>
        <w:rPr>
          <w:rtl w:val="0"/>
          <w:lang w:val="fr-FR"/>
        </w:rPr>
        <w:t>{{ artif_usage_chart }}</w:t>
      </w:r>
    </w:p>
    <w:p>
      <w:pPr>
        <w:pStyle w:val="heading 1"/>
      </w:pPr>
      <w:r>
        <w:rPr>
          <w:rStyle w:val="Aucun"/>
          <w:rtl w:val="0"/>
          <w:lang w:val="fr-FR"/>
        </w:rPr>
        <w:t>4.</w:t>
      </w:r>
      <w:r>
        <w:rPr>
          <w:rStyle w:val="Aucun"/>
          <w:rtl w:val="0"/>
          <w:lang w:val="fr-FR"/>
        </w:rPr>
        <w:t>5</w:t>
      </w:r>
      <w:r>
        <w:rPr>
          <w:rStyle w:val="Aucun"/>
          <w:rtl w:val="0"/>
          <w:lang w:val="fr-FR"/>
        </w:rPr>
        <w:t xml:space="preserve"> </w:t>
      </w:r>
      <w:r>
        <w:rPr>
          <w:rStyle w:val="Aucun"/>
          <w:rtl w:val="0"/>
          <w:lang w:val="fr-FR"/>
        </w:rPr>
        <w:t>Artificialisation des {{ maille_artif_map }}</w:t>
      </w:r>
    </w:p>
    <w:p>
      <w:pPr>
        <w:pStyle w:val="Corps A"/>
        <w:rPr>
          <w:rStyle w:val="Aucun"/>
          <w:outline w:val="0"/>
          <w:color w:val="a7a7a7"/>
          <w:u w:color="a7a7a7"/>
          <w:lang w:val="fr-FR"/>
          <w14:textFill>
            <w14:solidFill>
              <w14:srgbClr w14:val="A7A7A7"/>
            </w14:solidFill>
          </w14:textFill>
        </w:rPr>
      </w:pPr>
      <w:r>
        <w:rPr>
          <w:rtl w:val="0"/>
          <w:lang w:val="fr-FR"/>
        </w:rPr>
        <w:t>{{ artif_map }}</w:t>
      </w:r>
    </w:p>
    <w:p>
      <w:pPr>
        <w:pStyle w:val="Corps A"/>
      </w:pPr>
      <w:r>
        <w:rPr>
          <w:rStyle w:val="Aucun"/>
          <w:rtl w:val="0"/>
          <w:lang w:val="es-ES_tradnl"/>
        </w:rPr>
        <w:t>{% endif %}</w:t>
      </w: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tbl>
      <w:tblPr>
        <w:tblW w:w="1002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3133"/>
        <w:gridCol w:w="2020"/>
        <w:gridCol w:w="4876"/>
      </w:tblGrid>
      <w:tr>
        <w:tblPrEx>
          <w:shd w:val="clear" w:color="auto" w:fill="d3cfef"/>
        </w:tblPrEx>
        <w:trPr>
          <w:trHeight w:val="240" w:hRule="atLeast"/>
        </w:trPr>
        <w:tc>
          <w:tcPr>
            <w:tcW w:type="dxa" w:w="1002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after="320" w:line="300" w:lineRule="auto"/>
            </w:pPr>
            <w:r>
              <w:rPr>
                <w:rStyle w:val="Aucun"/>
                <w:rFonts w:ascii="Marianne" w:hAnsi="Marianne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 xml:space="preserve">Ce rapport a </w:t>
            </w:r>
            <w:r>
              <w:rPr>
                <w:rStyle w:val="Aucun"/>
                <w:rFonts w:ascii="Marianne" w:hAnsi="Marianne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é</w:t>
            </w:r>
            <w:r>
              <w:rPr>
                <w:rStyle w:val="Aucun"/>
                <w:rFonts w:ascii="Marianne" w:hAnsi="Marianne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t</w:t>
            </w:r>
            <w:r>
              <w:rPr>
                <w:rStyle w:val="Aucun"/>
                <w:rFonts w:ascii="Marianne" w:hAnsi="Marianne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 xml:space="preserve">é </w:t>
            </w:r>
            <w:r>
              <w:rPr>
                <w:rStyle w:val="Aucun"/>
                <w:rFonts w:ascii="Marianne" w:hAnsi="Marianne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r</w:t>
            </w:r>
            <w:r>
              <w:rPr>
                <w:rStyle w:val="Aucun"/>
                <w:rFonts w:ascii="Marianne" w:hAnsi="Marianne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é</w:t>
            </w:r>
            <w:r>
              <w:rPr>
                <w:rStyle w:val="Aucun"/>
                <w:rFonts w:ascii="Marianne" w:hAnsi="Marianne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alis</w:t>
            </w:r>
            <w:r>
              <w:rPr>
                <w:rStyle w:val="Aucun"/>
                <w:rFonts w:ascii="Marianne" w:hAnsi="Marianne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 xml:space="preserve">é </w:t>
            </w:r>
            <w:r>
              <w:rPr>
                <w:rStyle w:val="Aucun"/>
                <w:rFonts w:ascii="Marianne" w:hAnsi="Marianne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par Mon Diagnostic Artificialisation, en partenariat avec la DGALN.</w:t>
            </w:r>
          </w:p>
        </w:tc>
      </w:tr>
      <w:tr>
        <w:tblPrEx>
          <w:shd w:val="clear" w:color="auto" w:fill="d3cfef"/>
        </w:tblPrEx>
        <w:trPr>
          <w:trHeight w:val="1212" w:hRule="atLeast"/>
        </w:trPr>
        <w:tc>
          <w:tcPr>
            <w:tcW w:type="dxa" w:w="31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"/>
                <w:rFonts w:ascii="Times New Roman" w:cs="Times New Roman" w:hAnsi="Times New Roman" w:eastAsia="Times New Roman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lang w:val="en-US"/>
                <w14:textFill>
                  <w14:solidFill>
                    <w14:srgbClr w14:val="FFFFFF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1855987" cy="526459"/>
                  <wp:effectExtent l="0" t="0" r="0" b="0"/>
                  <wp:docPr id="1073741835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5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5987" cy="52645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0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802245" cy="723900"/>
                  <wp:effectExtent l="0" t="0" r="0" b="0"/>
                  <wp:docPr id="1073741836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6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245" cy="7239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87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s A"/>
        <w:widowControl w:val="0"/>
        <w:spacing w:line="240" w:lineRule="auto"/>
        <w:ind w:left="108" w:hanging="108"/>
        <w:rPr>
          <w:rStyle w:val="Aucun"/>
          <w:rFonts w:ascii="Arial Unicode MS" w:cs="Arial Unicode MS" w:hAnsi="Arial Unicode MS" w:eastAsia="Arial Unicode MS"/>
        </w:rPr>
      </w:pPr>
    </w:p>
    <w:p>
      <w:pPr>
        <w:pStyle w:val="Table"/>
        <w:rPr>
          <w:rStyle w:val="Aucun"/>
          <w:rFonts w:ascii="Marianne" w:cs="Marianne" w:hAnsi="Marianne" w:eastAsia="Marianne"/>
        </w:rPr>
      </w:pPr>
    </w:p>
    <w:p>
      <w:pPr>
        <w:pStyle w:val="Corps A"/>
        <w:rPr>
          <w:rStyle w:val="Aucun"/>
          <w:b w:val="1"/>
          <w:bCs w:val="1"/>
        </w:rPr>
      </w:pPr>
    </w:p>
    <w:tbl>
      <w:tblPr>
        <w:tblW w:w="1002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2917"/>
        <w:gridCol w:w="1998"/>
        <w:gridCol w:w="1816"/>
        <w:gridCol w:w="3298"/>
      </w:tblGrid>
      <w:tr>
        <w:tblPrEx>
          <w:shd w:val="clear" w:color="auto" w:fill="d3cfef"/>
        </w:tblPrEx>
        <w:trPr>
          <w:trHeight w:val="310" w:hRule="atLeast"/>
        </w:trPr>
        <w:tc>
          <w:tcPr>
            <w:tcW w:type="dxa" w:w="6731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after="320" w:line="300" w:lineRule="auto"/>
            </w:pPr>
            <w:r>
              <w:rPr>
                <w:rStyle w:val="Aucun"/>
                <w:rFonts w:ascii="Marianne" w:hAnsi="Marianne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Avec les donn</w:t>
            </w:r>
            <w:r>
              <w:rPr>
                <w:rStyle w:val="Aucun"/>
                <w:rFonts w:ascii="Marianne" w:hAnsi="Marianne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é</w:t>
            </w:r>
            <w:r>
              <w:rPr>
                <w:rStyle w:val="Aucun"/>
                <w:rFonts w:ascii="Marianne" w:hAnsi="Marianne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es de :</w:t>
            </w:r>
          </w:p>
        </w:tc>
        <w:tc>
          <w:tcPr>
            <w:tcW w:type="dxa" w:w="32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3cfef"/>
        </w:tblPrEx>
        <w:trPr>
          <w:trHeight w:val="1212" w:hRule="atLeast"/>
        </w:trPr>
        <w:tc>
          <w:tcPr>
            <w:tcW w:type="dxa" w:w="29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"/>
                <w:rFonts w:ascii="Times New Roman" w:cs="Times New Roman" w:hAnsi="Times New Roman" w:eastAsia="Times New Roman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lang w:val="en-US"/>
                <w14:textFill>
                  <w14:solidFill>
                    <w14:srgbClr w14:val="FFFFFF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1720578" cy="506273"/>
                  <wp:effectExtent l="0" t="0" r="0" b="0"/>
                  <wp:docPr id="1073741837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7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0578" cy="50627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9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"/>
                <w:rFonts w:ascii="Times New Roman" w:cs="Times New Roman" w:hAnsi="Times New Roman" w:eastAsia="Times New Roman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lang w:val="en-US"/>
                <w14:textFill>
                  <w14:solidFill>
                    <w14:srgbClr w14:val="FFFFFF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658091" cy="723900"/>
                  <wp:effectExtent l="0" t="0" r="0" b="0"/>
                  <wp:docPr id="1073741838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8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091" cy="7239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8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"/>
                <w:rFonts w:ascii="Times New Roman" w:cs="Times New Roman" w:hAnsi="Times New Roman" w:eastAsia="Times New Roman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lang w:val="en-US"/>
                <w14:textFill>
                  <w14:solidFill>
                    <w14:srgbClr w14:val="FFFFFF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626302" cy="723900"/>
                  <wp:effectExtent l="0" t="0" r="0" b="0"/>
                  <wp:docPr id="1073741839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9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302" cy="7239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</w:tbl>
    <w:p>
      <w:pPr>
        <w:pStyle w:val="Corps A"/>
        <w:widowControl w:val="0"/>
        <w:spacing w:line="240" w:lineRule="auto"/>
        <w:ind w:left="108" w:hanging="108"/>
        <w:rPr>
          <w:rStyle w:val="Aucun"/>
          <w:b w:val="1"/>
          <w:bCs w:val="1"/>
        </w:rPr>
      </w:pPr>
    </w:p>
    <w:p>
      <w:pPr>
        <w:pStyle w:val="Table"/>
        <w:rPr>
          <w:rStyle w:val="Aucun"/>
          <w:rFonts w:ascii="Marianne" w:cs="Marianne" w:hAnsi="Marianne" w:eastAsia="Marianne"/>
        </w:rPr>
      </w:pPr>
    </w:p>
    <w:p>
      <w:pPr>
        <w:pStyle w:val="Corps A"/>
        <w:rPr>
          <w:rStyle w:val="Aucun"/>
          <w:b w:val="1"/>
          <w:bCs w:val="1"/>
        </w:rPr>
      </w:pPr>
    </w:p>
    <w:p>
      <w:pPr>
        <w:pStyle w:val="heading 4"/>
        <w:keepNext w:val="0"/>
        <w:keepLines w:val="0"/>
        <w:spacing w:before="0" w:after="320"/>
        <w:outlineLvl w:val="9"/>
        <w:rPr>
          <w:rStyle w:val="Aucun"/>
          <w:rFonts w:ascii="Marianne" w:cs="Marianne" w:hAnsi="Marianne" w:eastAsia="Marianne"/>
          <w:i w:val="0"/>
          <w:iCs w:val="0"/>
          <w:outline w:val="0"/>
          <w:color w:val="000000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Marianne" w:hAnsi="Marianne"/>
          <w:rtl w:val="0"/>
          <w:lang w:val="fr-FR"/>
        </w:rPr>
        <w:t xml:space="preserve">  </w:t>
      </w:r>
      <w:r>
        <w:rPr>
          <w:rStyle w:val="Aucun"/>
          <w:rFonts w:ascii="Marianne" w:hAnsi="Marianne"/>
          <w:i w:val="0"/>
          <w:iCs w:val="0"/>
          <w:outline w:val="0"/>
          <w:color w:val="000000"/>
          <w:u w:color="000000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Retrouvez votre diagnostic sur Mon Diagnostic Artificialisation: </w:t>
      </w:r>
      <w:r>
        <w:rPr>
          <w:rStyle w:val="Aucun"/>
          <w:rFonts w:ascii="Marianne" w:hAnsi="Marianne"/>
          <w:i w:val="0"/>
          <w:iCs w:val="0"/>
          <w:outline w:val="0"/>
          <w:color w:val="0070c0"/>
          <w:u w:color="0070c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70C0"/>
            </w14:solidFill>
          </w14:textFill>
        </w:rPr>
        <w:t>{{r url_clickable }}</w:t>
      </w:r>
    </w:p>
    <w:p>
      <w:pPr>
        <w:pStyle w:val="heading 4"/>
        <w:keepNext w:val="0"/>
        <w:keepLines w:val="0"/>
        <w:spacing w:before="0" w:after="320"/>
        <w:outlineLvl w:val="9"/>
        <w:rPr>
          <w:rStyle w:val="Aucun"/>
          <w:rFonts w:ascii="Marianne" w:cs="Marianne" w:hAnsi="Marianne" w:eastAsia="Marianne"/>
          <w:i w:val="0"/>
          <w:iCs w:val="0"/>
          <w:outline w:val="0"/>
          <w:color w:val="000000"/>
          <w:u w:color="000000"/>
          <w:lang w:val="es-ES_tradnl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tbl>
      <w:tblPr>
        <w:tblW w:w="1002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1561"/>
        <w:gridCol w:w="8468"/>
      </w:tblGrid>
      <w:tr>
        <w:tblPrEx>
          <w:shd w:val="clear" w:color="auto" w:fill="d3cfef"/>
        </w:tblPrEx>
        <w:trPr>
          <w:trHeight w:val="240" w:hRule="atLeast"/>
        </w:trPr>
        <w:tc>
          <w:tcPr>
            <w:tcW w:type="dxa" w:w="10029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after="320" w:line="300" w:lineRule="auto"/>
            </w:pPr>
            <w:r>
              <w:rPr>
                <w:rStyle w:val="Aucun"/>
                <w:rFonts w:ascii="Marianne" w:hAnsi="Marianne"/>
                <w:b w:val="1"/>
                <w:bCs w:val="1"/>
                <w:sz w:val="16"/>
                <w:szCs w:val="16"/>
                <w:shd w:val="nil" w:color="auto" w:fill="auto"/>
                <w:rtl w:val="0"/>
                <w:lang w:val="fr-FR"/>
              </w:rPr>
              <w:t xml:space="preserve">Pour aller plus loin vous pouvez consulter les </w:t>
            </w: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"https://artificialisation.developpement-durable.gouv.fr/fascicules-zan"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  <w:lang w:val="fr-FR"/>
              </w:rPr>
              <w:t>fascicules ZAN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d3cfef"/>
        </w:tblPrEx>
        <w:trPr>
          <w:trHeight w:val="1697" w:hRule="atLeast"/>
        </w:trPr>
        <w:tc>
          <w:tcPr>
            <w:tcW w:type="dxa" w:w="156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870507" cy="1019218"/>
                  <wp:effectExtent l="0" t="0" r="0" b="0"/>
                  <wp:docPr id="1073741840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0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0507" cy="101921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4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</w:tbl>
    <w:p>
      <w:pPr>
        <w:pStyle w:val="heading 4"/>
        <w:keepNext w:val="0"/>
        <w:keepLines w:val="0"/>
        <w:widowControl w:val="0"/>
        <w:spacing w:before="0" w:after="320" w:line="240" w:lineRule="auto"/>
        <w:ind w:left="108" w:hanging="108"/>
        <w:outlineLvl w:val="9"/>
      </w:pPr>
      <w:r>
        <w:rPr>
          <w:rStyle w:val="Aucun"/>
          <w:rFonts w:ascii="Marianne" w:cs="Marianne" w:hAnsi="Marianne" w:eastAsia="Marianne"/>
          <w:i w:val="0"/>
          <w:iCs w:val="0"/>
          <w:outline w:val="0"/>
          <w:color w:val="000000"/>
          <w:u w:color="000000"/>
          <w:lang w:val="es-ES_tradnl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r>
    </w:p>
    <w:sectPr>
      <w:headerReference w:type="default" r:id="rId11"/>
      <w:headerReference w:type="first" r:id="rId12"/>
      <w:footerReference w:type="default" r:id="rId13"/>
      <w:footerReference w:type="first" r:id="rId14"/>
      <w:pgSz w:w="11900" w:h="16840" w:orient="portrait"/>
      <w:pgMar w:top="893" w:right="936" w:bottom="2160" w:left="935" w:header="720" w:footer="36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Garamond">
    <w:charset w:val="00"/>
    <w:family w:val="roman"/>
    <w:pitch w:val="default"/>
  </w:font>
  <w:font w:name="Marianne">
    <w:charset w:val="00"/>
    <w:family w:val="roman"/>
    <w:pitch w:val="default"/>
  </w:font>
  <w:font w:name="Century Gothic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Style w:val="Aucun"/>
        <w:rFonts w:ascii="Marianne" w:hAnsi="Marianne"/>
        <w:sz w:val="14"/>
        <w:szCs w:val="14"/>
        <w:rtl w:val="0"/>
        <w:lang w:val="fr-FR"/>
      </w:rPr>
      <w:t>Retrouvez le diagnostic dont est issu ce rapport sur Mon Diagnostic Artificialisation : {{ url }}</w:t>
      <w:tab/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  <w:fldChar w:fldCharType="begin" w:fldLock="0"/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  <w:instrText xml:space="preserve"> PAGE </w:instrText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  <w:fldChar w:fldCharType="separate" w:fldLock="0"/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Style w:val="Aucun"/>
        <w:rFonts w:ascii="Marianne" w:hAnsi="Marianne"/>
        <w:sz w:val="14"/>
        <w:szCs w:val="14"/>
        <w:rtl w:val="0"/>
        <w:lang w:val="fr-FR"/>
      </w:rPr>
      <w:t>Retrouvez le diagnostic dont est issu ce rapport local sur Mon Diagnostic Artificialisation : {{ url }}</w:t>
      <w:tab/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  <w:fldChar w:fldCharType="begin" w:fldLock="0"/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  <w:instrText xml:space="preserve"> PAGE </w:instrText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  <w:fldChar w:fldCharType="separate" w:fldLock="0"/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8928"/>
        <w:tab w:val="clear" w:pos="9360"/>
      </w:tabs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521970</wp:posOffset>
              </wp:positionH>
              <wp:positionV relativeFrom="page">
                <wp:posOffset>-1222211</wp:posOffset>
              </wp:positionV>
              <wp:extent cx="548641" cy="548641"/>
              <wp:effectExtent l="0" t="0" r="0" b="0"/>
              <wp:wrapNone/>
              <wp:docPr id="1073741825" name="officeArt object" descr="Rectangle 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8641" cy="548641"/>
                      </a:xfrm>
                      <a:prstGeom prst="rect">
                        <a:avLst/>
                      </a:prstGeom>
                      <a:solidFill>
                        <a:srgbClr val="2F1D79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Corps A"/>
                            <w:jc w:val="center"/>
                          </w:pPr>
                          <w:r>
                            <w:rPr>
                              <w:rStyle w:val="Aucun"/>
                              <w:rFonts w:ascii="Century Gothic" w:hAnsi="Century Gothic"/>
                              <w:b w:val="1"/>
                              <w:bCs w:val="1"/>
                              <w:outline w:val="0"/>
                              <w:color w:val="ffffff"/>
                              <w:u w:color="ffffff"/>
                              <w:rtl w:val="0"/>
                              <w:lang w:val="es-ES_tradnl"/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VOTRE LOGO ICI</w:t>
                          </w:r>
                        </w:p>
                      </w:txbxContent>
                    </wps:txbx>
                    <wps:bodyPr wrap="square" lIns="45718" tIns="45718" rIns="45718" bIns="45718" numCol="1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32" style="visibility:visible;position:absolute;margin-left:41.1pt;margin-top:-96.2pt;width:43.2pt;height:43.2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2F1D79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Corps A"/>
                      <w:jc w:val="center"/>
                    </w:pPr>
                    <w:r>
                      <w:rPr>
                        <w:rStyle w:val="Aucun"/>
                        <w:rFonts w:ascii="Century Gothic" w:hAnsi="Century Gothic"/>
                        <w:b w:val="1"/>
                        <w:bCs w:val="1"/>
                        <w:outline w:val="0"/>
                        <w:color w:val="ffffff"/>
                        <w:u w:color="ffffff"/>
                        <w:rtl w:val="0"/>
                        <w:lang w:val="es-ES_tradnl"/>
                        <w14:textFill>
                          <w14:solidFill>
                            <w14:srgbClr w14:val="FFFFFF"/>
                          </w14:solidFill>
                        </w14:textFill>
                      </w:rPr>
                      <w:t>VOTRE LOGO ICI</w:t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yle 1 importé"/>
  </w:abstractNum>
  <w:abstractNum w:abstractNumId="1">
    <w:multiLevelType w:val="hybridMultilevel"/>
    <w:styleLink w:val="Style 1 importé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315" w:hanging="31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315" w:hanging="31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15" w:hanging="31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315" w:hanging="31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315" w:hanging="31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315" w:hanging="31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315" w:hanging="31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315" w:hanging="31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·"/>
        <w:lvlJc w:val="left"/>
        <w:pPr>
          <w:ind w:left="315" w:hanging="315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·"/>
        <w:lvlJc w:val="left"/>
        <w:pPr>
          <w:ind w:left="315" w:hanging="315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315" w:hanging="315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·"/>
        <w:lvlJc w:val="left"/>
        <w:pPr>
          <w:ind w:left="315" w:hanging="315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·"/>
        <w:lvlJc w:val="left"/>
        <w:pPr>
          <w:ind w:left="315" w:hanging="315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315" w:hanging="315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·"/>
        <w:lvlJc w:val="left"/>
        <w:pPr>
          <w:ind w:left="315" w:hanging="315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·"/>
        <w:lvlJc w:val="left"/>
        <w:pPr>
          <w:ind w:left="315" w:hanging="315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Garamond" w:cs="Arial Unicode MS" w:hAnsi="Garamon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20" w:line="300" w:lineRule="auto"/>
      <w:ind w:left="0" w:right="0" w:firstLine="0"/>
      <w:jc w:val="left"/>
      <w:outlineLvl w:val="9"/>
    </w:pPr>
    <w:rPr>
      <w:rFonts w:ascii="Marianne" w:cs="Arial Unicode MS" w:hAnsi="Mariann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es-ES_tradnl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Garamond" w:cs="Arial Unicode MS" w:hAnsi="Garamond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">
    <w:name w:val="Table"/>
    <w:next w:val="Tab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24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orps B">
    <w:name w:val="Corps B"/>
    <w:next w:val="Corps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180" w:lineRule="auto"/>
      <w:ind w:left="0" w:right="0" w:firstLine="0"/>
      <w:jc w:val="left"/>
      <w:outlineLvl w:val="9"/>
    </w:pPr>
    <w:rPr>
      <w:rFonts w:ascii="Marianne" w:cs="Arial Unicode MS" w:hAnsi="Mariann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62ab5"/>
      <w:spacing w:val="0"/>
      <w:kern w:val="28"/>
      <w:position w:val="0"/>
      <w:sz w:val="80"/>
      <w:szCs w:val="80"/>
      <w:u w:val="none" w:color="462ab5"/>
      <w:shd w:val="nil" w:color="auto" w:fill="auto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462AB5"/>
        </w14:solidFill>
      </w14:textFill>
    </w:rPr>
  </w:style>
  <w:style w:type="paragraph" w:styleId="heading 4">
    <w:name w:val="heading 4"/>
    <w:next w:val="Corps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300" w:lineRule="auto"/>
      <w:ind w:left="0" w:right="0" w:firstLine="0"/>
      <w:jc w:val="left"/>
      <w:outlineLvl w:val="2"/>
    </w:pPr>
    <w:rPr>
      <w:rFonts w:ascii="Century Gothic" w:cs="Arial Unicode MS" w:hAnsi="Century Gothic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462ab5"/>
      <w:spacing w:val="0"/>
      <w:kern w:val="0"/>
      <w:position w:val="0"/>
      <w:sz w:val="16"/>
      <w:szCs w:val="16"/>
      <w:u w:val="none" w:color="462ab5"/>
      <w:shd w:val="nil" w:color="auto" w:fill="auto"/>
      <w:vertAlign w:val="baseline"/>
      <w:lang w:val="fr-FR"/>
      <w14:textFill>
        <w14:solidFill>
          <w14:srgbClr w14:val="462AB5"/>
        </w14:solidFill>
      </w14:textFill>
    </w:rPr>
  </w:style>
  <w:style w:type="numbering" w:styleId="Style 1 importé">
    <w:name w:val="Style 1 importé"/>
    <w:pPr>
      <w:numPr>
        <w:numId w:val="1"/>
      </w:numPr>
    </w:pPr>
  </w:style>
  <w:style w:type="paragraph" w:styleId="Nom">
    <w:name w:val="Nom"/>
    <w:next w:val="No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120" w:line="240" w:lineRule="auto"/>
      <w:ind w:left="0" w:right="0" w:firstLine="0"/>
      <w:jc w:val="left"/>
      <w:outlineLvl w:val="9"/>
    </w:pPr>
    <w:rPr>
      <w:rFonts w:ascii="Century Gothic" w:cs="Arial Unicode MS" w:hAnsi="Century Gothic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62ab5"/>
      <w:spacing w:val="0"/>
      <w:kern w:val="0"/>
      <w:position w:val="0"/>
      <w:sz w:val="44"/>
      <w:szCs w:val="44"/>
      <w:u w:val="none" w:color="462ab5"/>
      <w:shd w:val="nil" w:color="auto" w:fill="auto"/>
      <w:vertAlign w:val="baseline"/>
      <w:lang w:val="fr-FR"/>
      <w14:textFill>
        <w14:solidFill>
          <w14:srgbClr w14:val="462AB5"/>
        </w14:solidFill>
      </w14:textFill>
    </w:rPr>
  </w:style>
  <w:style w:type="paragraph" w:styleId="Subtitle">
    <w:name w:val="Subtitle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20" w:after="320" w:line="240" w:lineRule="auto"/>
      <w:ind w:left="0" w:right="0" w:firstLine="0"/>
      <w:jc w:val="left"/>
      <w:outlineLvl w:val="9"/>
    </w:pPr>
    <w:rPr>
      <w:rFonts w:ascii="Century Gothic" w:cs="Arial Unicode MS" w:hAnsi="Century Gothic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62ab5"/>
      <w:spacing w:val="10"/>
      <w:kern w:val="0"/>
      <w:position w:val="0"/>
      <w:sz w:val="16"/>
      <w:szCs w:val="16"/>
      <w:u w:val="none" w:color="462ab5"/>
      <w:shd w:val="nil" w:color="auto" w:fill="auto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462AB5"/>
        </w14:solidFill>
      </w14:textFill>
    </w:rPr>
  </w:style>
  <w:style w:type="paragraph" w:styleId="heading 1">
    <w:name w:val="heading 1"/>
    <w:next w:val="Corps A"/>
    <w:pPr>
      <w:keepNext w:val="1"/>
      <w:keepLines w:val="1"/>
      <w:pageBreakBefore w:val="0"/>
      <w:widowControl w:val="1"/>
      <w:pBdr>
        <w:top w:val="nil"/>
        <w:left w:val="nil"/>
        <w:bottom w:val="single" w:color="e2ddf7" w:sz="8" w:space="0" w:shadow="0" w:frame="0"/>
        <w:right w:val="nil"/>
      </w:pBdr>
      <w:shd w:val="clear" w:color="auto" w:fill="auto"/>
      <w:suppressAutoHyphens w:val="0"/>
      <w:bidi w:val="0"/>
      <w:spacing w:before="320" w:after="200" w:line="240" w:lineRule="auto"/>
      <w:ind w:left="0" w:right="0" w:firstLine="0"/>
      <w:jc w:val="left"/>
      <w:outlineLvl w:val="0"/>
    </w:pPr>
    <w:rPr>
      <w:rFonts w:ascii="Marianne" w:cs="Arial Unicode MS" w:hAnsi="Mariann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62ab5"/>
      <w:spacing w:val="8"/>
      <w:kern w:val="0"/>
      <w:position w:val="0"/>
      <w:sz w:val="28"/>
      <w:szCs w:val="28"/>
      <w:u w:val="none" w:color="462ab5"/>
      <w:shd w:val="nil" w:color="auto" w:fill="auto"/>
      <w:vertAlign w:val="baseline"/>
      <w:lang w:val="fr-FR"/>
      <w14:textFill>
        <w14:solidFill>
          <w14:srgbClr w14:val="462AB5"/>
        </w14:solidFill>
      </w14:textFill>
    </w:rPr>
  </w:style>
  <w:style w:type="paragraph" w:styleId="Icône">
    <w:name w:val="Icône"/>
    <w:next w:val="Icôn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160" w:line="240" w:lineRule="auto"/>
      <w:ind w:left="0" w:right="0" w:firstLine="0"/>
      <w:jc w:val="center"/>
      <w:outlineLvl w:val="9"/>
    </w:pPr>
    <w:rPr>
      <w:rFonts w:ascii="Garamond" w:cs="Garamond" w:hAnsi="Garamond" w:eastAsia="Garamon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Texte de conseil">
    <w:name w:val="Texte de conseil"/>
    <w:next w:val="Texte de consei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160" w:line="264" w:lineRule="auto"/>
      <w:ind w:left="0" w:right="576" w:firstLine="0"/>
      <w:jc w:val="left"/>
      <w:outlineLvl w:val="9"/>
    </w:pPr>
    <w:rPr>
      <w:rFonts w:ascii="Marianne" w:cs="Arial Unicode MS" w:hAnsi="Marianne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character" w:styleId="Aucun A">
    <w:name w:val="Aucun A"/>
    <w:basedOn w:val="Aucun"/>
    <w:rPr>
      <w:lang w:val="es-ES_tradnl"/>
    </w:rPr>
  </w:style>
  <w:style w:type="paragraph" w:styleId="Corps C">
    <w:name w:val="Corps C"/>
    <w:next w:val="Corps C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Corps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20" w:after="120" w:line="240" w:lineRule="auto"/>
      <w:ind w:left="0" w:right="0" w:firstLine="0"/>
      <w:jc w:val="left"/>
      <w:outlineLvl w:val="1"/>
    </w:pPr>
    <w:rPr>
      <w:rFonts w:ascii="Marianne" w:cs="Arial Unicode MS" w:hAnsi="Mariann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22bae"/>
      <w:spacing w:val="0"/>
      <w:kern w:val="0"/>
      <w:position w:val="0"/>
      <w:sz w:val="26"/>
      <w:szCs w:val="26"/>
      <w:u w:val="none" w:color="000000"/>
      <w:shd w:val="nil" w:color="auto" w:fill="auto"/>
      <w:vertAlign w:val="baseline"/>
      <w:lang w:val="fr-FR"/>
      <w14:textFill>
        <w14:solidFill>
          <w14:srgbClr w14:val="422BAE"/>
        </w14:solidFill>
      </w14:textFill>
    </w:rPr>
  </w:style>
  <w:style w:type="paragraph" w:styleId="List Bullet">
    <w:name w:val="List Bullet"/>
    <w:next w:val="List Bullet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0" w:after="320" w:line="300" w:lineRule="auto"/>
      <w:ind w:left="0" w:right="0" w:firstLine="0"/>
      <w:jc w:val="left"/>
      <w:outlineLvl w:val="9"/>
    </w:pPr>
    <w:rPr>
      <w:rFonts w:ascii="Garamond" w:cs="Arial Unicode MS" w:hAnsi="Garamon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Aucun"/>
    <w:next w:val="Hyperlink.1"/>
    <w:rPr>
      <w:rFonts w:ascii="Marianne" w:cs="Marianne" w:hAnsi="Marianne" w:eastAsia="Marianne"/>
      <w:b w:val="1"/>
      <w:bCs w:val="1"/>
      <w:outline w:val="0"/>
      <w:color w:val="0b94df"/>
      <w:sz w:val="16"/>
      <w:szCs w:val="16"/>
      <w:u w:val="single" w:color="0b94df"/>
      <w:shd w:val="nil" w:color="auto" w:fill="auto"/>
      <w:lang w:val="fr-FR"/>
      <w14:textFill>
        <w14:solidFill>
          <w14:srgbClr w14:val="0B94D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1.jpeg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numbering" Target="numbering.xml"/><Relationship Id="rId1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Red Business Set">
  <a:themeElements>
    <a:clrScheme name="Red Business Set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6F55D7"/>
      </a:accent1>
      <a:accent2>
        <a:srgbClr val="79C9B1"/>
      </a:accent2>
      <a:accent3>
        <a:srgbClr val="E8ABCC"/>
      </a:accent3>
      <a:accent4>
        <a:srgbClr val="D8F0FD"/>
      </a:accent4>
      <a:accent5>
        <a:srgbClr val="F26E61"/>
      </a:accent5>
      <a:accent6>
        <a:srgbClr val="688FC9"/>
      </a:accent6>
      <a:hlink>
        <a:srgbClr val="0000FF"/>
      </a:hlink>
      <a:folHlink>
        <a:srgbClr val="FF00FF"/>
      </a:folHlink>
    </a:clrScheme>
    <a:fontScheme name="Red Business Set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Red Business Se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