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308627" cy="37119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27" cy="371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able"/>
      </w:pPr>
    </w:p>
    <w:p>
      <w:pPr>
        <w:pStyle w:val="Corps B"/>
        <w:rPr>
          <w:rFonts w:ascii="Marianne" w:cs="Marianne" w:hAnsi="Marianne" w:eastAsia="Marianne"/>
        </w:rPr>
      </w:pPr>
    </w:p>
    <w:p>
      <w:pPr>
        <w:pStyle w:val="Title"/>
        <w:rPr>
          <w:sz w:val="74"/>
          <w:szCs w:val="74"/>
        </w:rPr>
      </w:pPr>
      <w:r>
        <w:rPr>
          <w:sz w:val="74"/>
          <w:szCs w:val="74"/>
          <w:rtl w:val="0"/>
          <w:lang w:val="fr-FR"/>
        </w:rPr>
        <w:t xml:space="preserve">Rapport </w:t>
      </w:r>
      <w:r>
        <w:rPr>
          <w:sz w:val="74"/>
          <w:szCs w:val="74"/>
          <w:rtl w:val="0"/>
          <w:lang w:val="fr-FR"/>
        </w:rPr>
        <w:t>de consommation d</w:t>
      </w:r>
      <w:r>
        <w:rPr>
          <w:sz w:val="74"/>
          <w:szCs w:val="74"/>
          <w:rtl w:val="0"/>
          <w:lang w:val="fr-FR"/>
        </w:rPr>
        <w:t>’</w:t>
      </w:r>
      <w:r>
        <w:rPr>
          <w:sz w:val="74"/>
          <w:szCs w:val="74"/>
          <w:rtl w:val="0"/>
          <w:lang w:val="fr-FR"/>
        </w:rPr>
        <w:t>espaces NAF</w:t>
      </w:r>
    </w:p>
    <w:p>
      <w:pPr>
        <w:pStyle w:val="Corps A"/>
      </w:pPr>
    </w:p>
    <w:p>
      <w:pPr>
        <w:pStyle w:val="heading 4"/>
        <w:numPr>
          <w:ilvl w:val="0"/>
          <w:numId w:val="2"/>
        </w:numPr>
        <w:rPr>
          <w:sz w:val="14"/>
          <w:szCs w:val="14"/>
          <w:lang w:val="fr-FR"/>
        </w:rPr>
      </w:pPr>
      <w:r>
        <w:rPr>
          <w:sz w:val="14"/>
          <w:szCs w:val="14"/>
          <w:rtl w:val="0"/>
          <w:lang w:val="fr-FR"/>
        </w:rPr>
        <w:t>Consommation d</w:t>
      </w:r>
      <w:r>
        <w:rPr>
          <w:sz w:val="14"/>
          <w:szCs w:val="14"/>
          <w:rtl w:val="0"/>
          <w:lang w:val="fr-FR"/>
        </w:rPr>
        <w:t>’</w:t>
      </w:r>
      <w:r>
        <w:rPr>
          <w:sz w:val="14"/>
          <w:szCs w:val="14"/>
          <w:rtl w:val="0"/>
          <w:lang w:val="fr-FR"/>
        </w:rPr>
        <w:t xml:space="preserve">espaces entre le 01/01/{{ </w:t>
      </w:r>
      <w:r>
        <w:rPr>
          <w:sz w:val="14"/>
          <w:szCs w:val="14"/>
          <w:rtl w:val="0"/>
          <w:lang w:val="fr-FR"/>
        </w:rPr>
        <w:t>diagnostic</w:t>
      </w:r>
      <w:r>
        <w:rPr>
          <w:sz w:val="14"/>
          <w:szCs w:val="14"/>
          <w:rtl w:val="0"/>
          <w:lang w:val="fr-FR"/>
        </w:rPr>
        <w:t>.analyse_start_date }} et le 31/12</w:t>
      </w:r>
      <w:r>
        <w:rPr>
          <w:sz w:val="14"/>
          <w:szCs w:val="14"/>
          <w:rtl w:val="0"/>
          <w:lang w:val="fr-FR"/>
        </w:rPr>
        <w:t>/</w:t>
      </w:r>
      <w:r>
        <w:rPr>
          <w:sz w:val="14"/>
          <w:szCs w:val="14"/>
          <w:rtl w:val="0"/>
          <w:lang w:val="fr-FR"/>
        </w:rPr>
        <w:t xml:space="preserve">{{ </w:t>
      </w:r>
      <w:r>
        <w:rPr>
          <w:sz w:val="14"/>
          <w:szCs w:val="14"/>
          <w:rtl w:val="0"/>
          <w:lang w:val="fr-FR"/>
        </w:rPr>
        <w:t>diagnostic</w:t>
      </w:r>
      <w:r>
        <w:rPr>
          <w:sz w:val="14"/>
          <w:szCs w:val="14"/>
          <w:rtl w:val="0"/>
          <w:lang w:val="fr-FR"/>
        </w:rPr>
        <w:t xml:space="preserve">.analyse_end_date }} </w:t>
      </w:r>
      <w:r>
        <w:rPr>
          <w:sz w:val="14"/>
          <w:szCs w:val="14"/>
          <w:rtl w:val="0"/>
          <w:lang w:val="fr-FR"/>
        </w:rPr>
        <w:t>selon</w:t>
      </w:r>
      <w:r>
        <w:rPr>
          <w:sz w:val="14"/>
          <w:szCs w:val="14"/>
          <w:rtl w:val="0"/>
          <w:lang w:val="fr-FR"/>
        </w:rPr>
        <w:t xml:space="preserve"> </w:t>
      </w:r>
      <w:r>
        <w:rPr>
          <w:sz w:val="14"/>
          <w:szCs w:val="14"/>
          <w:rtl w:val="0"/>
          <w:lang w:val="fr-FR"/>
        </w:rPr>
        <w:t>l</w:t>
      </w:r>
      <w:r>
        <w:rPr>
          <w:sz w:val="14"/>
          <w:szCs w:val="14"/>
          <w:rtl w:val="0"/>
          <w:lang w:val="fr-FR"/>
        </w:rPr>
        <w:t>es fichiers fonciers</w:t>
      </w:r>
    </w:p>
    <w:p>
      <w:pPr>
        <w:pStyle w:val="Corps A"/>
      </w:pPr>
    </w:p>
    <w:p>
      <w:pPr>
        <w:pStyle w:val="Nom"/>
        <w:rPr>
          <w:rFonts w:ascii="Marianne" w:cs="Marianne" w:hAnsi="Marianne" w:eastAsia="Marianne"/>
        </w:rPr>
      </w:pPr>
      <w:r>
        <w:rPr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Fonts w:ascii="Marianne" w:cs="Marianne" w:hAnsi="Marianne" w:eastAsia="Marianne"/>
        </w:rPr>
      </w:pPr>
      <w:r>
        <w:rPr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tl w:val="0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tl w:val="0"/>
        </w:rPr>
        <w:t xml:space="preserve">1 </w:t>
      </w:r>
      <w:r>
        <w:rPr>
          <w:rtl w:val="0"/>
        </w:rPr>
        <w:t>Consommation des espaces NAF</w:t>
      </w:r>
    </w:p>
    <w:tbl>
      <w:tblPr>
        <w:tblW w:w="99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185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4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4"/>
                                <a:chOff x="0" y="0"/>
                                <a:chExt cx="228600" cy="228603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1"/>
                                  <a:ext cx="228600" cy="2286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9" y="50801"/>
                                  <a:ext cx="31325" cy="1270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4">
                      <v:oval id="_x0000_s1027" style="position:absolute;left:0;top:-1;width:228600;height:228604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9;top:50801;width:31324;height:127001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lang w:val="fr-FR"/>
              </w:rPr>
            </w:pPr>
            <w:r>
              <w:rPr>
                <w:rStyle w:val="Aucun"/>
                <w:rtl w:val="0"/>
                <w:lang w:val="fr-FR"/>
              </w:rPr>
              <w:t>Chaque ann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 xml:space="preserve">e,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2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4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 000 ha d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espaces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NAF (N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aturels,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A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gricoles et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F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orestiers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)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 </w:t>
            </w:r>
            <w:r>
              <w:rPr>
                <w:rStyle w:val="Aucun"/>
                <w:rtl w:val="0"/>
                <w:lang w:val="fr-FR"/>
              </w:rPr>
              <w:t>sont consomm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 en moyenne en France, soit pr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s de 5 terrains de football par heure. Tous les territoires sont concern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</w:t>
            </w:r>
            <w:r>
              <w:rPr>
                <w:rStyle w:val="Aucun"/>
                <w:rtl w:val="0"/>
                <w:lang w:val="fr-FR"/>
              </w:rPr>
              <w:t> </w:t>
            </w:r>
            <w:r>
              <w:rPr>
                <w:rStyle w:val="Aucun"/>
                <w:rtl w:val="0"/>
                <w:lang w:val="fr-FR"/>
              </w:rPr>
              <w:t>: en particulier 61% de la consommation 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espaces est constat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e dans les territoires sans tension immobili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re.</w:t>
            </w:r>
          </w:p>
          <w:p>
            <w:pPr>
              <w:pStyle w:val="Texte de conseil"/>
            </w:pPr>
            <w:r>
              <w:rPr>
                <w:rStyle w:val="Aucun"/>
                <w:rtl w:val="0"/>
                <w:lang w:val="fr-FR"/>
              </w:rPr>
              <w:t>Les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 cons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cologiques</w:t>
            </w:r>
            <w:r>
              <w:rPr>
                <w:rStyle w:val="Aucun"/>
                <w:rtl w:val="0"/>
                <w:lang w:val="fr-FR"/>
              </w:rPr>
              <w:t xml:space="preserve"> (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rosion de la biodiversit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 xml:space="preserve">, aggravation du risque de ruissellement, limitation du stockage carbone) mais aussi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socio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-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conomiques</w:t>
            </w:r>
            <w:r>
              <w:rPr>
                <w:rStyle w:val="Aucun"/>
                <w:rtl w:val="0"/>
                <w:lang w:val="fr-FR"/>
              </w:rPr>
              <w:t xml:space="preserve"> (co</w:t>
            </w:r>
            <w:r>
              <w:rPr>
                <w:rStyle w:val="Aucun"/>
                <w:rtl w:val="0"/>
                <w:lang w:val="fr-FR"/>
              </w:rPr>
              <w:t>û</w:t>
            </w:r>
            <w:r>
              <w:rPr>
                <w:rStyle w:val="Aucun"/>
                <w:rtl w:val="0"/>
                <w:lang w:val="fr-FR"/>
              </w:rPr>
              <w:t xml:space="preserve">ts des 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quipements publics, augmentation des temps de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 xml:space="preserve">placement et de la facture 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nerg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tique des m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nages,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vitalisation des territoires en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prise, diminution du potentiel de production agricole etc.).</w:t>
            </w:r>
          </w:p>
        </w:tc>
      </w:tr>
    </w:tbl>
    <w:p>
      <w:pPr>
        <w:pStyle w:val="Table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France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objectif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atteindre le </w:t>
      </w:r>
      <w:r>
        <w:rPr>
          <w:rStyle w:val="Aucun"/>
          <w:b w:val="1"/>
          <w:bCs w:val="1"/>
          <w:rtl w:val="0"/>
          <w:lang w:val="fr-FR"/>
        </w:rPr>
        <w:t>« </w:t>
      </w:r>
      <w:r>
        <w:rPr>
          <w:rStyle w:val="Aucun"/>
          <w:b w:val="1"/>
          <w:bCs w:val="1"/>
          <w:rtl w:val="0"/>
          <w:lang w:val="fr-FR"/>
        </w:rPr>
        <w:t>z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ro artificialisation nette des sols</w:t>
      </w:r>
      <w:r>
        <w:rPr>
          <w:rStyle w:val="Aucun"/>
          <w:b w:val="1"/>
          <w:bCs w:val="1"/>
          <w:rtl w:val="0"/>
          <w:lang w:val="fr-FR"/>
        </w:rPr>
        <w:t xml:space="preserve"> » </w:t>
      </w:r>
      <w:r>
        <w:rPr>
          <w:rStyle w:val="Aucun"/>
          <w:b w:val="1"/>
          <w:bCs w:val="1"/>
          <w:rtl w:val="0"/>
          <w:lang w:val="fr-FR"/>
        </w:rPr>
        <w:t>en 2050</w:t>
      </w:r>
      <w:r>
        <w:rPr>
          <w:rStyle w:val="Aucun"/>
          <w:rtl w:val="0"/>
          <w:lang w:val="fr-FR"/>
        </w:rPr>
        <w:t xml:space="preserve">, avec un </w:t>
      </w:r>
      <w:r>
        <w:rPr>
          <w:rStyle w:val="Aucun"/>
          <w:b w:val="1"/>
          <w:bCs w:val="1"/>
          <w:rtl w:val="0"/>
          <w:lang w:val="fr-FR"/>
        </w:rPr>
        <w:t>objectif interm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diaire </w:t>
      </w:r>
      <w:r>
        <w:rPr>
          <w:rStyle w:val="Aucun"/>
          <w:rtl w:val="0"/>
          <w:lang w:val="fr-FR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 dans les dix prochaines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2021-2031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allant du 01/01/2021 au 31/12/2030) par rapport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dente 2011-2021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allant du 01/01/2011 au 31/12/2020).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dispositions introduites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2021-1104 du 22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2021 portant lutte contre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glement climatique et renforcement de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face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ses effets (dite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>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 xml:space="preserve">)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2023-630 du 20 juillet 2023 visant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faciliter la mise en 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>uvre des objectifs de lutte contre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artificialisation des sols 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renforcer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accompagnement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lus locaux.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Pour la 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riode 2021-2031,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consommation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espaces.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</w:t>
      </w:r>
      <w:r>
        <w:rPr>
          <w:rStyle w:val="Aucun"/>
          <w:rtl w:val="0"/>
          <w:lang w:val="fr-FR"/>
        </w:rPr>
        <w:t xml:space="preserve">NAF </w:t>
      </w:r>
      <w:r>
        <w:rPr>
          <w:rStyle w:val="Aucun"/>
          <w:rtl w:val="0"/>
          <w:lang w:val="fr-FR"/>
        </w:rPr>
        <w:t xml:space="preserve">(Naturels, Agricoles et Forestiers) est entendue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"/>
          <w:rtl w:val="0"/>
          <w:lang w:val="fr-FR"/>
        </w:rPr>
        <w:t>(article 194 de la 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silience).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loi adopt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2023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me territoire,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une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sartificialisation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comptabilis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 de cette consommation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</w:t>
      </w:r>
      <w:r>
        <w:rPr>
          <w:rStyle w:val="Aucun"/>
          <w:rtl w:val="0"/>
          <w:lang w:val="fr-FR"/>
        </w:rPr>
        <w:t>NAF (Naturels, Agricoles et Forestiers)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fichiers fonciers retrait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CEREMA.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A partir de 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artificialisation.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L'artificialisation nette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 xml:space="preserve">le solde de l'artificialisation et de la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(article L.101-2-1 du code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urbanisme).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fr-FR"/>
        </w:rPr>
        <w:t>Au niveau national,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occupation des sols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grande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chelle (OCSGE), en cours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laboration, dont la production sera engag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du territoire national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ici fin 2024.</w:t>
      </w:r>
    </w:p>
    <w:p>
      <w:pPr>
        <w:pStyle w:val="Corps A"/>
        <w:rPr>
          <w:rStyle w:val="Aucun"/>
          <w:b w:val="1"/>
          <w:bCs w:val="1"/>
          <w:lang w:val="it-IT"/>
        </w:rPr>
      </w:pPr>
      <w:r>
        <w:rPr>
          <w:rStyle w:val="Aucun"/>
          <w:b w:val="0"/>
          <w:bCs w:val="0"/>
          <w:rtl w:val="0"/>
          <w:lang w:val="it-IT"/>
        </w:rPr>
        <w:t>La</w:t>
      </w:r>
      <w:r>
        <w:rPr>
          <w:rStyle w:val="Aucun"/>
          <w:b w:val="1"/>
          <w:bCs w:val="1"/>
          <w:rtl w:val="0"/>
          <w:lang w:val="it-IT"/>
        </w:rPr>
        <w:t xml:space="preserve"> consommation d'espaces entre le 1er janvier 2011 et le </w:t>
      </w:r>
      <w:r>
        <w:rPr>
          <w:rStyle w:val="Aucun"/>
          <w:b w:val="1"/>
          <w:bCs w:val="1"/>
          <w:rtl w:val="0"/>
          <w:lang w:val="fr-FR"/>
        </w:rPr>
        <w:t>31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cembre 2020</w:t>
      </w:r>
      <w:r>
        <w:rPr>
          <w:rStyle w:val="Aucun"/>
          <w:b w:val="1"/>
          <w:bCs w:val="1"/>
          <w:rtl w:val="0"/>
          <w:lang w:val="it-IT"/>
        </w:rPr>
        <w:t xml:space="preserve"> repr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sente pour</w:t>
      </w:r>
      <w:r>
        <w:rPr>
          <w:rStyle w:val="Aucun"/>
          <w:b w:val="1"/>
          <w:bCs w:val="1"/>
          <w:rtl w:val="0"/>
          <w:lang w:val="fr-FR"/>
        </w:rPr>
        <w:t xml:space="preserve"> le territoire de</w:t>
      </w:r>
      <w:r>
        <w:rPr>
          <w:rStyle w:val="Aucun"/>
          <w:b w:val="1"/>
          <w:bCs w:val="1"/>
          <w:rtl w:val="0"/>
          <w:lang w:val="it-IT"/>
        </w:rPr>
        <w:t xml:space="preserve"> {{ nom_territoire }} une surface de 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target_2031_consumed }} hectares.</w:t>
      </w:r>
    </w:p>
    <w:p>
      <w:pPr>
        <w:pStyle w:val="Corps A"/>
      </w:pPr>
      <w:r>
        <w:rPr>
          <w:rStyle w:val="Aucun"/>
          <w:rtl w:val="0"/>
          <w:lang w:val="it-IT"/>
        </w:rPr>
        <w:t>{% if is_different_zan_period %}Sur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demand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e, </w:t>
      </w:r>
      <w:r>
        <w:rPr>
          <w:rStyle w:val="Aucun"/>
          <w:b w:val="1"/>
          <w:bCs w:val="1"/>
          <w:rtl w:val="0"/>
          <w:lang w:val="it-IT"/>
        </w:rPr>
        <w:t xml:space="preserve">de 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 xml:space="preserve">.analyse_start_date }} </w:t>
      </w:r>
      <w:r>
        <w:rPr>
          <w:rStyle w:val="Aucun"/>
          <w:b w:val="1"/>
          <w:bCs w:val="1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>.analyse_end_date }}</w:t>
      </w:r>
      <w:r>
        <w:rPr>
          <w:rStyle w:val="Aucun"/>
          <w:rtl w:val="0"/>
          <w:lang w:val="it-IT"/>
        </w:rPr>
        <w:t>,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s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est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lev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project_scope_consumed }} hectares</w:t>
      </w:r>
      <w:r>
        <w:rPr>
          <w:rStyle w:val="Aucun"/>
          <w:rtl w:val="0"/>
          <w:lang w:val="it-IT"/>
        </w:rPr>
        <w:t>.{%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lang w:val="it-IT"/>
        </w:rPr>
        <w:br w:type="page"/>
      </w:r>
    </w:p>
    <w:p>
      <w:pPr>
        <w:pStyle w:val="heading 1"/>
      </w:pPr>
      <w:r>
        <w:rPr>
          <w:rStyle w:val="Aucun"/>
          <w:rtl w:val="0"/>
          <w:lang w:val="it-IT"/>
        </w:rPr>
        <w:t xml:space="preserve">2 </w:t>
      </w:r>
      <w:r>
        <w:rPr>
          <w:rtl w:val="0"/>
        </w:rPr>
        <w:t>Trajectoire de consommation d</w:t>
      </w:r>
      <w:r>
        <w:rPr>
          <w:rtl w:val="0"/>
        </w:rPr>
        <w:t>’</w:t>
      </w:r>
      <w:r>
        <w:rPr>
          <w:rtl w:val="0"/>
        </w:rPr>
        <w:t xml:space="preserve">espaces NAF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horizon 2031</w:t>
      </w:r>
    </w:p>
    <w:tbl>
      <w:tblPr>
        <w:tblW w:w="99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966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4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4"/>
                                <a:chOff x="0" y="0"/>
                                <a:chExt cx="228600" cy="228603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1"/>
                                  <a:ext cx="228600" cy="2286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9" y="50801"/>
                                  <a:ext cx="31325" cy="1270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4">
                      <v:oval id="_x0000_s1030" style="position:absolute;left:0;top:-1;width:228600;height:228604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1;width:31324;height:127001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rtl w:val="0"/>
                <w:lang w:val="fr-FR"/>
              </w:rPr>
              <w:t>La loi Climat &amp; 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silience fixe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 l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objectif d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atteindre le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« 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z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ro artificialisation nette des sols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 »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en 2050</w:t>
            </w:r>
            <w:r>
              <w:rPr>
                <w:rStyle w:val="Aucun"/>
                <w:rtl w:val="0"/>
                <w:lang w:val="fr-FR"/>
              </w:rPr>
              <w:t xml:space="preserve">, avec un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objectif interm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diaire</w:t>
            </w:r>
            <w:r>
              <w:rPr>
                <w:rStyle w:val="Aucun"/>
                <w:rtl w:val="0"/>
                <w:lang w:val="fr-FR"/>
              </w:rPr>
              <w:t xml:space="preserve"> de 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duction de moiti</w:t>
            </w:r>
            <w:r>
              <w:rPr>
                <w:rStyle w:val="Aucun"/>
                <w:rtl w:val="0"/>
                <w:lang w:val="fr-FR"/>
              </w:rPr>
              <w:t xml:space="preserve">é </w:t>
            </w:r>
            <w:r>
              <w:rPr>
                <w:rStyle w:val="Aucun"/>
                <w:rtl w:val="0"/>
                <w:lang w:val="fr-FR"/>
              </w:rPr>
              <w:t>de la consommation 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espaces naturels, agricoles et forestiers dans les dix prochaines ann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es 2021-2031 (en se basant sur les donn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 xml:space="preserve">es allant du 01/01/2021 au 31/12/2030) par rapport </w:t>
            </w:r>
            <w:r>
              <w:rPr>
                <w:rStyle w:val="Aucun"/>
                <w:rtl w:val="0"/>
                <w:lang w:val="fr-FR"/>
              </w:rPr>
              <w:t xml:space="preserve">à </w:t>
            </w:r>
            <w:r>
              <w:rPr>
                <w:rStyle w:val="Aucun"/>
                <w:rtl w:val="0"/>
                <w:lang w:val="fr-FR"/>
              </w:rPr>
              <w:t>la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cennie pr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c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dente 2011-2021 (en se basant sur les donn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es allant du 01/01/2011 au 31/12/2020).</w:t>
            </w:r>
          </w:p>
        </w:tc>
      </w:tr>
    </w:tbl>
    <w:p>
      <w:pPr>
        <w:pStyle w:val="Table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lang w:val="it-IT"/>
        </w:rPr>
        <w:drawing xmlns:a="http://schemas.openxmlformats.org/drawingml/2006/main">
          <wp:inline distT="0" distB="0" distL="0" distR="0">
            <wp:extent cx="6368288" cy="1690017"/>
            <wp:effectExtent l="0" t="0" r="0" b="0"/>
            <wp:docPr id="1073741834" name="officeArt object" descr="cX0lb5dyVuQ4KWBxXOhLDgSMHs0VZzCkg2eLltu16tsr_SLGMIzRPK_LJk_44XFEBH1gpC3eUeVkEkmxVsljQvyVxhr5DQpwmwawi3YCUPTwP8INHDe8i-3AuzAZSnFQpPSpkLTIc7do9-9wGa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X0lb5dyVuQ4KWBxXOhLDgSMHs0VZzCkg2eLltu16tsr_SLGMIzRPK_LJk_44XFEBH1gpC3eUeVkEkmxVsljQvyVxhr5DQpwmwawi3YCUPTwP8INHDe8i-3AuzAZSnFQpPSpkLTIc7do9-9wGa_n.png" descr="cX0lb5dyVuQ4KWBxXOhLDgSMHs0VZzCkg2eLltu16tsr_SLGMIzRPK_LJk_44XFEBH1gpC3eUeVkEkmxVsljQvyVxhr5DQpwmwawi3YCUPTwP8INHDe8i-3AuzAZSnFQpPSpkLTIc7do9-9wGa_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88" cy="169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Cette</w:t>
      </w:r>
      <w:r>
        <w:rPr>
          <w:rStyle w:val="Aucun"/>
          <w:b w:val="1"/>
          <w:bCs w:val="1"/>
          <w:rtl w:val="0"/>
          <w:lang w:val="it-IT"/>
        </w:rPr>
        <w:t xml:space="preserve"> trajectoire nationale progressive</w:t>
      </w:r>
      <w:r>
        <w:rPr>
          <w:rStyle w:val="Aucun"/>
          <w:rtl w:val="0"/>
          <w:lang w:val="it-IT"/>
        </w:rPr>
        <w:t xml:space="preserve"> est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cliner dans les </w:t>
      </w:r>
      <w:r>
        <w:rPr>
          <w:rStyle w:val="Aucun"/>
          <w:b w:val="1"/>
          <w:bCs w:val="1"/>
          <w:rtl w:val="0"/>
          <w:lang w:val="it-IT"/>
        </w:rPr>
        <w:t>documents de planification et d'urbanisme</w:t>
      </w:r>
      <w:r>
        <w:rPr>
          <w:rStyle w:val="Aucun"/>
          <w:rtl w:val="0"/>
          <w:lang w:val="it-IT"/>
        </w:rPr>
        <w:t xml:space="preserve"> (avant le 22 novembre 2024 pour les SRADDET,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2027 pour les SCoT et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2028 pour les PLU(i) et cartes communales).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 xml:space="preserve">Elle doit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concili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 avec l'objectif de soutien de la construction durable, en particulier dans les territoires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it-IT"/>
        </w:rPr>
        <w:t xml:space="preserve">l'offre de logements et de surfaces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conomiques est insuffisante au regard de la demande.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La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voit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que la consommation 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 xml:space="preserve">re des </w:t>
      </w:r>
      <w:r>
        <w:rPr>
          <w:rStyle w:val="Aucun"/>
          <w:b w:val="1"/>
          <w:bCs w:val="1"/>
          <w:rtl w:val="0"/>
          <w:lang w:val="it-IT"/>
        </w:rPr>
        <w:t>projets d'envergure nationale ou europ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enne et d'int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</w:t>
      </w:r>
      <w:r>
        <w:rPr>
          <w:rStyle w:val="Aucun"/>
          <w:b w:val="1"/>
          <w:bCs w:val="1"/>
          <w:rtl w:val="0"/>
          <w:lang w:val="it-IT"/>
        </w:rPr>
        <w:t>ê</w:t>
      </w:r>
      <w:r>
        <w:rPr>
          <w:rStyle w:val="Aucun"/>
          <w:b w:val="1"/>
          <w:bCs w:val="1"/>
          <w:rtl w:val="0"/>
          <w:lang w:val="it-IT"/>
        </w:rPr>
        <w:t>t g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n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ral majeur sera comptabilis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 au niveau national</w:t>
      </w:r>
      <w:r>
        <w:rPr>
          <w:rStyle w:val="Aucun"/>
          <w:rtl w:val="0"/>
          <w:lang w:val="it-IT"/>
        </w:rPr>
        <w:t>, et non au niveau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gional ou local. Ces projets seront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num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 par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du ministre charg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de l'urbanisme, en fonction de cat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gories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finies dans la loi, apr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consultation des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gions, de la conf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rence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gionale et du public. Un forfait de 12 500 hectares est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termin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2021-2031, dont 10 000 hectares font l'objet d'une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quation entre les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 couvertes par un SRADDET.</w:t>
      </w:r>
      <w:r>
        <w:rPr>
          <w:rStyle w:val="Aucun"/>
          <w:rtl w:val="0"/>
          <w:lang w:val="it-IT"/>
        </w:rPr>
        <w:t> 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Cette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cise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exercice de territorialisation de la trajectoire. Afin de tenir compte des besoins de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ensemble des territoires, </w:t>
      </w:r>
      <w:r>
        <w:rPr>
          <w:rStyle w:val="Aucun"/>
          <w:b w:val="1"/>
          <w:bCs w:val="1"/>
          <w:rtl w:val="0"/>
          <w:lang w:val="it-IT"/>
        </w:rPr>
        <w:t>une surface minimale d</w:t>
      </w:r>
      <w:r>
        <w:rPr>
          <w:rStyle w:val="Aucun"/>
          <w:b w:val="1"/>
          <w:bCs w:val="1"/>
          <w:rtl w:val="0"/>
          <w:lang w:val="it-IT"/>
        </w:rPr>
        <w:t>’</w:t>
      </w:r>
      <w:r>
        <w:rPr>
          <w:rStyle w:val="Aucun"/>
          <w:b w:val="1"/>
          <w:bCs w:val="1"/>
          <w:rtl w:val="0"/>
          <w:lang w:val="it-IT"/>
        </w:rPr>
        <w:t>un hectare de consommation</w:t>
      </w:r>
      <w:r>
        <w:rPr>
          <w:rStyle w:val="Aucun"/>
          <w:rtl w:val="0"/>
          <w:lang w:val="it-IT"/>
        </w:rPr>
        <w:t xml:space="preserve"> est garantie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toutes les communes couvertes par un document d'urbanisme prescrit,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ou approuv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avant le 22 ao</w:t>
      </w:r>
      <w:r>
        <w:rPr>
          <w:rStyle w:val="Aucun"/>
          <w:rtl w:val="0"/>
          <w:lang w:val="it-IT"/>
        </w:rPr>
        <w:t>û</w:t>
      </w:r>
      <w:r>
        <w:rPr>
          <w:rStyle w:val="Aucun"/>
          <w:rtl w:val="0"/>
          <w:lang w:val="it-IT"/>
        </w:rPr>
        <w:t>t 2026, 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riode 2021-2031. Cette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 xml:space="preserve">garantie communale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 xml:space="preserve">peut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mutualis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au niveau intercommunal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la demande des communes. Quant aux communes littorales soumises au recul du trait de c</w:t>
      </w:r>
      <w:r>
        <w:rPr>
          <w:rStyle w:val="Aucun"/>
          <w:rtl w:val="0"/>
          <w:lang w:val="it-IT"/>
        </w:rPr>
        <w:t>ô</w:t>
      </w:r>
      <w:r>
        <w:rPr>
          <w:rStyle w:val="Aucun"/>
          <w:rtl w:val="0"/>
          <w:lang w:val="it-IT"/>
        </w:rPr>
        <w:t>te, qui sont list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par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cret et qui ont mis en place un projet de recomposition spatiale, elles peuvent consid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rer, avant m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 xml:space="preserve">me que la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</w:t>
      </w:r>
      <w:r>
        <w:rPr>
          <w:rStyle w:val="Aucun"/>
          <w:rtl w:val="0"/>
          <w:lang w:val="it-IT"/>
        </w:rPr>
        <w:t xml:space="preserve"> soit effective, comme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es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les surfaces situ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dans la zone menac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horizon 30 ans et qui seront ensuite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aujourd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hui, </w:t>
      </w:r>
      <w:r>
        <w:rPr>
          <w:rStyle w:val="Aucun"/>
          <w:b w:val="1"/>
          <w:bCs w:val="1"/>
          <w:rtl w:val="0"/>
          <w:lang w:val="it-IT"/>
        </w:rPr>
        <w:t>Mon Diagnostic Artificialisation</w:t>
      </w:r>
      <w:r>
        <w:rPr>
          <w:rStyle w:val="Aucun"/>
          <w:rtl w:val="0"/>
          <w:lang w:val="it-IT"/>
        </w:rPr>
        <w:t xml:space="preserve"> vous permet de vous projeter dans cet objectif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duction de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NAF (Naturels, Agricoles et Forestiers)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 et de simuler divers sc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narii.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Vous avez choisi de personnaliser votre objectif non-r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glementaire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duction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hauteur de</w:t>
      </w:r>
      <w:r>
        <w:rPr>
          <w:rStyle w:val="Aucun"/>
          <w:b w:val="1"/>
          <w:bCs w:val="1"/>
          <w:rtl w:val="0"/>
          <w:lang w:val="it-IT"/>
        </w:rPr>
        <w:t xml:space="preserve">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tl w:val="0"/>
          <w:lang w:val="it-IT"/>
        </w:rPr>
        <w:t xml:space="preserve"> et le graphique ci-dessous vous montre un aper</w:t>
      </w:r>
      <w:r>
        <w:rPr>
          <w:rStyle w:val="Aucun"/>
          <w:rtl w:val="0"/>
          <w:lang w:val="it-IT"/>
        </w:rPr>
        <w:t>ç</w:t>
      </w:r>
      <w:r>
        <w:rPr>
          <w:rStyle w:val="Aucun"/>
          <w:rtl w:val="0"/>
          <w:lang w:val="it-IT"/>
        </w:rPr>
        <w:t>u des tendances annuelles maximales que votre territoire ne devrait pas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passer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2031.</w:t>
      </w:r>
    </w:p>
    <w:p>
      <w:pPr>
        <w:pStyle w:val="Corps A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{{ projection_zan_2031 }}</w:t>
      </w:r>
    </w:p>
    <w:p>
      <w:pPr>
        <w:pStyle w:val="Corps A"/>
        <w:rPr>
          <w:rStyle w:val="Aucun"/>
          <w:b w:val="1"/>
          <w:bCs w:val="1"/>
          <w:lang w:val="it-IT"/>
        </w:rPr>
      </w:pPr>
      <w:r>
        <w:rPr>
          <w:rStyle w:val="Aucun"/>
          <w:b w:val="1"/>
          <w:bCs w:val="1"/>
          <w:rtl w:val="0"/>
          <w:lang w:val="it-IT"/>
        </w:rPr>
        <w:t xml:space="preserve">En 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bleu</w:t>
      </w:r>
      <w:r>
        <w:rPr>
          <w:rStyle w:val="Aucun"/>
          <w:b w:val="1"/>
          <w:bCs w:val="1"/>
          <w:rtl w:val="0"/>
          <w:lang w:val="it-IT"/>
        </w:rPr>
        <w:t xml:space="preserve"> : 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riode de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f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 xml:space="preserve">rence </w:t>
        <w:tab/>
        <w:tab/>
        <w:tab/>
        <w:t xml:space="preserve">En 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vert</w:t>
      </w:r>
      <w:r>
        <w:rPr>
          <w:rStyle w:val="Aucun"/>
          <w:b w:val="1"/>
          <w:bCs w:val="1"/>
          <w:rtl w:val="0"/>
          <w:lang w:val="it-IT"/>
        </w:rPr>
        <w:t xml:space="preserve"> :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duction de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0"/>
          <w:bCs w:val="0"/>
          <w:rtl w:val="0"/>
          <w:lang w:val="it-IT"/>
        </w:rPr>
        <w:t>1er jan. 2011 - 31 d</w:t>
      </w:r>
      <w:r>
        <w:rPr>
          <w:rStyle w:val="Aucun"/>
          <w:b w:val="0"/>
          <w:bCs w:val="0"/>
          <w:rtl w:val="0"/>
          <w:lang w:val="it-IT"/>
        </w:rPr>
        <w:t>é</w:t>
      </w:r>
      <w:r>
        <w:rPr>
          <w:rStyle w:val="Aucun"/>
          <w:b w:val="0"/>
          <w:bCs w:val="0"/>
          <w:rtl w:val="0"/>
          <w:lang w:val="it-IT"/>
        </w:rPr>
        <w:t>c. 2020</w:t>
        <w:tab/>
        <w:tab/>
        <w:tab/>
        <w:tab/>
        <w:t>1er jan. 2021 - 31 d</w:t>
      </w:r>
      <w:r>
        <w:rPr>
          <w:rStyle w:val="Aucun"/>
          <w:b w:val="0"/>
          <w:bCs w:val="0"/>
          <w:rtl w:val="0"/>
          <w:lang w:val="it-IT"/>
        </w:rPr>
        <w:t>é</w:t>
      </w:r>
      <w:r>
        <w:rPr>
          <w:rStyle w:val="Aucun"/>
          <w:b w:val="0"/>
          <w:bCs w:val="0"/>
          <w:rtl w:val="0"/>
          <w:lang w:val="it-IT"/>
        </w:rPr>
        <w:t>c. 2030</w:t>
      </w:r>
    </w:p>
    <w:p>
      <w:pPr>
        <w:pStyle w:val="Corps A"/>
        <w:rPr>
          <w:rStyle w:val="Aucun"/>
          <w:b w:val="1"/>
          <w:bCs w:val="1"/>
          <w:lang w:val="it-IT"/>
        </w:rPr>
      </w:pP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projection_zan_cumulee_ref }} ha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riode du 1er jan. 2021 au 31 d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c. 2030 (10 ans) avec un objectif non-r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duction de 50% : {{ projection_zan_cumulee_objectif }} ha</w:t>
      </w:r>
    </w:p>
    <w:p>
      <w:pPr>
        <w:pStyle w:val="Corps A"/>
      </w:pP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 xml:space="preserve">Consommation </w:t>
      </w:r>
      <w:r>
        <w:rPr>
          <w:rStyle w:val="Aucun"/>
          <w:b w:val="1"/>
          <w:bCs w:val="1"/>
          <w:outline w:val="0"/>
          <w:color w:val="4674c4"/>
          <w:rtl w:val="0"/>
          <w:lang w:val="fr-FR"/>
          <w14:textFill>
            <w14:solidFill>
              <w14:srgbClr w14:val="4674C5"/>
            </w14:solidFill>
          </w14:textFill>
        </w:rPr>
        <w:t>annuelle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 xml:space="preserve"> de la p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projection_zan_annuelle_ref }} ha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Consommation annuelle avec un objectif non-r</w:t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duction de 50% : {{ projection_zan_annuelle_objectif }} ha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71ad48"/>
          <w:lang w:val="it-IT"/>
          <w14:textFill>
            <w14:solidFill>
              <w14:srgbClr w14:val="71AE48"/>
            </w14:solidFill>
          </w14:textFill>
        </w:rPr>
        <w:br w:type="page"/>
      </w:r>
    </w:p>
    <w:p>
      <w:pPr>
        <w:pStyle w:val="heading 1"/>
      </w:pPr>
      <w:r>
        <w:rPr>
          <w:rtl w:val="0"/>
        </w:rPr>
        <w:t xml:space="preserve">3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tail de la consommation d</w:t>
      </w:r>
      <w:r>
        <w:rPr>
          <w:rtl w:val="0"/>
        </w:rPr>
        <w:t>’</w:t>
      </w:r>
      <w:r>
        <w:rPr>
          <w:rtl w:val="0"/>
        </w:rPr>
        <w:t xml:space="preserve">espaces (en ha) et de ses </w:t>
      </w:r>
      <w:r>
        <w:rPr>
          <w:rtl w:val="0"/>
        </w:rPr>
        <w:t>destinations</w:t>
      </w:r>
      <w:r>
        <w:rPr>
          <w:rtl w:val="0"/>
        </w:rPr>
        <w:t xml:space="preserve"> sur la p</w:t>
      </w:r>
      <w:r>
        <w:rPr>
          <w:rtl w:val="0"/>
        </w:rPr>
        <w:t>é</w:t>
      </w:r>
      <w:r>
        <w:rPr>
          <w:rtl w:val="0"/>
        </w:rPr>
        <w:t>riode choisie</w:t>
      </w:r>
    </w:p>
    <w:p>
      <w:pPr>
        <w:pStyle w:val="heading 1"/>
      </w:pPr>
      <w:r>
        <w:rPr>
          <w:rtl w:val="0"/>
        </w:rPr>
        <w:t xml:space="preserve">3.1 </w:t>
      </w:r>
      <w:r>
        <w:rPr>
          <w:rtl w:val="0"/>
        </w:rPr>
        <w:t>Consommation annuelle brute du territoire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 xml:space="preserve">La consommation d'espaces </w:t>
      </w:r>
      <w:r>
        <w:rPr>
          <w:rStyle w:val="Aucun"/>
          <w:b w:val="1"/>
          <w:bCs w:val="1"/>
          <w:rtl w:val="0"/>
          <w:lang w:val="fr-FR"/>
        </w:rPr>
        <w:t xml:space="preserve">entre le </w:t>
      </w:r>
      <w:r>
        <w:rPr>
          <w:rStyle w:val="Aucun"/>
          <w:b w:val="1"/>
          <w:bCs w:val="1"/>
          <w:rtl w:val="0"/>
          <w:lang w:val="fr-FR"/>
        </w:rPr>
        <w:t xml:space="preserve">1er janvier 2011 et le 1er janvier 2023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sente pour</w:t>
      </w:r>
      <w:r>
        <w:rPr>
          <w:rStyle w:val="Aucun"/>
          <w:b w:val="1"/>
          <w:bCs w:val="1"/>
          <w:rtl w:val="0"/>
          <w:lang w:val="fr-FR"/>
        </w:rPr>
        <w:t xml:space="preserve"> le territoire de</w:t>
      </w:r>
      <w:r>
        <w:rPr>
          <w:rStyle w:val="Aucun"/>
          <w:b w:val="1"/>
          <w:bCs w:val="1"/>
          <w:rtl w:val="0"/>
          <w:lang w:val="fr-FR"/>
        </w:rPr>
        <w:t xml:space="preserve">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  <w:rPr>
          <w:rStyle w:val="Aucun"/>
          <w:lang w:val="es-ES_tradnl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>}}</w:t>
      </w:r>
    </w:p>
    <w:p>
      <w:pPr>
        <w:pStyle w:val="Corps A"/>
        <w:rPr>
          <w:rStyle w:val="Aucun"/>
          <w:lang w:val="es-ES_tradnl"/>
        </w:rPr>
      </w:pP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</w:rPr>
              <w:t>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item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lang w:val="en-US"/>
        </w:rPr>
      </w:pPr>
      <w:r>
        <w:rPr>
          <w:rtl w:val="0"/>
          <w:lang w:val="en-US"/>
        </w:rPr>
        <w:t xml:space="preserve">{% if </w:t>
      </w:r>
      <w:r>
        <w:rPr>
          <w:rtl w:val="0"/>
          <w:lang w:val="fr-FR"/>
        </w:rPr>
        <w:t>not is_commune</w:t>
      </w:r>
      <w:r>
        <w:rPr>
          <w:rtl w:val="0"/>
          <w:lang w:val="en-US"/>
        </w:rPr>
        <w:t xml:space="preserve"> %}</w:t>
      </w:r>
    </w:p>
    <w:p>
      <w:pPr>
        <w:pStyle w:val="heading 2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tail de la consommation annuelle par</w:t>
      </w:r>
      <w:r>
        <w:rPr>
          <w:rtl w:val="0"/>
        </w:rPr>
        <w:t xml:space="preserve"> </w:t>
      </w:r>
      <w:r>
        <w:rPr>
          <w:rtl w:val="0"/>
        </w:rPr>
        <w:t>{{</w:t>
      </w:r>
      <w:r>
        <w:rPr>
          <w:rtl w:val="0"/>
        </w:rPr>
        <w:t xml:space="preserve"> </w:t>
      </w:r>
      <w:r>
        <w:rPr>
          <w:rtl w:val="0"/>
        </w:rPr>
        <w:t>level_label</w:t>
      </w:r>
      <w:r>
        <w:rPr>
          <w:rtl w:val="0"/>
        </w:rPr>
        <w:t xml:space="preserve"> </w:t>
      </w:r>
      <w:r>
        <w:rPr>
          <w:rtl w:val="0"/>
        </w:rPr>
        <w:t>}} (en ha)</w:t>
      </w: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</w:rPr>
              <w:t>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item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{%tr for city_name, data in communes_data_table.items()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Table"/>
        <w:rPr>
          <w:rFonts w:ascii="Marianne" w:cs="Marianne" w:hAnsi="Marianne" w:eastAsia="Marianne"/>
        </w:rPr>
      </w:pPr>
    </w:p>
    <w:p>
      <w:pPr>
        <w:pStyle w:val="Corps A"/>
      </w:pPr>
    </w:p>
    <w:p>
      <w:pPr>
        <w:pStyle w:val="Corps A"/>
        <w:rPr>
          <w:rStyle w:val="Aucun"/>
          <w:lang w:val="es-ES_tradnl"/>
        </w:rPr>
      </w:pPr>
      <w:r>
        <w:rPr>
          <w:rStyle w:val="Aucun"/>
          <w:rtl w:val="0"/>
          <w:lang w:val="es-ES_tradnl"/>
        </w:rPr>
        <w:t>{{ carte_consommation }</w:t>
      </w:r>
      <w:r>
        <w:rPr>
          <w:rStyle w:val="Aucun"/>
          <w:rtl w:val="0"/>
          <w:lang w:val="fr-FR"/>
        </w:rPr>
        <w:t>}</w:t>
      </w:r>
      <w:r>
        <w:rPr>
          <w:rStyle w:val="Aucun"/>
          <w:rtl w:val="0"/>
          <w:lang w:val="es-ES_tradnl"/>
        </w:rPr>
        <w:t>{% endif %}</w:t>
      </w:r>
    </w:p>
    <w:p>
      <w:pPr>
        <w:pStyle w:val="Corps A"/>
        <w:rPr>
          <w:rStyle w:val="Aucun"/>
          <w:lang w:val="es-ES_tradnl"/>
        </w:rPr>
      </w:pPr>
    </w:p>
    <w:p>
      <w:pPr>
        <w:pStyle w:val="heading 1"/>
        <w:rPr>
          <w:rStyle w:val="Aucun"/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tl w:val="0"/>
          <w:lang w:val="es-ES_tradnl"/>
        </w:rPr>
        <w:t>3.</w:t>
      </w:r>
      <w:r>
        <w:rPr>
          <w:rStyle w:val="Aucun"/>
          <w:rtl w:val="0"/>
          <w:lang w:val="fr-FR"/>
        </w:rPr>
        <w:t xml:space="preserve">2 </w:t>
      </w:r>
      <w:r>
        <w:rPr>
          <w:rtl w:val="0"/>
          <w:lang w:val="fr-FR"/>
        </w:rPr>
        <w:t>Destinations</w:t>
      </w:r>
      <w:r>
        <w:rPr>
          <w:rtl w:val="0"/>
          <w:lang w:val="fr-FR"/>
        </w:rPr>
        <w:t xml:space="preserve"> de la consommation</w:t>
      </w:r>
    </w:p>
    <w:p>
      <w:pPr>
        <w:pStyle w:val="Corps A"/>
        <w:rPr>
          <w:rStyle w:val="Aucun"/>
          <w:lang w:val="pt-PT"/>
        </w:rPr>
      </w:pPr>
      <w:r>
        <w:rPr>
          <w:rStyle w:val="Aucun"/>
          <w:rtl w:val="0"/>
          <w:lang w:val="fr-FR"/>
        </w:rPr>
        <w:t xml:space="preserve">Les </w:t>
      </w:r>
      <w:r>
        <w:rPr>
          <w:rStyle w:val="Aucun"/>
          <w:rtl w:val="0"/>
          <w:lang w:val="fr-FR"/>
        </w:rPr>
        <w:t>destinations</w:t>
      </w:r>
      <w:r>
        <w:rPr>
          <w:rStyle w:val="Aucun"/>
          <w:rtl w:val="0"/>
          <w:lang w:val="fr-FR"/>
        </w:rPr>
        <w:t xml:space="preserve"> de la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spacing w:before="320"/>
      </w:pPr>
      <w:r>
        <w:rPr>
          <w:rStyle w:val="Aucun"/>
          <w:rtl w:val="0"/>
          <w:lang w:val="fr-FR"/>
        </w:rPr>
        <w:t>Le Cerema extrait cette information et classe aujourd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hui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en quatre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gories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habitat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activit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mixte</w:t>
      </w:r>
      <w:r>
        <w:rPr>
          <w:rFonts w:ascii="Marianne" w:hAnsi="Marianne"/>
          <w:rtl w:val="0"/>
          <w:lang w:val="fr-FR"/>
        </w:rPr>
        <w:t xml:space="preserve"> lorsqu</w:t>
      </w:r>
      <w:r>
        <w:rPr>
          <w:rFonts w:ascii="Marianne" w:hAnsi="Marianne" w:hint="default"/>
          <w:rtl w:val="0"/>
          <w:lang w:val="fr-FR"/>
        </w:rPr>
        <w:t>’</w:t>
      </w:r>
      <w:r>
        <w:rPr>
          <w:rFonts w:ascii="Marianne" w:hAnsi="Marianne"/>
          <w:rtl w:val="0"/>
          <w:lang w:val="fr-FR"/>
        </w:rPr>
        <w:t>il y a un m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lange d</w:t>
      </w:r>
      <w:r>
        <w:rPr>
          <w:rFonts w:ascii="Marianne" w:hAnsi="Marianne" w:hint="default"/>
          <w:rtl w:val="0"/>
          <w:lang w:val="fr-FR"/>
        </w:rPr>
        <w:t>’</w:t>
      </w:r>
      <w:r>
        <w:rPr>
          <w:rFonts w:ascii="Marianne" w:hAnsi="Marianne"/>
          <w:rtl w:val="0"/>
          <w:lang w:val="fr-FR"/>
        </w:rPr>
        <w:t>habitat et d</w:t>
      </w:r>
      <w:r>
        <w:rPr>
          <w:rFonts w:ascii="Marianne" w:hAnsi="Marianne" w:hint="default"/>
          <w:rtl w:val="0"/>
          <w:lang w:val="fr-FR"/>
        </w:rPr>
        <w:t>’</w:t>
      </w:r>
      <w:r>
        <w:rPr>
          <w:rFonts w:ascii="Marianne" w:hAnsi="Marianne"/>
          <w:rtl w:val="0"/>
          <w:lang w:val="fr-FR"/>
        </w:rPr>
        <w:t>activit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, par exemple un commerce au rez de chauss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 xml:space="preserve">e et des logements aux 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tages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Route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Ferr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non renseign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Fonts w:ascii="Marianne" w:hAnsi="Marianne"/>
          <w:rtl w:val="0"/>
          <w:lang w:val="fr-FR"/>
        </w:rPr>
        <w:t>lorsque les fichiers fonciers ne permettent pas de pr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ciser la destination.</w:t>
      </w:r>
    </w:p>
    <w:p>
      <w:pPr>
        <w:pStyle w:val="List Bullet"/>
        <w:tabs>
          <w:tab w:val="clear" w:pos="360"/>
        </w:tabs>
        <w:bidi w:val="0"/>
        <w:ind w:left="0" w:right="0" w:firstLine="0"/>
        <w:jc w:val="left"/>
        <w:rPr>
          <w:rFonts w:ascii="Marianne" w:cs="Marianne" w:hAnsi="Marianne" w:eastAsia="Marianne"/>
          <w:rtl w:val="0"/>
        </w:rPr>
      </w:pPr>
      <w:r>
        <w:rPr>
          <w:rFonts w:ascii="Marianne" w:hAnsi="Marianne"/>
          <w:rtl w:val="0"/>
          <w:lang w:val="fr-FR"/>
        </w:rPr>
        <w:t>Sur la p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riode d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mand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e, la r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 xml:space="preserve">partition des </w:t>
      </w:r>
      <w:r>
        <w:rPr>
          <w:rFonts w:ascii="Marianne" w:hAnsi="Marianne"/>
          <w:rtl w:val="0"/>
          <w:lang w:val="fr-FR"/>
        </w:rPr>
        <w:t>destinations</w:t>
      </w:r>
      <w:r>
        <w:rPr>
          <w:rFonts w:ascii="Marianne" w:hAnsi="Marianne"/>
          <w:rtl w:val="0"/>
          <w:lang w:val="fr-FR"/>
        </w:rPr>
        <w:t xml:space="preserve"> est la suivante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:</w:t>
      </w:r>
    </w:p>
    <w:p>
      <w:pPr>
        <w:pStyle w:val="Corps A"/>
        <w:rPr>
          <w:lang w:val="en-US"/>
        </w:rPr>
      </w:pPr>
      <w:r>
        <w:rPr>
          <w:rtl w:val="0"/>
          <w:lang w:val="en-US"/>
        </w:rPr>
        <w:t>{{ pie_chart_determinants }}</w:t>
      </w:r>
    </w:p>
    <w:p>
      <w:pPr>
        <w:pStyle w:val="Corps A"/>
        <w:rPr>
          <w:lang w:val="en-US"/>
        </w:rPr>
      </w:pPr>
    </w:p>
    <w:p>
      <w:pPr>
        <w:pStyle w:val="Corps A"/>
        <w:rPr>
          <w:lang w:val="en-US"/>
        </w:rPr>
      </w:pPr>
      <w:r>
        <w:rPr>
          <w:rtl w:val="0"/>
          <w:lang w:val="en-US"/>
        </w:rPr>
        <w:t>La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partition annuelle est la suivante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:</w:t>
      </w:r>
    </w:p>
    <w:p>
      <w:pPr>
        <w:pStyle w:val="Corps A"/>
        <w:rPr>
          <w:lang w:val="en-US"/>
        </w:rPr>
      </w:pPr>
      <w:r>
        <w:rPr>
          <w:rtl w:val="0"/>
          <w:lang w:val="en-US"/>
        </w:rPr>
        <w:t>{{ chart_determinants }}</w:t>
      </w:r>
    </w:p>
    <w:p>
      <w:pPr>
        <w:pStyle w:val="Corps A"/>
        <w:rPr>
          <w:lang w:val="en-US"/>
        </w:rPr>
      </w:pPr>
    </w:p>
    <w:p>
      <w:pPr>
        <w:pStyle w:val="Corps A"/>
      </w:pPr>
      <w:r>
        <w:rPr>
          <w:rtl w:val="0"/>
        </w:rPr>
        <w:t>Les chiffres d</w:t>
      </w:r>
      <w:r>
        <w:rPr>
          <w:rtl w:val="0"/>
        </w:rPr>
        <w:t>é</w:t>
      </w:r>
      <w:r>
        <w:rPr>
          <w:rtl w:val="0"/>
        </w:rPr>
        <w:t>taill</w:t>
      </w:r>
      <w:r>
        <w:rPr>
          <w:rtl w:val="0"/>
        </w:rPr>
        <w:t>é</w:t>
      </w:r>
      <w:r>
        <w:rPr>
          <w:rtl w:val="0"/>
        </w:rPr>
        <w:t>s sont les suivants</w:t>
      </w:r>
      <w:r>
        <w:rPr>
          <w:rtl w:val="0"/>
        </w:rPr>
        <w:t> </w:t>
      </w:r>
      <w:r>
        <w:rPr>
          <w:rtl w:val="0"/>
        </w:rPr>
        <w:t>:</w:t>
      </w: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determinants_data_table.headers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</w:rPr>
              <w:t>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{%tr for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determinants_data_table.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value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in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row.data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2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rPr>
          <w:lang w:val="en-US"/>
        </w:rPr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%}</w:t>
      </w:r>
    </w:p>
    <w:p>
      <w:pPr>
        <w:pStyle w:val="heading 1"/>
      </w:pPr>
      <w:r>
        <w:rPr>
          <w:rStyle w:val="Aucun"/>
          <w:rtl w:val="0"/>
          <w:lang w:val="fr-FR"/>
        </w:rPr>
        <w:t xml:space="preserve">3.3 </w:t>
      </w:r>
      <w:r>
        <w:rPr>
          <w:rtl w:val="0"/>
          <w:lang w:val="fr-FR"/>
        </w:rPr>
        <w:t xml:space="preserve">Comparaison avec les territoires </w:t>
      </w:r>
      <w:r>
        <w:rPr>
          <w:rtl w:val="0"/>
          <w:lang w:val="fr-FR"/>
        </w:rPr>
        <w:t>similaires</w:t>
      </w:r>
    </w:p>
    <w:p>
      <w:pPr>
        <w:pStyle w:val="heading 1"/>
      </w:pPr>
      <w:r>
        <w:rPr>
          <w:rtl w:val="0"/>
        </w:rPr>
        <w:t xml:space="preserve">3.3.1 </w:t>
      </w:r>
      <w:r>
        <w:rPr>
          <w:rtl w:val="0"/>
        </w:rPr>
        <w:t xml:space="preserve">Consommation annuelle </w:t>
      </w:r>
      <w:r>
        <w:rPr>
          <w:rtl w:val="0"/>
        </w:rPr>
        <w:t>absolue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 xml:space="preserve">La comparaison avec les </w:t>
      </w:r>
      <w:r>
        <w:rPr>
          <w:rStyle w:val="Aucun"/>
          <w:rtl w:val="0"/>
          <w:lang w:val="fr-FR"/>
        </w:rPr>
        <w:t>territoires similaires</w:t>
      </w:r>
      <w:r>
        <w:rPr>
          <w:rStyle w:val="Aucun"/>
          <w:rtl w:val="0"/>
          <w:lang w:val="fr-FR"/>
        </w:rPr>
        <w:t xml:space="preserve"> permet d'appr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hender les dynamiques globales brutes de consommation d'espaces NAF (Naturels, Agricoles et Forestiers) et de les comparer entre elles.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faut, </w:t>
      </w:r>
      <w:r>
        <w:rPr>
          <w:rStyle w:val="Aucun"/>
          <w:b w:val="1"/>
          <w:bCs w:val="1"/>
          <w:rtl w:val="0"/>
          <w:lang w:val="fr-FR"/>
        </w:rPr>
        <w:t>Mon Diagnostic Artificialisation</w:t>
      </w:r>
      <w:r>
        <w:rPr>
          <w:rStyle w:val="Aucun"/>
          <w:rtl w:val="0"/>
          <w:lang w:val="fr-FR"/>
        </w:rPr>
        <w:t xml:space="preserve"> vous permet de comparer votre territoire avec les territoires </w:t>
      </w:r>
      <w:r>
        <w:rPr>
          <w:rStyle w:val="Aucun"/>
          <w:rtl w:val="0"/>
          <w:lang w:val="fr-FR"/>
        </w:rPr>
        <w:t>similaires</w:t>
      </w:r>
      <w:r>
        <w:rPr>
          <w:rStyle w:val="Aucun"/>
          <w:rtl w:val="0"/>
          <w:lang w:val="fr-FR"/>
        </w:rPr>
        <w:t xml:space="preserve">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niveau administratif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: communes </w:t>
      </w:r>
      <w:r>
        <w:rPr>
          <w:rStyle w:val="Aucun"/>
          <w:rtl w:val="0"/>
          <w:lang w:val="fr-FR"/>
        </w:rPr>
        <w:t>similaires</w:t>
      </w:r>
      <w:r>
        <w:rPr>
          <w:rStyle w:val="Aucun"/>
          <w:rtl w:val="0"/>
          <w:lang w:val="fr-FR"/>
        </w:rPr>
        <w:t>, communes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EPCI, EPCI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</w:t>
      </w:r>
      <w:r>
        <w:rPr>
          <w:rStyle w:val="Aucun"/>
          <w:rtl w:val="0"/>
          <w:lang w:val="fr-FR"/>
        </w:rPr>
        <w:t>…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Pour initier ces comparaisons avec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territoires, y compris de niveaux administratifs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rents, il est possible de modifier le graphique sur la plateforme.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les boutons permettent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ajouter un territoire de comparaison ou donnent des astuces sur comment retirer des territoires de comparaison existants.</w:t>
      </w:r>
      <w:r>
        <w:rPr>
          <w:rStyle w:val="Aucun"/>
          <w:rtl w:val="0"/>
          <w:lang w:val="fr-FR"/>
        </w:rPr>
        <w:t> 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Le graphique et le tableau qui suivent donnent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annuelles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de ces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territoires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lang w:val="en-US"/>
        </w:rPr>
      </w:pPr>
      <w:r>
        <w:rPr>
          <w:rtl w:val="0"/>
          <w:lang w:val="en-US"/>
        </w:rPr>
        <w:t>{{ comparison_chart }}</w:t>
      </w:r>
    </w:p>
    <w:p>
      <w:pPr>
        <w:pStyle w:val="Corps A"/>
      </w:pP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{%tc for value in comparison_data_table.headers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Fonts w:ascii="Marianne" w:hAnsi="Marianne"/>
                <w:sz w:val="14"/>
                <w:szCs w:val="14"/>
                <w:rtl w:val="0"/>
                <w:lang w:val="en-US"/>
              </w:rPr>
              <w:t>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data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2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Table"/>
      </w:pPr>
    </w:p>
    <w:p>
      <w:pPr>
        <w:pStyle w:val="Corps A"/>
      </w:pPr>
    </w:p>
    <w:p>
      <w:pPr>
        <w:pStyle w:val="heading 1"/>
      </w:pPr>
      <w:r>
        <w:rPr>
          <w:rtl w:val="0"/>
        </w:rPr>
        <w:t xml:space="preserve">3.3.2 </w:t>
      </w:r>
      <w:r>
        <w:rPr>
          <w:rtl w:val="0"/>
        </w:rPr>
        <w:t xml:space="preserve">Consommation </w:t>
      </w:r>
      <w:r>
        <w:rPr>
          <w:rtl w:val="0"/>
        </w:rPr>
        <w:t xml:space="preserve">annuelle </w:t>
      </w:r>
      <w:r>
        <w:rPr>
          <w:rtl w:val="0"/>
        </w:rPr>
        <w:t xml:space="preserve">relative </w:t>
      </w:r>
      <w:r>
        <w:rPr>
          <w:rtl w:val="0"/>
        </w:rPr>
        <w:t xml:space="preserve">à </w:t>
      </w:r>
      <w:r>
        <w:rPr>
          <w:rtl w:val="0"/>
        </w:rPr>
        <w:t>la</w:t>
      </w:r>
      <w:r>
        <w:rPr>
          <w:rtl w:val="0"/>
        </w:rPr>
        <w:t xml:space="preserve"> surface</w:t>
      </w:r>
    </w:p>
    <w:p>
      <w:pPr>
        <w:pStyle w:val="Corps A"/>
      </w:pPr>
      <w:r>
        <w:rPr>
          <w:rStyle w:val="Aucun"/>
          <w:rtl w:val="0"/>
          <w:lang w:val="fr-FR"/>
        </w:rPr>
        <w:t>La consommation relative aux surfaces des territoires permet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analyser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au regard de la surface totale du territoire. Cette approche proportionnelle permet de comparer les territoires selon le pourcentage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consomm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rapport au volume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total du territoire.</w:t>
      </w:r>
      <w:r>
        <w:rPr>
          <w:rStyle w:val="Aucun"/>
          <w:rtl w:val="0"/>
          <w:lang w:val="fr-FR"/>
        </w:rPr>
        <w:t> </w:t>
      </w:r>
    </w:p>
    <w:p>
      <w:pPr>
        <w:pStyle w:val="Corps A"/>
      </w:pPr>
    </w:p>
    <w:p>
      <w:pPr>
        <w:pStyle w:val="Corps A"/>
      </w:pPr>
      <w:r>
        <w:rPr>
          <w:rtl w:val="0"/>
        </w:rPr>
        <w:t>{{ comparison_relative_chart }}</w:t>
      </w:r>
    </w:p>
    <w:p>
      <w:pPr>
        <w:pStyle w:val="Corps A"/>
      </w:pP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{%tc for value in comparison_relative_data_table.headers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Fonts w:ascii="Marianne" w:hAnsi="Marianne"/>
                <w:sz w:val="14"/>
                <w:szCs w:val="14"/>
                <w:rtl w:val="0"/>
                <w:lang w:val="en-US"/>
              </w:rPr>
              <w:t>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data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2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Table"/>
      </w:pPr>
    </w:p>
    <w:p>
      <w:pPr>
        <w:pStyle w:val="Table"/>
      </w:pPr>
    </w:p>
    <w:p>
      <w:pPr>
        <w:pStyle w:val="Corps A"/>
      </w:pPr>
      <w:r>
        <w:rPr>
          <w:rtl w:val="0"/>
        </w:rPr>
        <w:t>{% endif %}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55987" cy="526459"/>
                  <wp:effectExtent l="0" t="0" r="0" b="0"/>
                  <wp:docPr id="107374183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87" cy="526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3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able"/>
        <w:rPr>
          <w:rFonts w:ascii="Marianne" w:cs="Marianne" w:hAnsi="Marianne" w:eastAsia="Marianne"/>
        </w:rPr>
      </w:pPr>
    </w:p>
    <w:p>
      <w:pPr>
        <w:pStyle w:val="Corps A"/>
        <w:rPr>
          <w:b w:val="1"/>
          <w:bCs w:val="1"/>
        </w:rPr>
      </w:pP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20578" cy="506273"/>
                  <wp:effectExtent l="0" t="0" r="0" b="0"/>
                  <wp:docPr id="107374183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578" cy="5062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3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3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Table"/>
        <w:rPr>
          <w:rFonts w:ascii="Marianne" w:cs="Marianne" w:hAnsi="Marianne" w:eastAsia="Marianne"/>
        </w:rPr>
      </w:pPr>
    </w:p>
    <w:p>
      <w:pPr>
        <w:pStyle w:val="Corps A"/>
        <w:rPr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"https://artificialisation.developpement-durable.gouv.fr/fascicules-zan"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70507" cy="1019218"/>
                  <wp:effectExtent l="0" t="0" r="0" b="0"/>
                  <wp:docPr id="107374184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07" cy="10192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Table"/>
      </w:pPr>
      <w:r>
        <w:rPr>
          <w:rStyle w:val="Aucun"/>
          <w:rFonts w:ascii="Marianne" w:cs="Marianne" w:hAnsi="Marianne" w:eastAsia="Marianne"/>
          <w:lang w:val="es-ES_tradnl"/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-1222212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2bae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fr-FR"/>
      <w14:textFill>
        <w14:solidFill>
          <w14:srgbClr w14:val="422BAE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next w:val="Hyperlink.0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