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 робота 4</w:t>
      </w:r>
    </w:p>
    <w:p>
      <w:r>
        <w:rPr>
          <w:b/>
        </w:rPr>
        <w:t xml:space="preserve">Тема: </w:t>
      </w:r>
      <w:r>
        <w:t>розпізнавання об'єктів на зображеннях CIFAR-10 за допомогою згорткової нейронної мережі в Keras.</w:t>
      </w:r>
    </w:p>
    <w:p>
      <w:r>
        <w:rPr>
          <w:b/>
        </w:rPr>
        <w:t xml:space="preserve">Короткий результат: </w:t>
      </w:r>
      <w:r>
        <w:t>найкращою серед перевірених стала базова модель. Її точність на всій тестовій вибірці становить 80,14%. На перших 10 тестових зображеннях правильно розпізнано 9, а на 10 додаткових JPG-зображеннях, яких не було під час навчання, - 4.</w:t>
      </w:r>
    </w:p>
    <w:p>
      <w:pPr>
        <w:pStyle w:val="Heading1"/>
      </w:pPr>
      <w:r>
        <w:t>Що було зроблено</w:t>
      </w:r>
    </w:p>
    <w:p>
      <w:r>
        <w:t>Я завантажив набір CIFAR-10, нормалізував значення пікселів діленням на 255 і перетворив правильні відповіді у формат one hot encoding. Набір містить 50 000 навчальних і 10 000 тестових кольорових зображень розміром 32x32 пікселі. Є 10 класів: літак, автомобіль, птах, кіт, олень, собака, жаба, кінь, корабель і вантажівка.</w:t>
      </w:r>
    </w:p>
    <w:p>
      <w:r>
        <w:t>Базова згорткова мережа має два блоки Conv2D з 32 і 64 фільтрами, шари MaxPooling2D і Dropout, а після згорткової частини - Flatten, Dense на 512 нейронів і вихідний Dense на 10 класів. Для навчання використано Adam, batch size 128 і 25 епох.</w:t>
      </w:r>
    </w:p>
    <w:p>
      <w:pPr>
        <w:pStyle w:val="Heading1"/>
      </w:pPr>
      <w:r>
        <w:t>Ручний підбір параметрів</w:t>
      </w:r>
    </w:p>
    <w:p>
      <w:r>
        <w:t>Я вручну перевірив ще три варіанти мережі. У кожному варіанті змінював будову мережі, розмір фільтра, оптимізатор або batch size, а потім порівнював точність на тестових даних.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5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Варіант</w:t>
            </w:r>
          </w:p>
        </w:tc>
        <w:tc>
          <w:tcPr>
            <w:tcW w:type="dxa" w:w="374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Будова</w:t>
            </w:r>
          </w:p>
        </w:tc>
        <w:tc>
          <w:tcPr>
            <w:tcW w:type="dxa" w:w="124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Оптимізатор</w:t>
            </w:r>
          </w:p>
        </w:tc>
        <w:tc>
          <w:tcPr>
            <w:tcW w:type="dxa" w:w="79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73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Епох</w:t>
            </w:r>
          </w:p>
        </w:tc>
        <w:tc>
          <w:tcPr>
            <w:tcW w:type="dxa" w:w="102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Точність</w:t>
            </w:r>
          </w:p>
        </w:tc>
        <w:tc>
          <w:tcPr>
            <w:tcW w:type="dxa" w:w="102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Час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Базова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2 блоки 32/64, фільтр 3x3, Dense 512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128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25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80,14%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прибл. 2 хв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2 блоки 32/64, фільтр 3x3, Dense 512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100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78,25%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1,8 хв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2 блоки 32/64, фільтр 5x5, Dense 512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200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78,90%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2,3 хв</w:t>
            </w:r>
          </w:p>
        </w:tc>
      </w:tr>
      <w:tr>
        <w:tc>
          <w:tcPr>
            <w:tcW w:type="dxa" w:w="8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3 блоки 32/64/128, фільтр 3x3, Dense 256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300</w:t>
            </w:r>
          </w:p>
        </w:tc>
        <w:tc>
          <w:tcPr>
            <w:tcW w:type="dxa" w:w="7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77,30%</w:t>
            </w:r>
          </w:p>
        </w:tc>
        <w:tc>
          <w:tcPr>
            <w:tcW w:type="dxa" w:w="10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1,8 хв</w:t>
            </w:r>
          </w:p>
        </w:tc>
      </w:tr>
    </w:tbl>
    <w:p>
      <w:pPr>
        <w:spacing w:after="0"/>
      </w:pPr>
    </w:p>
    <w:p>
      <w:r>
        <w:t>Найкращий результат отримала базова модель - 80,14%. Збільшення ядра до 5x5 та додавання третього згорткового блока в цих дослідах не покращили результат. У кінці ноутбука саме базову модель збережено у файл cifar10_cnn_best.keras, потім завантажено з файлу і ще раз перевірено. Після завантаження точність залишилась 80,14%.</w:t>
      </w:r>
    </w:p>
    <w:p>
      <w:pPr>
        <w:pStyle w:val="Heading1"/>
      </w:pPr>
      <w:r>
        <w:t>Графіки навчання та їх аналіз</w:t>
      </w:r>
    </w:p>
    <w:p>
      <w:r>
        <w:t>На базовій моделі точність навчальної вибірки зросла до 88,09%, а перевірочна точність наприкінці становила 81,14%. Після приблизно 17-ї епохи перевірочна точність трималася біля 80-81%, хоча навчальна точність продовжувала зростати. Найменше значення val_loss було 0,5699 на 22-й епосі, а на 25-й епосі воно становило 0,5880. Це показує початок невеликого перенавчання, тому суттєво збільшувати кількість епох без EarlyStopping не потрібно.</w:t>
      </w:r>
    </w:p>
    <w:p>
      <w:r>
        <w:drawing>
          <wp:inline xmlns:a="http://schemas.openxmlformats.org/drawingml/2006/main" xmlns:pic="http://schemas.openxmlformats.org/drawingml/2006/picture">
            <wp:extent cx="5940000" cy="1948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ell_2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Графіки точності та втрат базової моделі</w:t>
      </w:r>
    </w:p>
    <w:p>
      <w:r>
        <w:t>На порівняльних графіках видно, що всі варіанти з двома згортковими блоками сходяться швидше за варіант із трьома блоками та RMSprop. У варіантах 1 і 2 після зростання навчальної точності перевірочні втрати перестають стабільно зменшуватися. За результатом на окремій тестовій вибірці базова модель залишилась найкращою.</w:t>
      </w:r>
    </w:p>
    <w:p>
      <w:r>
        <w:drawing>
          <wp:inline xmlns:a="http://schemas.openxmlformats.org/drawingml/2006/main" xmlns:pic="http://schemas.openxmlformats.org/drawingml/2006/picture">
            <wp:extent cx="5940000" cy="2258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ell_23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Порівняння перевірочної точності та втрат для чотирьох наборів гіперпараметрів</w:t>
      </w:r>
    </w:p>
    <w:p>
      <w:pPr>
        <w:pStyle w:val="Heading1"/>
      </w:pPr>
      <w:r>
        <w:t>Перевірка на тестовій вибірці</w:t>
      </w:r>
    </w:p>
    <w:p>
      <w:r>
        <w:t>Для наочної перевірки я взяв перші 10 зображень тестового набору CIFAR-10.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96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Номер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Правильний клас</w:t>
            </w:r>
          </w:p>
        </w:tc>
        <w:tc>
          <w:tcPr>
            <w:tcW w:type="dxa" w:w="294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Результат моделі</w:t>
            </w:r>
          </w:p>
        </w:tc>
        <w:tc>
          <w:tcPr>
            <w:tcW w:type="dxa" w:w="170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Оцінка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літак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автомобіль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автомобіль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9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автомобіль</w:t>
            </w:r>
          </w:p>
        </w:tc>
        <w:tc>
          <w:tcPr>
            <w:tcW w:type="dxa" w:w="2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автомобіль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</w:tbl>
    <w:p>
      <w:pPr>
        <w:spacing w:after="0"/>
      </w:pPr>
    </w:p>
    <w:p>
      <w:r>
        <w:t>Правильно розпізнано 9 із 10 зображень, тобто точність на цьому невеликому прикладі становить 90%.</w:t>
      </w:r>
    </w:p>
    <w:p>
      <w:pPr>
        <w:pStyle w:val="Heading1"/>
      </w:pPr>
      <w:r>
        <w:t>Перевірка на власній добірці зображень</w:t>
      </w:r>
    </w:p>
    <w:p>
      <w:r>
        <w:t>Додатково я підібрав 10 JPG-зображень, по одному для кожного класу CIFAR-10. Цих зображень не було в навчальній або тестовій вибірці. Кожне зображення було зменшене до 32x32 пікселів і нормалізоване так само, як дані CIFAR-10.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38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238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Очікуваний клас</w:t>
            </w:r>
          </w:p>
        </w:tc>
        <w:tc>
          <w:tcPr>
            <w:tcW w:type="dxa" w:w="255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Результат моделі</w:t>
            </w:r>
          </w:p>
        </w:tc>
        <w:tc>
          <w:tcPr>
            <w:tcW w:type="dxa" w:w="1247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Оцінка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01_airplane.jpg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літак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літак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02_automobile.jpg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автомобіль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вантажівка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03_bird.jpg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птах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птах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04_cat.jpg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кіт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05_deer.jpg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олень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олень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вірно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06_dog.jpg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собака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07_frog.jpg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жаба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олень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08_horse.jpg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кінь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олень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09_ship.jpg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sz w:val="18"/>
              </w:rPr>
              <w:t>літак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10_truck.jpg</w:t>
            </w:r>
          </w:p>
        </w:tc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вантажівка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sz w:val="18"/>
              </w:rPr>
              <w:t>корабель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sz w:val="18"/>
              </w:rPr>
              <w:t>помилка</w:t>
            </w:r>
          </w:p>
        </w:tc>
      </w:tr>
    </w:tbl>
    <w:p>
      <w:pPr>
        <w:spacing w:after="0"/>
      </w:pPr>
    </w:p>
    <w:p>
      <w:r>
        <w:t>Правильно розпізнано 4 із 10 додаткових зображень, тобто 40%. Гірший результат пояснюється тим, що модель навчалась на дуже маленьких і специфічно підготовлених зображеннях CIFAR-10. Додаткові фотографії мають інший фон, освітлення, ракурс і після зменшення до 32x32 втрачають багато деталей. У ZIP-архіві є всі 10 JPG-файлів та файл SOURCES.txt із посиланнями на джерела.</w:t>
      </w:r>
    </w:p>
    <w:p>
      <w:pPr>
        <w:pStyle w:val="Heading1"/>
      </w:pPr>
      <w:r>
        <w:t>Висновок</w:t>
      </w:r>
    </w:p>
    <w:p>
      <w:r>
        <w:t>Під час роботи я створив і навчив згорткову нейронну мережу, вручну порівняв чотири набори параметрів, побудував графіки точності та втрат, зберіг найкращу модель і перевірив її після повторного завантаження. Найкраща тестова точність - 80,14%. На 10 прикладах із тестової вибірки отримано 90%, а на власній добірці з 10 додаткових зображень - 40%. Для подальшого покращення можна застосувати збільшення даних, BatchNormalization, EarlyStopping або навчати модель на більшій кількості різноманітних фотографій.</w:t>
      </w:r>
    </w:p>
    <w:p>
      <w:pPr>
        <w:pStyle w:val="Heading1"/>
      </w:pPr>
      <w:r>
        <w:t>Посилання і файли</w:t>
      </w:r>
    </w:p>
    <w:p>
      <w:pPr/>
      <w:r>
        <w:rPr>
          <w:b/>
        </w:rPr>
        <w:t xml:space="preserve">Ноутбук Google Colab: </w:t>
      </w:r>
      <w:hyperlink r:id="rId11">
        <w:r>
          <w:rPr>
            <w:color w:val="0563C1"/>
            <w:u w:val="single"/>
          </w:rPr>
          <w:t>https://colab.research.google.com/drive/1SndYofy05EJcKAAMz_FZOCh0DIZeK3EW</w:t>
        </w:r>
      </w:hyperlink>
    </w:p>
    <w:p>
      <w:pPr/>
      <w:r>
        <w:rPr>
          <w:b/>
        </w:rPr>
        <w:t xml:space="preserve">Навчена модель у GitHub: </w:t>
      </w:r>
      <w:hyperlink r:id="rId12">
        <w:r>
          <w:rPr>
            <w:color w:val="0563C1"/>
            <w:u w:val="single"/>
          </w:rPr>
          <w:t>https://github.com/MTGMODS/dl_labs/blob/main/cifar10_cnn_best.keras</w:t>
        </w:r>
      </w:hyperlink>
    </w:p>
    <w:p>
      <w:pPr/>
      <w:r>
        <w:rPr>
          <w:b/>
        </w:rPr>
        <w:t xml:space="preserve">Архів із 10 зображеннями: </w:t>
      </w:r>
      <w:hyperlink r:id="rId13">
        <w:r>
          <w:rPr>
            <w:color w:val="0563C1"/>
            <w:u w:val="single"/>
          </w:rPr>
          <w:t>https://github.com/MTGMODS/dl_labs/blob/main/lab4_images.zip</w:t>
        </w:r>
      </w:hyperlink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olab.research.google.com/drive/1SndYofy05EJcKAAMz_FZOCh0DIZeK3EW" TargetMode="External"/><Relationship Id="rId12" Type="http://schemas.openxmlformats.org/officeDocument/2006/relationships/hyperlink" Target="https://github.com/MTGMODS/dl_labs/blob/main/cifar10_cnn_best.keras" TargetMode="External"/><Relationship Id="rId13" Type="http://schemas.openxmlformats.org/officeDocument/2006/relationships/hyperlink" Target="https://github.com/MTGMODS/dl_labs/blob/main/lab4_image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