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ban502"/>
      <w:bookmarkEnd w:id="21"/>
      <w:r>
        <w:t xml:space="preserve">BAN502</w:t>
      </w:r>
    </w:p>
    <w:p>
      <w:pPr>
        <w:pStyle w:val="Heading2"/>
      </w:pPr>
      <w:bookmarkStart w:id="22" w:name="mandy-hawkins"/>
      <w:bookmarkEnd w:id="22"/>
      <w:r>
        <w:t xml:space="preserve">Mandy Hawkins</w:t>
      </w:r>
    </w:p>
    <w:p>
      <w:pPr>
        <w:pStyle w:val="Heading2"/>
      </w:pPr>
      <w:bookmarkStart w:id="23" w:name="task-1"/>
      <w:bookmarkEnd w:id="23"/>
      <w:r>
        <w:t xml:space="preserve">Task 1</w:t>
      </w:r>
    </w:p>
    <w:p>
      <w:pPr>
        <w:pStyle w:val="SourceCode"/>
      </w:pPr>
      <w:r>
        <w:rPr>
          <w:rStyle w:val="KeywordTok"/>
        </w:rPr>
        <w:t xml:space="preserve">library</w:t>
      </w:r>
      <w:r>
        <w:rPr>
          <w:rStyle w:val="NormalTok"/>
        </w:rPr>
        <w:t xml:space="preserve">(tidyverse) </w:t>
      </w:r>
      <w:r>
        <w:rPr>
          <w:rStyle w:val="CommentTok"/>
        </w:rPr>
        <w:t xml:space="preserve">#install.packages</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2"/>
      </w:pPr>
      <w:bookmarkStart w:id="24" w:name="task-2"/>
      <w:bookmarkEnd w:id="24"/>
      <w:r>
        <w:t xml:space="preserve">Task 2</w:t>
      </w:r>
    </w:p>
    <w:p>
      <w:pPr>
        <w:pStyle w:val="SourceCode"/>
      </w:pPr>
      <w:r>
        <w:rPr>
          <w:rStyle w:val="CommentTok"/>
        </w:rPr>
        <w:t xml:space="preserve">#The “ggplot2” package (part of the tidyverse set of packages) includes a dataset containing data on diamonds. Line of code below will read in this dataset into a data frame called “diamonddata”.</w:t>
      </w:r>
      <w:r>
        <w:br w:type="textWrapping"/>
      </w:r>
      <w:r>
        <w:br w:type="textWrapping"/>
      </w:r>
      <w:r>
        <w:rPr>
          <w:rStyle w:val="NormalTok"/>
        </w:rPr>
        <w:t xml:space="preserve">diamonddata =</w:t>
      </w:r>
      <w:r>
        <w:rPr>
          <w:rStyle w:val="StringTok"/>
        </w:rPr>
        <w:t xml:space="preserve"> </w:t>
      </w:r>
      <w:r>
        <w:rPr>
          <w:rStyle w:val="NormalTok"/>
        </w:rPr>
        <w:t xml:space="preserve">diamonds</w:t>
      </w:r>
      <w:r>
        <w:br w:type="textWrapping"/>
      </w:r>
      <w:r>
        <w:rPr>
          <w:rStyle w:val="KeywordTok"/>
        </w:rPr>
        <w:t xml:space="preserve">str</w:t>
      </w:r>
      <w:r>
        <w:rPr>
          <w:rStyle w:val="NormalTok"/>
        </w:rPr>
        <w:t xml:space="preserve">(diamonddata) </w:t>
      </w:r>
      <w:r>
        <w:rPr>
          <w:rStyle w:val="CommentTok"/>
        </w:rPr>
        <w:t xml:space="preserve">#R command to determine how many rows and columns are in this dataset.</w:t>
      </w:r>
    </w:p>
    <w:p>
      <w:pPr>
        <w:pStyle w:val="SourceCode"/>
      </w:pPr>
      <w:r>
        <w:rPr>
          <w:rStyle w:val="VerbatimChar"/>
        </w:rPr>
        <w:t xml:space="preserve">## Classes 'tbl_df', 'tbl' and 'data.frame':    53940 obs. of  10 variables:</w:t>
      </w:r>
      <w:r>
        <w:br w:type="textWrapping"/>
      </w:r>
      <w:r>
        <w:rPr>
          <w:rStyle w:val="VerbatimChar"/>
        </w:rPr>
        <w:t xml:space="preserve">##  $ carat  : num  0.23 0.21 0.23 0.29 0.31 0.24 0.24 0.26 0.22 0.23 ...</w:t>
      </w:r>
      <w:r>
        <w:br w:type="textWrapping"/>
      </w:r>
      <w:r>
        <w:rPr>
          <w:rStyle w:val="VerbatimChar"/>
        </w:rPr>
        <w:t xml:space="preserve">##  $ cut    : Ord.factor w/ 5 levels "Fair"&lt;"Good"&lt;..: 5 4 2 4 2 3 3 3 1 3 ...</w:t>
      </w:r>
      <w:r>
        <w:br w:type="textWrapping"/>
      </w:r>
      <w:r>
        <w:rPr>
          <w:rStyle w:val="VerbatimChar"/>
        </w:rPr>
        <w:t xml:space="preserve">##  $ color  : Ord.factor w/ 7 levels "D"&lt;"E"&lt;"F"&lt;"G"&lt;..: 2 2 2 6 7 7 6 5 2 5 ...</w:t>
      </w:r>
      <w:r>
        <w:br w:type="textWrapping"/>
      </w:r>
      <w:r>
        <w:rPr>
          <w:rStyle w:val="VerbatimChar"/>
        </w:rPr>
        <w:t xml:space="preserve">##  $ clarity: Ord.factor w/ 8 levels "I1"&lt;"SI2"&lt;"SI1"&lt;..: 2 3 5 4 2 6 7 3 4 5 ...</w:t>
      </w:r>
      <w:r>
        <w:br w:type="textWrapping"/>
      </w:r>
      <w:r>
        <w:rPr>
          <w:rStyle w:val="VerbatimChar"/>
        </w:rPr>
        <w:t xml:space="preserve">##  $ depth  : num  61.5 59.8 56.9 62.4 63.3 62.8 62.3 61.9 65.1 59.4 ...</w:t>
      </w:r>
      <w:r>
        <w:br w:type="textWrapping"/>
      </w:r>
      <w:r>
        <w:rPr>
          <w:rStyle w:val="VerbatimChar"/>
        </w:rPr>
        <w:t xml:space="preserve">##  $ table  : num  55 61 65 58 58 57 57 55 61 61 ...</w:t>
      </w:r>
      <w:r>
        <w:br w:type="textWrapping"/>
      </w:r>
      <w:r>
        <w:rPr>
          <w:rStyle w:val="VerbatimChar"/>
        </w:rPr>
        <w:t xml:space="preserve">##  $ price  : int  326 326 327 334 335 336 336 337 337 338 ...</w:t>
      </w:r>
      <w:r>
        <w:br w:type="textWrapping"/>
      </w:r>
      <w:r>
        <w:rPr>
          <w:rStyle w:val="VerbatimChar"/>
        </w:rPr>
        <w:t xml:space="preserve">##  $ x      : num  3.95 3.89 4.05 4.2 4.34 3.94 3.95 4.07 3.87 4 ...</w:t>
      </w:r>
      <w:r>
        <w:br w:type="textWrapping"/>
      </w:r>
      <w:r>
        <w:rPr>
          <w:rStyle w:val="VerbatimChar"/>
        </w:rPr>
        <w:t xml:space="preserve">##  $ y      : num  3.98 3.84 4.07 4.23 4.35 3.96 3.98 4.11 3.78 4.05 ...</w:t>
      </w:r>
      <w:r>
        <w:br w:type="textWrapping"/>
      </w:r>
      <w:r>
        <w:rPr>
          <w:rStyle w:val="VerbatimChar"/>
        </w:rPr>
        <w:t xml:space="preserve">##  $ z      : num  2.43 2.31 2.31 2.63 2.75 2.48 2.47 2.53 2.49 2.39 ...</w:t>
      </w:r>
    </w:p>
    <w:p>
      <w:pPr>
        <w:pStyle w:val="Heading2"/>
      </w:pPr>
      <w:bookmarkStart w:id="25" w:name="task-3"/>
      <w:bookmarkEnd w:id="25"/>
      <w:r>
        <w:t xml:space="preserve">Task 3</w:t>
      </w:r>
    </w:p>
    <w:p>
      <w:pPr>
        <w:pStyle w:val="SourceCode"/>
      </w:pPr>
      <w:r>
        <w:rPr>
          <w:rStyle w:val="CommentTok"/>
        </w:rPr>
        <w:t xml:space="preserve">#Using ggplot, create a scatterplot of caret (x axis) versus price (y axis). Brieﬂy describe the relationship between these two variables.</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diamonddata)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CommentTok"/>
        </w:rPr>
        <w:t xml:space="preserve"># the larger the carat, the higher the price</w:t>
      </w:r>
    </w:p>
    <w:p>
      <w:pPr>
        <w:pStyle w:val="FirstParagraph"/>
      </w:pPr>
      <w:r>
        <w:drawing>
          <wp:inline>
            <wp:extent cx="4620126" cy="3696101"/>
            <wp:effectExtent b="0" l="0" r="0" t="0"/>
            <wp:docPr descr="" title="" id="1" name="Picture"/>
            <a:graphic>
              <a:graphicData uri="http://schemas.openxmlformats.org/drawingml/2006/picture">
                <pic:pic>
                  <pic:nvPicPr>
                    <pic:cNvPr descr="Refresher_Assignmen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task-4"/>
      <w:bookmarkEnd w:id="27"/>
      <w:r>
        <w:t xml:space="preserve">Task 4</w:t>
      </w:r>
    </w:p>
    <w:p>
      <w:pPr>
        <w:pStyle w:val="SourceCode"/>
      </w:pPr>
      <w:r>
        <w:rPr>
          <w:rStyle w:val="CommentTok"/>
        </w:rPr>
        <w:t xml:space="preserve">#Repeat Task 3, but in this plot color the scatterplot points by the “cut” variable. Brieﬂy describe the relationship between these three variables (carat, price, and cut).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diamonddata)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CommentTok"/>
        </w:rPr>
        <w:t xml:space="preserve">#the size impacts the price and the best cuts can significantly vary in price </w:t>
      </w:r>
    </w:p>
    <w:p>
      <w:pPr>
        <w:pStyle w:val="FirstParagraph"/>
      </w:pPr>
      <w:r>
        <w:drawing>
          <wp:inline>
            <wp:extent cx="4620126" cy="3696101"/>
            <wp:effectExtent b="0" l="0" r="0" t="0"/>
            <wp:docPr descr="" title="" id="1" name="Picture"/>
            <a:graphic>
              <a:graphicData uri="http://schemas.openxmlformats.org/drawingml/2006/picture">
                <pic:pic>
                  <pic:nvPicPr>
                    <pic:cNvPr descr="Refresher_Assignmen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ask-5"/>
      <w:bookmarkEnd w:id="29"/>
      <w:r>
        <w:t xml:space="preserve">Task 5</w:t>
      </w:r>
    </w:p>
    <w:p>
      <w:pPr>
        <w:pStyle w:val="SourceCode"/>
      </w:pPr>
      <w:r>
        <w:rPr>
          <w:rStyle w:val="CommentTok"/>
        </w:rPr>
        <w:t xml:space="preserve">#Repeat Task 4, but in this plot facet by “color”. Brieﬂy describe the relationship between the four variables (carat, price, cut, and color).</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diamonddata)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color))</w:t>
      </w:r>
      <w:r>
        <w:rPr>
          <w:rStyle w:val="CommentTok"/>
        </w:rPr>
        <w:t xml:space="preserve">#Color does not impact the price. Colors I and J are associated with larger carat sizes.</w:t>
      </w:r>
    </w:p>
    <w:p>
      <w:pPr>
        <w:pStyle w:val="FirstParagraph"/>
      </w:pPr>
      <w:r>
        <w:drawing>
          <wp:inline>
            <wp:extent cx="4620126" cy="3696101"/>
            <wp:effectExtent b="0" l="0" r="0" t="0"/>
            <wp:docPr descr="" title="" id="1" name="Picture"/>
            <a:graphic>
              <a:graphicData uri="http://schemas.openxmlformats.org/drawingml/2006/picture">
                <pic:pic>
                  <pic:nvPicPr>
                    <pic:cNvPr descr="Refresher_Assignment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task-6"/>
      <w:bookmarkEnd w:id="31"/>
      <w:r>
        <w:t xml:space="preserve">Task 6</w:t>
      </w:r>
    </w:p>
    <w:p>
      <w:pPr>
        <w:pStyle w:val="SourceCode"/>
      </w:pPr>
      <w:r>
        <w:rPr>
          <w:rStyle w:val="CommentTok"/>
        </w:rPr>
        <w:t xml:space="preserve">#Use the “readr” package (part of the tidyverse) to read-in the “InventoryData.csv” ﬁle as a data frame called “inventory”. Examine the structure and summary of the data frame.</w:t>
      </w:r>
      <w:r>
        <w:br w:type="textWrapping"/>
      </w:r>
      <w:r>
        <w:rPr>
          <w:rStyle w:val="KeywordTok"/>
        </w:rPr>
        <w:t xml:space="preserve">library</w:t>
      </w:r>
      <w:r>
        <w:rPr>
          <w:rStyle w:val="NormalTok"/>
        </w:rPr>
        <w:t xml:space="preserve">(readr)</w:t>
      </w:r>
      <w:r>
        <w:br w:type="textWrapping"/>
      </w:r>
      <w:r>
        <w:rPr>
          <w:rStyle w:val="NormalTok"/>
        </w:rPr>
        <w:t xml:space="preserve">InventoryData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`Item SKU` = col_character(),</w:t>
      </w:r>
      <w:r>
        <w:br w:type="textWrapping"/>
      </w:r>
      <w:r>
        <w:rPr>
          <w:rStyle w:val="VerbatimChar"/>
        </w:rPr>
        <w:t xml:space="preserve">##   Store = col_character(),</w:t>
      </w:r>
      <w:r>
        <w:br w:type="textWrapping"/>
      </w:r>
      <w:r>
        <w:rPr>
          <w:rStyle w:val="VerbatimChar"/>
        </w:rPr>
        <w:t xml:space="preserve">##   Supplier = col_character(),</w:t>
      </w:r>
      <w:r>
        <w:br w:type="textWrapping"/>
      </w:r>
      <w:r>
        <w:rPr>
          <w:rStyle w:val="VerbatimChar"/>
        </w:rPr>
        <w:t xml:space="preserve">##   `Cost per Unit ($)` = col_double(),</w:t>
      </w:r>
      <w:r>
        <w:br w:type="textWrapping"/>
      </w:r>
      <w:r>
        <w:rPr>
          <w:rStyle w:val="VerbatimChar"/>
        </w:rPr>
        <w:t xml:space="preserve">##   `On Hand` = col_integer(),</w:t>
      </w:r>
      <w:r>
        <w:br w:type="textWrapping"/>
      </w:r>
      <w:r>
        <w:rPr>
          <w:rStyle w:val="VerbatimChar"/>
        </w:rPr>
        <w:t xml:space="preserve">##   `Annual Demand` = col_integer()</w:t>
      </w:r>
      <w:r>
        <w:br w:type="textWrapping"/>
      </w:r>
      <w:r>
        <w:rPr>
          <w:rStyle w:val="VerbatimChar"/>
        </w:rPr>
        <w:t xml:space="preserve">## )</w:t>
      </w:r>
    </w:p>
    <w:p>
      <w:pPr>
        <w:pStyle w:val="SourceCode"/>
      </w:pPr>
      <w:r>
        <w:rPr>
          <w:rStyle w:val="KeywordTok"/>
        </w:rPr>
        <w:t xml:space="preserve">View</w:t>
      </w:r>
      <w:r>
        <w:rPr>
          <w:rStyle w:val="NormalTok"/>
        </w:rPr>
        <w:t xml:space="preserve">(InventoryData)</w:t>
      </w:r>
      <w:r>
        <w:br w:type="textWrapping"/>
      </w:r>
      <w:r>
        <w:rPr>
          <w:rStyle w:val="KeywordTok"/>
        </w:rPr>
        <w:t xml:space="preserve">str</w:t>
      </w:r>
      <w:r>
        <w:rPr>
          <w:rStyle w:val="NormalTok"/>
        </w:rPr>
        <w:t xml:space="preserve">(InventoryData)</w:t>
      </w:r>
      <w:r>
        <w:rPr>
          <w:rStyle w:val="CommentTok"/>
        </w:rPr>
        <w:t xml:space="preserve">#examine structure</w:t>
      </w:r>
    </w:p>
    <w:p>
      <w:pPr>
        <w:pStyle w:val="SourceCode"/>
      </w:pPr>
      <w:r>
        <w:rPr>
          <w:rStyle w:val="VerbatimChar"/>
        </w:rPr>
        <w:t xml:space="preserve">## Classes 'tbl_df', 'tbl' and 'data.frame':    13561 obs. of  6 variables:</w:t>
      </w:r>
      <w:r>
        <w:br w:type="textWrapping"/>
      </w:r>
      <w:r>
        <w:rPr>
          <w:rStyle w:val="VerbatimChar"/>
        </w:rPr>
        <w:t xml:space="preserve">##  $ Item SKU         : chr  "0100" "0100" "0100" "0100" ...</w:t>
      </w:r>
      <w:r>
        <w:br w:type="textWrapping"/>
      </w:r>
      <w:r>
        <w:rPr>
          <w:rStyle w:val="VerbatimChar"/>
        </w:rPr>
        <w:t xml:space="preserve">##  $ Store            : chr  "003480" "01611" "01611" "020109" ...</w:t>
      </w:r>
      <w:r>
        <w:br w:type="textWrapping"/>
      </w:r>
      <w:r>
        <w:rPr>
          <w:rStyle w:val="VerbatimChar"/>
        </w:rPr>
        <w:t xml:space="preserve">##  $ Supplier         : chr  "A" "B" "D" "B" ...</w:t>
      </w:r>
      <w:r>
        <w:br w:type="textWrapping"/>
      </w:r>
      <w:r>
        <w:rPr>
          <w:rStyle w:val="VerbatimChar"/>
        </w:rPr>
        <w:t xml:space="preserve">##  $ Cost per Unit ($): num  125.32 115.12 53.61 2.26 60.51 ...</w:t>
      </w:r>
      <w:r>
        <w:br w:type="textWrapping"/>
      </w:r>
      <w:r>
        <w:rPr>
          <w:rStyle w:val="VerbatimChar"/>
        </w:rPr>
        <w:t xml:space="preserve">##  $ On Hand          : int  159 40 174 176 74 48 6 129 82 17 ...</w:t>
      </w:r>
      <w:r>
        <w:br w:type="textWrapping"/>
      </w:r>
      <w:r>
        <w:rPr>
          <w:rStyle w:val="VerbatimChar"/>
        </w:rPr>
        <w:t xml:space="preserve">##  $ Annual Demand    : int  1693 351 1691 1559 733 496 58 1106 771 172 ...</w:t>
      </w:r>
      <w:r>
        <w:br w:type="textWrapping"/>
      </w:r>
      <w:r>
        <w:rPr>
          <w:rStyle w:val="VerbatimChar"/>
        </w:rPr>
        <w:t xml:space="preserve">##  - attr(*, "spec")=List of 2</w:t>
      </w:r>
      <w:r>
        <w:br w:type="textWrapping"/>
      </w:r>
      <w:r>
        <w:rPr>
          <w:rStyle w:val="VerbatimChar"/>
        </w:rPr>
        <w:t xml:space="preserve">##   ..$ cols   :List of 6</w:t>
      </w:r>
      <w:r>
        <w:br w:type="textWrapping"/>
      </w:r>
      <w:r>
        <w:rPr>
          <w:rStyle w:val="VerbatimChar"/>
        </w:rPr>
        <w:t xml:space="preserve">##   .. ..$ Item SKU         : list()</w:t>
      </w:r>
      <w:r>
        <w:br w:type="textWrapping"/>
      </w:r>
      <w:r>
        <w:rPr>
          <w:rStyle w:val="VerbatimChar"/>
        </w:rPr>
        <w:t xml:space="preserve">##   .. .. ..- attr(*, "class")= chr  "collector_character" "collector"</w:t>
      </w:r>
      <w:r>
        <w:br w:type="textWrapping"/>
      </w:r>
      <w:r>
        <w:rPr>
          <w:rStyle w:val="VerbatimChar"/>
        </w:rPr>
        <w:t xml:space="preserve">##   .. ..$ Store            : list()</w:t>
      </w:r>
      <w:r>
        <w:br w:type="textWrapping"/>
      </w:r>
      <w:r>
        <w:rPr>
          <w:rStyle w:val="VerbatimChar"/>
        </w:rPr>
        <w:t xml:space="preserve">##   .. .. ..- attr(*, "class")= chr  "collector_character" "collector"</w:t>
      </w:r>
      <w:r>
        <w:br w:type="textWrapping"/>
      </w:r>
      <w:r>
        <w:rPr>
          <w:rStyle w:val="VerbatimChar"/>
        </w:rPr>
        <w:t xml:space="preserve">##   .. ..$ Supplier         : list()</w:t>
      </w:r>
      <w:r>
        <w:br w:type="textWrapping"/>
      </w:r>
      <w:r>
        <w:rPr>
          <w:rStyle w:val="VerbatimChar"/>
        </w:rPr>
        <w:t xml:space="preserve">##   .. .. ..- attr(*, "class")= chr  "collector_character" "collector"</w:t>
      </w:r>
      <w:r>
        <w:br w:type="textWrapping"/>
      </w:r>
      <w:r>
        <w:rPr>
          <w:rStyle w:val="VerbatimChar"/>
        </w:rPr>
        <w:t xml:space="preserve">##   .. ..$ Cost per Unit ($): list()</w:t>
      </w:r>
      <w:r>
        <w:br w:type="textWrapping"/>
      </w:r>
      <w:r>
        <w:rPr>
          <w:rStyle w:val="VerbatimChar"/>
        </w:rPr>
        <w:t xml:space="preserve">##   .. .. ..- attr(*, "class")= chr  "collector_double" "collector"</w:t>
      </w:r>
      <w:r>
        <w:br w:type="textWrapping"/>
      </w:r>
      <w:r>
        <w:rPr>
          <w:rStyle w:val="VerbatimChar"/>
        </w:rPr>
        <w:t xml:space="preserve">##   .. ..$ On Hand          : list()</w:t>
      </w:r>
      <w:r>
        <w:br w:type="textWrapping"/>
      </w:r>
      <w:r>
        <w:rPr>
          <w:rStyle w:val="VerbatimChar"/>
        </w:rPr>
        <w:t xml:space="preserve">##   .. .. ..- attr(*, "class")= chr  "collector_integer" "collector"</w:t>
      </w:r>
      <w:r>
        <w:br w:type="textWrapping"/>
      </w:r>
      <w:r>
        <w:rPr>
          <w:rStyle w:val="VerbatimChar"/>
        </w:rPr>
        <w:t xml:space="preserve">##   .. ..$ Annual Demand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SourceCode"/>
      </w:pPr>
      <w:r>
        <w:rPr>
          <w:rStyle w:val="KeywordTok"/>
        </w:rPr>
        <w:t xml:space="preserve">glimpse</w:t>
      </w:r>
      <w:r>
        <w:rPr>
          <w:rStyle w:val="NormalTok"/>
        </w:rPr>
        <w:t xml:space="preserve">(InventoryData)</w:t>
      </w:r>
    </w:p>
    <w:p>
      <w:pPr>
        <w:pStyle w:val="SourceCode"/>
      </w:pPr>
      <w:r>
        <w:rPr>
          <w:rStyle w:val="VerbatimChar"/>
        </w:rPr>
        <w:t xml:space="preserve">## Observations: 13,561</w:t>
      </w:r>
      <w:r>
        <w:br w:type="textWrapping"/>
      </w:r>
      <w:r>
        <w:rPr>
          <w:rStyle w:val="VerbatimChar"/>
        </w:rPr>
        <w:t xml:space="preserve">## Variables: 6</w:t>
      </w:r>
      <w:r>
        <w:br w:type="textWrapping"/>
      </w:r>
      <w:r>
        <w:rPr>
          <w:rStyle w:val="VerbatimChar"/>
        </w:rPr>
        <w:t xml:space="preserve">## $ `Item SKU`          &lt;chr&gt; "0100", "0100", "0100", "0100", "0100", "0...</w:t>
      </w:r>
      <w:r>
        <w:br w:type="textWrapping"/>
      </w:r>
      <w:r>
        <w:rPr>
          <w:rStyle w:val="VerbatimChar"/>
        </w:rPr>
        <w:t xml:space="preserve">## $ Store               &lt;chr&gt; "003480", "01611", "01611", "020109", "020...</w:t>
      </w:r>
      <w:r>
        <w:br w:type="textWrapping"/>
      </w:r>
      <w:r>
        <w:rPr>
          <w:rStyle w:val="VerbatimChar"/>
        </w:rPr>
        <w:t xml:space="preserve">## $ Supplier            &lt;chr&gt; "A", "B", "D", "B", "C", "D", "B", "B", "C...</w:t>
      </w:r>
      <w:r>
        <w:br w:type="textWrapping"/>
      </w:r>
      <w:r>
        <w:rPr>
          <w:rStyle w:val="VerbatimChar"/>
        </w:rPr>
        <w:t xml:space="preserve">## $ `Cost per Unit ($)` &lt;dbl&gt; 125.32, 115.12, 53.61, 2.26, 60.51, 53.72,...</w:t>
      </w:r>
      <w:r>
        <w:br w:type="textWrapping"/>
      </w:r>
      <w:r>
        <w:rPr>
          <w:rStyle w:val="VerbatimChar"/>
        </w:rPr>
        <w:t xml:space="preserve">## $ `On Hand`           &lt;int&gt; 159, 40, 174, 176, 74, 48, 6, 129, 82, 17,...</w:t>
      </w:r>
      <w:r>
        <w:br w:type="textWrapping"/>
      </w:r>
      <w:r>
        <w:rPr>
          <w:rStyle w:val="VerbatimChar"/>
        </w:rPr>
        <w:t xml:space="preserve">## $ `Annual Demand`     &lt;int&gt; 1693, 351, 1691, 1559, 733, 496, 58, 1106,...</w:t>
      </w:r>
    </w:p>
    <w:p>
      <w:pPr>
        <w:pStyle w:val="Heading2"/>
      </w:pPr>
      <w:bookmarkStart w:id="32" w:name="task-7"/>
      <w:bookmarkEnd w:id="32"/>
      <w:r>
        <w:t xml:space="preserve">Task 7</w:t>
      </w:r>
    </w:p>
    <w:p>
      <w:pPr>
        <w:pStyle w:val="SourceCode"/>
      </w:pPr>
      <w:r>
        <w:rPr>
          <w:rStyle w:val="CommentTok"/>
        </w:rPr>
        <w:t xml:space="preserve">#Use a ﬁlter to create a new data frame called “inventoryA” containing only inventory from Supplier A. How many rows are in this new data frame? 3695 rows</w:t>
      </w:r>
      <w:r>
        <w:br w:type="textWrapping"/>
      </w:r>
      <w:r>
        <w:br w:type="textWrapping"/>
      </w:r>
      <w:r>
        <w:rPr>
          <w:rStyle w:val="NormalTok"/>
        </w:rPr>
        <w:t xml:space="preserve">inventoryA &lt;-</w:t>
      </w:r>
      <w:r>
        <w:rPr>
          <w:rStyle w:val="StringTok"/>
        </w:rPr>
        <w:t xml:space="preserve"> </w:t>
      </w:r>
      <w:r>
        <w:rPr>
          <w:rStyle w:val="NormalTok"/>
        </w:rPr>
        <w:t xml:space="preserve">InventoryData </w:t>
      </w:r>
      <w:r>
        <w:rPr>
          <w:rStyle w:val="OperatorTok"/>
        </w:rPr>
        <w:t xml:space="preserve">%&gt;%</w:t>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"A"</w:t>
      </w:r>
      <w:r>
        <w:rPr>
          <w:rStyle w:val="NormalTok"/>
        </w:rPr>
        <w:t xml:space="preserve">)</w:t>
      </w:r>
      <w:r>
        <w:br w:type="textWrapping"/>
      </w:r>
      <w:r>
        <w:rPr>
          <w:rStyle w:val="NormalTok"/>
        </w:rPr>
        <w:t xml:space="preserve">inventoryA</w:t>
      </w:r>
      <w:r>
        <w:rPr>
          <w:rStyle w:val="CommentTok"/>
        </w:rPr>
        <w:t xml:space="preserve">#display data frame</w:t>
      </w:r>
    </w:p>
    <w:p>
      <w:pPr>
        <w:pStyle w:val="SourceCode"/>
      </w:pPr>
      <w:r>
        <w:rPr>
          <w:rStyle w:val="VerbatimChar"/>
        </w:rPr>
        <w:t xml:space="preserve">## # A tibble: 3,695 x 6</w:t>
      </w:r>
      <w:r>
        <w:br w:type="textWrapping"/>
      </w:r>
      <w:r>
        <w:rPr>
          <w:rStyle w:val="VerbatimChar"/>
        </w:rPr>
        <w:t xml:space="preserve">##    `Item SKU` Store  Supplier `Cost per Unit ($)` `On Hand` `Annual Demand`</w:t>
      </w:r>
      <w:r>
        <w:br w:type="textWrapping"/>
      </w:r>
      <w:r>
        <w:rPr>
          <w:rStyle w:val="VerbatimChar"/>
        </w:rPr>
        <w:t xml:space="preserve">##    &lt;chr&gt;      &lt;chr&gt;  &lt;chr&gt;                  &lt;dbl&gt;     &lt;int&gt;           &lt;int&gt;</w:t>
      </w:r>
      <w:r>
        <w:br w:type="textWrapping"/>
      </w:r>
      <w:r>
        <w:rPr>
          <w:rStyle w:val="VerbatimChar"/>
        </w:rPr>
        <w:t xml:space="preserve">##  1 0100       003480 A                     125.         159            1693</w:t>
      </w:r>
      <w:r>
        <w:br w:type="textWrapping"/>
      </w:r>
      <w:r>
        <w:rPr>
          <w:rStyle w:val="VerbatimChar"/>
        </w:rPr>
        <w:t xml:space="preserve">##  2 011        020109 A                      12.3        173            1695</w:t>
      </w:r>
      <w:r>
        <w:br w:type="textWrapping"/>
      </w:r>
      <w:r>
        <w:rPr>
          <w:rStyle w:val="VerbatimChar"/>
        </w:rPr>
        <w:t xml:space="preserve">##  3 0113       031779 A                     208.         166            1496</w:t>
      </w:r>
      <w:r>
        <w:br w:type="textWrapping"/>
      </w:r>
      <w:r>
        <w:rPr>
          <w:rStyle w:val="VerbatimChar"/>
        </w:rPr>
        <w:t xml:space="preserve">##  4 0113       080212 A                     187.         157            1654</w:t>
      </w:r>
      <w:r>
        <w:br w:type="textWrapping"/>
      </w:r>
      <w:r>
        <w:rPr>
          <w:rStyle w:val="VerbatimChar"/>
        </w:rPr>
        <w:t xml:space="preserve">##  5 0122       003480 A                      68.5         34             290</w:t>
      </w:r>
      <w:r>
        <w:br w:type="textWrapping"/>
      </w:r>
      <w:r>
        <w:rPr>
          <w:rStyle w:val="VerbatimChar"/>
        </w:rPr>
        <w:t xml:space="preserve">##  6 0122       020109 A                     120.          77             680</w:t>
      </w:r>
      <w:r>
        <w:br w:type="textWrapping"/>
      </w:r>
      <w:r>
        <w:rPr>
          <w:rStyle w:val="VerbatimChar"/>
        </w:rPr>
        <w:t xml:space="preserve">##  7 0122       031779 A                      56.6        133            1239</w:t>
      </w:r>
      <w:r>
        <w:br w:type="textWrapping"/>
      </w:r>
      <w:r>
        <w:rPr>
          <w:rStyle w:val="VerbatimChar"/>
        </w:rPr>
        <w:t xml:space="preserve">##  8 013        003480 A                      19.1         28             277</w:t>
      </w:r>
      <w:r>
        <w:br w:type="textWrapping"/>
      </w:r>
      <w:r>
        <w:rPr>
          <w:rStyle w:val="VerbatimChar"/>
        </w:rPr>
        <w:t xml:space="preserve">##  9 013        020109 A                      22.7        103             962</w:t>
      </w:r>
      <w:r>
        <w:br w:type="textWrapping"/>
      </w:r>
      <w:r>
        <w:rPr>
          <w:rStyle w:val="VerbatimChar"/>
        </w:rPr>
        <w:t xml:space="preserve">## 10 013        031779 A                       1.13        29             297</w:t>
      </w:r>
      <w:r>
        <w:br w:type="textWrapping"/>
      </w:r>
      <w:r>
        <w:rPr>
          <w:rStyle w:val="VerbatimChar"/>
        </w:rPr>
        <w:t xml:space="preserve">## # ... with 3,685 more rows</w:t>
      </w:r>
    </w:p>
    <w:p>
      <w:pPr>
        <w:pStyle w:val="Heading2"/>
      </w:pPr>
      <w:bookmarkStart w:id="33" w:name="task-8"/>
      <w:bookmarkEnd w:id="33"/>
      <w:r>
        <w:t xml:space="preserve">Task 8</w:t>
      </w:r>
    </w:p>
    <w:p>
      <w:pPr>
        <w:pStyle w:val="SourceCode"/>
      </w:pPr>
      <w:r>
        <w:rPr>
          <w:rStyle w:val="CommentTok"/>
        </w:rPr>
        <w:t xml:space="preserve">#What does the line of code shown below do? Note the use of the backtick character (on the tilde key on your computer’s keyboard) to delineate the variable names with spaces in them. inventoryA = mutate(inventoryA, OnHandRatio = `On Hand` / `Annual Demand`)  It created a new column named OnHandRatio that calculated the number On Hand divided by the number Annual Demand.</w:t>
      </w:r>
      <w:r>
        <w:br w:type="textWrapping"/>
      </w:r>
      <w:r>
        <w:br w:type="textWrapping"/>
      </w: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Heading2"/>
      </w:pPr>
      <w:bookmarkStart w:id="34" w:name="task-9"/>
      <w:bookmarkEnd w:id="34"/>
      <w:r>
        <w:t xml:space="preserve">Task 9</w:t>
      </w:r>
    </w:p>
    <w:p>
      <w:pPr>
        <w:pStyle w:val="SourceCode"/>
      </w:pPr>
      <w:r>
        <w:rPr>
          <w:rStyle w:val="CommentTok"/>
        </w:rPr>
        <w:t xml:space="preserve"># Create a new data frame called “avg_cost” that contains the average “Cost per Unit ($)” by each “Item SKU” (let this quantity be in a variable called “SKUAvgCost. Hint: Recall the summarize and group_by functions and the use of the backtick character from Task 8. Your data frame should have only two columns:”Item SKU" and “SKUAvgCost”</w:t>
      </w:r>
      <w:r>
        <w:br w:type="textWrapping"/>
      </w:r>
      <w:r>
        <w:br w:type="textWrapping"/>
      </w:r>
      <w:r>
        <w:rPr>
          <w:rStyle w:val="NormalTok"/>
        </w:rPr>
        <w:t xml:space="preserve">avg_cost =</w:t>
      </w:r>
      <w:r>
        <w:rPr>
          <w:rStyle w:val="StringTok"/>
        </w:rPr>
        <w:t xml:space="preserve"> </w:t>
      </w:r>
      <w:r>
        <w:rPr>
          <w:rStyle w:val="NormalTok"/>
        </w:rPr>
        <w:t xml:space="preserve">inventoryA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SKUAvgCost=</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r>
        <w:br w:type="textWrapping"/>
      </w:r>
      <w:r>
        <w:rPr>
          <w:rStyle w:val="NormalTok"/>
        </w:rPr>
        <w:t xml:space="preserve">avg_cost</w:t>
      </w:r>
      <w:r>
        <w:rPr>
          <w:rStyle w:val="CommentTok"/>
        </w:rPr>
        <w:t xml:space="preserve">#display data frame</w:t>
      </w:r>
    </w:p>
    <w:p>
      <w:pPr>
        <w:pStyle w:val="SourceCode"/>
      </w:pPr>
      <w:r>
        <w:rPr>
          <w:rStyle w:val="VerbatimChar"/>
        </w:rPr>
        <w:t xml:space="preserve">## # A tibble: 1,720 x 2</w:t>
      </w:r>
      <w:r>
        <w:br w:type="textWrapping"/>
      </w:r>
      <w:r>
        <w:rPr>
          <w:rStyle w:val="VerbatimChar"/>
        </w:rPr>
        <w:t xml:space="preserve">##    `Item SKU` SKUAvgCost</w:t>
      </w:r>
      <w:r>
        <w:br w:type="textWrapping"/>
      </w:r>
      <w:r>
        <w:rPr>
          <w:rStyle w:val="VerbatimChar"/>
        </w:rPr>
        <w:t xml:space="preserve">##    &lt;chr&gt;           &lt;dbl&gt;</w:t>
      </w:r>
      <w:r>
        <w:br w:type="textWrapping"/>
      </w:r>
      <w:r>
        <w:rPr>
          <w:rStyle w:val="VerbatimChar"/>
        </w:rPr>
        <w:t xml:space="preserve">##  1 0100           125.  </w:t>
      </w:r>
      <w:r>
        <w:br w:type="textWrapping"/>
      </w:r>
      <w:r>
        <w:rPr>
          <w:rStyle w:val="VerbatimChar"/>
        </w:rPr>
        <w:t xml:space="preserve">##  2 011             12.3 </w:t>
      </w:r>
      <w:r>
        <w:br w:type="textWrapping"/>
      </w:r>
      <w:r>
        <w:rPr>
          <w:rStyle w:val="VerbatimChar"/>
        </w:rPr>
        <w:t xml:space="preserve">##  3 0113           197.  </w:t>
      </w:r>
      <w:r>
        <w:br w:type="textWrapping"/>
      </w:r>
      <w:r>
        <w:rPr>
          <w:rStyle w:val="VerbatimChar"/>
        </w:rPr>
        <w:t xml:space="preserve">##  4 0122            81.7 </w:t>
      </w:r>
      <w:r>
        <w:br w:type="textWrapping"/>
      </w:r>
      <w:r>
        <w:rPr>
          <w:rStyle w:val="VerbatimChar"/>
        </w:rPr>
        <w:t xml:space="preserve">##  5 013             14.3 </w:t>
      </w:r>
      <w:r>
        <w:br w:type="textWrapping"/>
      </w:r>
      <w:r>
        <w:rPr>
          <w:rStyle w:val="VerbatimChar"/>
        </w:rPr>
        <w:t xml:space="preserve">##  6 0133           203.  </w:t>
      </w:r>
      <w:r>
        <w:br w:type="textWrapping"/>
      </w:r>
      <w:r>
        <w:rPr>
          <w:rStyle w:val="VerbatimChar"/>
        </w:rPr>
        <w:t xml:space="preserve">##  7 0137           165.  </w:t>
      </w:r>
      <w:r>
        <w:br w:type="textWrapping"/>
      </w:r>
      <w:r>
        <w:rPr>
          <w:rStyle w:val="VerbatimChar"/>
        </w:rPr>
        <w:t xml:space="preserve">##  8 014              9.22</w:t>
      </w:r>
      <w:r>
        <w:br w:type="textWrapping"/>
      </w:r>
      <w:r>
        <w:rPr>
          <w:rStyle w:val="VerbatimChar"/>
        </w:rPr>
        <w:t xml:space="preserve">##  9 0151            75.7 </w:t>
      </w:r>
      <w:r>
        <w:br w:type="textWrapping"/>
      </w:r>
      <w:r>
        <w:rPr>
          <w:rStyle w:val="VerbatimChar"/>
        </w:rPr>
        <w:t xml:space="preserve">## 10 0152           212.  </w:t>
      </w:r>
      <w:r>
        <w:br w:type="textWrapping"/>
      </w:r>
      <w:r>
        <w:rPr>
          <w:rStyle w:val="VerbatimChar"/>
        </w:rPr>
        <w:t xml:space="preserve">## # ... with 1,710 more rows</w:t>
      </w:r>
    </w:p>
    <w:p>
      <w:pPr>
        <w:pStyle w:val="Heading2"/>
      </w:pPr>
      <w:bookmarkStart w:id="35" w:name="task-10"/>
      <w:bookmarkEnd w:id="35"/>
      <w:r>
        <w:t xml:space="preserve">Task 10</w:t>
      </w:r>
    </w:p>
    <w:p>
      <w:pPr>
        <w:pStyle w:val="SourceCode"/>
      </w:pPr>
      <w:r>
        <w:rPr>
          <w:rStyle w:val="CommentTok"/>
        </w:rPr>
        <w:t xml:space="preserve">#Given your previous course experience with R/RStudio, what topics/concepts did you ﬁnd to be most challenging? I found/find debugging the code to be challenging. MIS503, the course I took prior to this one, was my first experience with programming languages and R. I find R to be pretty user friendly though.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6fd9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2019-01-24T03:08:00Z</dcterms:created>
  <dcterms:modified xsi:type="dcterms:W3CDTF">2019-01-24T03:08:00Z</dcterms:modified>
</cp:coreProperties>
</file>