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0AC" w:rsidRDefault="003E70AC" w:rsidP="0012776A">
      <w:pPr>
        <w:adjustRightInd w:val="0"/>
        <w:snapToGrid w:val="0"/>
        <w:rPr>
          <w:rFonts w:hint="eastAsia"/>
          <w:sz w:val="20"/>
          <w:szCs w:val="20"/>
        </w:rPr>
      </w:pPr>
    </w:p>
    <w:p w:rsidR="00425104" w:rsidRPr="00F52074" w:rsidRDefault="00D53A68" w:rsidP="00425104">
      <w:pPr>
        <w:pStyle w:val="100"/>
        <w:ind w:left="284" w:hanging="284"/>
        <w:rPr>
          <w:b/>
          <w:color w:val="0000FF"/>
          <w:lang w:eastAsia="zh-CN"/>
        </w:rPr>
      </w:pPr>
      <w:bookmarkStart w:id="0" w:name="_Toc421706152"/>
      <w:r>
        <w:rPr>
          <w:rFonts w:hint="eastAsia"/>
          <w:b/>
          <w:color w:val="0000FF"/>
          <w:lang w:eastAsia="zh-CN"/>
        </w:rPr>
        <w:t>标题样本</w:t>
      </w:r>
      <w:r w:rsidRPr="00F52074">
        <w:rPr>
          <w:rFonts w:hint="eastAsia"/>
          <w:b/>
          <w:color w:val="0000FF"/>
          <w:lang w:eastAsia="zh-CN"/>
        </w:rPr>
        <w:t>:</w:t>
      </w:r>
      <w:bookmarkEnd w:id="0"/>
    </w:p>
    <w:p w:rsidR="00425104" w:rsidRPr="00D426AB" w:rsidRDefault="00425104" w:rsidP="00425104">
      <w:pPr>
        <w:pStyle w:val="100"/>
        <w:numPr>
          <w:ilvl w:val="1"/>
          <w:numId w:val="2"/>
        </w:numPr>
        <w:outlineLvl w:val="1"/>
        <w:rPr>
          <w:b/>
          <w:color w:val="0000FF"/>
          <w:lang w:eastAsia="zh-CN"/>
        </w:rPr>
      </w:pPr>
      <w:bookmarkStart w:id="1" w:name="_Toc421706154"/>
      <w:r w:rsidRPr="00D426AB">
        <w:rPr>
          <w:rFonts w:hint="eastAsia"/>
          <w:b/>
          <w:color w:val="0000FF"/>
          <w:lang w:eastAsia="zh-CN"/>
        </w:rPr>
        <w:t>公共</w:t>
      </w:r>
      <w:bookmarkEnd w:id="1"/>
    </w:p>
    <w:p w:rsidR="00425104" w:rsidRPr="00F52074" w:rsidRDefault="00425104" w:rsidP="00425104">
      <w:pPr>
        <w:pStyle w:val="100"/>
        <w:numPr>
          <w:ilvl w:val="2"/>
          <w:numId w:val="2"/>
        </w:numPr>
        <w:outlineLvl w:val="2"/>
        <w:rPr>
          <w:b/>
          <w:color w:val="0000FF"/>
          <w:sz w:val="24"/>
          <w:lang w:eastAsia="zh-CN"/>
        </w:rPr>
      </w:pPr>
      <w:bookmarkStart w:id="2" w:name="_Toc421706155"/>
      <w:r w:rsidRPr="00F52074">
        <w:rPr>
          <w:rFonts w:hint="eastAsia"/>
          <w:b/>
          <w:color w:val="0000FF"/>
          <w:sz w:val="24"/>
          <w:lang w:eastAsia="zh-CN"/>
        </w:rPr>
        <w:t>数据整合,接入与输出</w:t>
      </w:r>
      <w:bookmarkEnd w:id="2"/>
    </w:p>
    <w:p w:rsidR="00425104" w:rsidRPr="00F52074" w:rsidRDefault="00425104" w:rsidP="00425104">
      <w:pPr>
        <w:pStyle w:val="100"/>
        <w:numPr>
          <w:ilvl w:val="3"/>
          <w:numId w:val="2"/>
        </w:numPr>
        <w:outlineLvl w:val="3"/>
        <w:rPr>
          <w:b/>
          <w:color w:val="0000FF"/>
          <w:sz w:val="21"/>
          <w:szCs w:val="21"/>
          <w:lang w:eastAsia="zh-CN"/>
        </w:rPr>
      </w:pPr>
      <w:bookmarkStart w:id="3" w:name="_Toc421706156"/>
      <w:r w:rsidRPr="00F52074">
        <w:rPr>
          <w:rFonts w:hint="eastAsia"/>
          <w:b/>
          <w:color w:val="0000FF"/>
          <w:sz w:val="21"/>
          <w:szCs w:val="21"/>
          <w:lang w:eastAsia="zh-CN"/>
        </w:rPr>
        <w:t>集群间的数据同步</w:t>
      </w:r>
      <w:bookmarkEnd w:id="3"/>
    </w:p>
    <w:p w:rsidR="00425104" w:rsidRPr="00F52074" w:rsidRDefault="00425104" w:rsidP="00425104">
      <w:pPr>
        <w:pStyle w:val="100"/>
        <w:numPr>
          <w:ilvl w:val="4"/>
          <w:numId w:val="2"/>
        </w:numPr>
        <w:outlineLvl w:val="4"/>
        <w:rPr>
          <w:rFonts w:ascii="宋体" w:eastAsia="宋体"/>
          <w:b/>
          <w:color w:val="0000FF"/>
          <w:sz w:val="21"/>
          <w:szCs w:val="21"/>
          <w:lang w:eastAsia="zh-CN"/>
        </w:rPr>
      </w:pPr>
      <w:bookmarkStart w:id="4" w:name="_Toc421706194"/>
      <w:r w:rsidRPr="00F52074">
        <w:rPr>
          <w:rFonts w:ascii="宋体" w:eastAsia="宋体" w:hint="eastAsia"/>
          <w:b/>
          <w:color w:val="0000FF"/>
          <w:sz w:val="21"/>
          <w:szCs w:val="21"/>
          <w:lang w:eastAsia="zh-CN"/>
        </w:rPr>
        <w:t>按key抽样分布分区分片</w:t>
      </w:r>
      <w:bookmarkEnd w:id="4"/>
    </w:p>
    <w:p w:rsidR="00425104" w:rsidRPr="00425104" w:rsidRDefault="00425104" w:rsidP="0012776A">
      <w:pPr>
        <w:adjustRightInd w:val="0"/>
        <w:snapToGrid w:val="0"/>
        <w:rPr>
          <w:rFonts w:hint="eastAsia"/>
          <w:sz w:val="20"/>
          <w:szCs w:val="20"/>
        </w:rPr>
      </w:pPr>
    </w:p>
    <w:p w:rsidR="00425104" w:rsidRDefault="00425104" w:rsidP="0012776A">
      <w:pPr>
        <w:adjustRightInd w:val="0"/>
        <w:snapToGrid w:val="0"/>
        <w:rPr>
          <w:rFonts w:hint="eastAsia"/>
          <w:sz w:val="20"/>
          <w:szCs w:val="20"/>
        </w:rPr>
      </w:pPr>
    </w:p>
    <w:p w:rsidR="00425104" w:rsidRDefault="00425104" w:rsidP="0012776A">
      <w:pPr>
        <w:adjustRightInd w:val="0"/>
        <w:snapToGrid w:val="0"/>
        <w:rPr>
          <w:rFonts w:hint="eastAsia"/>
          <w:sz w:val="20"/>
          <w:szCs w:val="20"/>
        </w:rPr>
      </w:pPr>
    </w:p>
    <w:p w:rsidR="00425104" w:rsidRDefault="00425104" w:rsidP="0012776A">
      <w:pPr>
        <w:adjustRightInd w:val="0"/>
        <w:snapToGrid w:val="0"/>
        <w:rPr>
          <w:rFonts w:hint="eastAsia"/>
          <w:sz w:val="20"/>
          <w:szCs w:val="20"/>
        </w:rPr>
      </w:pPr>
    </w:p>
    <w:p w:rsidR="00425104" w:rsidRDefault="00425104" w:rsidP="0012776A">
      <w:pPr>
        <w:adjustRightInd w:val="0"/>
        <w:snapToGrid w:val="0"/>
        <w:rPr>
          <w:rFonts w:hint="eastAsia"/>
          <w:sz w:val="20"/>
          <w:szCs w:val="20"/>
        </w:rPr>
      </w:pPr>
    </w:p>
    <w:p w:rsidR="00425104" w:rsidRPr="0012776A" w:rsidRDefault="00425104" w:rsidP="0012776A">
      <w:pPr>
        <w:adjustRightInd w:val="0"/>
        <w:snapToGrid w:val="0"/>
        <w:rPr>
          <w:sz w:val="20"/>
          <w:szCs w:val="20"/>
        </w:rPr>
      </w:pPr>
    </w:p>
    <w:p w:rsidR="0012776A" w:rsidRPr="00D53A68" w:rsidRDefault="0012776A" w:rsidP="00D53A68">
      <w:pPr>
        <w:pStyle w:val="100"/>
        <w:ind w:left="284" w:hanging="284"/>
        <w:rPr>
          <w:b/>
          <w:color w:val="0000FF"/>
          <w:lang w:eastAsia="zh-CN"/>
        </w:rPr>
      </w:pPr>
      <w:r w:rsidRPr="00D53A68">
        <w:rPr>
          <w:rFonts w:hint="eastAsia"/>
          <w:b/>
          <w:color w:val="0000FF"/>
          <w:lang w:eastAsia="zh-CN"/>
        </w:rPr>
        <w:t>微积分总览</w:t>
      </w:r>
    </w:p>
    <w:p w:rsidR="0012776A" w:rsidRPr="0012776A" w:rsidRDefault="0012776A" w:rsidP="0012776A">
      <w:pPr>
        <w:adjustRightInd w:val="0"/>
        <w:snapToGrid w:val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95020" cy="3276288"/>
            <wp:effectExtent l="19050" t="0" r="553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450" cy="327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6A" w:rsidRDefault="0012776A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83278B" w:rsidRDefault="0083278B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微积分Calculus其实就是两函数间的转换</w:t>
      </w:r>
    </w:p>
    <w:p w:rsidR="0083278B" w:rsidRDefault="0083278B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函数一: 描述了</w:t>
      </w:r>
      <w:r w:rsidR="00140ABD">
        <w:rPr>
          <w:rFonts w:ascii="华文细黑" w:eastAsia="华文细黑" w:hAnsi="华文细黑" w:hint="eastAsia"/>
          <w:sz w:val="20"/>
          <w:szCs w:val="20"/>
        </w:rPr>
        <w:t>变化,</w:t>
      </w:r>
      <w:r>
        <w:rPr>
          <w:rFonts w:ascii="华文细黑" w:eastAsia="华文细黑" w:hAnsi="华文细黑" w:hint="eastAsia"/>
          <w:sz w:val="20"/>
          <w:szCs w:val="20"/>
        </w:rPr>
        <w:t xml:space="preserve"> y 随着 x 的改变而改变. 比如车开的距离是 y, 车开的时间是 x</w:t>
      </w:r>
    </w:p>
    <w:p w:rsidR="0083278B" w:rsidRDefault="0083278B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函数二: 描述了</w:t>
      </w:r>
      <w:r w:rsidR="00140ABD">
        <w:rPr>
          <w:rFonts w:ascii="华文细黑" w:eastAsia="华文细黑" w:hAnsi="华文细黑" w:hint="eastAsia"/>
          <w:sz w:val="20"/>
          <w:szCs w:val="20"/>
        </w:rPr>
        <w:t>变化率,</w:t>
      </w:r>
      <w:r>
        <w:rPr>
          <w:rFonts w:ascii="华文细黑" w:eastAsia="华文细黑" w:hAnsi="华文细黑" w:hint="eastAsia"/>
          <w:sz w:val="20"/>
          <w:szCs w:val="20"/>
        </w:rPr>
        <w:t xml:space="preserve"> y 随着 x 改变的改变速度, y 在特定 x 时的大小. </w:t>
      </w:r>
      <w:r w:rsidR="00F15B45">
        <w:rPr>
          <w:rFonts w:ascii="华文细黑" w:eastAsia="华文细黑" w:hAnsi="华文细黑" w:hint="eastAsia"/>
          <w:sz w:val="20"/>
          <w:szCs w:val="20"/>
        </w:rPr>
        <w:t>比如车速的函数描述了</w:t>
      </w:r>
      <w:r>
        <w:rPr>
          <w:rFonts w:ascii="华文细黑" w:eastAsia="华文细黑" w:hAnsi="华文细黑" w:hint="eastAsia"/>
          <w:sz w:val="20"/>
          <w:szCs w:val="20"/>
        </w:rPr>
        <w:t>车在特定时间点的速度大小.</w:t>
      </w:r>
    </w:p>
    <w:p w:rsidR="00B93FBF" w:rsidRDefault="00B93FBF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如下图:</w:t>
      </w:r>
    </w:p>
    <w:p w:rsidR="00B93FBF" w:rsidRDefault="00B93FBF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>
            <wp:extent cx="6100445" cy="20638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07" cy="206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FBF" w:rsidRDefault="00B93FBF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左式是函数一(变化函数),描述时间 x 与车开的距离 y 的关系. 右边是函数二,描述车行速度这个变化率.</w:t>
      </w:r>
    </w:p>
    <w:p w:rsidR="00B93FBF" w:rsidRDefault="00B93FBF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B93FBF" w:rsidRPr="0083278B" w:rsidRDefault="00B93FBF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12776A" w:rsidRDefault="0083278B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积分 Integrate</w:t>
      </w:r>
      <w:r w:rsidR="00140ABD">
        <w:rPr>
          <w:rFonts w:ascii="华文细黑" w:eastAsia="华文细黑" w:hAnsi="华文细黑" w:hint="eastAsia"/>
          <w:sz w:val="20"/>
          <w:szCs w:val="20"/>
        </w:rPr>
        <w:t>:</w:t>
      </w:r>
    </w:p>
    <w:p w:rsidR="00140ABD" w:rsidRPr="0083278B" w:rsidRDefault="00140ABD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从函数二</w:t>
      </w:r>
      <w:r w:rsidR="007014BA">
        <w:rPr>
          <w:rFonts w:ascii="华文细黑" w:eastAsia="华文细黑" w:hAnsi="华文细黑" w:hint="eastAsia"/>
          <w:sz w:val="20"/>
          <w:szCs w:val="20"/>
        </w:rPr>
        <w:t>转换</w:t>
      </w:r>
      <w:r>
        <w:rPr>
          <w:rFonts w:ascii="华文细黑" w:eastAsia="华文细黑" w:hAnsi="华文细黑" w:hint="eastAsia"/>
          <w:sz w:val="20"/>
          <w:szCs w:val="20"/>
        </w:rPr>
        <w:t>到函数一</w:t>
      </w:r>
      <w:r w:rsidR="007014BA">
        <w:rPr>
          <w:rFonts w:ascii="华文细黑" w:eastAsia="华文细黑" w:hAnsi="华文细黑" w:hint="eastAsia"/>
          <w:sz w:val="20"/>
          <w:szCs w:val="20"/>
        </w:rPr>
        <w:t>就叫积分.</w:t>
      </w:r>
      <w:r w:rsidR="00295540"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>
            <wp:extent cx="898620" cy="2334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02" cy="23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5540">
        <w:rPr>
          <w:rFonts w:ascii="华文细黑" w:eastAsia="华文细黑" w:hAnsi="华文细黑" w:hint="eastAsia"/>
          <w:sz w:val="20"/>
          <w:szCs w:val="20"/>
        </w:rPr>
        <w:t>.可理解为</w:t>
      </w:r>
      <w:r w:rsidR="007F7751">
        <w:rPr>
          <w:rFonts w:ascii="华文细黑" w:eastAsia="华文细黑" w:hAnsi="华文细黑" w:hint="eastAsia"/>
          <w:sz w:val="20"/>
          <w:szCs w:val="20"/>
        </w:rPr>
        <w:t>求</w:t>
      </w:r>
      <w:r w:rsidR="00295540">
        <w:rPr>
          <w:rFonts w:ascii="华文细黑" w:eastAsia="华文细黑" w:hAnsi="华文细黑" w:hint="eastAsia"/>
          <w:sz w:val="20"/>
          <w:szCs w:val="20"/>
        </w:rPr>
        <w:t>各时间点的变化率的累积到目前为止的总变化量</w:t>
      </w:r>
      <w:r w:rsidR="007F7751">
        <w:rPr>
          <w:rFonts w:ascii="华文细黑" w:eastAsia="华文细黑" w:hAnsi="华文细黑" w:hint="eastAsia"/>
          <w:sz w:val="20"/>
          <w:szCs w:val="20"/>
        </w:rPr>
        <w:t>.两</w:t>
      </w:r>
      <w:r w:rsidR="00295540">
        <w:rPr>
          <w:rFonts w:ascii="华文细黑" w:eastAsia="华文细黑" w:hAnsi="华文细黑" w:hint="eastAsia"/>
          <w:sz w:val="20"/>
          <w:szCs w:val="20"/>
        </w:rPr>
        <w:t>小时中每个时间点的速度的累积,就是2小时内车所开的距离. 函数二(变化率)中曲线与截止到某个 x 与相应的 y的截距所围成的面积,就是函数一(变化函数)在某 x 时 y 的值.</w:t>
      </w:r>
    </w:p>
    <w:p w:rsidR="0012776A" w:rsidRDefault="0012776A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295540" w:rsidRPr="0083278B" w:rsidRDefault="00295540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12776A" w:rsidRDefault="00295540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导数 Derivative:</w:t>
      </w:r>
    </w:p>
    <w:p w:rsidR="00295540" w:rsidRPr="0083278B" w:rsidRDefault="00295540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从函数一转换到函数二</w:t>
      </w:r>
      <w:r w:rsidR="004E6230">
        <w:rPr>
          <w:rFonts w:ascii="华文细黑" w:eastAsia="华文细黑" w:hAnsi="华文细黑" w:hint="eastAsia"/>
          <w:sz w:val="20"/>
          <w:szCs w:val="20"/>
        </w:rPr>
        <w:t>叫导数.</w:t>
      </w:r>
      <w:r w:rsidR="004E6230"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>
            <wp:extent cx="930275" cy="229916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22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CEC" w:rsidRPr="00F51CEC">
        <w:rPr>
          <w:rFonts w:ascii="华文细黑" w:eastAsia="华文细黑" w:hAnsi="华文细黑" w:hint="eastAsia"/>
          <w:sz w:val="20"/>
          <w:szCs w:val="20"/>
        </w:rPr>
        <w:t xml:space="preserve">. </w:t>
      </w:r>
      <w:r w:rsidR="007F7751">
        <w:rPr>
          <w:rFonts w:ascii="华文细黑" w:eastAsia="华文细黑" w:hAnsi="华文细黑" w:hint="eastAsia"/>
          <w:sz w:val="20"/>
          <w:szCs w:val="20"/>
        </w:rPr>
        <w:t>可理解为求在某个很小的单位时间点内的变化量.函数一(变化函数)中某 x 所定义的 y 所在的函数曲线的斜率,就是函数二(变化率)中同样 x 所对应的 y 值.</w:t>
      </w:r>
    </w:p>
    <w:p w:rsidR="0012776A" w:rsidRPr="0083278B" w:rsidRDefault="0012776A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12776A" w:rsidRPr="0083278B" w:rsidRDefault="0012776A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12776A" w:rsidRPr="00D53A68" w:rsidRDefault="007572EE" w:rsidP="00D53A68">
      <w:pPr>
        <w:pStyle w:val="100"/>
        <w:ind w:left="284" w:hanging="284"/>
        <w:rPr>
          <w:b/>
          <w:color w:val="0000FF"/>
          <w:lang w:eastAsia="zh-CN"/>
        </w:rPr>
      </w:pPr>
      <w:r w:rsidRPr="00D53A68">
        <w:rPr>
          <w:rFonts w:hint="eastAsia"/>
          <w:b/>
          <w:color w:val="0000FF"/>
          <w:lang w:eastAsia="zh-CN"/>
        </w:rPr>
        <w:t>导数总览</w:t>
      </w:r>
    </w:p>
    <w:p w:rsidR="00B93FBF" w:rsidRDefault="007572EE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>
            <wp:extent cx="4365421" cy="379033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108" cy="37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FBF" w:rsidRDefault="00B93FBF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B93FBF" w:rsidRDefault="00101040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noProof/>
          <w:sz w:val="20"/>
          <w:szCs w:val="20"/>
        </w:rPr>
        <w:t>三个常用的导数公式:</w:t>
      </w:r>
    </w:p>
    <w:p w:rsidR="00101040" w:rsidRDefault="00101040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>
            <wp:extent cx="2180844" cy="188468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844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40" w:rsidRDefault="00101040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101040" w:rsidRDefault="00101040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 xml:space="preserve">另外, </w:t>
      </w: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>
            <wp:extent cx="2532911" cy="217170"/>
            <wp:effectExtent l="0" t="0" r="762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01" cy="21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40" w:rsidRDefault="00101040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101040" w:rsidRDefault="00951414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所谓某函数在某点的导数, 就是该函数曲线在某点的切线的斜率. 也就是变化函数在该点的瞬时变化率.</w:t>
      </w:r>
    </w:p>
    <w:p w:rsidR="00101040" w:rsidRDefault="00787A19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>
            <wp:extent cx="2666365" cy="329543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19605" t="5808"/>
                    <a:stretch/>
                  </pic:blipFill>
                  <pic:spPr bwMode="auto">
                    <a:xfrm>
                      <a:off x="0" y="0"/>
                      <a:ext cx="2669416" cy="3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1040" w:rsidRDefault="00C14161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lastRenderedPageBreak/>
        <w:t>由大的变化率取极限得到, 即取Δx 很小即极限到0的时候</w:t>
      </w:r>
      <w:bookmarkStart w:id="5" w:name="_GoBack"/>
      <w:bookmarkEnd w:id="5"/>
      <w:r>
        <w:rPr>
          <w:rFonts w:ascii="华文细黑" w:eastAsia="华文细黑" w:hAnsi="华文细黑" w:hint="eastAsia"/>
          <w:sz w:val="20"/>
          <w:szCs w:val="20"/>
        </w:rPr>
        <w:t>, y 会改变多少即Δy 是多少, 此时的Δy/Δx 就是导数.</w:t>
      </w:r>
    </w:p>
    <w:p w:rsidR="00C14161" w:rsidRDefault="00C14161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记作:</w:t>
      </w: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>
            <wp:extent cx="390525" cy="4108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88225" t="-17424" b="-1"/>
                    <a:stretch/>
                  </pic:blipFill>
                  <pic:spPr bwMode="auto">
                    <a:xfrm>
                      <a:off x="0" y="0"/>
                      <a:ext cx="390972" cy="41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01040" w:rsidRDefault="00101040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p w:rsidR="00101040" w:rsidRDefault="001010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EE4811" w:rsidRPr="00EE4811" w:rsidRDefault="00EE4811" w:rsidP="00EE4811">
      <w:pPr>
        <w:pStyle w:val="100"/>
        <w:ind w:left="284" w:hanging="284"/>
        <w:rPr>
          <w:rFonts w:hint="eastAsia"/>
          <w:b/>
          <w:color w:val="0000FF"/>
          <w:lang w:eastAsia="zh-CN"/>
        </w:rPr>
      </w:pPr>
      <w:r w:rsidRPr="00EE4811">
        <w:rPr>
          <w:rFonts w:hint="eastAsia"/>
          <w:b/>
          <w:color w:val="0000FF"/>
          <w:lang w:eastAsia="zh-CN"/>
        </w:rPr>
        <w:t>极值和二阶导数</w:t>
      </w:r>
    </w:p>
    <w:p w:rsidR="00EE4811" w:rsidRDefault="00EE481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noProof/>
          <w:sz w:val="20"/>
          <w:szCs w:val="20"/>
        </w:rPr>
        <w:drawing>
          <wp:inline distT="0" distB="0" distL="0" distR="0">
            <wp:extent cx="5207000" cy="326390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11" w:rsidRDefault="00EE481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EE4811" w:rsidRDefault="00856966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三个函数间的关系:</w:t>
      </w:r>
    </w:p>
    <w:p w:rsidR="00EE4811" w:rsidRDefault="00EE481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EE4811" w:rsidRDefault="00831A54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noProof/>
          <w:sz w:val="20"/>
          <w:szCs w:val="20"/>
        </w:rPr>
        <w:drawing>
          <wp:inline distT="0" distB="0" distL="0" distR="0">
            <wp:extent cx="6197600" cy="2311400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11" w:rsidRDefault="00EE481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函数一: 原函数, 距离=f(时间)</w:t>
      </w:r>
      <w:r w:rsidR="00004191">
        <w:rPr>
          <w:rFonts w:ascii="华文细黑" w:eastAsia="华文细黑" w:hAnsi="华文细黑" w:hint="eastAsia"/>
          <w:sz w:val="20"/>
          <w:szCs w:val="20"/>
        </w:rPr>
        <w:t xml:space="preserve"> . y就是图像中的某点的高.</w:t>
      </w:r>
    </w:p>
    <w:p w:rsidR="00EE4811" w:rsidRDefault="00EE481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函数二: 导数, 原函数中y随x变化的变化率, 速度=f(时间)</w:t>
      </w:r>
      <w:r w:rsidR="00004191">
        <w:rPr>
          <w:rFonts w:ascii="华文细黑" w:eastAsia="华文细黑" w:hAnsi="华文细黑" w:hint="eastAsia"/>
          <w:sz w:val="20"/>
          <w:szCs w:val="20"/>
        </w:rPr>
        <w:t>. 体现了函数一图像某点中的斜率slope.</w:t>
      </w:r>
    </w:p>
    <w:p w:rsidR="00EE4811" w:rsidRDefault="00EE481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函数三: 二阶导数, 变化率的变化率, 加速度=f(时间)</w:t>
      </w:r>
      <w:r w:rsidR="00004191">
        <w:rPr>
          <w:rFonts w:ascii="华文细黑" w:eastAsia="华文细黑" w:hAnsi="华文细黑" w:hint="eastAsia"/>
          <w:sz w:val="20"/>
          <w:szCs w:val="20"/>
        </w:rPr>
        <w:t xml:space="preserve"> . 体现了函数一图像中的弯曲性.bending</w:t>
      </w:r>
    </w:p>
    <w:p w:rsidR="00831A54" w:rsidRDefault="00831A54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831A54" w:rsidRDefault="00831A54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另一个函数的例子: y=sin x, 导数是 y=cos x,  二阶导数是y=-sin x</w:t>
      </w:r>
    </w:p>
    <w:p w:rsidR="00EE4811" w:rsidRDefault="00EC73C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下图, 原点是极大值点, 方点是拐点inflection point, 注意在各个点时, 这原函数, 导数, 二阶导数的图像的变化.</w:t>
      </w:r>
    </w:p>
    <w:p w:rsidR="00004191" w:rsidRDefault="00EC73C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noProof/>
          <w:sz w:val="20"/>
          <w:szCs w:val="20"/>
        </w:rPr>
        <w:lastRenderedPageBreak/>
        <w:drawing>
          <wp:inline distT="0" distB="0" distL="0" distR="0">
            <wp:extent cx="6502400" cy="3022600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71A" w:rsidRDefault="0029271A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3804C3" w:rsidRDefault="003804C3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凹</w:t>
      </w:r>
      <w:r w:rsidR="00445BFC">
        <w:rPr>
          <w:rFonts w:ascii="华文细黑" w:eastAsia="华文细黑" w:hAnsi="华文细黑" w:hint="eastAsia"/>
          <w:sz w:val="20"/>
          <w:szCs w:val="20"/>
        </w:rPr>
        <w:t xml:space="preserve"> concave :</w:t>
      </w:r>
    </w:p>
    <w:p w:rsidR="00445BFC" w:rsidRDefault="00445BFC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445BFC" w:rsidRDefault="00445BFC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凸 convex :</w:t>
      </w:r>
    </w:p>
    <w:p w:rsidR="003804C3" w:rsidRDefault="003804C3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3804C3" w:rsidRDefault="003804C3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EE4811" w:rsidRDefault="0000419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极大值</w:t>
      </w:r>
      <w:r w:rsidR="0029271A">
        <w:rPr>
          <w:rFonts w:ascii="华文细黑" w:eastAsia="华文细黑" w:hAnsi="华文细黑" w:hint="eastAsia"/>
          <w:sz w:val="20"/>
          <w:szCs w:val="20"/>
        </w:rPr>
        <w:t xml:space="preserve"> : 导数为0. 二阶导数为负数.</w:t>
      </w:r>
    </w:p>
    <w:p w:rsidR="00004191" w:rsidRDefault="0000419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004191" w:rsidRDefault="0000419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极小值</w:t>
      </w:r>
      <w:r w:rsidR="0029271A">
        <w:rPr>
          <w:rFonts w:ascii="华文细黑" w:eastAsia="华文细黑" w:hAnsi="华文细黑" w:hint="eastAsia"/>
          <w:sz w:val="20"/>
          <w:szCs w:val="20"/>
        </w:rPr>
        <w:t xml:space="preserve"> : 导数为0. 二阶导数为正数.</w:t>
      </w:r>
    </w:p>
    <w:p w:rsidR="00004191" w:rsidRDefault="0000419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004191" w:rsidRDefault="0000419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拐点</w:t>
      </w:r>
      <w:r w:rsidR="00231BE5">
        <w:rPr>
          <w:rFonts w:ascii="华文细黑" w:eastAsia="华文细黑" w:hAnsi="华文细黑" w:hint="eastAsia"/>
          <w:sz w:val="20"/>
          <w:szCs w:val="20"/>
        </w:rPr>
        <w:t xml:space="preserve"> inflection point</w:t>
      </w:r>
      <w:r w:rsidR="0029271A">
        <w:rPr>
          <w:rFonts w:ascii="华文细黑" w:eastAsia="华文细黑" w:hAnsi="华文细黑" w:hint="eastAsia"/>
          <w:sz w:val="20"/>
          <w:szCs w:val="20"/>
        </w:rPr>
        <w:t xml:space="preserve"> : 二阶导数为0.</w:t>
      </w:r>
    </w:p>
    <w:p w:rsidR="00EE4811" w:rsidRDefault="00EE481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3804C3" w:rsidRDefault="003804C3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3804C3" w:rsidRDefault="003804C3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:rsidR="003804C3" w:rsidRPr="0083278B" w:rsidRDefault="003804C3" w:rsidP="0012776A">
      <w:pPr>
        <w:adjustRightInd w:val="0"/>
        <w:snapToGrid w:val="0"/>
        <w:rPr>
          <w:rFonts w:ascii="华文细黑" w:eastAsia="华文细黑" w:hAnsi="华文细黑"/>
          <w:sz w:val="20"/>
          <w:szCs w:val="20"/>
        </w:rPr>
      </w:pPr>
    </w:p>
    <w:sectPr w:rsidR="003804C3" w:rsidRPr="0083278B" w:rsidSect="0012776A">
      <w:pgSz w:w="11900" w:h="16840"/>
      <w:pgMar w:top="567" w:right="567" w:bottom="567" w:left="567" w:header="851" w:footer="992" w:gutter="0"/>
      <w:cols w:space="425"/>
      <w:docGrid w:type="lines" w:linePitch="42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28DD" w:rsidRDefault="00F428DD" w:rsidP="00425104">
      <w:r>
        <w:separator/>
      </w:r>
    </w:p>
  </w:endnote>
  <w:endnote w:type="continuationSeparator" w:id="1">
    <w:p w:rsidR="00F428DD" w:rsidRDefault="00F428DD" w:rsidP="004251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28DD" w:rsidRDefault="00F428DD" w:rsidP="00425104">
      <w:r>
        <w:separator/>
      </w:r>
    </w:p>
  </w:footnote>
  <w:footnote w:type="continuationSeparator" w:id="1">
    <w:p w:rsidR="00F428DD" w:rsidRDefault="00F428DD" w:rsidP="004251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B459F6"/>
    <w:multiLevelType w:val="multilevel"/>
    <w:tmpl w:val="0409001F"/>
    <w:styleLink w:val="111111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>
    <w:nsid w:val="5E0C30BF"/>
    <w:multiLevelType w:val="multilevel"/>
    <w:tmpl w:val="0409001F"/>
    <w:numStyleLink w:val="111111"/>
  </w:abstractNum>
  <w:num w:numId="1">
    <w:abstractNumId w:val="0"/>
  </w:num>
  <w:num w:numId="2">
    <w:abstractNumId w:val="1"/>
    <w:lvlOverride w:ilvl="0">
      <w:lvl w:ilvl="0">
        <w:start w:val="1"/>
        <w:numFmt w:val="decimal"/>
        <w:pStyle w:val="1"/>
        <w:lvlText w:val="%1"/>
        <w:lvlJc w:val="left"/>
        <w:pPr>
          <w:tabs>
            <w:tab w:val="num" w:pos="425"/>
          </w:tabs>
          <w:ind w:left="425" w:hanging="425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567"/>
          </w:tabs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09"/>
          </w:tabs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851"/>
          </w:tabs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992"/>
          </w:tabs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1134"/>
          </w:tabs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1276"/>
          </w:tabs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1418"/>
          </w:tabs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1559"/>
          </w:tabs>
          <w:ind w:left="1559" w:hanging="1559"/>
        </w:pPr>
        <w:rPr>
          <w:rFonts w:hint="eastAsia"/>
        </w:rPr>
      </w:lvl>
    </w:lvlOverride>
  </w:num>
  <w:num w:numId="3">
    <w:abstractNumId w:val="1"/>
    <w:lvlOverride w:ilvl="0">
      <w:startOverride w:val="2"/>
      <w:lvl w:ilvl="0">
        <w:start w:val="2"/>
        <w:numFmt w:val="decimal"/>
        <w:pStyle w:val="1"/>
        <w:lvlText w:val="%1"/>
        <w:lvlJc w:val="left"/>
        <w:pPr>
          <w:tabs>
            <w:tab w:val="num" w:pos="425"/>
          </w:tabs>
          <w:ind w:left="425" w:hanging="425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tabs>
            <w:tab w:val="num" w:pos="567"/>
          </w:tabs>
          <w:ind w:left="567" w:hanging="567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09"/>
          </w:tabs>
          <w:ind w:left="709" w:hanging="709"/>
        </w:pPr>
        <w:rPr>
          <w:rFonts w:hint="eastAsia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851"/>
          </w:tabs>
          <w:ind w:left="851" w:hanging="851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992"/>
          </w:tabs>
          <w:ind w:left="992" w:hanging="992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1134"/>
          </w:tabs>
          <w:ind w:left="1134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1276"/>
          </w:tabs>
          <w:ind w:left="1276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1418"/>
          </w:tabs>
          <w:ind w:left="1418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1559"/>
          </w:tabs>
          <w:ind w:left="1559" w:hanging="1559"/>
        </w:pPr>
        <w:rPr>
          <w:rFonts w:hint="eastAsia"/>
        </w:rPr>
      </w:lvl>
    </w:lvlOverride>
  </w:num>
  <w:num w:numId="4">
    <w:abstractNumId w:val="1"/>
    <w:lvlOverride w:ilvl="0">
      <w:lvl w:ilvl="0">
        <w:start w:val="1"/>
        <w:numFmt w:val="decimal"/>
        <w:pStyle w:val="1"/>
        <w:lvlText w:val="%1"/>
        <w:lvlJc w:val="left"/>
        <w:pPr>
          <w:tabs>
            <w:tab w:val="num" w:pos="425"/>
          </w:tabs>
          <w:ind w:left="425" w:hanging="425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567"/>
          </w:tabs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09"/>
          </w:tabs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851"/>
          </w:tabs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992"/>
          </w:tabs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1134"/>
          </w:tabs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1276"/>
          </w:tabs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1418"/>
          </w:tabs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1559"/>
          </w:tabs>
          <w:ind w:left="1559" w:hanging="1559"/>
        </w:pPr>
        <w:rPr>
          <w:rFonts w:hint="eastAsia"/>
        </w:rPr>
      </w:lvl>
    </w:lvlOverride>
  </w:num>
  <w:num w:numId="5">
    <w:abstractNumId w:val="1"/>
    <w:lvlOverride w:ilvl="0">
      <w:lvl w:ilvl="0">
        <w:start w:val="1"/>
        <w:numFmt w:val="decimal"/>
        <w:pStyle w:val="1"/>
        <w:lvlText w:val="%1"/>
        <w:lvlJc w:val="left"/>
        <w:pPr>
          <w:tabs>
            <w:tab w:val="num" w:pos="425"/>
          </w:tabs>
          <w:ind w:left="425" w:hanging="425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567"/>
          </w:tabs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09"/>
          </w:tabs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851"/>
          </w:tabs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992"/>
          </w:tabs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1134"/>
          </w:tabs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1276"/>
          </w:tabs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1418"/>
          </w:tabs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1559"/>
          </w:tabs>
          <w:ind w:left="1559" w:hanging="1559"/>
        </w:pPr>
        <w:rPr>
          <w:rFonts w:hint="eastAsia"/>
        </w:rPr>
      </w:lvl>
    </w:lvlOverride>
  </w:num>
  <w:num w:numId="6">
    <w:abstractNumId w:val="1"/>
    <w:lvlOverride w:ilvl="0">
      <w:lvl w:ilvl="0">
        <w:start w:val="1"/>
        <w:numFmt w:val="decimal"/>
        <w:pStyle w:val="1"/>
        <w:lvlText w:val="%1"/>
        <w:lvlJc w:val="left"/>
        <w:pPr>
          <w:tabs>
            <w:tab w:val="num" w:pos="425"/>
          </w:tabs>
          <w:ind w:left="425" w:hanging="425"/>
        </w:pPr>
        <w:rPr>
          <w:rFonts w:ascii="Times New Roman" w:hAnsi="Times New Roman" w:cs="Times New Roman" w:hint="default"/>
          <w:sz w:val="24"/>
          <w:szCs w:val="24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567"/>
          </w:tabs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09"/>
          </w:tabs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851"/>
          </w:tabs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992"/>
          </w:tabs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1134"/>
          </w:tabs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1276"/>
          </w:tabs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1418"/>
          </w:tabs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1559"/>
          </w:tabs>
          <w:ind w:left="1559" w:hanging="1559"/>
        </w:pPr>
        <w:rPr>
          <w:rFonts w:hint="eastAsia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776A"/>
    <w:rsid w:val="00004191"/>
    <w:rsid w:val="00101040"/>
    <w:rsid w:val="0012776A"/>
    <w:rsid w:val="00140ABD"/>
    <w:rsid w:val="00231BE5"/>
    <w:rsid w:val="0029271A"/>
    <w:rsid w:val="00295540"/>
    <w:rsid w:val="003804C3"/>
    <w:rsid w:val="003E70AC"/>
    <w:rsid w:val="00425104"/>
    <w:rsid w:val="00445BFC"/>
    <w:rsid w:val="004E6230"/>
    <w:rsid w:val="006C6D35"/>
    <w:rsid w:val="007014BA"/>
    <w:rsid w:val="007572EE"/>
    <w:rsid w:val="00787A19"/>
    <w:rsid w:val="007F7751"/>
    <w:rsid w:val="00831A54"/>
    <w:rsid w:val="0083278B"/>
    <w:rsid w:val="00856966"/>
    <w:rsid w:val="00951414"/>
    <w:rsid w:val="00AB79F6"/>
    <w:rsid w:val="00B93FBF"/>
    <w:rsid w:val="00C14161"/>
    <w:rsid w:val="00D26554"/>
    <w:rsid w:val="00D53A68"/>
    <w:rsid w:val="00E74D29"/>
    <w:rsid w:val="00EC73C0"/>
    <w:rsid w:val="00EE4811"/>
    <w:rsid w:val="00F15B45"/>
    <w:rsid w:val="00F428DD"/>
    <w:rsid w:val="00F51C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D29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4251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2776A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2776A"/>
    <w:rPr>
      <w:rFonts w:ascii="Heiti SC Light" w:eastAsia="Heiti SC Light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425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42510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4251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425104"/>
    <w:rPr>
      <w:sz w:val="18"/>
      <w:szCs w:val="18"/>
    </w:rPr>
  </w:style>
  <w:style w:type="paragraph" w:customStyle="1" w:styleId="1">
    <w:name w:val="样式1"/>
    <w:basedOn w:val="10"/>
    <w:autoRedefine/>
    <w:rsid w:val="00425104"/>
    <w:pPr>
      <w:keepLines w:val="0"/>
      <w:widowControl/>
      <w:numPr>
        <w:numId w:val="2"/>
      </w:numPr>
      <w:tabs>
        <w:tab w:val="clear" w:pos="425"/>
        <w:tab w:val="num" w:pos="284"/>
      </w:tabs>
      <w:autoSpaceDE w:val="0"/>
      <w:autoSpaceDN w:val="0"/>
      <w:spacing w:before="120" w:after="120" w:line="240" w:lineRule="auto"/>
    </w:pPr>
    <w:rPr>
      <w:rFonts w:ascii="黑体" w:eastAsia="黑体" w:hAnsi="宋体" w:cs="Times New Roman"/>
      <w:b w:val="0"/>
      <w:kern w:val="28"/>
      <w:sz w:val="24"/>
      <w:szCs w:val="24"/>
      <w:lang w:eastAsia="en-US"/>
    </w:rPr>
  </w:style>
  <w:style w:type="numbering" w:styleId="111111">
    <w:name w:val="Outline List 2"/>
    <w:basedOn w:val="a2"/>
    <w:uiPriority w:val="99"/>
    <w:rsid w:val="00425104"/>
    <w:pPr>
      <w:numPr>
        <w:numId w:val="1"/>
      </w:numPr>
    </w:pPr>
  </w:style>
  <w:style w:type="paragraph" w:customStyle="1" w:styleId="100">
    <w:name w:val="样式 样式1 + 段前: 0 磅"/>
    <w:basedOn w:val="1"/>
    <w:link w:val="10Char"/>
    <w:rsid w:val="00425104"/>
    <w:pPr>
      <w:tabs>
        <w:tab w:val="clear" w:pos="284"/>
        <w:tab w:val="num" w:pos="425"/>
      </w:tabs>
      <w:spacing w:before="0"/>
    </w:pPr>
    <w:rPr>
      <w:sz w:val="28"/>
    </w:rPr>
  </w:style>
  <w:style w:type="character" w:customStyle="1" w:styleId="10Char">
    <w:name w:val="样式 样式1 + 段前: 0 磅 Char"/>
    <w:link w:val="100"/>
    <w:rsid w:val="00425104"/>
    <w:rPr>
      <w:rFonts w:ascii="黑体" w:eastAsia="黑体" w:hAnsi="宋体" w:cs="Times New Roman"/>
      <w:bCs/>
      <w:kern w:val="28"/>
      <w:sz w:val="28"/>
      <w:lang w:eastAsia="en-US"/>
    </w:rPr>
  </w:style>
  <w:style w:type="character" w:customStyle="1" w:styleId="1Char">
    <w:name w:val="标题 1 Char"/>
    <w:basedOn w:val="a0"/>
    <w:link w:val="10"/>
    <w:uiPriority w:val="9"/>
    <w:rsid w:val="00425104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776A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2776A"/>
    <w:rPr>
      <w:rFonts w:ascii="Heiti SC Light" w:eastAsia="Heiti SC Light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butter luo</dc:creator>
  <cp:keywords/>
  <dc:description/>
  <cp:lastModifiedBy>butterluo(罗罡)</cp:lastModifiedBy>
  <cp:revision>26</cp:revision>
  <dcterms:created xsi:type="dcterms:W3CDTF">2015-12-26T00:05:00Z</dcterms:created>
  <dcterms:modified xsi:type="dcterms:W3CDTF">2015-12-29T14:05:00Z</dcterms:modified>
</cp:coreProperties>
</file>