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64E3" w14:textId="77777777" w:rsidR="006F6805" w:rsidRPr="006F6805" w:rsidRDefault="006F6805" w:rsidP="006F680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000000"/>
        </w:rPr>
        <w:t>Security Control Types</w:t>
      </w:r>
    </w:p>
    <w:p w14:paraId="701B0E30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>The concept of defense in depth can be broken down into three different security control types. Identify the security control type of each set of defense tactics.</w:t>
      </w:r>
    </w:p>
    <w:p w14:paraId="58FC2A57" w14:textId="77777777" w:rsidR="006F6805" w:rsidRPr="006F6805" w:rsidRDefault="006F6805" w:rsidP="006F6805">
      <w:pPr>
        <w:numPr>
          <w:ilvl w:val="0"/>
          <w:numId w:val="1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Walls, bollards, fences, guard dogs, cameras, and lighting are what type of security control?</w:t>
      </w:r>
    </w:p>
    <w:p w14:paraId="5CF142D1" w14:textId="77777777" w:rsidR="006F6805" w:rsidRPr="006F6805" w:rsidRDefault="006F6805" w:rsidP="006F6805">
      <w:pPr>
        <w:shd w:val="clear" w:color="auto" w:fill="FFFFFF"/>
        <w:spacing w:before="216" w:after="21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>Answer:</w:t>
      </w:r>
      <w:r w:rsidRPr="006F6805">
        <w:rPr>
          <w:rFonts w:ascii="Abadi" w:eastAsia="Times New Roman" w:hAnsi="Abadi" w:cs="Times New Roman"/>
          <w:b/>
          <w:bCs/>
          <w:color w:val="404040"/>
        </w:rPr>
        <w:t xml:space="preserve"> Physical Security</w:t>
      </w:r>
    </w:p>
    <w:p w14:paraId="2E9D2564" w14:textId="77777777" w:rsidR="006F6805" w:rsidRPr="006F6805" w:rsidRDefault="006F6805" w:rsidP="006F6805">
      <w:pPr>
        <w:numPr>
          <w:ilvl w:val="0"/>
          <w:numId w:val="2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Security awareness programs, BYOD policies, and ethical hiring practices are what type of security control?</w:t>
      </w:r>
    </w:p>
    <w:p w14:paraId="5DB04285" w14:textId="6F053270" w:rsidR="006F6805" w:rsidRPr="006F6805" w:rsidRDefault="006F6805" w:rsidP="006F6805">
      <w:pPr>
        <w:shd w:val="clear" w:color="auto" w:fill="FFFFFF"/>
        <w:spacing w:before="216" w:after="21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 xml:space="preserve">Answer: </w:t>
      </w:r>
      <w:r w:rsidR="005824B4">
        <w:rPr>
          <w:rFonts w:ascii="Abadi" w:eastAsia="Times New Roman" w:hAnsi="Abadi" w:cs="Times New Roman"/>
          <w:b/>
          <w:bCs/>
          <w:color w:val="404040"/>
        </w:rPr>
        <w:t>Administrative Security Controls</w:t>
      </w:r>
    </w:p>
    <w:p w14:paraId="4DF4D650" w14:textId="77777777" w:rsidR="006F6805" w:rsidRPr="006F6805" w:rsidRDefault="006F6805" w:rsidP="006F6805">
      <w:pPr>
        <w:numPr>
          <w:ilvl w:val="0"/>
          <w:numId w:val="3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Encryption, biometric fingerprint readers, firewalls, endpoint security, and intrusion detection systems are what type of security control?</w:t>
      </w:r>
    </w:p>
    <w:p w14:paraId="44CE876A" w14:textId="77777777" w:rsidR="006F6805" w:rsidRPr="006F6805" w:rsidRDefault="006F6805" w:rsidP="006F6805">
      <w:pPr>
        <w:shd w:val="clear" w:color="auto" w:fill="FFFFFF"/>
        <w:spacing w:before="216" w:after="216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 xml:space="preserve">Answer: </w:t>
      </w:r>
      <w:r w:rsidRPr="006F6805">
        <w:rPr>
          <w:rFonts w:ascii="Abadi" w:eastAsia="Times New Roman" w:hAnsi="Abadi" w:cs="Times New Roman"/>
          <w:b/>
          <w:bCs/>
          <w:color w:val="404040"/>
        </w:rPr>
        <w:t>Technical Security</w:t>
      </w:r>
    </w:p>
    <w:p w14:paraId="422DCADE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000000"/>
        </w:rPr>
        <w:t>Intrusion Detection and Attack indicators</w:t>
      </w:r>
    </w:p>
    <w:p w14:paraId="71CC8CEC" w14:textId="77777777" w:rsidR="006F6805" w:rsidRPr="006F6805" w:rsidRDefault="006F6805" w:rsidP="006F6805">
      <w:pPr>
        <w:numPr>
          <w:ilvl w:val="0"/>
          <w:numId w:val="4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What's the difference between an IDS and an IPS?</w:t>
      </w:r>
    </w:p>
    <w:p w14:paraId="4F47379D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>Answer: </w:t>
      </w:r>
    </w:p>
    <w:p w14:paraId="3A1067B4" w14:textId="20BA2163" w:rsidR="006F6805" w:rsidRPr="006F6805" w:rsidRDefault="007230F7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badi" w:eastAsia="Times New Roman" w:hAnsi="Abadi" w:cs="Times New Roman"/>
          <w:b/>
          <w:bCs/>
          <w:color w:val="000000"/>
        </w:rPr>
        <w:t xml:space="preserve">An IDS requires an administrator to react to an alert by examining what has been flagged.  An IPS can automatically </w:t>
      </w:r>
      <w:proofErr w:type="gramStart"/>
      <w:r>
        <w:rPr>
          <w:rFonts w:ascii="Abadi" w:eastAsia="Times New Roman" w:hAnsi="Abadi" w:cs="Times New Roman"/>
          <w:b/>
          <w:bCs/>
          <w:color w:val="000000"/>
        </w:rPr>
        <w:t>take action</w:t>
      </w:r>
      <w:proofErr w:type="gramEnd"/>
      <w:r>
        <w:rPr>
          <w:rFonts w:ascii="Abadi" w:eastAsia="Times New Roman" w:hAnsi="Abadi" w:cs="Times New Roman"/>
          <w:b/>
          <w:bCs/>
          <w:color w:val="000000"/>
        </w:rPr>
        <w:t xml:space="preserve"> by blocking and logging the threat.</w:t>
      </w:r>
    </w:p>
    <w:p w14:paraId="22672727" w14:textId="77777777" w:rsidR="006F6805" w:rsidRPr="006F6805" w:rsidRDefault="006F6805" w:rsidP="006F6805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What's the difference between an Indicator of Attack and an Indicator of Compromise?</w:t>
      </w:r>
    </w:p>
    <w:p w14:paraId="6A55D6EF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>Answer:</w:t>
      </w:r>
    </w:p>
    <w:p w14:paraId="7A2391DF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000000"/>
        </w:rPr>
        <w:t>Indicators of attack indicate attacks happening in real time.</w:t>
      </w:r>
    </w:p>
    <w:p w14:paraId="41A00C4D" w14:textId="77777777" w:rsidR="006F6805" w:rsidRPr="006F6805" w:rsidRDefault="006F6805" w:rsidP="006F6805">
      <w:pPr>
        <w:numPr>
          <w:ilvl w:val="0"/>
          <w:numId w:val="6"/>
        </w:numPr>
        <w:spacing w:before="280"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Proactive approach to intrusion attempts.</w:t>
      </w:r>
    </w:p>
    <w:p w14:paraId="3404BC37" w14:textId="77777777" w:rsidR="006F6805" w:rsidRPr="006F6805" w:rsidRDefault="006F6805" w:rsidP="006F680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 xml:space="preserve">Indicate that an attack is currently in </w:t>
      </w:r>
      <w:proofErr w:type="gramStart"/>
      <w:r w:rsidRPr="006F6805">
        <w:rPr>
          <w:rFonts w:ascii="Abadi" w:eastAsia="Times New Roman" w:hAnsi="Abadi" w:cs="Times New Roman"/>
          <w:color w:val="000000"/>
        </w:rPr>
        <w:t>progress</w:t>
      </w:r>
      <w:proofErr w:type="gramEnd"/>
      <w:r w:rsidRPr="006F6805">
        <w:rPr>
          <w:rFonts w:ascii="Abadi" w:eastAsia="Times New Roman" w:hAnsi="Abadi" w:cs="Times New Roman"/>
          <w:color w:val="000000"/>
        </w:rPr>
        <w:t xml:space="preserve"> but a full breach has not been determined or has not occurred yet.</w:t>
      </w:r>
    </w:p>
    <w:p w14:paraId="34B56671" w14:textId="77777777" w:rsidR="006F6805" w:rsidRPr="006F6805" w:rsidRDefault="006F6805" w:rsidP="006F6805">
      <w:pPr>
        <w:numPr>
          <w:ilvl w:val="0"/>
          <w:numId w:val="6"/>
        </w:numPr>
        <w:spacing w:after="28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Focus on revealing the intent and end goal of the attacker regardless of the exploit or malware used in the attack.</w:t>
      </w:r>
    </w:p>
    <w:p w14:paraId="2E27DC70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000000"/>
        </w:rPr>
        <w:t>Indicators of compromise</w:t>
      </w:r>
      <w:r w:rsidRPr="006F6805">
        <w:rPr>
          <w:rFonts w:ascii="Abadi" w:eastAsia="Times New Roman" w:hAnsi="Abadi" w:cs="Times New Roman"/>
          <w:color w:val="000000"/>
        </w:rPr>
        <w:t xml:space="preserve"> (</w:t>
      </w:r>
      <w:r w:rsidRPr="006F6805">
        <w:rPr>
          <w:rFonts w:ascii="Abadi" w:eastAsia="Times New Roman" w:hAnsi="Abadi" w:cs="Times New Roman"/>
          <w:b/>
          <w:bCs/>
          <w:color w:val="000000"/>
        </w:rPr>
        <w:t>IOC</w:t>
      </w:r>
      <w:r w:rsidRPr="006F6805">
        <w:rPr>
          <w:rFonts w:ascii="Abadi" w:eastAsia="Times New Roman" w:hAnsi="Abadi" w:cs="Times New Roman"/>
          <w:color w:val="000000"/>
        </w:rPr>
        <w:t>) indicate previous malicious activity.</w:t>
      </w:r>
    </w:p>
    <w:p w14:paraId="4A4070EE" w14:textId="77777777" w:rsidR="006F6805" w:rsidRPr="006F6805" w:rsidRDefault="006F6805" w:rsidP="006F680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Reactive approach to successful intrusions.</w:t>
      </w:r>
    </w:p>
    <w:p w14:paraId="253935CD" w14:textId="77777777" w:rsidR="006F6805" w:rsidRPr="006F6805" w:rsidRDefault="006F6805" w:rsidP="006F680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Indicate that an attack occurred, resulting in a breach.</w:t>
      </w:r>
    </w:p>
    <w:p w14:paraId="1ED1BD0F" w14:textId="77777777" w:rsidR="006F6805" w:rsidRPr="006F6805" w:rsidRDefault="006F6805" w:rsidP="006F6805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Used to establish an adversary's techniques, tactics, and procedures (TTPs).</w:t>
      </w:r>
    </w:p>
    <w:p w14:paraId="6F4EBC24" w14:textId="77777777" w:rsidR="006F6805" w:rsidRPr="006F6805" w:rsidRDefault="006F6805" w:rsidP="006F6805">
      <w:pPr>
        <w:numPr>
          <w:ilvl w:val="0"/>
          <w:numId w:val="7"/>
        </w:numPr>
        <w:spacing w:after="280" w:line="240" w:lineRule="auto"/>
        <w:ind w:left="1440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 xml:space="preserve">Expose </w:t>
      </w:r>
      <w:proofErr w:type="gramStart"/>
      <w:r w:rsidRPr="006F6805">
        <w:rPr>
          <w:rFonts w:ascii="Abadi" w:eastAsia="Times New Roman" w:hAnsi="Abadi" w:cs="Times New Roman"/>
          <w:color w:val="000000"/>
        </w:rPr>
        <w:t>all of</w:t>
      </w:r>
      <w:proofErr w:type="gramEnd"/>
      <w:r w:rsidRPr="006F6805">
        <w:rPr>
          <w:rFonts w:ascii="Abadi" w:eastAsia="Times New Roman" w:hAnsi="Abadi" w:cs="Times New Roman"/>
          <w:color w:val="000000"/>
        </w:rPr>
        <w:t xml:space="preserve"> the vulnerabilities used in an attack, giving network defenders the opportunity to revamp their defense as part</w:t>
      </w:r>
    </w:p>
    <w:p w14:paraId="3A94AD29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000000"/>
        </w:rPr>
        <w:t>The Cyber Kill Chain</w:t>
      </w:r>
    </w:p>
    <w:p w14:paraId="74C3CFF0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lastRenderedPageBreak/>
        <w:t>Name each of the seven stages for the Cyber Kill chain and provide a brief example of each.</w:t>
      </w:r>
    </w:p>
    <w:p w14:paraId="170D266C" w14:textId="77777777" w:rsidR="006F6805" w:rsidRPr="006F6805" w:rsidRDefault="006F6805" w:rsidP="006F6805">
      <w:pPr>
        <w:numPr>
          <w:ilvl w:val="0"/>
          <w:numId w:val="8"/>
        </w:numPr>
        <w:spacing w:before="280"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1: Reconnaissance:  packet sniffing, ping sweeping, port scanning, phishing, social engineering, and internet information queries </w:t>
      </w:r>
    </w:p>
    <w:p w14:paraId="6E87B700" w14:textId="77777777" w:rsidR="006F6805" w:rsidRPr="006F6805" w:rsidRDefault="006F6805" w:rsidP="006F6805">
      <w:pPr>
        <w:numPr>
          <w:ilvl w:val="0"/>
          <w:numId w:val="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2: Weaponization: Inject malicious code into transiting TCP flows</w:t>
      </w:r>
    </w:p>
    <w:p w14:paraId="67847CEC" w14:textId="77777777" w:rsidR="006F6805" w:rsidRPr="006F6805" w:rsidRDefault="006F6805" w:rsidP="006F6805">
      <w:pPr>
        <w:numPr>
          <w:ilvl w:val="0"/>
          <w:numId w:val="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3: Delivery: Luring a target with a spear phishing tactic</w:t>
      </w:r>
    </w:p>
    <w:p w14:paraId="60B968BC" w14:textId="77777777" w:rsidR="006F6805" w:rsidRPr="006F6805" w:rsidRDefault="006F6805" w:rsidP="006F6805">
      <w:pPr>
        <w:numPr>
          <w:ilvl w:val="0"/>
          <w:numId w:val="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4: Exploitation: “Click here to donate”</w:t>
      </w:r>
    </w:p>
    <w:p w14:paraId="43F3EFEE" w14:textId="77777777" w:rsidR="006F6805" w:rsidRPr="006F6805" w:rsidRDefault="006F6805" w:rsidP="006F6805">
      <w:pPr>
        <w:numPr>
          <w:ilvl w:val="0"/>
          <w:numId w:val="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5: Installation: Clicking a link provided in a spear phishing e-mail</w:t>
      </w:r>
    </w:p>
    <w:p w14:paraId="00484C11" w14:textId="77777777" w:rsidR="006F6805" w:rsidRPr="006F6805" w:rsidRDefault="006F6805" w:rsidP="006F6805">
      <w:pPr>
        <w:numPr>
          <w:ilvl w:val="0"/>
          <w:numId w:val="8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 xml:space="preserve">Stage 6: Command and Control:  After the malicious code has been installed the hacker has the ability to </w:t>
      </w:r>
      <w:proofErr w:type="gramStart"/>
      <w:r w:rsidRPr="006F6805">
        <w:rPr>
          <w:rFonts w:ascii="Abadi" w:eastAsia="Times New Roman" w:hAnsi="Abadi" w:cs="Times New Roman"/>
          <w:color w:val="000000"/>
        </w:rPr>
        <w:t>control;  example</w:t>
      </w:r>
      <w:proofErr w:type="gramEnd"/>
      <w:r w:rsidRPr="006F6805">
        <w:rPr>
          <w:rFonts w:ascii="Abadi" w:eastAsia="Times New Roman" w:hAnsi="Abadi" w:cs="Times New Roman"/>
          <w:color w:val="000000"/>
        </w:rPr>
        <w:t xml:space="preserve"> would be a phone, listen, track and then use the info to attack</w:t>
      </w:r>
    </w:p>
    <w:p w14:paraId="709ACA0A" w14:textId="77777777" w:rsidR="006F6805" w:rsidRPr="006F6805" w:rsidRDefault="006F6805" w:rsidP="006F6805">
      <w:pPr>
        <w:numPr>
          <w:ilvl w:val="0"/>
          <w:numId w:val="8"/>
        </w:numPr>
        <w:spacing w:after="280" w:line="240" w:lineRule="auto"/>
        <w:textAlignment w:val="baseline"/>
        <w:rPr>
          <w:rFonts w:ascii="Abadi" w:eastAsia="Times New Roman" w:hAnsi="Abadi" w:cs="Times New Roman"/>
          <w:color w:val="000000"/>
        </w:rPr>
      </w:pPr>
      <w:r w:rsidRPr="006F6805">
        <w:rPr>
          <w:rFonts w:ascii="Abadi" w:eastAsia="Times New Roman" w:hAnsi="Abadi" w:cs="Times New Roman"/>
          <w:color w:val="000000"/>
        </w:rPr>
        <w:t>Stage 7: Actions on Objective:  Extraction of the information the attacker has been targeting.</w:t>
      </w:r>
    </w:p>
    <w:p w14:paraId="7D45E5BB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Snort Rule Analysis</w:t>
      </w:r>
    </w:p>
    <w:p w14:paraId="7D8B2826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Use the Snort rule to answer the following questions:</w:t>
      </w:r>
    </w:p>
    <w:p w14:paraId="5E902553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Snort Rule #1</w:t>
      </w:r>
    </w:p>
    <w:p w14:paraId="5AF4D42A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alert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$EXTERNAL_NET any -&gt; $HOME_NET 5800:5820 (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msg:"ET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 Potential VNC Scan 5800-5820"; flags:S,12; threshold: type both, track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by_src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, count 5, seconds 60; reference:</w:t>
      </w:r>
      <w:proofErr w:type="gram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url,doc.emergingthreats.net</w:t>
      </w:r>
      <w:proofErr w:type="gram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/2002910;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classtype:attempted-recon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sid:2002910; rev:5;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metadata:created_at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2010_07_30,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updated_at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2010_07_30;)</w:t>
      </w:r>
    </w:p>
    <w:p w14:paraId="7D7C487D" w14:textId="77777777" w:rsidR="006F6805" w:rsidRPr="006F6805" w:rsidRDefault="006F6805" w:rsidP="006F6805">
      <w:pPr>
        <w:numPr>
          <w:ilvl w:val="0"/>
          <w:numId w:val="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Break down the Sort Rule header and explain what is happening.</w:t>
      </w:r>
    </w:p>
    <w:p w14:paraId="23F5DF92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Triggers an alert whenever a TCP packet from </w:t>
      </w:r>
      <w:proofErr w:type="spellStart"/>
      <w:r w:rsidRPr="006F6805">
        <w:rPr>
          <w:rFonts w:ascii="Abadi" w:eastAsia="Times New Roman" w:hAnsi="Abadi" w:cs="Times New Roman"/>
          <w:b/>
          <w:bCs/>
          <w:color w:val="C55911"/>
        </w:rPr>
        <w:t>External_Net</w:t>
      </w:r>
      <w:proofErr w:type="spellEnd"/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 any port, with source IP $HOME_NET 5800:</w:t>
      </w:r>
      <w:proofErr w:type="gramStart"/>
      <w:r w:rsidRPr="006F6805">
        <w:rPr>
          <w:rFonts w:ascii="Abadi" w:eastAsia="Times New Roman" w:hAnsi="Abadi" w:cs="Times New Roman"/>
          <w:b/>
          <w:bCs/>
          <w:color w:val="C55911"/>
        </w:rPr>
        <w:t>5200;  a</w:t>
      </w:r>
      <w:proofErr w:type="gramEnd"/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 message will print “ET SCAN Potential VNC Scan 5800-5820”</w:t>
      </w:r>
    </w:p>
    <w:p w14:paraId="2A8E96C4" w14:textId="77777777" w:rsidR="006F6805" w:rsidRPr="006F6805" w:rsidRDefault="006F6805" w:rsidP="006F6805">
      <w:pPr>
        <w:numPr>
          <w:ilvl w:val="0"/>
          <w:numId w:val="10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What stage of the Cyber Kill Chain does this alert violate?</w:t>
      </w:r>
    </w:p>
    <w:p w14:paraId="3B3AB5EB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Reconnaissance</w:t>
      </w:r>
    </w:p>
    <w:p w14:paraId="5661D49B" w14:textId="77777777" w:rsidR="006F6805" w:rsidRPr="006F6805" w:rsidRDefault="006F6805" w:rsidP="006F6805">
      <w:pPr>
        <w:numPr>
          <w:ilvl w:val="0"/>
          <w:numId w:val="11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 of attack is indicated?</w:t>
      </w:r>
    </w:p>
    <w:p w14:paraId="02262F28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Identify its vulnerabilities – any accessibility</w:t>
      </w:r>
    </w:p>
    <w:p w14:paraId="0DEBB3C7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Snort Rule #2</w:t>
      </w:r>
    </w:p>
    <w:p w14:paraId="265C8D26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alert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tcp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$EXTERNAL_NET $HTTP_PORTS -&gt; $HOME_NET any (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msg:"ET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PE EXE or DLL Windows file download HTTP";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flow:established,to_client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flowbits:isnotset,ET.http.binary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flowbits:isnotset,ET.INFO.WindowsUpdate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file_data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content:"MZ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"; within:2; byte_jump:4,58,relative,little; content:"PE|00 00|"; distance:-64; within:4;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flowbits:set,ET.http.binary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metadata: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former_category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POLICY; reference:url,doc.emergingthreats.net/bin/view/Main/2018959;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classtype:policy-violation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sid:2018959; rev:4;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metadata:created_at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2014_08_19,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updated_at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2017_02_01;)</w:t>
      </w:r>
    </w:p>
    <w:p w14:paraId="479FA998" w14:textId="77777777" w:rsidR="006F6805" w:rsidRPr="006F6805" w:rsidRDefault="006F6805" w:rsidP="006F6805">
      <w:pPr>
        <w:numPr>
          <w:ilvl w:val="0"/>
          <w:numId w:val="1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Break down the Sort Rule header and explain what is happening.</w:t>
      </w:r>
    </w:p>
    <w:p w14:paraId="533A0E4D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Triggers an alert whenever a TCP packet from </w:t>
      </w:r>
      <w:proofErr w:type="spellStart"/>
      <w:r w:rsidRPr="006F6805">
        <w:rPr>
          <w:rFonts w:ascii="Abadi" w:eastAsia="Times New Roman" w:hAnsi="Abadi" w:cs="Times New Roman"/>
          <w:b/>
          <w:bCs/>
          <w:color w:val="C55911"/>
        </w:rPr>
        <w:t>External_Net</w:t>
      </w:r>
      <w:proofErr w:type="spellEnd"/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 $</w:t>
      </w:r>
      <w:proofErr w:type="spellStart"/>
      <w:r w:rsidRPr="006F6805">
        <w:rPr>
          <w:rFonts w:ascii="Abadi" w:eastAsia="Times New Roman" w:hAnsi="Abadi" w:cs="Times New Roman"/>
          <w:b/>
          <w:bCs/>
          <w:color w:val="C55911"/>
        </w:rPr>
        <w:t>HTTP_Ports</w:t>
      </w:r>
      <w:proofErr w:type="spellEnd"/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 will print a message “ET Policy PE EXE or </w:t>
      </w:r>
      <w:proofErr w:type="gramStart"/>
      <w:r w:rsidRPr="006F6805">
        <w:rPr>
          <w:rFonts w:ascii="Abadi" w:eastAsia="Times New Roman" w:hAnsi="Abadi" w:cs="Times New Roman"/>
          <w:b/>
          <w:bCs/>
          <w:color w:val="C55911"/>
        </w:rPr>
        <w:t>DLL  Windows</w:t>
      </w:r>
      <w:proofErr w:type="gramEnd"/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 file download HTTP”</w:t>
      </w:r>
    </w:p>
    <w:p w14:paraId="754370E4" w14:textId="77777777" w:rsidR="006F6805" w:rsidRPr="006F6805" w:rsidRDefault="006F6805" w:rsidP="006F6805">
      <w:pPr>
        <w:numPr>
          <w:ilvl w:val="0"/>
          <w:numId w:val="13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What layer of the Defense in Depth model does this alert violate?</w:t>
      </w:r>
    </w:p>
    <w:p w14:paraId="374EE1A0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Delivery</w:t>
      </w:r>
    </w:p>
    <w:p w14:paraId="68328845" w14:textId="77777777" w:rsidR="006F6805" w:rsidRPr="006F6805" w:rsidRDefault="006F6805" w:rsidP="006F6805">
      <w:pPr>
        <w:numPr>
          <w:ilvl w:val="0"/>
          <w:numId w:val="14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 of attack is indicated?</w:t>
      </w:r>
    </w:p>
    <w:p w14:paraId="75A2B467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</w:rPr>
        <w:t xml:space="preserve">A download of the following files: </w:t>
      </w:r>
      <w:r w:rsidRPr="006F6805">
        <w:rPr>
          <w:rFonts w:ascii="Abadi" w:eastAsia="Times New Roman" w:hAnsi="Abadi" w:cs="Times New Roman"/>
          <w:b/>
          <w:bCs/>
          <w:color w:val="C55911"/>
        </w:rPr>
        <w:t>POLICY PE EXE or DLL Windows file download HTTP </w:t>
      </w:r>
    </w:p>
    <w:p w14:paraId="7DEFBE7D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Snort Rule #3</w:t>
      </w:r>
    </w:p>
    <w:p w14:paraId="716BB0FA" w14:textId="77777777" w:rsidR="006F6805" w:rsidRPr="006F6805" w:rsidRDefault="006F6805" w:rsidP="006F6805">
      <w:pPr>
        <w:numPr>
          <w:ilvl w:val="0"/>
          <w:numId w:val="1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turn! Write a Snort rule that alerts when traffic is detected inbound on port 4444 to the local network on any port. Be sure to include the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Rule Option.</w:t>
      </w:r>
    </w:p>
    <w:p w14:paraId="4B71527E" w14:textId="77777777" w:rsidR="006F6805" w:rsidRPr="006F6805" w:rsidRDefault="006F6805" w:rsidP="006F68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color w:val="000000"/>
          <w:shd w:val="clear" w:color="auto" w:fill="C0C0C0"/>
        </w:rPr>
        <w:t xml:space="preserve">alert </w:t>
      </w:r>
      <w:proofErr w:type="spellStart"/>
      <w:r w:rsidRPr="006F6805">
        <w:rPr>
          <w:rFonts w:ascii="Abadi" w:eastAsia="Times New Roman" w:hAnsi="Abadi" w:cs="Times New Roman"/>
          <w:color w:val="000000"/>
          <w:shd w:val="clear" w:color="auto" w:fill="C0C0C0"/>
        </w:rPr>
        <w:t>tcp</w:t>
      </w:r>
      <w:proofErr w:type="spellEnd"/>
      <w:r w:rsidRPr="006F6805">
        <w:rPr>
          <w:rFonts w:ascii="Abadi" w:eastAsia="Times New Roman" w:hAnsi="Abadi" w:cs="Times New Roman"/>
          <w:color w:val="000000"/>
          <w:shd w:val="clear" w:color="auto" w:fill="C0C0C0"/>
        </w:rPr>
        <w:t xml:space="preserve"> $EXTERNAL_NET 4444 -&gt; $HOME_NET any (msg: "Traffic Detected on port 4444;”)</w:t>
      </w:r>
    </w:p>
    <w:p w14:paraId="5576865C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2: "Drop Zone" Lab</w:t>
      </w:r>
    </w:p>
    <w:p w14:paraId="3F0D686A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Uninstall </w:t>
      </w:r>
      <w:proofErr w:type="spellStart"/>
      <w:r w:rsidRPr="006F68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ufw</w:t>
      </w:r>
      <w:proofErr w:type="spellEnd"/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006B810E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getting started, you should verify that you do not have any instances of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ufw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running. This will avoid conflicts with your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service. This also ensures that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your default firewall.</w:t>
      </w:r>
    </w:p>
    <w:p w14:paraId="3742A1B2" w14:textId="77777777" w:rsidR="006F6805" w:rsidRPr="006F6805" w:rsidRDefault="006F6805" w:rsidP="006F6805">
      <w:pPr>
        <w:numPr>
          <w:ilvl w:val="0"/>
          <w:numId w:val="16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 that removes any running instance of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ufw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41F891" w14:textId="77777777" w:rsidR="006F6805" w:rsidRPr="006F6805" w:rsidRDefault="006F6805" w:rsidP="006F68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C61039C" wp14:editId="50D43856">
            <wp:extent cx="5800725" cy="35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E99BE2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Enable and start </w:t>
      </w:r>
      <w:proofErr w:type="spellStart"/>
      <w:r w:rsidRPr="006F68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280DF256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8820BB6" wp14:editId="30084878">
            <wp:extent cx="5943600" cy="752475"/>
            <wp:effectExtent l="0" t="0" r="0" b="952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A0CA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8D0E71B" wp14:editId="113EC38A">
            <wp:extent cx="59436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2D2B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E0389C" wp14:editId="47E88A58">
            <wp:extent cx="59436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7E8D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all firewall rules currently configured.</w:t>
      </w:r>
    </w:p>
    <w:p w14:paraId="486B95FA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Next, lists all currently configured firewall rules. This will give you a good idea of what's currently configured and save you time in the long run by not doing double work.</w:t>
      </w:r>
    </w:p>
    <w:p w14:paraId="62657ED8" w14:textId="77777777" w:rsidR="006F6805" w:rsidRPr="006F6805" w:rsidRDefault="006F6805" w:rsidP="006F6805">
      <w:pPr>
        <w:numPr>
          <w:ilvl w:val="0"/>
          <w:numId w:val="17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command that lists all currently configured firewall rules:</w:t>
      </w:r>
    </w:p>
    <w:p w14:paraId="6AC01B4D" w14:textId="77777777" w:rsidR="006F6805" w:rsidRPr="006F6805" w:rsidRDefault="006F6805" w:rsidP="006F6805">
      <w:pPr>
        <w:numPr>
          <w:ilvl w:val="0"/>
          <w:numId w:val="17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F102B5C" wp14:editId="6A5C36A5">
            <wp:extent cx="5943600" cy="32385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5C52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List all supported service types that can be enabled.</w:t>
      </w:r>
    </w:p>
    <w:p w14:paraId="61B69F96" w14:textId="77777777" w:rsidR="006F6805" w:rsidRPr="006F6805" w:rsidRDefault="006F6805" w:rsidP="006F6805">
      <w:pPr>
        <w:numPr>
          <w:ilvl w:val="0"/>
          <w:numId w:val="1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command that lists all currently supported services to see if the service you need is available--- see below reload – success….</w:t>
      </w:r>
    </w:p>
    <w:p w14:paraId="3615299D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Zone Views</w:t>
      </w:r>
    </w:p>
    <w:p w14:paraId="64EA49FE" w14:textId="77777777" w:rsidR="006F6805" w:rsidRPr="006F6805" w:rsidRDefault="006F6805" w:rsidP="006F6805">
      <w:pPr>
        <w:numPr>
          <w:ilvl w:val="0"/>
          <w:numId w:val="1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command that lists all currently configured zones.</w:t>
      </w: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EA94A0E" wp14:editId="6F8AED6D">
            <wp:extent cx="59436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8CF0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Create Zones for </w:t>
      </w:r>
      <w:r w:rsidRPr="006F68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Web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6F68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Sales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r w:rsidRPr="006F680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Mail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3A9C89BC" w14:textId="77777777" w:rsidR="006F6805" w:rsidRPr="006F6805" w:rsidRDefault="006F6805" w:rsidP="006F6805">
      <w:pPr>
        <w:numPr>
          <w:ilvl w:val="0"/>
          <w:numId w:val="20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commands that creates Web, Sales and Mail zones.</w:t>
      </w:r>
    </w:p>
    <w:p w14:paraId="225CD421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FC34FA1" wp14:editId="42D2B605">
            <wp:extent cx="5943600" cy="12573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Set the zones to their designated interfaces:</w:t>
      </w:r>
    </w:p>
    <w:p w14:paraId="5E42BFDE" w14:textId="77777777" w:rsidR="006F6805" w:rsidRPr="006F6805" w:rsidRDefault="006F6805" w:rsidP="006F6805">
      <w:pPr>
        <w:numPr>
          <w:ilvl w:val="0"/>
          <w:numId w:val="21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commands that sets your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eth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interfaces to your zones.</w:t>
      </w:r>
    </w:p>
    <w:p w14:paraId="41C7853C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89DB230" wp14:editId="44C9A325">
            <wp:extent cx="5943600" cy="24765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services to the active zones:</w:t>
      </w:r>
    </w:p>
    <w:p w14:paraId="1E4F239E" w14:textId="77777777" w:rsidR="006F6805" w:rsidRPr="006F6805" w:rsidRDefault="006F6805" w:rsidP="006F6805">
      <w:pPr>
        <w:numPr>
          <w:ilvl w:val="0"/>
          <w:numId w:val="2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commands that add services to the 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zone, the 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zone, the 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sales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zone, and the 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mail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zone.</w:t>
      </w:r>
    </w:p>
    <w:p w14:paraId="5D162F8D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68495C4" wp14:editId="1B06B170">
            <wp:extent cx="5495925" cy="2124041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76" cy="213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B152E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86134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your adversaries to the Drop Zone.</w:t>
      </w:r>
    </w:p>
    <w:p w14:paraId="2A15B30D" w14:textId="77777777" w:rsidR="006F6805" w:rsidRPr="006F6805" w:rsidRDefault="006F6805" w:rsidP="006F6805">
      <w:pPr>
        <w:numPr>
          <w:ilvl w:val="0"/>
          <w:numId w:val="23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Run the command that will add all current and any future blacklisted IPs to the Drop Zone.</w:t>
      </w:r>
    </w:p>
    <w:p w14:paraId="1D82C52E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31E6CEA" wp14:editId="2145475E">
            <wp:extent cx="5943600" cy="8667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Make rules permanent then reload them:</w:t>
      </w:r>
    </w:p>
    <w:p w14:paraId="3CD325D1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good practice to ensure that your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installation remains nailed up and retains its services across reboots. This ensure that the network remains secured after unplanned outages such as power failures.</w:t>
      </w:r>
    </w:p>
    <w:p w14:paraId="0B5E8DEF" w14:textId="77777777" w:rsidR="006F6805" w:rsidRPr="006F6805" w:rsidRDefault="006F6805" w:rsidP="006F6805">
      <w:pPr>
        <w:numPr>
          <w:ilvl w:val="0"/>
          <w:numId w:val="24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 that reloads the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configurations and writes it to memory</w:t>
      </w:r>
    </w:p>
    <w:p w14:paraId="4577B67B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79CFAC60" wp14:editId="2F14C6CD">
            <wp:extent cx="5943600" cy="676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706A" w14:textId="77777777" w:rsidR="006F6805" w:rsidRPr="006F6805" w:rsidRDefault="006F6805" w:rsidP="006F68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B1B7DEA" wp14:editId="78BA52DF">
            <wp:extent cx="528637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6348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 active Zones</w:t>
      </w:r>
    </w:p>
    <w:p w14:paraId="33BE93A7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Now, we'll want to provide truncated listings of all currently </w:t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active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zones. This a good time to verify your zone settings.</w:t>
      </w:r>
    </w:p>
    <w:p w14:paraId="313346FC" w14:textId="77777777" w:rsidR="006F6805" w:rsidRPr="006F6805" w:rsidRDefault="006F6805" w:rsidP="006F6805">
      <w:pPr>
        <w:numPr>
          <w:ilvl w:val="0"/>
          <w:numId w:val="2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Run the command that displays all zone services.</w:t>
      </w:r>
    </w:p>
    <w:p w14:paraId="1736F8CE" w14:textId="77777777" w:rsidR="006F6805" w:rsidRPr="006F6805" w:rsidRDefault="006F6805" w:rsidP="006F68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Sudo firewall-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–list-all</w:t>
      </w:r>
    </w:p>
    <w:p w14:paraId="32F3C6B6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Block an IP address</w:t>
      </w:r>
    </w:p>
    <w:p w14:paraId="4D1AFFB8" w14:textId="77777777" w:rsidR="006F6805" w:rsidRPr="006F6805" w:rsidRDefault="006F6805" w:rsidP="006F6805">
      <w:pPr>
        <w:numPr>
          <w:ilvl w:val="0"/>
          <w:numId w:val="26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a </w:t>
      </w:r>
      <w:proofErr w:type="gram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rich-rule</w:t>
      </w:r>
      <w:proofErr w:type="gram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blocks the IP address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138.138.0.3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FD11A40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F0A1F30" wp14:editId="625B36BF">
            <wp:extent cx="5943600" cy="438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Block Ping/ICMP Requests</w:t>
      </w:r>
    </w:p>
    <w:p w14:paraId="33E8CC03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Harden your network against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ping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scans by blocking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icmp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ehco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replies.</w:t>
      </w:r>
    </w:p>
    <w:p w14:paraId="04E762DD" w14:textId="77777777" w:rsidR="006F6805" w:rsidRPr="006F6805" w:rsidRDefault="006F6805" w:rsidP="006F6805">
      <w:pPr>
        <w:numPr>
          <w:ilvl w:val="0"/>
          <w:numId w:val="27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 that blocks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pings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icmp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requests in your </w:t>
      </w: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zone.</w:t>
      </w:r>
    </w:p>
    <w:p w14:paraId="3BC86E9C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503412" wp14:editId="7FEA8BF3">
            <wp:extent cx="5943600" cy="8953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 Check</w:t>
      </w:r>
    </w:p>
    <w:p w14:paraId="1348249A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 that you've set up your brand new 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firewalld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installation, it's time to verify that </w:t>
      </w:r>
      <w:proofErr w:type="gram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settings have taken effect.</w:t>
      </w:r>
    </w:p>
    <w:p w14:paraId="51B0D7D3" w14:textId="77777777" w:rsidR="006F6805" w:rsidRPr="006F6805" w:rsidRDefault="006F6805" w:rsidP="006F6805">
      <w:pPr>
        <w:numPr>
          <w:ilvl w:val="0"/>
          <w:numId w:val="28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Run the command that lists </w:t>
      </w:r>
      <w:proofErr w:type="gram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rule settings. Do one command at a time for each zone.</w:t>
      </w:r>
    </w:p>
    <w:p w14:paraId="0854961E" w14:textId="77777777" w:rsidR="006F6805" w:rsidRPr="006F6805" w:rsidRDefault="006F6805" w:rsidP="006F6805">
      <w:pPr>
        <w:numPr>
          <w:ilvl w:val="0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Sudo firewall-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–info-zone=public</w:t>
      </w:r>
    </w:p>
    <w:p w14:paraId="300FB5EC" w14:textId="77777777" w:rsidR="006F6805" w:rsidRPr="006F6805" w:rsidRDefault="006F6805" w:rsidP="006F6805">
      <w:pPr>
        <w:numPr>
          <w:ilvl w:val="0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Sudo firewall-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–info-zone=web</w:t>
      </w:r>
    </w:p>
    <w:p w14:paraId="65C2DAFA" w14:textId="77777777" w:rsidR="006F6805" w:rsidRPr="006F6805" w:rsidRDefault="006F6805" w:rsidP="006F6805">
      <w:pPr>
        <w:numPr>
          <w:ilvl w:val="0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Sudo firewall-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–info-zone=sales</w:t>
      </w:r>
    </w:p>
    <w:p w14:paraId="7F578428" w14:textId="77777777" w:rsidR="006F6805" w:rsidRPr="006F6805" w:rsidRDefault="006F6805" w:rsidP="006F6805">
      <w:pPr>
        <w:numPr>
          <w:ilvl w:val="0"/>
          <w:numId w:val="2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Sudo firewall-</w:t>
      </w:r>
      <w:proofErr w:type="spellStart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cmd</w:t>
      </w:r>
      <w:proofErr w:type="spellEnd"/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–info-zone=mail</w:t>
      </w:r>
    </w:p>
    <w:p w14:paraId="5B75DC7B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ourier New" w:eastAsia="Times New Roman" w:hAnsi="Courier New" w:cs="Courier New"/>
          <w:color w:val="000000"/>
          <w:sz w:val="20"/>
          <w:szCs w:val="20"/>
        </w:rPr>
        <w:t>Example below</w:t>
      </w:r>
    </w:p>
    <w:p w14:paraId="53982E87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DD4B3" w14:textId="77777777" w:rsidR="006F6805" w:rsidRPr="006F6805" w:rsidRDefault="006F6805" w:rsidP="006F6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407DB51" wp14:editId="1C759DF3">
            <wp:extent cx="5943600" cy="280035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5A0D5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Part 3: IDS, IPS, </w:t>
      </w:r>
      <w:proofErr w:type="spellStart"/>
      <w:r w:rsidRPr="006F68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DiD</w:t>
      </w:r>
      <w:proofErr w:type="spellEnd"/>
      <w:r w:rsidRPr="006F68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and Firewalls</w:t>
      </w:r>
    </w:p>
    <w:p w14:paraId="6BC7E1FE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Now, we will work on another lab. Before you start, complete the following review questions.</w:t>
      </w:r>
    </w:p>
    <w:p w14:paraId="6E35CC93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IDS vs. IPS Systems</w:t>
      </w:r>
    </w:p>
    <w:p w14:paraId="20F6149F" w14:textId="77777777" w:rsidR="006F6805" w:rsidRPr="006F6805" w:rsidRDefault="006F6805" w:rsidP="006F6805">
      <w:pPr>
        <w:numPr>
          <w:ilvl w:val="0"/>
          <w:numId w:val="2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Name and define two ways an IDS connects to a network.</w:t>
      </w:r>
    </w:p>
    <w:p w14:paraId="1B81DCEC" w14:textId="230E255B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Answer 1:</w:t>
      </w:r>
      <w:r w:rsidR="00F36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 Tap</w:t>
      </w:r>
      <w:r w:rsidR="00E94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(Test Access Port)</w:t>
      </w:r>
    </w:p>
    <w:p w14:paraId="112B7A14" w14:textId="77777777" w:rsidR="00E9432B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Answer 2:</w:t>
      </w:r>
      <w:r w:rsidR="00E943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SPAN/Mirrored Port – SPAN Port – </w:t>
      </w:r>
    </w:p>
    <w:p w14:paraId="6005164F" w14:textId="06FF7E39" w:rsidR="006F6805" w:rsidRPr="006F6805" w:rsidRDefault="00E9432B" w:rsidP="00E9432B">
      <w:pPr>
        <w:spacing w:before="280" w:after="28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(Switched Port Analyzer) aka Port Mirroring</w:t>
      </w:r>
    </w:p>
    <w:p w14:paraId="3E35C6F7" w14:textId="77777777" w:rsidR="006F6805" w:rsidRPr="006F6805" w:rsidRDefault="006F6805" w:rsidP="006F6805">
      <w:pPr>
        <w:numPr>
          <w:ilvl w:val="0"/>
          <w:numId w:val="30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Describe how an IPS connects to a network.</w:t>
      </w:r>
    </w:p>
    <w:p w14:paraId="301ECBA5" w14:textId="33CB2C61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  <w:r w:rsidR="001D5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Physically connects inline with the flow of data.  An IPS is typically placed in between the firewall and network switch.</w:t>
      </w:r>
    </w:p>
    <w:p w14:paraId="28775195" w14:textId="72A3329A" w:rsidR="006F6805" w:rsidRPr="006F6805" w:rsidRDefault="006F6805" w:rsidP="006F6805">
      <w:pPr>
        <w:numPr>
          <w:ilvl w:val="0"/>
          <w:numId w:val="31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type of IDS compares patterns of traffic to predefined signatures and is unable to </w:t>
      </w:r>
      <w:r w:rsidR="001D5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detect Zero-Day attacks?</w:t>
      </w:r>
    </w:p>
    <w:p w14:paraId="04819667" w14:textId="0A23CCBA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  <w:r w:rsidR="001D5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Signature Based</w:t>
      </w:r>
    </w:p>
    <w:p w14:paraId="7A7395A7" w14:textId="77777777" w:rsidR="006F6805" w:rsidRPr="006F6805" w:rsidRDefault="006F6805" w:rsidP="006F6805">
      <w:pPr>
        <w:numPr>
          <w:ilvl w:val="0"/>
          <w:numId w:val="3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Which type of IDS is beneficial for detecting all suspicious traffic that deviates from the well-known baseline and is excellent at detecting when an attacker probes or sweeps a network?</w:t>
      </w:r>
    </w:p>
    <w:p w14:paraId="3F411643" w14:textId="0A3EC942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  <w:r w:rsidR="001D53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Anomaly Based</w:t>
      </w:r>
    </w:p>
    <w:p w14:paraId="3EFFE613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Defense in Depth</w:t>
      </w:r>
    </w:p>
    <w:p w14:paraId="7A2A49A8" w14:textId="77777777" w:rsidR="006F6805" w:rsidRPr="006F6805" w:rsidRDefault="006F6805" w:rsidP="006F6805">
      <w:pPr>
        <w:numPr>
          <w:ilvl w:val="0"/>
          <w:numId w:val="33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of the following scenarios, provide the layer of Defense in Depth that applies:</w:t>
      </w:r>
    </w:p>
    <w:p w14:paraId="43589B4E" w14:textId="77777777" w:rsidR="006F6805" w:rsidRPr="006F6805" w:rsidRDefault="006F6805" w:rsidP="006F6805">
      <w:pPr>
        <w:numPr>
          <w:ilvl w:val="1"/>
          <w:numId w:val="3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 criminal hacker tailgates an employee through an exterior door into a secured facility, explaining that they forgot their badge at home.</w:t>
      </w:r>
    </w:p>
    <w:p w14:paraId="394AE11E" w14:textId="77777777" w:rsidR="006F6805" w:rsidRPr="006F6805" w:rsidRDefault="006F6805" w:rsidP="006F6805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Perimeter defense</w:t>
      </w:r>
    </w:p>
    <w:p w14:paraId="08AB1751" w14:textId="77777777" w:rsidR="006F6805" w:rsidRPr="006F6805" w:rsidRDefault="006F6805" w:rsidP="006F6805">
      <w:pPr>
        <w:numPr>
          <w:ilvl w:val="0"/>
          <w:numId w:val="34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 zero-day goes undetected by antivirus software.</w:t>
      </w:r>
    </w:p>
    <w:p w14:paraId="26AA229E" w14:textId="784DCC68" w:rsidR="006F6805" w:rsidRPr="006F6805" w:rsidRDefault="00EF25BC" w:rsidP="006F6805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badi" w:eastAsia="Times New Roman" w:hAnsi="Abadi" w:cs="Times New Roman"/>
          <w:b/>
          <w:bCs/>
          <w:color w:val="C55911"/>
        </w:rPr>
        <w:t>Application</w:t>
      </w:r>
    </w:p>
    <w:p w14:paraId="67FED6F8" w14:textId="77777777" w:rsidR="006F6805" w:rsidRPr="006F6805" w:rsidRDefault="006F6805" w:rsidP="006F6805">
      <w:pPr>
        <w:numPr>
          <w:ilvl w:val="0"/>
          <w:numId w:val="3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 criminal successfully gains access to HR’s database.</w:t>
      </w:r>
    </w:p>
    <w:p w14:paraId="3689E48D" w14:textId="77777777" w:rsidR="006F6805" w:rsidRPr="006F6805" w:rsidRDefault="006F6805" w:rsidP="006F680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Data Security</w:t>
      </w:r>
    </w:p>
    <w:p w14:paraId="6311C3BF" w14:textId="77777777" w:rsidR="006F6805" w:rsidRPr="006F6805" w:rsidRDefault="006F6805" w:rsidP="006F6805">
      <w:pPr>
        <w:numPr>
          <w:ilvl w:val="0"/>
          <w:numId w:val="36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 criminal hacker exploits a vulnerability within an operating system.</w:t>
      </w:r>
    </w:p>
    <w:p w14:paraId="3B8F5E03" w14:textId="30FB2D8F" w:rsidR="006F6805" w:rsidRPr="006F6805" w:rsidRDefault="0062381D" w:rsidP="006F6805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badi" w:eastAsia="Times New Roman" w:hAnsi="Abadi" w:cs="Times New Roman"/>
          <w:b/>
          <w:bCs/>
          <w:color w:val="C55911"/>
        </w:rPr>
        <w:t>Network</w:t>
      </w:r>
    </w:p>
    <w:p w14:paraId="06167AF3" w14:textId="77777777" w:rsidR="006F6805" w:rsidRPr="006F6805" w:rsidRDefault="006F6805" w:rsidP="006F6805">
      <w:pPr>
        <w:numPr>
          <w:ilvl w:val="0"/>
          <w:numId w:val="37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A hacktivist organization successfully performs a DDoS attack, taking down a government website.</w:t>
      </w:r>
    </w:p>
    <w:p w14:paraId="2777784C" w14:textId="284B5BB6" w:rsidR="006F6805" w:rsidRDefault="0062381D" w:rsidP="006F6805">
      <w:pPr>
        <w:spacing w:after="0" w:line="240" w:lineRule="auto"/>
        <w:ind w:left="1440"/>
        <w:rPr>
          <w:rFonts w:ascii="Abadi" w:eastAsia="Times New Roman" w:hAnsi="Abadi" w:cs="Times New Roman"/>
          <w:b/>
          <w:bCs/>
          <w:color w:val="C55911"/>
        </w:rPr>
      </w:pPr>
      <w:r>
        <w:rPr>
          <w:rFonts w:ascii="Abadi" w:eastAsia="Times New Roman" w:hAnsi="Abadi" w:cs="Times New Roman"/>
          <w:b/>
          <w:bCs/>
          <w:color w:val="C55911"/>
        </w:rPr>
        <w:t>Policy, Procedures, and Awareness</w:t>
      </w:r>
    </w:p>
    <w:p w14:paraId="15E693A1" w14:textId="77777777" w:rsidR="0062381D" w:rsidRPr="006F6805" w:rsidRDefault="0062381D" w:rsidP="00623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EC20B" w14:textId="77777777" w:rsidR="006F6805" w:rsidRPr="006F6805" w:rsidRDefault="006F6805" w:rsidP="006F6805">
      <w:pPr>
        <w:numPr>
          <w:ilvl w:val="0"/>
          <w:numId w:val="3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Data is classified at the wrong classification level.</w:t>
      </w:r>
    </w:p>
    <w:p w14:paraId="4176EFF2" w14:textId="77777777" w:rsidR="006F6805" w:rsidRPr="006F6805" w:rsidRDefault="006F6805" w:rsidP="006F6805">
      <w:pPr>
        <w:spacing w:before="280" w:after="28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Data Security</w:t>
      </w:r>
    </w:p>
    <w:p w14:paraId="0ADFE97D" w14:textId="77777777" w:rsidR="006F6805" w:rsidRPr="006F6805" w:rsidRDefault="006F6805" w:rsidP="006F6805">
      <w:pPr>
        <w:numPr>
          <w:ilvl w:val="0"/>
          <w:numId w:val="39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 state sponsored hacker group successfully </w:t>
      </w:r>
      <w:proofErr w:type="spell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firewalked</w:t>
      </w:r>
      <w:proofErr w:type="spell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organization to produce a list of active services on an email server.</w:t>
      </w:r>
    </w:p>
    <w:p w14:paraId="4B0D1A54" w14:textId="0C3D26C6" w:rsidR="006F6805" w:rsidRPr="006F6805" w:rsidRDefault="0062381D" w:rsidP="006F6805">
      <w:pPr>
        <w:spacing w:before="280" w:after="28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badi" w:eastAsia="Times New Roman" w:hAnsi="Abadi" w:cs="Times New Roman"/>
          <w:b/>
          <w:bCs/>
          <w:color w:val="C55911"/>
        </w:rPr>
        <w:t>Perimiter</w:t>
      </w:r>
      <w:proofErr w:type="spellEnd"/>
    </w:p>
    <w:p w14:paraId="50B7F204" w14:textId="77777777" w:rsidR="006F6805" w:rsidRPr="006F6805" w:rsidRDefault="006F6805" w:rsidP="006F6805">
      <w:pPr>
        <w:numPr>
          <w:ilvl w:val="0"/>
          <w:numId w:val="40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Name one method of protecting data-at-rest from being readable on hard drive.</w:t>
      </w:r>
    </w:p>
    <w:p w14:paraId="3BCC53B4" w14:textId="77777777" w:rsidR="006F6805" w:rsidRPr="006F6805" w:rsidRDefault="006F6805" w:rsidP="006F6805">
      <w:pPr>
        <w:spacing w:before="280" w:after="28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Encryption </w:t>
      </w:r>
    </w:p>
    <w:p w14:paraId="28B3E879" w14:textId="77777777" w:rsidR="006F6805" w:rsidRPr="006F6805" w:rsidRDefault="006F6805" w:rsidP="006F6805">
      <w:pPr>
        <w:numPr>
          <w:ilvl w:val="0"/>
          <w:numId w:val="41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Name one method to protect data-in-transit.</w:t>
      </w:r>
    </w:p>
    <w:p w14:paraId="18EA39C2" w14:textId="77777777" w:rsidR="006F6805" w:rsidRPr="006F6805" w:rsidRDefault="006F6805" w:rsidP="006F6805">
      <w:pPr>
        <w:spacing w:before="280" w:after="28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VPN or …. a tracking </w:t>
      </w:r>
      <w:proofErr w:type="gramStart"/>
      <w:r w:rsidRPr="006F6805">
        <w:rPr>
          <w:rFonts w:ascii="Abadi" w:eastAsia="Times New Roman" w:hAnsi="Abadi" w:cs="Times New Roman"/>
          <w:b/>
          <w:bCs/>
          <w:color w:val="C55911"/>
        </w:rPr>
        <w:t>devise</w:t>
      </w:r>
      <w:proofErr w:type="gramEnd"/>
    </w:p>
    <w:p w14:paraId="6CB68C1C" w14:textId="77777777" w:rsidR="006F6805" w:rsidRPr="006F6805" w:rsidRDefault="006F6805" w:rsidP="006F6805">
      <w:pPr>
        <w:numPr>
          <w:ilvl w:val="0"/>
          <w:numId w:val="4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What technology could provide law enforcement with the ability to track and recover a stolen laptop.</w:t>
      </w:r>
    </w:p>
    <w:p w14:paraId="3229F6B3" w14:textId="77777777" w:rsidR="006F6805" w:rsidRPr="006F6805" w:rsidRDefault="006F6805" w:rsidP="006F6805">
      <w:pPr>
        <w:spacing w:before="280" w:after="28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NIC </w:t>
      </w:r>
    </w:p>
    <w:p w14:paraId="0EE9F37E" w14:textId="77777777" w:rsidR="006F6805" w:rsidRPr="006F6805" w:rsidRDefault="006F6805" w:rsidP="006F6805">
      <w:pPr>
        <w:numPr>
          <w:ilvl w:val="0"/>
          <w:numId w:val="43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How could you prevent an attacker from booting a stolen laptop using an external hard drive?</w:t>
      </w:r>
    </w:p>
    <w:p w14:paraId="402EE0AC" w14:textId="77777777" w:rsidR="006F6805" w:rsidRPr="006F6805" w:rsidRDefault="006F6805" w:rsidP="006F6805">
      <w:pPr>
        <w:spacing w:before="280" w:after="280" w:line="240" w:lineRule="auto"/>
        <w:ind w:left="99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Disable USB ports: BIOS setup disable USB</w:t>
      </w:r>
    </w:p>
    <w:p w14:paraId="616DED4A" w14:textId="77777777" w:rsidR="006F6805" w:rsidRPr="006F6805" w:rsidRDefault="006F6805" w:rsidP="006F680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Firewall Architectures and Methodologies</w:t>
      </w:r>
    </w:p>
    <w:p w14:paraId="513522AC" w14:textId="77777777" w:rsidR="006F6805" w:rsidRPr="006F6805" w:rsidRDefault="006F6805" w:rsidP="006F6805">
      <w:pPr>
        <w:numPr>
          <w:ilvl w:val="0"/>
          <w:numId w:val="44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Which type of firewall verifies the three-way TCP handshake? TCP handshake checks are designed to ensure that session packets are from legitimate sources.</w:t>
      </w:r>
    </w:p>
    <w:p w14:paraId="7E8004CF" w14:textId="77777777" w:rsidR="006F6805" w:rsidRPr="006F6805" w:rsidRDefault="006F6805" w:rsidP="006F6805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 xml:space="preserve">Circuit level gateway:  Syn syn/ack </w:t>
      </w:r>
      <w:proofErr w:type="spellStart"/>
      <w:r w:rsidRPr="006F6805">
        <w:rPr>
          <w:rFonts w:ascii="Abadi" w:eastAsia="Times New Roman" w:hAnsi="Abadi" w:cs="Times New Roman"/>
          <w:b/>
          <w:bCs/>
          <w:color w:val="C55911"/>
        </w:rPr>
        <w:t>ack</w:t>
      </w:r>
      <w:proofErr w:type="spellEnd"/>
    </w:p>
    <w:p w14:paraId="104581B9" w14:textId="77777777" w:rsidR="006F6805" w:rsidRPr="006F6805" w:rsidRDefault="006F6805" w:rsidP="006F6805">
      <w:pPr>
        <w:numPr>
          <w:ilvl w:val="0"/>
          <w:numId w:val="4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Which type of firewall considers the connection as a whole? Meaning, instead of looking at only individual packets, these firewalls look at whole streams of packets at one time.</w:t>
      </w:r>
    </w:p>
    <w:p w14:paraId="558E47E2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Stateful inspection firewalls</w:t>
      </w:r>
    </w:p>
    <w:p w14:paraId="4E689359" w14:textId="77777777" w:rsidR="006F6805" w:rsidRPr="006F6805" w:rsidRDefault="006F6805" w:rsidP="006F6805">
      <w:pPr>
        <w:numPr>
          <w:ilvl w:val="0"/>
          <w:numId w:val="46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type of firewall intercepts all traffic prior to being forwarded to its </w:t>
      </w:r>
      <w:proofErr w:type="gram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final destination</w:t>
      </w:r>
      <w:proofErr w:type="gramEnd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 a sense, these firewalls act on behalf of the recipient by ensuring the traffic is safe prior to forwarding </w:t>
      </w:r>
      <w:proofErr w:type="gramStart"/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it?</w:t>
      </w:r>
      <w:proofErr w:type="gramEnd"/>
    </w:p>
    <w:p w14:paraId="1CE9ACE7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Host Based Network firewall</w:t>
      </w:r>
    </w:p>
    <w:p w14:paraId="4B9ADF27" w14:textId="77777777" w:rsidR="006F6805" w:rsidRPr="006F6805" w:rsidRDefault="006F6805" w:rsidP="006F6805">
      <w:pPr>
        <w:numPr>
          <w:ilvl w:val="0"/>
          <w:numId w:val="47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t>Which type of firewall examines data within a packet as it progresses through a network interface by examining source and destination IP address, port number, and packet type- all without opening the packet to inspect its contents?</w:t>
      </w:r>
    </w:p>
    <w:p w14:paraId="0F6FAEB7" w14:textId="77777777" w:rsidR="006F6805" w:rsidRPr="006F6805" w:rsidRDefault="006F6805" w:rsidP="006F6805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Packet Filtering Firewall</w:t>
      </w:r>
    </w:p>
    <w:p w14:paraId="4A8E6A43" w14:textId="77777777" w:rsidR="006F6805" w:rsidRPr="006F6805" w:rsidRDefault="006F6805" w:rsidP="006F6805">
      <w:pPr>
        <w:numPr>
          <w:ilvl w:val="0"/>
          <w:numId w:val="48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8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Which type of firewall filters based solely on source and destination MAC address?</w:t>
      </w:r>
    </w:p>
    <w:p w14:paraId="548F66A1" w14:textId="77777777" w:rsidR="006F6805" w:rsidRPr="006F6805" w:rsidRDefault="006F6805" w:rsidP="006F6805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6805">
        <w:rPr>
          <w:rFonts w:ascii="Abadi" w:eastAsia="Times New Roman" w:hAnsi="Abadi" w:cs="Times New Roman"/>
          <w:b/>
          <w:bCs/>
          <w:color w:val="C55911"/>
        </w:rPr>
        <w:t>MAC Filtering</w:t>
      </w:r>
    </w:p>
    <w:p w14:paraId="5C8FAA2D" w14:textId="77777777" w:rsidR="006F6805" w:rsidRDefault="006F6805"/>
    <w:sectPr w:rsidR="006F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FB0"/>
    <w:multiLevelType w:val="multilevel"/>
    <w:tmpl w:val="E3F6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666AC"/>
    <w:multiLevelType w:val="multilevel"/>
    <w:tmpl w:val="4D3088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92F9F"/>
    <w:multiLevelType w:val="multilevel"/>
    <w:tmpl w:val="426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A167F"/>
    <w:multiLevelType w:val="multilevel"/>
    <w:tmpl w:val="7EB45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034BB"/>
    <w:multiLevelType w:val="multilevel"/>
    <w:tmpl w:val="6C9A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35BF2"/>
    <w:multiLevelType w:val="multilevel"/>
    <w:tmpl w:val="467C4F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DE623D"/>
    <w:multiLevelType w:val="multilevel"/>
    <w:tmpl w:val="249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8512C"/>
    <w:multiLevelType w:val="multilevel"/>
    <w:tmpl w:val="995252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0126C"/>
    <w:multiLevelType w:val="multilevel"/>
    <w:tmpl w:val="EEE4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870F9"/>
    <w:multiLevelType w:val="multilevel"/>
    <w:tmpl w:val="B59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111C9"/>
    <w:multiLevelType w:val="multilevel"/>
    <w:tmpl w:val="0ED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724C2"/>
    <w:multiLevelType w:val="multilevel"/>
    <w:tmpl w:val="D70EE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A10BD"/>
    <w:multiLevelType w:val="multilevel"/>
    <w:tmpl w:val="BD8A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F0D4B"/>
    <w:multiLevelType w:val="multilevel"/>
    <w:tmpl w:val="30E63B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079B0"/>
    <w:multiLevelType w:val="multilevel"/>
    <w:tmpl w:val="3732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318FA"/>
    <w:multiLevelType w:val="multilevel"/>
    <w:tmpl w:val="AF642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D0497"/>
    <w:multiLevelType w:val="multilevel"/>
    <w:tmpl w:val="8DA0C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BF47FF"/>
    <w:multiLevelType w:val="multilevel"/>
    <w:tmpl w:val="7D22D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B68ED"/>
    <w:multiLevelType w:val="multilevel"/>
    <w:tmpl w:val="1220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C16BF"/>
    <w:multiLevelType w:val="multilevel"/>
    <w:tmpl w:val="88E4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26E23"/>
    <w:multiLevelType w:val="multilevel"/>
    <w:tmpl w:val="EBEAE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C4889"/>
    <w:multiLevelType w:val="multilevel"/>
    <w:tmpl w:val="C84821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95548"/>
    <w:multiLevelType w:val="multilevel"/>
    <w:tmpl w:val="CF381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DE1E7C"/>
    <w:multiLevelType w:val="multilevel"/>
    <w:tmpl w:val="4EA44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E50EB5"/>
    <w:multiLevelType w:val="multilevel"/>
    <w:tmpl w:val="AD226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1C6962"/>
    <w:multiLevelType w:val="multilevel"/>
    <w:tmpl w:val="35C8B8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EB4C43"/>
    <w:multiLevelType w:val="multilevel"/>
    <w:tmpl w:val="B2C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F47F7"/>
    <w:multiLevelType w:val="multilevel"/>
    <w:tmpl w:val="40AEC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4D285A"/>
    <w:multiLevelType w:val="multilevel"/>
    <w:tmpl w:val="66E24A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E42C0"/>
    <w:multiLevelType w:val="multilevel"/>
    <w:tmpl w:val="E120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C5988"/>
    <w:multiLevelType w:val="multilevel"/>
    <w:tmpl w:val="129C51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B618BF"/>
    <w:multiLevelType w:val="multilevel"/>
    <w:tmpl w:val="1BCE1C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1B241C"/>
    <w:multiLevelType w:val="multilevel"/>
    <w:tmpl w:val="E494A5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48402E"/>
    <w:multiLevelType w:val="multilevel"/>
    <w:tmpl w:val="D79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3295E"/>
    <w:multiLevelType w:val="multilevel"/>
    <w:tmpl w:val="5E2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65732"/>
    <w:multiLevelType w:val="multilevel"/>
    <w:tmpl w:val="D424E6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C24528"/>
    <w:multiLevelType w:val="multilevel"/>
    <w:tmpl w:val="A810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F707E0"/>
    <w:multiLevelType w:val="multilevel"/>
    <w:tmpl w:val="95487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0D1E42"/>
    <w:multiLevelType w:val="multilevel"/>
    <w:tmpl w:val="16C03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781FC8"/>
    <w:multiLevelType w:val="multilevel"/>
    <w:tmpl w:val="DF52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458F5"/>
    <w:multiLevelType w:val="multilevel"/>
    <w:tmpl w:val="FDC6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876C7"/>
    <w:multiLevelType w:val="multilevel"/>
    <w:tmpl w:val="29B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64390"/>
    <w:multiLevelType w:val="multilevel"/>
    <w:tmpl w:val="5B8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91801"/>
    <w:multiLevelType w:val="multilevel"/>
    <w:tmpl w:val="0518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7F7543"/>
    <w:multiLevelType w:val="multilevel"/>
    <w:tmpl w:val="D5C4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FB7C06"/>
    <w:multiLevelType w:val="multilevel"/>
    <w:tmpl w:val="8774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B5617B"/>
    <w:multiLevelType w:val="multilevel"/>
    <w:tmpl w:val="F88E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5C1A61"/>
    <w:multiLevelType w:val="multilevel"/>
    <w:tmpl w:val="79B0F6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20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5"/>
    <w:lvlOverride w:ilvl="0">
      <w:lvl w:ilvl="0">
        <w:numFmt w:val="decimal"/>
        <w:lvlText w:val="%1."/>
        <w:lvlJc w:val="left"/>
      </w:lvl>
    </w:lvlOverride>
  </w:num>
  <w:num w:numId="6">
    <w:abstractNumId w:val="43"/>
  </w:num>
  <w:num w:numId="7">
    <w:abstractNumId w:val="12"/>
  </w:num>
  <w:num w:numId="8">
    <w:abstractNumId w:val="8"/>
  </w:num>
  <w:num w:numId="9">
    <w:abstractNumId w:val="29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23"/>
    <w:lvlOverride w:ilvl="0">
      <w:lvl w:ilvl="0">
        <w:numFmt w:val="decimal"/>
        <w:lvlText w:val="%1."/>
        <w:lvlJc w:val="left"/>
      </w:lvl>
    </w:lvlOverride>
  </w:num>
  <w:num w:numId="12">
    <w:abstractNumId w:val="40"/>
  </w:num>
  <w:num w:numId="13">
    <w:abstractNumId w:val="27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19"/>
  </w:num>
  <w:num w:numId="16">
    <w:abstractNumId w:val="33"/>
  </w:num>
  <w:num w:numId="17">
    <w:abstractNumId w:val="4"/>
  </w:num>
  <w:num w:numId="18">
    <w:abstractNumId w:val="46"/>
  </w:num>
  <w:num w:numId="19">
    <w:abstractNumId w:val="6"/>
  </w:num>
  <w:num w:numId="20">
    <w:abstractNumId w:val="18"/>
  </w:num>
  <w:num w:numId="21">
    <w:abstractNumId w:val="10"/>
  </w:num>
  <w:num w:numId="22">
    <w:abstractNumId w:val="2"/>
  </w:num>
  <w:num w:numId="23">
    <w:abstractNumId w:val="34"/>
  </w:num>
  <w:num w:numId="24">
    <w:abstractNumId w:val="41"/>
  </w:num>
  <w:num w:numId="25">
    <w:abstractNumId w:val="42"/>
  </w:num>
  <w:num w:numId="26">
    <w:abstractNumId w:val="44"/>
  </w:num>
  <w:num w:numId="27">
    <w:abstractNumId w:val="36"/>
  </w:num>
  <w:num w:numId="28">
    <w:abstractNumId w:val="26"/>
  </w:num>
  <w:num w:numId="29">
    <w:abstractNumId w:val="39"/>
  </w:num>
  <w:num w:numId="30">
    <w:abstractNumId w:val="22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</w:num>
  <w:num w:numId="32">
    <w:abstractNumId w:val="32"/>
    <w:lvlOverride w:ilvl="0">
      <w:lvl w:ilvl="0">
        <w:numFmt w:val="decimal"/>
        <w:lvlText w:val="%1."/>
        <w:lvlJc w:val="left"/>
      </w:lvl>
    </w:lvlOverride>
  </w:num>
  <w:num w:numId="33">
    <w:abstractNumId w:val="45"/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47"/>
    <w:lvlOverride w:ilvl="0">
      <w:lvl w:ilvl="0">
        <w:numFmt w:val="decimal"/>
        <w:lvlText w:val="%1."/>
        <w:lvlJc w:val="left"/>
      </w:lvl>
    </w:lvlOverride>
  </w:num>
  <w:num w:numId="36">
    <w:abstractNumId w:val="37"/>
    <w:lvlOverride w:ilvl="0">
      <w:lvl w:ilvl="0">
        <w:numFmt w:val="decimal"/>
        <w:lvlText w:val="%1."/>
        <w:lvlJc w:val="left"/>
      </w:lvl>
    </w:lvlOverride>
  </w:num>
  <w:num w:numId="37">
    <w:abstractNumId w:val="13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38"/>
    <w:lvlOverride w:ilvl="0">
      <w:lvl w:ilvl="0">
        <w:numFmt w:val="decimal"/>
        <w:lvlText w:val="%1."/>
        <w:lvlJc w:val="left"/>
      </w:lvl>
    </w:lvlOverride>
  </w:num>
  <w:num w:numId="41">
    <w:abstractNumId w:val="17"/>
    <w:lvlOverride w:ilvl="0">
      <w:lvl w:ilvl="0">
        <w:numFmt w:val="decimal"/>
        <w:lvlText w:val="%1."/>
        <w:lvlJc w:val="left"/>
      </w:lvl>
    </w:lvlOverride>
  </w:num>
  <w:num w:numId="42">
    <w:abstractNumId w:val="31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9"/>
  </w:num>
  <w:num w:numId="45">
    <w:abstractNumId w:val="24"/>
    <w:lvlOverride w:ilvl="0">
      <w:lvl w:ilvl="0">
        <w:numFmt w:val="decimal"/>
        <w:lvlText w:val="%1."/>
        <w:lvlJc w:val="left"/>
      </w:lvl>
    </w:lvlOverride>
  </w:num>
  <w:num w:numId="46">
    <w:abstractNumId w:val="3"/>
    <w:lvlOverride w:ilvl="0">
      <w:lvl w:ilvl="0">
        <w:numFmt w:val="decimal"/>
        <w:lvlText w:val="%1."/>
        <w:lvlJc w:val="left"/>
      </w:lvl>
    </w:lvlOverride>
  </w:num>
  <w:num w:numId="47">
    <w:abstractNumId w:val="28"/>
    <w:lvlOverride w:ilvl="0">
      <w:lvl w:ilvl="0">
        <w:numFmt w:val="decimal"/>
        <w:lvlText w:val="%1."/>
        <w:lvlJc w:val="left"/>
      </w:lvl>
    </w:lvlOverride>
  </w:num>
  <w:num w:numId="48">
    <w:abstractNumId w:val="3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05"/>
    <w:rsid w:val="001D5358"/>
    <w:rsid w:val="005824B4"/>
    <w:rsid w:val="0062381D"/>
    <w:rsid w:val="006F6805"/>
    <w:rsid w:val="007230F7"/>
    <w:rsid w:val="00E73E6D"/>
    <w:rsid w:val="00E9432B"/>
    <w:rsid w:val="00EF25BC"/>
    <w:rsid w:val="00F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EF28"/>
  <w15:chartTrackingRefBased/>
  <w15:docId w15:val="{E1A08744-87E7-4E3C-B840-7B73F2C2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Marista Keating</dc:creator>
  <cp:keywords/>
  <dc:description/>
  <cp:lastModifiedBy>Marista Keating</cp:lastModifiedBy>
  <cp:revision>9</cp:revision>
  <dcterms:created xsi:type="dcterms:W3CDTF">2021-12-16T03:47:00Z</dcterms:created>
  <dcterms:modified xsi:type="dcterms:W3CDTF">2021-12-16T03:54:00Z</dcterms:modified>
</cp:coreProperties>
</file>