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0F0E" w14:textId="6E0C2F88" w:rsidR="00BD2F88" w:rsidRPr="00F17BB0" w:rsidRDefault="00BB42B5" w:rsidP="00373EAB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d</w:t>
      </w:r>
      <w:r w:rsidR="00F17BB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Assignment</w:t>
      </w:r>
      <w:proofErr w:type="spellEnd"/>
      <w:r w:rsidR="00F17BB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 xml:space="preserve"> </w:t>
      </w:r>
      <w:r w:rsidR="00895FC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  <w:t xml:space="preserve"> 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="00F17BB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Manageme</w:t>
      </w:r>
      <w:r w:rsidR="00120D1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n</w:t>
      </w:r>
      <w:r w:rsidR="00F17BB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t Information Systems</w:t>
      </w:r>
      <w:r w:rsidR="00832B46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 xml:space="preserve">           </w:t>
      </w:r>
      <w:r w:rsidR="001D652F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21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/</w:t>
      </w:r>
      <w:r w:rsidR="001D652F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22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="00F17BB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year1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,</w:t>
      </w:r>
      <w:r w:rsidR="002B0ADF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="00F17BB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term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2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="007F50B1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br/>
      </w:r>
      <w:r w:rsidR="00BD2F88"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1918IN121B  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</w:t>
      </w:r>
      <w:r w:rsidR="00871B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              </w:t>
      </w:r>
      <w:r w:rsidR="00F17BB0"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Assignments Managem</w:t>
      </w:r>
      <w:r w:rsid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ent Inform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</w:t>
      </w:r>
      <w:r w:rsid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tion Systems </w:t>
      </w:r>
    </w:p>
    <w:p w14:paraId="6D387F06" w14:textId="77777777"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</w:p>
    <w:p w14:paraId="2B6DFB99" w14:textId="77777777" w:rsidR="00373EAB" w:rsidRDefault="00F17BB0" w:rsidP="00F17B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Handing out: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week 4</w:t>
      </w:r>
      <w:r w:rsidR="00895FC2">
        <w:rPr>
          <w:rFonts w:ascii="Times New Roman" w:eastAsia="Times New Roman" w:hAnsi="Times New Roman" w:cs="Times New Roman"/>
          <w:lang w:val="en-US" w:eastAsia="nl-NL"/>
        </w:rPr>
        <w:t>9</w:t>
      </w:r>
      <w:r w:rsidR="00871B46">
        <w:rPr>
          <w:rFonts w:ascii="Times New Roman" w:eastAsia="Times New Roman" w:hAnsi="Times New Roman" w:cs="Times New Roman"/>
          <w:lang w:val="en-US" w:eastAsia="nl-NL"/>
        </w:rPr>
        <w:t xml:space="preserve"> (</w:t>
      </w:r>
      <w:r w:rsidR="00895FC2">
        <w:rPr>
          <w:rFonts w:ascii="Times New Roman" w:eastAsia="Times New Roman" w:hAnsi="Times New Roman" w:cs="Times New Roman"/>
          <w:lang w:val="en-US" w:eastAsia="nl-NL"/>
        </w:rPr>
        <w:t>dec.6</w:t>
      </w:r>
      <w:r w:rsidR="00871B46">
        <w:rPr>
          <w:rFonts w:ascii="Times New Roman" w:eastAsia="Times New Roman" w:hAnsi="Times New Roman" w:cs="Times New Roman"/>
          <w:lang w:val="en-US" w:eastAsia="nl-NL"/>
        </w:rPr>
        <w:t>)</w:t>
      </w:r>
      <w:r>
        <w:rPr>
          <w:rFonts w:ascii="Times New Roman" w:eastAsia="Times New Roman" w:hAnsi="Times New Roman" w:cs="Times New Roman"/>
          <w:lang w:val="en-US" w:eastAsia="nl-NL"/>
        </w:rPr>
        <w:t xml:space="preserve">           </w:t>
      </w:r>
      <w:r>
        <w:rPr>
          <w:rFonts w:ascii="Times New Roman" w:eastAsia="Times New Roman" w:hAnsi="Times New Roman" w:cs="Times New Roman"/>
          <w:lang w:val="en-US" w:eastAsia="nl-NL"/>
        </w:rPr>
        <w:br/>
        <w:t xml:space="preserve">Deadline    </w:t>
      </w:r>
      <w:proofErr w:type="gramStart"/>
      <w:r>
        <w:rPr>
          <w:rFonts w:ascii="Times New Roman" w:eastAsia="Times New Roman" w:hAnsi="Times New Roman" w:cs="Times New Roman"/>
          <w:lang w:val="en-US" w:eastAsia="nl-NL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lang w:val="en-US" w:eastAsia="nl-NL"/>
        </w:rPr>
        <w:t xml:space="preserve"> week </w:t>
      </w:r>
      <w:r w:rsidR="00895FC2">
        <w:rPr>
          <w:rFonts w:ascii="Times New Roman" w:eastAsia="Times New Roman" w:hAnsi="Times New Roman" w:cs="Times New Roman"/>
          <w:lang w:val="en-US" w:eastAsia="nl-NL"/>
        </w:rPr>
        <w:t>50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</w:t>
      </w:r>
      <w:r w:rsidR="00BD2F88" w:rsidRPr="00F17BB0">
        <w:rPr>
          <w:rFonts w:ascii="Times New Roman" w:eastAsia="Times New Roman" w:hAnsi="Times New Roman" w:cs="Times New Roman"/>
          <w:lang w:val="en-US" w:eastAsia="nl-NL"/>
        </w:rPr>
        <w:t>(</w:t>
      </w:r>
      <w:r w:rsidR="00895FC2">
        <w:rPr>
          <w:rFonts w:ascii="Times New Roman" w:eastAsia="Times New Roman" w:hAnsi="Times New Roman" w:cs="Times New Roman"/>
          <w:lang w:val="en-US" w:eastAsia="nl-NL"/>
        </w:rPr>
        <w:t>dec.10</w:t>
      </w:r>
      <w:r w:rsidR="00871B46">
        <w:rPr>
          <w:rFonts w:ascii="Times New Roman" w:eastAsia="Times New Roman" w:hAnsi="Times New Roman" w:cs="Times New Roman"/>
          <w:lang w:val="en-US" w:eastAsia="nl-NL"/>
        </w:rPr>
        <w:t>)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on paper at the beginning of the class </w:t>
      </w:r>
      <w:r w:rsidR="00570174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in week 50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br/>
        <w:t xml:space="preserve">                                                      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or in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in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my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paper-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mailbox on the</w:t>
      </w:r>
      <w:r w:rsidR="00570174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same day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; </w:t>
      </w:r>
      <w:r w:rsidR="00570174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no later than 4 pm.</w:t>
      </w:r>
    </w:p>
    <w:p w14:paraId="3559DE25" w14:textId="77777777"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53AC08CF" w14:textId="77777777" w:rsidR="00F17BB0" w:rsidRP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09DABF19" w14:textId="77777777" w:rsidR="002B0ADF" w:rsidRPr="001C3B06" w:rsidRDefault="00832B46" w:rsidP="00832B46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Individu</w:t>
      </w:r>
      <w:r w:rsidR="00F17BB0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al assignment</w:t>
      </w:r>
      <w:r w:rsidR="00373EAB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.</w:t>
      </w:r>
      <w:r w:rsidR="00373EAB" w:rsidRPr="00F17BB0">
        <w:rPr>
          <w:rFonts w:ascii="Times New Roman" w:eastAsia="Times New Roman" w:hAnsi="Times New Roman" w:cs="Times New Roman"/>
          <w:color w:val="4472C4" w:themeColor="accent5"/>
          <w:lang w:val="en-US" w:eastAsia="nl-NL"/>
        </w:rPr>
        <w:t xml:space="preserve"> 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Please fill out this Word form (available at BB) digital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. 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 Enter your student number, </w:t>
      </w:r>
      <w:proofErr w:type="gramStart"/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name</w:t>
      </w:r>
      <w:proofErr w:type="gramEnd"/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and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group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code.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Give 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your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a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nswers in the appropriate </w:t>
      </w:r>
      <w:proofErr w:type="gramStart"/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boxes;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</w:t>
      </w:r>
      <w:proofErr w:type="gramEnd"/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make the 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 larger, if necessary.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Equal solutions of diff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erent students are all rated “Fail”.  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Hand in the your printed </w:t>
      </w:r>
      <w:proofErr w:type="gramStart"/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paper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;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no</w:t>
      </w:r>
      <w:proofErr w:type="gramEnd"/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plastic folders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, 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just paper and a staple.</w:t>
      </w:r>
    </w:p>
    <w:p w14:paraId="27E1EA04" w14:textId="77777777" w:rsidR="00373EAB" w:rsidRPr="00373EAB" w:rsidRDefault="007F50B1" w:rsidP="002B0AD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color w:val="000000"/>
          <w:lang w:eastAsia="nl-NL"/>
        </w:rPr>
      </w:pPr>
      <w:r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</w:t>
      </w:r>
      <w:r w:rsidR="00B648A1"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   </w:t>
      </w:r>
      <w:proofErr w:type="spellStart"/>
      <w:proofErr w:type="gramStart"/>
      <w:r w:rsidR="00832B46" w:rsidRPr="002B0ADF">
        <w:rPr>
          <w:rFonts w:ascii="Times New Roman" w:eastAsia="Times New Roman" w:hAnsi="Times New Roman" w:cs="Times New Roman"/>
          <w:color w:val="000000"/>
          <w:lang w:eastAsia="nl-NL"/>
        </w:rPr>
        <w:t>Succes</w:t>
      </w:r>
      <w:r w:rsidR="001C3B06">
        <w:rPr>
          <w:rFonts w:ascii="Times New Roman" w:eastAsia="Times New Roman" w:hAnsi="Times New Roman" w:cs="Times New Roman"/>
          <w:color w:val="000000"/>
          <w:lang w:eastAsia="nl-NL"/>
        </w:rPr>
        <w:t>s</w:t>
      </w:r>
      <w:proofErr w:type="spellEnd"/>
      <w:r w:rsidR="001C3B06">
        <w:rPr>
          <w:rFonts w:ascii="Times New Roman" w:eastAsia="Times New Roman" w:hAnsi="Times New Roman" w:cs="Times New Roman"/>
          <w:color w:val="000000"/>
          <w:lang w:eastAsia="nl-NL"/>
        </w:rPr>
        <w:t xml:space="preserve">, </w:t>
      </w:r>
      <w:r w:rsidR="00B706D0">
        <w:rPr>
          <w:rFonts w:ascii="Times New Roman" w:eastAsia="Times New Roman" w:hAnsi="Times New Roman" w:cs="Times New Roman"/>
          <w:color w:val="000000"/>
          <w:lang w:eastAsia="nl-NL"/>
        </w:rPr>
        <w:t xml:space="preserve"> </w:t>
      </w:r>
      <w:r w:rsidR="00373EAB" w:rsidRPr="00373EAB">
        <w:rPr>
          <w:rFonts w:ascii="Times New Roman" w:eastAsia="Times New Roman" w:hAnsi="Times New Roman" w:cs="Times New Roman"/>
          <w:color w:val="000000"/>
          <w:lang w:eastAsia="nl-NL"/>
        </w:rPr>
        <w:t>Dieter</w:t>
      </w:r>
      <w:proofErr w:type="gramEnd"/>
      <w:r w:rsidR="00373EAB" w:rsidRPr="00373EAB">
        <w:rPr>
          <w:rFonts w:ascii="Times New Roman" w:eastAsia="Times New Roman" w:hAnsi="Times New Roman" w:cs="Times New Roman"/>
          <w:color w:val="000000"/>
          <w:lang w:eastAsia="nl-NL"/>
        </w:rPr>
        <w:t xml:space="preserve"> Nijdam </w:t>
      </w:r>
    </w:p>
    <w:p w14:paraId="20DB5D51" w14:textId="77777777" w:rsidR="00373EAB" w:rsidRP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6520"/>
        <w:gridCol w:w="2410"/>
      </w:tblGrid>
      <w:tr w:rsidR="00373EAB" w14:paraId="0A981B05" w14:textId="77777777" w:rsidTr="00AE1A23">
        <w:trPr>
          <w:trHeight w:val="683"/>
        </w:trPr>
        <w:tc>
          <w:tcPr>
            <w:tcW w:w="1560" w:type="dxa"/>
          </w:tcPr>
          <w:p w14:paraId="1A97B94E" w14:textId="77777777"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Studentnr</w:t>
            </w:r>
            <w:proofErr w:type="spellEnd"/>
          </w:p>
          <w:p w14:paraId="49ACA6C0" w14:textId="6117140D" w:rsidR="00373EAB" w:rsidRPr="001D652F" w:rsidRDefault="001D652F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</w:pPr>
            <w:r w:rsidRPr="001D652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658116</w:t>
            </w:r>
          </w:p>
        </w:tc>
        <w:tc>
          <w:tcPr>
            <w:tcW w:w="6520" w:type="dxa"/>
          </w:tcPr>
          <w:p w14:paraId="7F85DD2D" w14:textId="44945576" w:rsidR="00373EAB" w:rsidRPr="001D652F" w:rsidRDefault="00F17BB0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</w:pPr>
            <w:proofErr w:type="gramStart"/>
            <w:r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>First  Name</w:t>
            </w:r>
            <w:proofErr w:type="gramEnd"/>
            <w:r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</w:t>
            </w:r>
            <w:r w:rsidR="00AE1A23"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</w:t>
            </w:r>
            <w:r w:rsidR="00373EAB"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   </w:t>
            </w:r>
            <w:r w:rsidR="001D652F"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>Md Tasnim</w:t>
            </w:r>
            <w:r w:rsidR="00373EAB"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 </w:t>
            </w:r>
            <w:r w:rsidR="002B0ADF"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         </w:t>
            </w:r>
            <w:r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Family Name </w:t>
            </w:r>
            <w:r w:rsidR="001D652F" w:rsidRPr="001D652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Kabir</w:t>
            </w:r>
          </w:p>
        </w:tc>
        <w:tc>
          <w:tcPr>
            <w:tcW w:w="2410" w:type="dxa"/>
          </w:tcPr>
          <w:p w14:paraId="4D8307D9" w14:textId="77777777"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Group </w:t>
            </w:r>
          </w:p>
          <w:p w14:paraId="36D0FD74" w14:textId="0DEAE760" w:rsidR="00373EAB" w:rsidRPr="002B0ADF" w:rsidRDefault="00373EAB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</w:pPr>
            <w:r w:rsidRPr="002B0AD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 xml:space="preserve">   </w:t>
            </w:r>
            <w:r w:rsidR="00F17BB0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IT1</w:t>
            </w:r>
            <w:r w:rsidR="001D652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D</w:t>
            </w:r>
          </w:p>
        </w:tc>
      </w:tr>
    </w:tbl>
    <w:p w14:paraId="0851340F" w14:textId="77777777" w:rsid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p w14:paraId="2E46E17E" w14:textId="77777777" w:rsidR="002B0ADF" w:rsidRDefault="00907BE3" w:rsidP="009F0300">
      <w:pPr>
        <w:spacing w:after="0" w:line="240" w:lineRule="auto"/>
        <w:ind w:left="540" w:hanging="540"/>
      </w:pPr>
      <w:r>
        <w:rPr>
          <w:color w:val="0070C0"/>
        </w:rPr>
        <w:br/>
      </w:r>
    </w:p>
    <w:p w14:paraId="70456188" w14:textId="77777777" w:rsidR="009F0300" w:rsidRPr="00E94CD2" w:rsidRDefault="009F0300" w:rsidP="009F0300">
      <w:pPr>
        <w:spacing w:after="0" w:line="240" w:lineRule="auto"/>
        <w:ind w:left="705" w:hanging="705"/>
        <w:rPr>
          <w:rFonts w:eastAsia="Times New Roman"/>
          <w:color w:val="0070C0"/>
          <w:lang w:val="en-US" w:eastAsia="nl-NL"/>
        </w:rPr>
      </w:pPr>
      <w:r>
        <w:rPr>
          <w:b/>
          <w:color w:val="0070C0"/>
          <w:lang w:val="en-US"/>
        </w:rPr>
        <w:t>I</w:t>
      </w:r>
      <w:r>
        <w:rPr>
          <w:b/>
          <w:color w:val="0070C0"/>
          <w:lang w:val="en-US"/>
        </w:rPr>
        <w:tab/>
      </w:r>
      <w:r w:rsidRPr="00E94CD2">
        <w:rPr>
          <w:rFonts w:eastAsia="Times New Roman"/>
          <w:color w:val="0070C0"/>
          <w:lang w:val="en-US" w:eastAsia="nl-NL"/>
        </w:rPr>
        <w:t xml:space="preserve">IT </w:t>
      </w:r>
      <w:proofErr w:type="spellStart"/>
      <w:r w:rsidRPr="00E94CD2">
        <w:rPr>
          <w:rFonts w:eastAsia="Times New Roman"/>
          <w:color w:val="0070C0"/>
          <w:lang w:val="en-US" w:eastAsia="nl-NL"/>
        </w:rPr>
        <w:t>infrastructuur</w:t>
      </w:r>
      <w:proofErr w:type="spellEnd"/>
      <w:r w:rsidRPr="00E94CD2">
        <w:rPr>
          <w:rFonts w:eastAsia="Times New Roman"/>
          <w:color w:val="0070C0"/>
          <w:lang w:val="en-US" w:eastAsia="nl-NL"/>
        </w:rPr>
        <w:t xml:space="preserve"> (Ch.5) is composed of several major components.  One of these components is computer-hardware-platforms.  </w:t>
      </w:r>
      <w:proofErr w:type="gramStart"/>
      <w:r w:rsidRPr="00E94CD2">
        <w:rPr>
          <w:rFonts w:eastAsia="Times New Roman"/>
          <w:color w:val="0070C0"/>
          <w:lang w:val="en-US" w:eastAsia="nl-NL"/>
        </w:rPr>
        <w:t>Mention  4</w:t>
      </w:r>
      <w:proofErr w:type="gramEnd"/>
      <w:r w:rsidRPr="00E94CD2">
        <w:rPr>
          <w:rFonts w:eastAsia="Times New Roman"/>
          <w:color w:val="0070C0"/>
          <w:lang w:val="en-US" w:eastAsia="nl-NL"/>
        </w:rPr>
        <w:t xml:space="preserve"> of the other components and  give an explanation with optionally examples  of  product/companies.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7088"/>
      </w:tblGrid>
      <w:tr w:rsidR="009F0300" w:rsidRPr="009F0300" w14:paraId="1B5F7FF5" w14:textId="77777777" w:rsidTr="00630CC9">
        <w:tc>
          <w:tcPr>
            <w:tcW w:w="3397" w:type="dxa"/>
          </w:tcPr>
          <w:p w14:paraId="30BB988A" w14:textId="77777777" w:rsidR="009F0300" w:rsidRPr="00AA4C1F" w:rsidRDefault="009F0300" w:rsidP="00630CC9">
            <w:pPr>
              <w:rPr>
                <w:b/>
                <w:lang w:val="en-US"/>
              </w:rPr>
            </w:pPr>
            <w:proofErr w:type="gramStart"/>
            <w:r w:rsidRPr="00AA4C1F">
              <w:rPr>
                <w:b/>
                <w:lang w:val="en-US"/>
              </w:rPr>
              <w:t>Component  IT</w:t>
            </w:r>
            <w:proofErr w:type="gramEnd"/>
            <w:r w:rsidRPr="00AA4C1F">
              <w:rPr>
                <w:b/>
                <w:lang w:val="en-US"/>
              </w:rPr>
              <w:t xml:space="preserve"> infra</w:t>
            </w:r>
            <w:r w:rsidR="00103188" w:rsidRPr="00AA4C1F">
              <w:rPr>
                <w:b/>
                <w:lang w:val="en-US"/>
              </w:rPr>
              <w:t>structure</w:t>
            </w:r>
          </w:p>
        </w:tc>
        <w:tc>
          <w:tcPr>
            <w:tcW w:w="7088" w:type="dxa"/>
          </w:tcPr>
          <w:p w14:paraId="27D7C2F9" w14:textId="77777777" w:rsidR="009F0300" w:rsidRPr="00AA4C1F" w:rsidRDefault="00103188" w:rsidP="00630CC9">
            <w:pPr>
              <w:rPr>
                <w:b/>
                <w:lang w:val="en-US"/>
              </w:rPr>
            </w:pPr>
            <w:r w:rsidRPr="00AA4C1F">
              <w:rPr>
                <w:b/>
                <w:lang w:val="en-US"/>
              </w:rPr>
              <w:t>explanation</w:t>
            </w:r>
          </w:p>
        </w:tc>
      </w:tr>
      <w:tr w:rsidR="009F0300" w:rsidRPr="00BB42B5" w14:paraId="3F7A1DBE" w14:textId="77777777" w:rsidTr="00630CC9">
        <w:tc>
          <w:tcPr>
            <w:tcW w:w="3397" w:type="dxa"/>
          </w:tcPr>
          <w:p w14:paraId="39BCA801" w14:textId="13DA1C2A"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1</w:t>
            </w:r>
            <w:r w:rsidR="00A8689D">
              <w:rPr>
                <w:lang w:val="en-US"/>
              </w:rPr>
              <w:t>.Operating system platform</w:t>
            </w:r>
          </w:p>
          <w:p w14:paraId="15860B94" w14:textId="77777777"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14:paraId="354BFEC8" w14:textId="6D0731DE" w:rsidR="009F0300" w:rsidRPr="009F0300" w:rsidRDefault="00A8689D" w:rsidP="00630CC9">
            <w:pPr>
              <w:rPr>
                <w:lang w:val="en-US"/>
              </w:rPr>
            </w:pPr>
            <w:r>
              <w:rPr>
                <w:lang w:val="en-US"/>
              </w:rPr>
              <w:t xml:space="preserve">An operating system platform is a platform which </w:t>
            </w:r>
            <w:r w:rsidR="003A6FD0">
              <w:rPr>
                <w:lang w:val="en-US"/>
              </w:rPr>
              <w:t xml:space="preserve">manages our computer </w:t>
            </w:r>
            <w:r w:rsidR="004134EC">
              <w:rPr>
                <w:lang w:val="en-US"/>
              </w:rPr>
              <w:t>software, hardware</w:t>
            </w:r>
            <w:r w:rsidR="003A6FD0">
              <w:rPr>
                <w:lang w:val="en-US"/>
              </w:rPr>
              <w:t xml:space="preserve"> </w:t>
            </w:r>
            <w:proofErr w:type="gramStart"/>
            <w:r w:rsidR="003A6FD0">
              <w:rPr>
                <w:lang w:val="en-US"/>
              </w:rPr>
              <w:t>and also</w:t>
            </w:r>
            <w:proofErr w:type="gramEnd"/>
            <w:r w:rsidR="003A6FD0">
              <w:rPr>
                <w:lang w:val="en-US"/>
              </w:rPr>
              <w:t xml:space="preserve"> provides some common features in our computer. The most popular operating systems are Windows 7, Windows </w:t>
            </w:r>
            <w:r w:rsidR="001002B6">
              <w:rPr>
                <w:lang w:val="en-US"/>
              </w:rPr>
              <w:t>8, Windows</w:t>
            </w:r>
            <w:r w:rsidR="003A6FD0">
              <w:rPr>
                <w:lang w:val="en-US"/>
              </w:rPr>
              <w:t xml:space="preserve"> </w:t>
            </w:r>
            <w:r w:rsidR="001002B6">
              <w:rPr>
                <w:lang w:val="en-US"/>
              </w:rPr>
              <w:t xml:space="preserve">10, </w:t>
            </w:r>
            <w:proofErr w:type="gramStart"/>
            <w:r w:rsidR="001002B6">
              <w:rPr>
                <w:lang w:val="en-US"/>
              </w:rPr>
              <w:t>Linux</w:t>
            </w:r>
            <w:proofErr w:type="gramEnd"/>
            <w:r w:rsidR="003A6FD0">
              <w:rPr>
                <w:lang w:val="en-US"/>
              </w:rPr>
              <w:t xml:space="preserve"> or Unix. However, in server </w:t>
            </w:r>
            <w:r w:rsidR="001002B6">
              <w:rPr>
                <w:lang w:val="en-US"/>
              </w:rPr>
              <w:t>level Linux</w:t>
            </w:r>
            <w:r w:rsidR="003A6FD0">
              <w:rPr>
                <w:lang w:val="en-US"/>
              </w:rPr>
              <w:t xml:space="preserve"> is more popular than Windows </w:t>
            </w:r>
            <w:r w:rsidR="001002B6">
              <w:rPr>
                <w:lang w:val="en-US"/>
              </w:rPr>
              <w:t>whereas</w:t>
            </w:r>
            <w:r w:rsidR="003A6FD0">
              <w:rPr>
                <w:lang w:val="en-US"/>
              </w:rPr>
              <w:t xml:space="preserve"> for client level the reverse is true.</w:t>
            </w:r>
          </w:p>
        </w:tc>
      </w:tr>
      <w:tr w:rsidR="009F0300" w:rsidRPr="00BB42B5" w14:paraId="7CAA3207" w14:textId="77777777" w:rsidTr="00630CC9">
        <w:tc>
          <w:tcPr>
            <w:tcW w:w="3397" w:type="dxa"/>
          </w:tcPr>
          <w:p w14:paraId="4AD3C8C1" w14:textId="3FC81C4E"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2</w:t>
            </w:r>
            <w:r w:rsidR="001C3634">
              <w:rPr>
                <w:lang w:val="en-US"/>
              </w:rPr>
              <w:t>.Data management and storage</w:t>
            </w:r>
          </w:p>
          <w:p w14:paraId="39C97FF0" w14:textId="77777777"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14:paraId="023DDC47" w14:textId="4D163829" w:rsidR="009F0300" w:rsidRPr="009F0300" w:rsidRDefault="001C3634" w:rsidP="00630CC9">
            <w:pPr>
              <w:rPr>
                <w:lang w:val="en-US"/>
              </w:rPr>
            </w:pPr>
            <w:r>
              <w:rPr>
                <w:lang w:val="en-US"/>
              </w:rPr>
              <w:t xml:space="preserve">The way an organization process, store and organize their data is called data management. There are </w:t>
            </w:r>
            <w:proofErr w:type="gramStart"/>
            <w:r>
              <w:rPr>
                <w:lang w:val="en-US"/>
              </w:rPr>
              <w:t>many</w:t>
            </w:r>
            <w:proofErr w:type="gramEnd"/>
            <w:r>
              <w:rPr>
                <w:lang w:val="en-US"/>
              </w:rPr>
              <w:t xml:space="preserve"> software for processing these data like Oracle, SQL </w:t>
            </w:r>
            <w:r w:rsidR="00895704">
              <w:rPr>
                <w:lang w:val="en-US"/>
              </w:rPr>
              <w:t>server, MySQL</w:t>
            </w:r>
            <w:r>
              <w:rPr>
                <w:lang w:val="en-US"/>
              </w:rPr>
              <w:t xml:space="preserve"> etc.</w:t>
            </w:r>
          </w:p>
          <w:p w14:paraId="1A384B37" w14:textId="77777777" w:rsidR="009F0300" w:rsidRPr="009F0300" w:rsidRDefault="009F0300" w:rsidP="00630CC9">
            <w:pPr>
              <w:rPr>
                <w:lang w:val="en-US"/>
              </w:rPr>
            </w:pPr>
          </w:p>
        </w:tc>
      </w:tr>
      <w:tr w:rsidR="009F0300" w:rsidRPr="00BB42B5" w14:paraId="50E5210B" w14:textId="77777777" w:rsidTr="00630CC9">
        <w:tc>
          <w:tcPr>
            <w:tcW w:w="3397" w:type="dxa"/>
          </w:tcPr>
          <w:p w14:paraId="284E3E77" w14:textId="12667BB8"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3</w:t>
            </w:r>
            <w:r w:rsidR="001C3634">
              <w:rPr>
                <w:lang w:val="en-US"/>
              </w:rPr>
              <w:t>.</w:t>
            </w:r>
            <w:r w:rsidR="00D26677">
              <w:rPr>
                <w:lang w:val="en-US"/>
              </w:rPr>
              <w:t>Networking/Telecommunications platforms</w:t>
            </w:r>
          </w:p>
          <w:p w14:paraId="5CBF21E3" w14:textId="77777777"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14:paraId="7E279DFE" w14:textId="562C2205" w:rsidR="009F0300" w:rsidRPr="009F0300" w:rsidRDefault="00D26677" w:rsidP="00630CC9">
            <w:pPr>
              <w:rPr>
                <w:lang w:val="en-US"/>
              </w:rPr>
            </w:pPr>
            <w:r>
              <w:rPr>
                <w:lang w:val="en-US"/>
              </w:rPr>
              <w:t xml:space="preserve">Telecommunications platforms mainly provide voice line, internet access, wide area networking </w:t>
            </w:r>
            <w:r w:rsidR="00F00B31">
              <w:rPr>
                <w:lang w:val="en-US"/>
              </w:rPr>
              <w:t>etch</w:t>
            </w:r>
            <w:r>
              <w:rPr>
                <w:lang w:val="en-US"/>
              </w:rPr>
              <w:t xml:space="preserve"> </w:t>
            </w:r>
            <w:r w:rsidR="00895704">
              <w:rPr>
                <w:lang w:val="en-US"/>
              </w:rPr>
              <w:t>services.</w:t>
            </w:r>
            <w:r>
              <w:rPr>
                <w:lang w:val="en-US"/>
              </w:rPr>
              <w:t xml:space="preserve"> Linux and windows are the leading network operating system </w:t>
            </w:r>
            <w:r w:rsidR="00F00B31">
              <w:rPr>
                <w:lang w:val="en-US"/>
              </w:rPr>
              <w:t>whereas</w:t>
            </w:r>
            <w:r>
              <w:rPr>
                <w:lang w:val="en-US"/>
              </w:rPr>
              <w:t xml:space="preserve"> cisco and Juniper are the most popular network hardware provider.</w:t>
            </w:r>
          </w:p>
        </w:tc>
      </w:tr>
      <w:tr w:rsidR="009F0300" w:rsidRPr="00BB42B5" w14:paraId="52533508" w14:textId="77777777" w:rsidTr="00630CC9">
        <w:tc>
          <w:tcPr>
            <w:tcW w:w="3397" w:type="dxa"/>
          </w:tcPr>
          <w:p w14:paraId="013181EF" w14:textId="5FFDBDEB"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4</w:t>
            </w:r>
            <w:r w:rsidR="00D26677">
              <w:rPr>
                <w:lang w:val="en-US"/>
              </w:rPr>
              <w:t>.Internet platform</w:t>
            </w:r>
          </w:p>
          <w:p w14:paraId="6352669E" w14:textId="77777777"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14:paraId="6B37AF76" w14:textId="130E1D5B" w:rsidR="00B329B1" w:rsidRPr="009F0300" w:rsidRDefault="000D7769" w:rsidP="00630CC9">
            <w:pPr>
              <w:rPr>
                <w:lang w:val="en-US"/>
              </w:rPr>
            </w:pPr>
            <w:r>
              <w:rPr>
                <w:lang w:val="en-US"/>
              </w:rPr>
              <w:t>Internet platform</w:t>
            </w:r>
            <w:r w:rsidR="00E37DA7">
              <w:rPr>
                <w:lang w:val="en-US"/>
              </w:rPr>
              <w:t xml:space="preserve">s include hardware, </w:t>
            </w:r>
            <w:proofErr w:type="gramStart"/>
            <w:r w:rsidR="00E37DA7">
              <w:rPr>
                <w:lang w:val="en-US"/>
              </w:rPr>
              <w:t>software</w:t>
            </w:r>
            <w:proofErr w:type="gramEnd"/>
            <w:r w:rsidR="00E37DA7">
              <w:rPr>
                <w:lang w:val="en-US"/>
              </w:rPr>
              <w:t xml:space="preserve"> </w:t>
            </w:r>
            <w:r w:rsidR="00D26494">
              <w:rPr>
                <w:lang w:val="en-US"/>
              </w:rPr>
              <w:t xml:space="preserve">and management services to support company’s website </w:t>
            </w:r>
            <w:r w:rsidR="000250E5">
              <w:rPr>
                <w:lang w:val="en-US"/>
              </w:rPr>
              <w:t xml:space="preserve">including web hosting </w:t>
            </w:r>
            <w:r w:rsidR="00F00B31">
              <w:rPr>
                <w:lang w:val="en-US"/>
              </w:rPr>
              <w:t>services, intranets</w:t>
            </w:r>
            <w:r w:rsidR="000250E5">
              <w:rPr>
                <w:lang w:val="en-US"/>
              </w:rPr>
              <w:t xml:space="preserve">, extranet </w:t>
            </w:r>
            <w:r w:rsidR="00D11FE2">
              <w:rPr>
                <w:lang w:val="en-US"/>
              </w:rPr>
              <w:t>etc</w:t>
            </w:r>
            <w:r w:rsidR="00223652">
              <w:rPr>
                <w:lang w:val="en-US"/>
              </w:rPr>
              <w:t>.</w:t>
            </w:r>
            <w:r w:rsidR="00FD4481">
              <w:rPr>
                <w:lang w:val="en-US"/>
              </w:rPr>
              <w:t xml:space="preserve"> Most popular internet hardware</w:t>
            </w:r>
            <w:r w:rsidR="00BB02F0">
              <w:rPr>
                <w:lang w:val="en-US"/>
              </w:rPr>
              <w:t xml:space="preserve"> server</w:t>
            </w:r>
            <w:r w:rsidR="00FD4481">
              <w:rPr>
                <w:lang w:val="en-US"/>
              </w:rPr>
              <w:t xml:space="preserve"> companies </w:t>
            </w:r>
            <w:r w:rsidR="00BB02F0">
              <w:rPr>
                <w:lang w:val="en-US"/>
              </w:rPr>
              <w:t xml:space="preserve">are </w:t>
            </w:r>
            <w:proofErr w:type="spellStart"/>
            <w:proofErr w:type="gramStart"/>
            <w:r w:rsidR="00BB02F0">
              <w:rPr>
                <w:lang w:val="en-US"/>
              </w:rPr>
              <w:t>IBM,Dell</w:t>
            </w:r>
            <w:proofErr w:type="gramEnd"/>
            <w:r w:rsidR="00BB02F0">
              <w:rPr>
                <w:lang w:val="en-US"/>
              </w:rPr>
              <w:t>,HP</w:t>
            </w:r>
            <w:proofErr w:type="spellEnd"/>
          </w:p>
        </w:tc>
      </w:tr>
    </w:tbl>
    <w:p w14:paraId="5D2654C9" w14:textId="77777777" w:rsidR="009F0300" w:rsidRPr="009F0300" w:rsidRDefault="009F0300" w:rsidP="009F0300">
      <w:pPr>
        <w:spacing w:after="0" w:line="240" w:lineRule="auto"/>
        <w:rPr>
          <w:lang w:val="en-US"/>
        </w:rPr>
      </w:pPr>
    </w:p>
    <w:p w14:paraId="228F9DE7" w14:textId="77777777" w:rsidR="009F0300" w:rsidRDefault="009F0300" w:rsidP="009F0300">
      <w:pPr>
        <w:spacing w:after="0" w:line="240" w:lineRule="auto"/>
        <w:rPr>
          <w:lang w:val="en-US"/>
        </w:rPr>
      </w:pPr>
    </w:p>
    <w:p w14:paraId="7AA97C8F" w14:textId="77777777" w:rsidR="009F0300" w:rsidRPr="009F0300" w:rsidRDefault="009F0300" w:rsidP="009F0300">
      <w:pPr>
        <w:spacing w:after="0" w:line="240" w:lineRule="auto"/>
        <w:rPr>
          <w:lang w:val="en-US"/>
        </w:rPr>
      </w:pPr>
    </w:p>
    <w:p w14:paraId="531C6B64" w14:textId="77777777" w:rsidR="009F0300" w:rsidRPr="00E94CD2" w:rsidRDefault="009F0300" w:rsidP="009F0300">
      <w:pPr>
        <w:spacing w:after="0" w:line="240" w:lineRule="auto"/>
        <w:ind w:left="705" w:hanging="705"/>
        <w:rPr>
          <w:color w:val="0070C0"/>
          <w:lang w:val="en-US"/>
        </w:rPr>
      </w:pPr>
      <w:r w:rsidRPr="009F0300">
        <w:rPr>
          <w:b/>
          <w:color w:val="0070C0"/>
          <w:sz w:val="24"/>
          <w:szCs w:val="24"/>
          <w:lang w:val="en-US"/>
        </w:rPr>
        <w:t>II</w:t>
      </w:r>
      <w:r w:rsidRPr="009F0300">
        <w:rPr>
          <w:b/>
          <w:color w:val="0070C0"/>
          <w:sz w:val="24"/>
          <w:szCs w:val="24"/>
          <w:lang w:val="en-US"/>
        </w:rPr>
        <w:tab/>
      </w:r>
      <w:r w:rsidRPr="00E94CD2">
        <w:rPr>
          <w:rFonts w:eastAsia="Times New Roman"/>
          <w:color w:val="0070C0"/>
          <w:lang w:val="en-US" w:eastAsia="nl-NL"/>
        </w:rPr>
        <w:t xml:space="preserve">Where does the letters of the following terms stand for?   (CH5 IT Infrastructure)  </w:t>
      </w:r>
      <w:r w:rsidRPr="00E94CD2">
        <w:rPr>
          <w:rFonts w:eastAsia="Times New Roman"/>
          <w:color w:val="0070C0"/>
          <w:lang w:val="en-US" w:eastAsia="nl-NL"/>
        </w:rPr>
        <w:br/>
        <w:t>Give an explanation and optionally, give an example, which clarifies the concept</w:t>
      </w:r>
    </w:p>
    <w:p w14:paraId="0450B579" w14:textId="77777777" w:rsidR="009F0300" w:rsidRPr="009F0300" w:rsidRDefault="009F0300" w:rsidP="009F0300">
      <w:pPr>
        <w:spacing w:after="0" w:line="240" w:lineRule="auto"/>
        <w:rPr>
          <w:rFonts w:eastAsia="Times New Roman"/>
          <w:b/>
          <w:szCs w:val="20"/>
          <w:lang w:val="en-US" w:eastAsia="nl-NL"/>
        </w:rPr>
      </w:pPr>
      <w:r w:rsidRPr="009F0300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6917"/>
      </w:tblGrid>
      <w:tr w:rsidR="009F0300" w14:paraId="7C7FE147" w14:textId="77777777" w:rsidTr="00630CC9">
        <w:tc>
          <w:tcPr>
            <w:tcW w:w="851" w:type="dxa"/>
          </w:tcPr>
          <w:p w14:paraId="274E83C7" w14:textId="77777777"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 xml:space="preserve">Term </w:t>
            </w:r>
          </w:p>
        </w:tc>
        <w:tc>
          <w:tcPr>
            <w:tcW w:w="2693" w:type="dxa"/>
          </w:tcPr>
          <w:p w14:paraId="0A223234" w14:textId="77777777" w:rsidR="009F0300" w:rsidRDefault="009F0300" w:rsidP="009F0300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Meaning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the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letters</w:t>
            </w:r>
          </w:p>
        </w:tc>
        <w:tc>
          <w:tcPr>
            <w:tcW w:w="6917" w:type="dxa"/>
          </w:tcPr>
          <w:p w14:paraId="5CEC9E40" w14:textId="77777777" w:rsidR="009F0300" w:rsidRDefault="009F0300" w:rsidP="009F0300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proofErr w:type="gramStart"/>
            <w:r>
              <w:rPr>
                <w:rFonts w:eastAsia="Times New Roman"/>
                <w:b/>
                <w:szCs w:val="20"/>
                <w:lang w:eastAsia="nl-NL"/>
              </w:rPr>
              <w:t>Explanation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/</w:t>
            </w:r>
            <w:proofErr w:type="gram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example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</w:p>
        </w:tc>
      </w:tr>
      <w:tr w:rsidR="009F0300" w:rsidRPr="00BB42B5" w14:paraId="073EE4B9" w14:textId="77777777" w:rsidTr="00630CC9">
        <w:tc>
          <w:tcPr>
            <w:tcW w:w="851" w:type="dxa"/>
          </w:tcPr>
          <w:p w14:paraId="50F24D70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SAN</w:t>
            </w:r>
          </w:p>
          <w:p w14:paraId="7A91AA36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2693" w:type="dxa"/>
          </w:tcPr>
          <w:p w14:paraId="413BC25E" w14:textId="7D76F2D0" w:rsidR="009F0300" w:rsidRPr="00724802" w:rsidRDefault="00724802" w:rsidP="00630CC9">
            <w:pPr>
              <w:rPr>
                <w:rFonts w:eastAsia="Times New Roman"/>
                <w:bCs/>
                <w:szCs w:val="20"/>
                <w:lang w:eastAsia="nl-NL"/>
              </w:rPr>
            </w:pPr>
            <w:r>
              <w:rPr>
                <w:rFonts w:eastAsia="Times New Roman"/>
                <w:bCs/>
                <w:szCs w:val="20"/>
                <w:lang w:eastAsia="nl-NL"/>
              </w:rPr>
              <w:t xml:space="preserve">Storage </w:t>
            </w:r>
            <w:r w:rsidR="000E7378">
              <w:rPr>
                <w:rFonts w:eastAsia="Times New Roman"/>
                <w:bCs/>
                <w:szCs w:val="20"/>
                <w:lang w:eastAsia="nl-NL"/>
              </w:rPr>
              <w:t>Area Network</w:t>
            </w:r>
          </w:p>
        </w:tc>
        <w:tc>
          <w:tcPr>
            <w:tcW w:w="6917" w:type="dxa"/>
          </w:tcPr>
          <w:p w14:paraId="2C9C6797" w14:textId="3615BE01" w:rsidR="009F0300" w:rsidRPr="00D36393" w:rsidRDefault="00D36393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D36393">
              <w:rPr>
                <w:rFonts w:eastAsia="Times New Roman"/>
                <w:bCs/>
                <w:szCs w:val="20"/>
                <w:lang w:val="en-CA" w:eastAsia="nl-NL"/>
              </w:rPr>
              <w:t xml:space="preserve">SAN is a </w:t>
            </w:r>
            <w:r w:rsidR="007968BD" w:rsidRPr="00D36393">
              <w:rPr>
                <w:rFonts w:eastAsia="Times New Roman"/>
                <w:bCs/>
                <w:szCs w:val="20"/>
                <w:lang w:val="en-CA" w:eastAsia="nl-NL"/>
              </w:rPr>
              <w:t>high-speed</w:t>
            </w:r>
            <w:r w:rsidR="00EF3A4F">
              <w:rPr>
                <w:rFonts w:eastAsia="Times New Roman"/>
                <w:bCs/>
                <w:szCs w:val="20"/>
                <w:lang w:val="en-CA" w:eastAsia="nl-NL"/>
              </w:rPr>
              <w:t xml:space="preserve"> network </w:t>
            </w:r>
            <w:r w:rsidR="00022D17">
              <w:rPr>
                <w:rFonts w:eastAsia="Times New Roman"/>
                <w:bCs/>
                <w:szCs w:val="20"/>
                <w:lang w:val="en-CA" w:eastAsia="nl-NL"/>
              </w:rPr>
              <w:t xml:space="preserve">dedicated to a </w:t>
            </w:r>
            <w:r w:rsidR="007968BD">
              <w:rPr>
                <w:rFonts w:eastAsia="Times New Roman"/>
                <w:bCs/>
                <w:szCs w:val="20"/>
                <w:lang w:val="en-CA" w:eastAsia="nl-NL"/>
              </w:rPr>
              <w:t>storage.</w:t>
            </w:r>
            <w:r w:rsidR="0039248C"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r w:rsidR="003B7858">
              <w:rPr>
                <w:rFonts w:eastAsia="Times New Roman"/>
                <w:bCs/>
                <w:szCs w:val="20"/>
                <w:lang w:val="en-CA" w:eastAsia="nl-NL"/>
              </w:rPr>
              <w:t xml:space="preserve">It </w:t>
            </w:r>
            <w:r w:rsidR="0039248C">
              <w:rPr>
                <w:rFonts w:eastAsia="Times New Roman"/>
                <w:bCs/>
                <w:szCs w:val="20"/>
                <w:lang w:val="en-CA" w:eastAsia="nl-NL"/>
              </w:rPr>
              <w:t xml:space="preserve">is </w:t>
            </w:r>
            <w:r w:rsidR="007E50A6">
              <w:rPr>
                <w:rFonts w:eastAsia="Times New Roman"/>
                <w:bCs/>
                <w:szCs w:val="20"/>
                <w:lang w:val="en-CA" w:eastAsia="nl-NL"/>
              </w:rPr>
              <w:t xml:space="preserve">used in those organizations which need </w:t>
            </w:r>
            <w:r w:rsidR="00D27A41">
              <w:rPr>
                <w:rFonts w:eastAsia="Times New Roman"/>
                <w:bCs/>
                <w:szCs w:val="20"/>
                <w:lang w:val="en-CA" w:eastAsia="nl-NL"/>
              </w:rPr>
              <w:t xml:space="preserve">fast local </w:t>
            </w:r>
            <w:r w:rsidR="00B65059">
              <w:rPr>
                <w:rFonts w:eastAsia="Times New Roman"/>
                <w:bCs/>
                <w:szCs w:val="20"/>
                <w:lang w:val="en-CA" w:eastAsia="nl-NL"/>
              </w:rPr>
              <w:t>network performance.</w:t>
            </w:r>
          </w:p>
        </w:tc>
      </w:tr>
      <w:tr w:rsidR="009F0300" w:rsidRPr="00BB42B5" w14:paraId="670FED02" w14:textId="77777777" w:rsidTr="00630CC9">
        <w:tc>
          <w:tcPr>
            <w:tcW w:w="851" w:type="dxa"/>
          </w:tcPr>
          <w:p w14:paraId="12D95105" w14:textId="77777777"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D36393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SOA</w:t>
            </w:r>
          </w:p>
        </w:tc>
        <w:tc>
          <w:tcPr>
            <w:tcW w:w="2693" w:type="dxa"/>
          </w:tcPr>
          <w:p w14:paraId="1CB0B571" w14:textId="384EAA74" w:rsidR="009F0300" w:rsidRPr="00CE676D" w:rsidRDefault="00CE676D" w:rsidP="00630CC9">
            <w:pPr>
              <w:rPr>
                <w:rFonts w:eastAsia="Times New Roman"/>
                <w:bCs/>
                <w:szCs w:val="20"/>
                <w:lang w:eastAsia="nl-NL"/>
              </w:rPr>
            </w:pPr>
            <w:r>
              <w:rPr>
                <w:rFonts w:eastAsia="Times New Roman"/>
                <w:bCs/>
                <w:szCs w:val="20"/>
                <w:lang w:eastAsia="nl-NL"/>
              </w:rPr>
              <w:t>Service</w:t>
            </w:r>
            <w:r w:rsidR="00AD404A">
              <w:rPr>
                <w:rFonts w:eastAsia="Times New Roman"/>
                <w:bCs/>
                <w:szCs w:val="20"/>
                <w:lang w:eastAsia="nl-NL"/>
              </w:rPr>
              <w:t xml:space="preserve"> </w:t>
            </w:r>
            <w:proofErr w:type="spellStart"/>
            <w:r w:rsidR="00AD404A">
              <w:rPr>
                <w:rFonts w:eastAsia="Times New Roman"/>
                <w:bCs/>
                <w:szCs w:val="20"/>
                <w:lang w:eastAsia="nl-NL"/>
              </w:rPr>
              <w:t>O</w:t>
            </w:r>
            <w:r w:rsidR="00EF3358">
              <w:rPr>
                <w:rFonts w:eastAsia="Times New Roman"/>
                <w:bCs/>
                <w:szCs w:val="20"/>
                <w:lang w:eastAsia="nl-NL"/>
              </w:rPr>
              <w:t>riented</w:t>
            </w:r>
            <w:proofErr w:type="spellEnd"/>
            <w:r w:rsidR="00EF3358">
              <w:rPr>
                <w:rFonts w:eastAsia="Times New Roman"/>
                <w:bCs/>
                <w:szCs w:val="20"/>
                <w:lang w:eastAsia="nl-NL"/>
              </w:rPr>
              <w:t xml:space="preserve"> </w:t>
            </w:r>
            <w:r w:rsidR="00AD404A">
              <w:rPr>
                <w:rFonts w:eastAsia="Times New Roman"/>
                <w:bCs/>
                <w:szCs w:val="20"/>
                <w:lang w:eastAsia="nl-NL"/>
              </w:rPr>
              <w:t>Architecture</w:t>
            </w:r>
          </w:p>
        </w:tc>
        <w:tc>
          <w:tcPr>
            <w:tcW w:w="6917" w:type="dxa"/>
          </w:tcPr>
          <w:p w14:paraId="422D8339" w14:textId="23A724BF" w:rsidR="009F0300" w:rsidRPr="009C3B52" w:rsidRDefault="009C3B52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9C3B52">
              <w:rPr>
                <w:rFonts w:eastAsia="Times New Roman"/>
                <w:bCs/>
                <w:szCs w:val="20"/>
                <w:lang w:val="en-CA" w:eastAsia="nl-NL"/>
              </w:rPr>
              <w:t>SOA is a</w:t>
            </w:r>
            <w:r w:rsidR="00700C2D">
              <w:rPr>
                <w:rFonts w:eastAsia="Times New Roman"/>
                <w:bCs/>
                <w:szCs w:val="20"/>
                <w:lang w:val="en-CA" w:eastAsia="nl-NL"/>
              </w:rPr>
              <w:t xml:space="preserve">n </w:t>
            </w:r>
            <w:r w:rsidR="008917BE">
              <w:rPr>
                <w:rFonts w:eastAsia="Times New Roman"/>
                <w:bCs/>
                <w:szCs w:val="20"/>
                <w:lang w:val="en-CA" w:eastAsia="nl-NL"/>
              </w:rPr>
              <w:t xml:space="preserve">architectural pattern which help to communicate </w:t>
            </w:r>
            <w:r w:rsidR="009E466A">
              <w:rPr>
                <w:rFonts w:eastAsia="Times New Roman"/>
                <w:bCs/>
                <w:szCs w:val="20"/>
                <w:lang w:val="en-CA" w:eastAsia="nl-NL"/>
              </w:rPr>
              <w:t xml:space="preserve">between </w:t>
            </w:r>
            <w:r w:rsidR="007968BD">
              <w:rPr>
                <w:rFonts w:eastAsia="Times New Roman"/>
                <w:bCs/>
                <w:szCs w:val="20"/>
                <w:lang w:val="en-CA" w:eastAsia="nl-NL"/>
              </w:rPr>
              <w:t>two software</w:t>
            </w:r>
            <w:r w:rsidR="009E466A"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r w:rsidR="003D1DCC">
              <w:rPr>
                <w:rFonts w:eastAsia="Times New Roman"/>
                <w:bCs/>
                <w:szCs w:val="20"/>
                <w:lang w:val="en-CA" w:eastAsia="nl-NL"/>
              </w:rPr>
              <w:t>for creating a working software.</w:t>
            </w:r>
          </w:p>
        </w:tc>
      </w:tr>
      <w:tr w:rsidR="009F0300" w:rsidRPr="00BB42B5" w14:paraId="2B8BF1C4" w14:textId="77777777" w:rsidTr="00630CC9">
        <w:tc>
          <w:tcPr>
            <w:tcW w:w="851" w:type="dxa"/>
          </w:tcPr>
          <w:p w14:paraId="6904549E" w14:textId="77777777"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9C3B52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SaaS</w:t>
            </w:r>
          </w:p>
        </w:tc>
        <w:tc>
          <w:tcPr>
            <w:tcW w:w="2693" w:type="dxa"/>
          </w:tcPr>
          <w:p w14:paraId="3A91BE00" w14:textId="4148B232" w:rsidR="009F0300" w:rsidRPr="00FE0F2C" w:rsidRDefault="00FE0F2C" w:rsidP="00630CC9">
            <w:pPr>
              <w:rPr>
                <w:rFonts w:eastAsia="Times New Roman"/>
                <w:bCs/>
                <w:szCs w:val="20"/>
                <w:lang w:eastAsia="nl-NL"/>
              </w:rPr>
            </w:pPr>
            <w:r w:rsidRPr="00FE0F2C">
              <w:rPr>
                <w:rFonts w:eastAsia="Times New Roman"/>
                <w:bCs/>
                <w:szCs w:val="20"/>
                <w:lang w:eastAsia="nl-NL"/>
              </w:rPr>
              <w:t>Software as a service</w:t>
            </w:r>
          </w:p>
        </w:tc>
        <w:tc>
          <w:tcPr>
            <w:tcW w:w="6917" w:type="dxa"/>
          </w:tcPr>
          <w:p w14:paraId="0432CA6A" w14:textId="222E356F" w:rsidR="009F0300" w:rsidRPr="00881E84" w:rsidRDefault="002609A3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881E84">
              <w:rPr>
                <w:rFonts w:eastAsia="Times New Roman"/>
                <w:bCs/>
                <w:szCs w:val="20"/>
                <w:lang w:val="en-CA" w:eastAsia="nl-NL"/>
              </w:rPr>
              <w:t>It</w:t>
            </w:r>
            <w:r w:rsidR="007968BD">
              <w:rPr>
                <w:rFonts w:eastAsia="Times New Roman"/>
                <w:bCs/>
                <w:szCs w:val="20"/>
                <w:lang w:val="en-CA" w:eastAsia="nl-NL"/>
              </w:rPr>
              <w:t xml:space="preserve"> allows </w:t>
            </w:r>
            <w:r w:rsidR="00D0738C" w:rsidRPr="00881E84">
              <w:rPr>
                <w:rFonts w:eastAsia="Times New Roman"/>
                <w:bCs/>
                <w:szCs w:val="20"/>
                <w:lang w:val="en-CA" w:eastAsia="nl-NL"/>
              </w:rPr>
              <w:t xml:space="preserve">the users </w:t>
            </w:r>
            <w:r w:rsidR="00881E84" w:rsidRPr="00881E84">
              <w:rPr>
                <w:rFonts w:eastAsia="Times New Roman"/>
                <w:bCs/>
                <w:szCs w:val="20"/>
                <w:lang w:val="en-CA" w:eastAsia="nl-NL"/>
              </w:rPr>
              <w:t>t</w:t>
            </w:r>
            <w:r w:rsidR="00881E84">
              <w:rPr>
                <w:rFonts w:eastAsia="Times New Roman"/>
                <w:bCs/>
                <w:szCs w:val="20"/>
                <w:lang w:val="en-CA" w:eastAsia="nl-NL"/>
              </w:rPr>
              <w:t xml:space="preserve">o use </w:t>
            </w:r>
            <w:proofErr w:type="gramStart"/>
            <w:r w:rsidR="00881E84">
              <w:rPr>
                <w:rFonts w:eastAsia="Times New Roman"/>
                <w:bCs/>
                <w:szCs w:val="20"/>
                <w:lang w:val="en-CA" w:eastAsia="nl-NL"/>
              </w:rPr>
              <w:t>cloud based</w:t>
            </w:r>
            <w:proofErr w:type="gramEnd"/>
            <w:r w:rsidR="00881E84">
              <w:rPr>
                <w:rFonts w:eastAsia="Times New Roman"/>
                <w:bCs/>
                <w:szCs w:val="20"/>
                <w:lang w:val="en-CA" w:eastAsia="nl-NL"/>
              </w:rPr>
              <w:t xml:space="preserve"> apps over the internet.</w:t>
            </w:r>
            <w:r w:rsidR="00B964BC">
              <w:rPr>
                <w:rFonts w:eastAsia="Times New Roman"/>
                <w:bCs/>
                <w:szCs w:val="20"/>
                <w:lang w:val="en-CA" w:eastAsia="nl-NL"/>
              </w:rPr>
              <w:t xml:space="preserve"> It follows pay as a</w:t>
            </w:r>
            <w:r w:rsidR="00330599"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r w:rsidR="00B964BC">
              <w:rPr>
                <w:rFonts w:eastAsia="Times New Roman"/>
                <w:bCs/>
                <w:szCs w:val="20"/>
                <w:lang w:val="en-CA" w:eastAsia="nl-NL"/>
              </w:rPr>
              <w:t xml:space="preserve">go </w:t>
            </w:r>
            <w:proofErr w:type="gramStart"/>
            <w:r w:rsidR="00B964BC">
              <w:rPr>
                <w:rFonts w:eastAsia="Times New Roman"/>
                <w:bCs/>
                <w:szCs w:val="20"/>
                <w:lang w:val="en-CA" w:eastAsia="nl-NL"/>
              </w:rPr>
              <w:t xml:space="preserve">model </w:t>
            </w:r>
            <w:r w:rsidR="003C0A91">
              <w:rPr>
                <w:rFonts w:eastAsia="Times New Roman"/>
                <w:bCs/>
                <w:szCs w:val="20"/>
                <w:lang w:val="en-CA" w:eastAsia="nl-NL"/>
              </w:rPr>
              <w:t>.That</w:t>
            </w:r>
            <w:proofErr w:type="gramEnd"/>
            <w:r w:rsidR="003C0A91">
              <w:rPr>
                <w:rFonts w:eastAsia="Times New Roman"/>
                <w:bCs/>
                <w:szCs w:val="20"/>
                <w:lang w:val="en-CA" w:eastAsia="nl-NL"/>
              </w:rPr>
              <w:t xml:space="preserve"> means </w:t>
            </w:r>
            <w:r w:rsidR="00FE2C46">
              <w:rPr>
                <w:rFonts w:eastAsia="Times New Roman"/>
                <w:bCs/>
                <w:szCs w:val="20"/>
                <w:lang w:val="en-CA" w:eastAsia="nl-NL"/>
              </w:rPr>
              <w:t>you have to pay based on your use.</w:t>
            </w:r>
          </w:p>
        </w:tc>
      </w:tr>
      <w:tr w:rsidR="009F0300" w:rsidRPr="005F6DA3" w14:paraId="082DE812" w14:textId="77777777" w:rsidTr="00630CC9">
        <w:tc>
          <w:tcPr>
            <w:tcW w:w="851" w:type="dxa"/>
          </w:tcPr>
          <w:p w14:paraId="32C6BAF4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881E84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lastRenderedPageBreak/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IaaS</w:t>
            </w:r>
          </w:p>
          <w:p w14:paraId="0CFEF8D0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2693" w:type="dxa"/>
          </w:tcPr>
          <w:p w14:paraId="2C9BF2B2" w14:textId="1A677E3E" w:rsidR="009F0300" w:rsidRPr="00E61FF9" w:rsidRDefault="00E61FF9" w:rsidP="00630CC9">
            <w:pPr>
              <w:rPr>
                <w:rFonts w:eastAsia="Times New Roman"/>
                <w:bCs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Cs/>
                <w:szCs w:val="20"/>
                <w:lang w:eastAsia="nl-NL"/>
              </w:rPr>
              <w:t>Infrastructure</w:t>
            </w:r>
            <w:proofErr w:type="spellEnd"/>
            <w:r>
              <w:rPr>
                <w:rFonts w:eastAsia="Times New Roman"/>
                <w:bCs/>
                <w:szCs w:val="20"/>
                <w:lang w:eastAsia="nl-NL"/>
              </w:rPr>
              <w:t xml:space="preserve"> as a Service</w:t>
            </w:r>
          </w:p>
        </w:tc>
        <w:tc>
          <w:tcPr>
            <w:tcW w:w="6917" w:type="dxa"/>
          </w:tcPr>
          <w:p w14:paraId="75BA53CD" w14:textId="3EB0D1AB" w:rsidR="009F0300" w:rsidRPr="005F6DA3" w:rsidRDefault="005B48B5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5F6DA3">
              <w:rPr>
                <w:rFonts w:eastAsia="Times New Roman"/>
                <w:bCs/>
                <w:szCs w:val="20"/>
                <w:lang w:val="en-CA" w:eastAsia="nl-NL"/>
              </w:rPr>
              <w:t xml:space="preserve">It’s a cloud based </w:t>
            </w:r>
            <w:r w:rsidR="005F6DA3" w:rsidRPr="005F6DA3">
              <w:rPr>
                <w:rFonts w:eastAsia="Times New Roman"/>
                <w:bCs/>
                <w:szCs w:val="20"/>
                <w:lang w:val="en-CA" w:eastAsia="nl-NL"/>
              </w:rPr>
              <w:t>s</w:t>
            </w:r>
            <w:r w:rsidR="005F6DA3">
              <w:rPr>
                <w:rFonts w:eastAsia="Times New Roman"/>
                <w:bCs/>
                <w:szCs w:val="20"/>
                <w:lang w:val="en-CA" w:eastAsia="nl-NL"/>
              </w:rPr>
              <w:t xml:space="preserve">ervice where companies rent or lease </w:t>
            </w:r>
            <w:r w:rsidR="001703C9">
              <w:rPr>
                <w:rFonts w:eastAsia="Times New Roman"/>
                <w:bCs/>
                <w:szCs w:val="20"/>
                <w:lang w:val="en-CA" w:eastAsia="nl-NL"/>
              </w:rPr>
              <w:t>server</w:t>
            </w:r>
            <w:r w:rsidR="002F3985">
              <w:rPr>
                <w:rFonts w:eastAsia="Times New Roman"/>
                <w:bCs/>
                <w:szCs w:val="20"/>
                <w:lang w:val="en-CA" w:eastAsia="nl-NL"/>
              </w:rPr>
              <w:t>,</w:t>
            </w:r>
            <w:r w:rsidR="00200860"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proofErr w:type="gramStart"/>
            <w:r w:rsidR="00200860">
              <w:rPr>
                <w:rFonts w:eastAsia="Times New Roman"/>
                <w:bCs/>
                <w:szCs w:val="20"/>
                <w:lang w:val="en-CA" w:eastAsia="nl-NL"/>
              </w:rPr>
              <w:t>storage ,network</w:t>
            </w:r>
            <w:proofErr w:type="gramEnd"/>
            <w:r w:rsidR="00200860">
              <w:rPr>
                <w:rFonts w:eastAsia="Times New Roman"/>
                <w:bCs/>
                <w:szCs w:val="20"/>
                <w:lang w:val="en-CA" w:eastAsia="nl-NL"/>
              </w:rPr>
              <w:t xml:space="preserve"> resources</w:t>
            </w:r>
            <w:r w:rsidR="007F14A3">
              <w:rPr>
                <w:rFonts w:eastAsia="Times New Roman"/>
                <w:bCs/>
                <w:szCs w:val="20"/>
                <w:lang w:val="en-CA" w:eastAsia="nl-NL"/>
              </w:rPr>
              <w:t xml:space="preserve"> etc.</w:t>
            </w:r>
            <w:r w:rsidR="00F617D7">
              <w:rPr>
                <w:rFonts w:eastAsia="Times New Roman"/>
                <w:bCs/>
                <w:szCs w:val="20"/>
                <w:lang w:val="en-CA" w:eastAsia="nl-NL"/>
              </w:rPr>
              <w:t xml:space="preserve"> It also follows pay as you go model.</w:t>
            </w:r>
          </w:p>
        </w:tc>
      </w:tr>
      <w:tr w:rsidR="009F0300" w:rsidRPr="00BB42B5" w14:paraId="480B310E" w14:textId="77777777" w:rsidTr="00630CC9">
        <w:tc>
          <w:tcPr>
            <w:tcW w:w="851" w:type="dxa"/>
          </w:tcPr>
          <w:p w14:paraId="642CB31C" w14:textId="77777777"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5F6DA3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BYOD</w:t>
            </w:r>
          </w:p>
        </w:tc>
        <w:tc>
          <w:tcPr>
            <w:tcW w:w="2693" w:type="dxa"/>
          </w:tcPr>
          <w:p w14:paraId="2D124295" w14:textId="669E9870" w:rsidR="009F0300" w:rsidRPr="00F617D7" w:rsidRDefault="00F617D7" w:rsidP="00630CC9">
            <w:pPr>
              <w:rPr>
                <w:rFonts w:eastAsia="Times New Roman"/>
                <w:bCs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Cs/>
                <w:szCs w:val="20"/>
                <w:lang w:eastAsia="nl-NL"/>
              </w:rPr>
              <w:t>Bring</w:t>
            </w:r>
            <w:proofErr w:type="spellEnd"/>
            <w:r>
              <w:rPr>
                <w:rFonts w:eastAsia="Times New Roman"/>
                <w:bCs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0"/>
                <w:lang w:eastAsia="nl-NL"/>
              </w:rPr>
              <w:t>Your</w:t>
            </w:r>
            <w:proofErr w:type="spellEnd"/>
            <w:r>
              <w:rPr>
                <w:rFonts w:eastAsia="Times New Roman"/>
                <w:bCs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0"/>
                <w:lang w:eastAsia="nl-NL"/>
              </w:rPr>
              <w:t>Own</w:t>
            </w:r>
            <w:proofErr w:type="spellEnd"/>
            <w:r>
              <w:rPr>
                <w:rFonts w:eastAsia="Times New Roman"/>
                <w:bCs/>
                <w:szCs w:val="20"/>
                <w:lang w:eastAsia="nl-NL"/>
              </w:rPr>
              <w:t xml:space="preserve"> Device</w:t>
            </w:r>
          </w:p>
        </w:tc>
        <w:tc>
          <w:tcPr>
            <w:tcW w:w="6917" w:type="dxa"/>
          </w:tcPr>
          <w:p w14:paraId="30910F78" w14:textId="4AF034D0" w:rsidR="009F0300" w:rsidRPr="00221147" w:rsidRDefault="00F617D7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221147">
              <w:rPr>
                <w:rFonts w:eastAsia="Times New Roman"/>
                <w:bCs/>
                <w:szCs w:val="20"/>
                <w:lang w:val="en-CA" w:eastAsia="nl-NL"/>
              </w:rPr>
              <w:t xml:space="preserve">It allows employees </w:t>
            </w:r>
            <w:r w:rsidR="00221147" w:rsidRPr="00221147">
              <w:rPr>
                <w:rFonts w:eastAsia="Times New Roman"/>
                <w:bCs/>
                <w:szCs w:val="20"/>
                <w:lang w:val="en-CA" w:eastAsia="nl-NL"/>
              </w:rPr>
              <w:t>to t</w:t>
            </w:r>
            <w:r w:rsidR="00221147">
              <w:rPr>
                <w:rFonts w:eastAsia="Times New Roman"/>
                <w:bCs/>
                <w:szCs w:val="20"/>
                <w:lang w:val="en-CA" w:eastAsia="nl-NL"/>
              </w:rPr>
              <w:t>ake their own devices in their workplace.</w:t>
            </w:r>
          </w:p>
        </w:tc>
      </w:tr>
      <w:tr w:rsidR="009F0300" w:rsidRPr="00BB42B5" w14:paraId="751666D8" w14:textId="77777777" w:rsidTr="00630CC9">
        <w:tc>
          <w:tcPr>
            <w:tcW w:w="851" w:type="dxa"/>
          </w:tcPr>
          <w:p w14:paraId="7065C458" w14:textId="77777777"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221147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XML</w:t>
            </w:r>
          </w:p>
        </w:tc>
        <w:tc>
          <w:tcPr>
            <w:tcW w:w="2693" w:type="dxa"/>
          </w:tcPr>
          <w:p w14:paraId="71779E94" w14:textId="58EB31E0" w:rsidR="009F0300" w:rsidRPr="00E57839" w:rsidRDefault="00E57839" w:rsidP="00630CC9">
            <w:pPr>
              <w:rPr>
                <w:rFonts w:eastAsia="Times New Roman"/>
                <w:bCs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Cs/>
                <w:szCs w:val="20"/>
                <w:lang w:eastAsia="nl-NL"/>
              </w:rPr>
              <w:t>Ex</w:t>
            </w:r>
            <w:r w:rsidR="00D66589">
              <w:rPr>
                <w:rFonts w:eastAsia="Times New Roman"/>
                <w:bCs/>
                <w:szCs w:val="20"/>
                <w:lang w:eastAsia="nl-NL"/>
              </w:rPr>
              <w:t>tensible</w:t>
            </w:r>
            <w:proofErr w:type="spellEnd"/>
            <w:r w:rsidR="00D66589">
              <w:rPr>
                <w:rFonts w:eastAsia="Times New Roman"/>
                <w:bCs/>
                <w:szCs w:val="20"/>
                <w:lang w:eastAsia="nl-NL"/>
              </w:rPr>
              <w:t xml:space="preserve"> </w:t>
            </w:r>
            <w:proofErr w:type="spellStart"/>
            <w:r w:rsidR="00D66589">
              <w:rPr>
                <w:rFonts w:eastAsia="Times New Roman"/>
                <w:bCs/>
                <w:szCs w:val="20"/>
                <w:lang w:eastAsia="nl-NL"/>
              </w:rPr>
              <w:t>Markup</w:t>
            </w:r>
            <w:proofErr w:type="spellEnd"/>
            <w:r w:rsidR="00D66589">
              <w:rPr>
                <w:rFonts w:eastAsia="Times New Roman"/>
                <w:bCs/>
                <w:szCs w:val="20"/>
                <w:lang w:eastAsia="nl-NL"/>
              </w:rPr>
              <w:t xml:space="preserve"> Language</w:t>
            </w:r>
          </w:p>
        </w:tc>
        <w:tc>
          <w:tcPr>
            <w:tcW w:w="6917" w:type="dxa"/>
          </w:tcPr>
          <w:p w14:paraId="150B7F11" w14:textId="602AEF14" w:rsidR="009F0300" w:rsidRPr="0040063B" w:rsidRDefault="0040063B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40063B">
              <w:rPr>
                <w:rFonts w:eastAsia="Times New Roman"/>
                <w:bCs/>
                <w:szCs w:val="20"/>
                <w:lang w:val="en-CA" w:eastAsia="nl-NL"/>
              </w:rPr>
              <w:t>XML is a powerful a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nd flexible markup </w:t>
            </w:r>
            <w:proofErr w:type="gramStart"/>
            <w:r>
              <w:rPr>
                <w:rFonts w:eastAsia="Times New Roman"/>
                <w:bCs/>
                <w:szCs w:val="20"/>
                <w:lang w:val="en-CA" w:eastAsia="nl-NL"/>
              </w:rPr>
              <w:t>language</w:t>
            </w:r>
            <w:proofErr w:type="gramEnd"/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r w:rsidR="00CE140A">
              <w:rPr>
                <w:rFonts w:eastAsia="Times New Roman"/>
                <w:bCs/>
                <w:szCs w:val="20"/>
                <w:lang w:val="en-CA" w:eastAsia="nl-NL"/>
              </w:rPr>
              <w:t>and it is used to described the data.</w:t>
            </w:r>
          </w:p>
        </w:tc>
      </w:tr>
      <w:tr w:rsidR="009F0300" w:rsidRPr="00BB42B5" w14:paraId="73479AD0" w14:textId="77777777" w:rsidTr="00630CC9">
        <w:tc>
          <w:tcPr>
            <w:tcW w:w="851" w:type="dxa"/>
          </w:tcPr>
          <w:p w14:paraId="77746B18" w14:textId="77777777"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40063B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TCO</w:t>
            </w:r>
          </w:p>
        </w:tc>
        <w:tc>
          <w:tcPr>
            <w:tcW w:w="2693" w:type="dxa"/>
          </w:tcPr>
          <w:p w14:paraId="483D7706" w14:textId="6FC67345" w:rsidR="009F0300" w:rsidRPr="00246DE8" w:rsidRDefault="00246DE8" w:rsidP="00630CC9">
            <w:pPr>
              <w:rPr>
                <w:rFonts w:eastAsia="Times New Roman"/>
                <w:bCs/>
                <w:szCs w:val="20"/>
                <w:lang w:eastAsia="nl-NL"/>
              </w:rPr>
            </w:pPr>
            <w:r>
              <w:rPr>
                <w:rFonts w:eastAsia="Times New Roman"/>
                <w:bCs/>
                <w:szCs w:val="20"/>
                <w:lang w:eastAsia="nl-NL"/>
              </w:rPr>
              <w:t xml:space="preserve">Total </w:t>
            </w:r>
            <w:proofErr w:type="spellStart"/>
            <w:r>
              <w:rPr>
                <w:rFonts w:eastAsia="Times New Roman"/>
                <w:bCs/>
                <w:szCs w:val="20"/>
                <w:lang w:eastAsia="nl-NL"/>
              </w:rPr>
              <w:t>Cost</w:t>
            </w:r>
            <w:proofErr w:type="spellEnd"/>
            <w:r>
              <w:rPr>
                <w:rFonts w:eastAsia="Times New Roman"/>
                <w:bCs/>
                <w:szCs w:val="20"/>
                <w:lang w:eastAsia="nl-NL"/>
              </w:rPr>
              <w:t xml:space="preserve"> Of </w:t>
            </w:r>
            <w:proofErr w:type="spellStart"/>
            <w:r>
              <w:rPr>
                <w:rFonts w:eastAsia="Times New Roman"/>
                <w:bCs/>
                <w:szCs w:val="20"/>
                <w:lang w:eastAsia="nl-NL"/>
              </w:rPr>
              <w:t>Ownership</w:t>
            </w:r>
            <w:proofErr w:type="spellEnd"/>
          </w:p>
          <w:p w14:paraId="790BEC08" w14:textId="77777777"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14:paraId="596ADA5A" w14:textId="3E72FA84" w:rsidR="009F0300" w:rsidRPr="00CC6E65" w:rsidRDefault="00CC6E65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CC6E65">
              <w:rPr>
                <w:rFonts w:eastAsia="Times New Roman"/>
                <w:bCs/>
                <w:szCs w:val="20"/>
                <w:lang w:val="en-CA" w:eastAsia="nl-NL"/>
              </w:rPr>
              <w:t>Total cost of ownership i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>s the</w:t>
            </w:r>
            <w:r w:rsidR="000908BC">
              <w:rPr>
                <w:rFonts w:eastAsia="Times New Roman"/>
                <w:bCs/>
                <w:szCs w:val="20"/>
                <w:lang w:val="en-CA" w:eastAsia="nl-NL"/>
              </w:rPr>
              <w:t xml:space="preserve"> total of</w:t>
            </w:r>
            <w:r w:rsidR="00605B89">
              <w:rPr>
                <w:rFonts w:eastAsia="Times New Roman"/>
                <w:bCs/>
                <w:szCs w:val="20"/>
                <w:lang w:val="en-CA" w:eastAsia="nl-NL"/>
              </w:rPr>
              <w:t xml:space="preserve"> the</w:t>
            </w:r>
            <w:r w:rsidR="000908BC"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purchase price and </w:t>
            </w:r>
            <w:r w:rsidR="000908BC">
              <w:rPr>
                <w:rFonts w:eastAsia="Times New Roman"/>
                <w:bCs/>
                <w:szCs w:val="20"/>
                <w:lang w:val="en-CA" w:eastAsia="nl-NL"/>
              </w:rPr>
              <w:t>the op</w:t>
            </w:r>
            <w:r w:rsidR="00605B89">
              <w:rPr>
                <w:rFonts w:eastAsia="Times New Roman"/>
                <w:bCs/>
                <w:szCs w:val="20"/>
                <w:lang w:val="en-CA" w:eastAsia="nl-NL"/>
              </w:rPr>
              <w:t xml:space="preserve">erational </w:t>
            </w:r>
            <w:r w:rsidR="00943DFB">
              <w:rPr>
                <w:rFonts w:eastAsia="Times New Roman"/>
                <w:bCs/>
                <w:szCs w:val="20"/>
                <w:lang w:val="en-CA" w:eastAsia="nl-NL"/>
              </w:rPr>
              <w:t>cost.</w:t>
            </w:r>
          </w:p>
        </w:tc>
      </w:tr>
    </w:tbl>
    <w:p w14:paraId="1D0B21E3" w14:textId="77777777" w:rsidR="009F0300" w:rsidRPr="00CC6E65" w:rsidRDefault="009F0300" w:rsidP="009F0300">
      <w:pPr>
        <w:rPr>
          <w:rFonts w:eastAsia="Times New Roman"/>
          <w:b/>
          <w:u w:val="single"/>
          <w:lang w:val="en-CA" w:eastAsia="nl-NL"/>
        </w:rPr>
      </w:pPr>
    </w:p>
    <w:p w14:paraId="4F1FD2E9" w14:textId="77777777" w:rsidR="009F0300" w:rsidRPr="00CC6E65" w:rsidRDefault="009F0300" w:rsidP="009F0300">
      <w:pPr>
        <w:spacing w:after="0" w:line="240" w:lineRule="auto"/>
        <w:rPr>
          <w:rFonts w:eastAsia="Times New Roman"/>
          <w:b/>
          <w:color w:val="0070C0"/>
          <w:szCs w:val="20"/>
          <w:lang w:val="en-CA" w:eastAsia="nl-NL"/>
        </w:rPr>
      </w:pPr>
    </w:p>
    <w:p w14:paraId="12EB1F7F" w14:textId="77777777" w:rsidR="002A2860" w:rsidRDefault="009F0300" w:rsidP="009F0300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915239">
        <w:rPr>
          <w:rFonts w:eastAsia="Times New Roman"/>
          <w:b/>
          <w:color w:val="0070C0"/>
          <w:szCs w:val="20"/>
          <w:lang w:val="en-US" w:eastAsia="nl-NL"/>
        </w:rPr>
        <w:t>III</w:t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ab/>
        <w:t xml:space="preserve">Give an </w:t>
      </w:r>
      <w:proofErr w:type="gramStart"/>
      <w:r w:rsidRPr="00915239">
        <w:rPr>
          <w:rFonts w:eastAsia="Times New Roman"/>
          <w:b/>
          <w:color w:val="0070C0"/>
          <w:szCs w:val="20"/>
          <w:lang w:val="en-US" w:eastAsia="nl-NL"/>
        </w:rPr>
        <w:t>explanation  of</w:t>
      </w:r>
      <w:proofErr w:type="gramEnd"/>
      <w:r w:rsidRPr="00915239">
        <w:rPr>
          <w:rFonts w:eastAsia="Times New Roman"/>
          <w:b/>
          <w:color w:val="0070C0"/>
          <w:szCs w:val="20"/>
          <w:lang w:val="en-US" w:eastAsia="nl-NL"/>
        </w:rPr>
        <w:t xml:space="preserve"> the following terms (</w:t>
      </w:r>
      <w:r w:rsidR="00915239" w:rsidRPr="00915239">
        <w:rPr>
          <w:rFonts w:eastAsia="Times New Roman"/>
          <w:b/>
          <w:color w:val="0070C0"/>
          <w:szCs w:val="20"/>
          <w:lang w:val="en-US" w:eastAsia="nl-NL"/>
        </w:rPr>
        <w:t xml:space="preserve">Ch.6 </w:t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 xml:space="preserve">Databases….) </w:t>
      </w:r>
      <w:r w:rsidR="00E94CD2">
        <w:rPr>
          <w:rFonts w:eastAsia="Times New Roman"/>
          <w:b/>
          <w:color w:val="0070C0"/>
          <w:szCs w:val="20"/>
          <w:lang w:val="en-US" w:eastAsia="nl-NL"/>
        </w:rPr>
        <w:t>and</w:t>
      </w:r>
      <w:r w:rsidR="00E94CD2" w:rsidRPr="00915239">
        <w:rPr>
          <w:rFonts w:eastAsia="Times New Roman"/>
          <w:b/>
          <w:color w:val="0070C0"/>
          <w:szCs w:val="20"/>
          <w:lang w:val="en-US" w:eastAsia="nl-NL"/>
        </w:rPr>
        <w:t xml:space="preserve"> optionally, give an </w:t>
      </w:r>
      <w:r w:rsidR="00354F2A">
        <w:rPr>
          <w:rFonts w:eastAsia="Times New Roman"/>
          <w:b/>
          <w:color w:val="0070C0"/>
          <w:szCs w:val="20"/>
          <w:lang w:val="en-US" w:eastAsia="nl-NL"/>
        </w:rPr>
        <w:t>clarifying example.</w:t>
      </w:r>
      <w:r w:rsidR="00E94CD2">
        <w:rPr>
          <w:rFonts w:eastAsia="Times New Roman"/>
          <w:b/>
          <w:color w:val="0070C0"/>
          <w:szCs w:val="20"/>
          <w:lang w:val="en-US" w:eastAsia="nl-NL"/>
        </w:rPr>
        <w:br/>
      </w:r>
      <w:r w:rsidR="00E94CD2">
        <w:rPr>
          <w:rFonts w:eastAsia="Times New Roman"/>
          <w:b/>
          <w:color w:val="0070C0"/>
          <w:szCs w:val="20"/>
          <w:lang w:val="en-US" w:eastAsia="nl-NL"/>
        </w:rPr>
        <w:tab/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  <w:r w:rsidR="00915239">
        <w:rPr>
          <w:rFonts w:eastAsia="Times New Roman"/>
          <w:b/>
          <w:color w:val="0070C0"/>
          <w:szCs w:val="20"/>
          <w:lang w:val="en-US" w:eastAsia="nl-NL"/>
        </w:rPr>
        <w:t xml:space="preserve">In case of an abbreviation give </w:t>
      </w:r>
      <w:r w:rsidR="00E94CD2">
        <w:rPr>
          <w:rFonts w:eastAsia="Times New Roman"/>
          <w:b/>
          <w:color w:val="0070C0"/>
          <w:szCs w:val="20"/>
          <w:lang w:val="en-US" w:eastAsia="nl-NL"/>
        </w:rPr>
        <w:t xml:space="preserve">also </w:t>
      </w:r>
      <w:r w:rsidR="00915239">
        <w:rPr>
          <w:rFonts w:eastAsia="Times New Roman"/>
          <w:b/>
          <w:color w:val="0070C0"/>
          <w:szCs w:val="20"/>
          <w:lang w:val="en-US" w:eastAsia="nl-NL"/>
        </w:rPr>
        <w:t xml:space="preserve">the full meaning </w:t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p w14:paraId="6123FF5C" w14:textId="77777777" w:rsidR="009F0300" w:rsidRPr="00915239" w:rsidRDefault="009F0300" w:rsidP="002A2860">
      <w:pPr>
        <w:spacing w:after="0" w:line="240" w:lineRule="auto"/>
        <w:ind w:firstLine="708"/>
        <w:rPr>
          <w:rFonts w:eastAsia="Times New Roman"/>
          <w:b/>
          <w:color w:val="0070C0"/>
          <w:szCs w:val="20"/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915239" w14:paraId="332DFEB2" w14:textId="77777777" w:rsidTr="00630CC9">
        <w:tc>
          <w:tcPr>
            <w:tcW w:w="2122" w:type="dxa"/>
          </w:tcPr>
          <w:p w14:paraId="3D085D6A" w14:textId="77777777" w:rsidR="00915239" w:rsidRPr="00AA4C1F" w:rsidRDefault="00915239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AA4C1F">
              <w:rPr>
                <w:rFonts w:eastAsia="Times New Roman"/>
                <w:b/>
                <w:lang w:eastAsia="nl-NL"/>
              </w:rPr>
              <w:t>Term</w:t>
            </w:r>
          </w:p>
        </w:tc>
        <w:tc>
          <w:tcPr>
            <w:tcW w:w="8334" w:type="dxa"/>
          </w:tcPr>
          <w:p w14:paraId="04F4820E" w14:textId="77777777" w:rsidR="00915239" w:rsidRPr="00AA4C1F" w:rsidRDefault="00915239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  <w:proofErr w:type="spellStart"/>
            <w:r w:rsidRPr="00AA4C1F">
              <w:rPr>
                <w:rFonts w:eastAsia="Times New Roman"/>
                <w:b/>
                <w:lang w:eastAsia="nl-NL"/>
              </w:rPr>
              <w:t>Explanation</w:t>
            </w:r>
            <w:proofErr w:type="spellEnd"/>
            <w:r w:rsidRPr="00AA4C1F">
              <w:rPr>
                <w:rFonts w:eastAsia="Times New Roman"/>
                <w:b/>
                <w:u w:val="single"/>
                <w:lang w:eastAsia="nl-NL"/>
              </w:rPr>
              <w:t xml:space="preserve"> </w:t>
            </w:r>
          </w:p>
        </w:tc>
      </w:tr>
      <w:tr w:rsidR="009F0300" w:rsidRPr="00BB42B5" w14:paraId="4F934497" w14:textId="77777777" w:rsidTr="00630CC9">
        <w:tc>
          <w:tcPr>
            <w:tcW w:w="2122" w:type="dxa"/>
          </w:tcPr>
          <w:p w14:paraId="0690C191" w14:textId="77777777" w:rsidR="009F0300" w:rsidRDefault="00915239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Data </w:t>
            </w: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redundancy</w:t>
            </w:r>
            <w:proofErr w:type="spellEnd"/>
          </w:p>
          <w:p w14:paraId="7A5E956A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14:paraId="1996F720" w14:textId="5F06A63E" w:rsidR="009F0300" w:rsidRPr="004268E9" w:rsidRDefault="00C30473" w:rsidP="00630CC9">
            <w:pPr>
              <w:rPr>
                <w:rFonts w:eastAsia="Times New Roman"/>
                <w:bCs/>
                <w:lang w:val="en-CA" w:eastAsia="nl-NL"/>
              </w:rPr>
            </w:pPr>
            <w:r>
              <w:rPr>
                <w:rFonts w:eastAsia="Times New Roman"/>
                <w:bCs/>
                <w:lang w:val="en-CA" w:eastAsia="nl-NL"/>
              </w:rPr>
              <w:t>Data redundancy is the repetition of data in a single table or an entity</w:t>
            </w:r>
            <w:r w:rsidR="0065343A">
              <w:rPr>
                <w:rFonts w:eastAsia="Times New Roman"/>
                <w:bCs/>
                <w:lang w:val="en-CA" w:eastAsia="nl-NL"/>
              </w:rPr>
              <w:t>. It ca</w:t>
            </w:r>
            <w:r w:rsidR="00DA27C5">
              <w:rPr>
                <w:rFonts w:eastAsia="Times New Roman"/>
                <w:bCs/>
                <w:lang w:val="en-CA" w:eastAsia="nl-NL"/>
              </w:rPr>
              <w:t xml:space="preserve">uses unnecessary </w:t>
            </w:r>
            <w:r w:rsidR="00A90894">
              <w:rPr>
                <w:rFonts w:eastAsia="Times New Roman"/>
                <w:bCs/>
                <w:lang w:val="en-CA" w:eastAsia="nl-NL"/>
              </w:rPr>
              <w:t>waste of storage spaces and makes the file slow.</w:t>
            </w:r>
          </w:p>
        </w:tc>
      </w:tr>
      <w:tr w:rsidR="009F0300" w:rsidRPr="003E0C10" w14:paraId="341CFB96" w14:textId="77777777" w:rsidTr="00630CC9">
        <w:tc>
          <w:tcPr>
            <w:tcW w:w="2122" w:type="dxa"/>
          </w:tcPr>
          <w:p w14:paraId="5FBB3703" w14:textId="77777777" w:rsidR="009F0300" w:rsidRDefault="00915239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Data </w:t>
            </w: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inconsistency</w:t>
            </w:r>
            <w:proofErr w:type="spellEnd"/>
            <w:r w:rsidR="009F0300"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</w:t>
            </w:r>
          </w:p>
          <w:p w14:paraId="2C3A45FB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14:paraId="529B8A7F" w14:textId="37C913DF" w:rsidR="009F0300" w:rsidRPr="003E0C10" w:rsidRDefault="006973D7" w:rsidP="00630CC9">
            <w:pPr>
              <w:rPr>
                <w:rFonts w:eastAsia="Times New Roman"/>
                <w:bCs/>
                <w:lang w:val="en-CA" w:eastAsia="nl-NL"/>
              </w:rPr>
            </w:pPr>
            <w:r w:rsidRPr="003E0C10">
              <w:rPr>
                <w:rFonts w:eastAsia="Times New Roman"/>
                <w:bCs/>
                <w:lang w:val="en-CA" w:eastAsia="nl-NL"/>
              </w:rPr>
              <w:t xml:space="preserve">When </w:t>
            </w:r>
            <w:r w:rsidR="003E0C10" w:rsidRPr="003E0C10">
              <w:rPr>
                <w:rFonts w:eastAsia="Times New Roman"/>
                <w:bCs/>
                <w:lang w:val="en-CA" w:eastAsia="nl-NL"/>
              </w:rPr>
              <w:t xml:space="preserve">same data is present in multiple </w:t>
            </w:r>
            <w:r w:rsidR="002F00B0" w:rsidRPr="003E0C10">
              <w:rPr>
                <w:rFonts w:eastAsia="Times New Roman"/>
                <w:bCs/>
                <w:lang w:val="en-CA" w:eastAsia="nl-NL"/>
              </w:rPr>
              <w:t>tables</w:t>
            </w:r>
            <w:r w:rsidR="003E0C10" w:rsidRPr="003E0C10">
              <w:rPr>
                <w:rFonts w:eastAsia="Times New Roman"/>
                <w:bCs/>
                <w:lang w:val="en-CA" w:eastAsia="nl-NL"/>
              </w:rPr>
              <w:t xml:space="preserve"> then it is called data inconsistency.</w:t>
            </w:r>
          </w:p>
        </w:tc>
      </w:tr>
      <w:tr w:rsidR="009F0300" w:rsidRPr="00896C29" w14:paraId="5E7FEA78" w14:textId="77777777" w:rsidTr="00630CC9">
        <w:tc>
          <w:tcPr>
            <w:tcW w:w="2122" w:type="dxa"/>
          </w:tcPr>
          <w:p w14:paraId="56EC6DFA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DBMS </w:t>
            </w:r>
          </w:p>
          <w:p w14:paraId="4743EA69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14:paraId="138488C7" w14:textId="6EB5DF9D" w:rsidR="009F0300" w:rsidRPr="00896C29" w:rsidRDefault="00E627DA" w:rsidP="00630CC9">
            <w:pPr>
              <w:rPr>
                <w:rFonts w:eastAsia="Times New Roman"/>
                <w:bCs/>
                <w:lang w:val="en-CA" w:eastAsia="nl-NL"/>
              </w:rPr>
            </w:pPr>
            <w:r w:rsidRPr="00896C29">
              <w:rPr>
                <w:rFonts w:eastAsia="Times New Roman"/>
                <w:bCs/>
                <w:lang w:val="en-CA" w:eastAsia="nl-NL"/>
              </w:rPr>
              <w:t xml:space="preserve">Database management system </w:t>
            </w:r>
            <w:r w:rsidR="00896C29" w:rsidRPr="00896C29">
              <w:rPr>
                <w:rFonts w:eastAsia="Times New Roman"/>
                <w:bCs/>
                <w:lang w:val="en-CA" w:eastAsia="nl-NL"/>
              </w:rPr>
              <w:t>is a</w:t>
            </w:r>
            <w:r w:rsidR="00896C29">
              <w:rPr>
                <w:rFonts w:eastAsia="Times New Roman"/>
                <w:bCs/>
                <w:lang w:val="en-CA" w:eastAsia="nl-NL"/>
              </w:rPr>
              <w:t xml:space="preserve"> collection of programs which enables its users to access </w:t>
            </w:r>
            <w:r w:rsidR="00743A7C">
              <w:rPr>
                <w:rFonts w:eastAsia="Times New Roman"/>
                <w:bCs/>
                <w:lang w:val="en-CA" w:eastAsia="nl-NL"/>
              </w:rPr>
              <w:t>database, manipulate</w:t>
            </w:r>
            <w:r w:rsidR="00896C29">
              <w:rPr>
                <w:rFonts w:eastAsia="Times New Roman"/>
                <w:bCs/>
                <w:lang w:val="en-CA" w:eastAsia="nl-NL"/>
              </w:rPr>
              <w:t xml:space="preserve"> data, and </w:t>
            </w:r>
            <w:r w:rsidR="00805029">
              <w:rPr>
                <w:rFonts w:eastAsia="Times New Roman"/>
                <w:bCs/>
                <w:lang w:val="en-CA" w:eastAsia="nl-NL"/>
              </w:rPr>
              <w:t>help in representation of data.</w:t>
            </w:r>
            <w:r w:rsidR="00495443">
              <w:rPr>
                <w:rFonts w:eastAsia="Times New Roman"/>
                <w:bCs/>
                <w:lang w:val="en-CA" w:eastAsia="nl-NL"/>
              </w:rPr>
              <w:t xml:space="preserve"> For example,</w:t>
            </w:r>
            <w:r w:rsidR="00CE1643">
              <w:rPr>
                <w:rFonts w:eastAsia="Times New Roman"/>
                <w:bCs/>
                <w:lang w:val="en-CA" w:eastAsia="nl-NL"/>
              </w:rPr>
              <w:t xml:space="preserve"> </w:t>
            </w:r>
            <w:r w:rsidR="00495443">
              <w:rPr>
                <w:rFonts w:eastAsia="Times New Roman"/>
                <w:bCs/>
                <w:lang w:val="en-CA" w:eastAsia="nl-NL"/>
              </w:rPr>
              <w:t xml:space="preserve">think about your </w:t>
            </w:r>
            <w:r w:rsidR="00761457">
              <w:rPr>
                <w:rFonts w:eastAsia="Times New Roman"/>
                <w:bCs/>
                <w:lang w:val="en-CA" w:eastAsia="nl-NL"/>
              </w:rPr>
              <w:t>electricity service provide</w:t>
            </w:r>
            <w:r w:rsidR="0077787C">
              <w:rPr>
                <w:rFonts w:eastAsia="Times New Roman"/>
                <w:bCs/>
                <w:lang w:val="en-CA" w:eastAsia="nl-NL"/>
              </w:rPr>
              <w:t>r</w:t>
            </w:r>
            <w:r w:rsidR="00761457">
              <w:rPr>
                <w:rFonts w:eastAsia="Times New Roman"/>
                <w:bCs/>
                <w:lang w:val="en-CA" w:eastAsia="nl-NL"/>
              </w:rPr>
              <w:t>.</w:t>
            </w:r>
            <w:r w:rsidR="0077787C">
              <w:rPr>
                <w:rFonts w:eastAsia="Times New Roman"/>
                <w:bCs/>
                <w:lang w:val="en-CA" w:eastAsia="nl-NL"/>
              </w:rPr>
              <w:t xml:space="preserve"> </w:t>
            </w:r>
            <w:r w:rsidR="00761457">
              <w:rPr>
                <w:rFonts w:eastAsia="Times New Roman"/>
                <w:bCs/>
                <w:lang w:val="en-CA" w:eastAsia="nl-NL"/>
              </w:rPr>
              <w:t xml:space="preserve">They obviously store your </w:t>
            </w:r>
            <w:r w:rsidR="00CE1643">
              <w:rPr>
                <w:rFonts w:eastAsia="Times New Roman"/>
                <w:bCs/>
                <w:lang w:val="en-CA" w:eastAsia="nl-NL"/>
              </w:rPr>
              <w:t>data in their da</w:t>
            </w:r>
            <w:r w:rsidR="00791E90">
              <w:rPr>
                <w:rFonts w:eastAsia="Times New Roman"/>
                <w:bCs/>
                <w:lang w:val="en-CA" w:eastAsia="nl-NL"/>
              </w:rPr>
              <w:t>tabase for recording your details</w:t>
            </w:r>
            <w:r w:rsidR="00743A7C">
              <w:rPr>
                <w:rFonts w:eastAsia="Times New Roman"/>
                <w:bCs/>
                <w:lang w:val="en-CA" w:eastAsia="nl-NL"/>
              </w:rPr>
              <w:t xml:space="preserve"> so that in future they can easily </w:t>
            </w:r>
            <w:r w:rsidR="002F00B0">
              <w:rPr>
                <w:rFonts w:eastAsia="Times New Roman"/>
                <w:bCs/>
                <w:lang w:val="en-CA" w:eastAsia="nl-NL"/>
              </w:rPr>
              <w:t xml:space="preserve">help </w:t>
            </w:r>
            <w:r w:rsidR="00743A7C">
              <w:rPr>
                <w:rFonts w:eastAsia="Times New Roman"/>
                <w:bCs/>
                <w:lang w:val="en-CA" w:eastAsia="nl-NL"/>
              </w:rPr>
              <w:t>you.</w:t>
            </w:r>
            <w:r w:rsidR="00495443">
              <w:rPr>
                <w:rFonts w:eastAsia="Times New Roman"/>
                <w:bCs/>
                <w:lang w:val="en-CA" w:eastAsia="nl-NL"/>
              </w:rPr>
              <w:t xml:space="preserve"> </w:t>
            </w:r>
          </w:p>
        </w:tc>
      </w:tr>
      <w:tr w:rsidR="009F0300" w:rsidRPr="00FB0F73" w14:paraId="2EED8B2B" w14:textId="77777777" w:rsidTr="00630CC9">
        <w:tc>
          <w:tcPr>
            <w:tcW w:w="2122" w:type="dxa"/>
          </w:tcPr>
          <w:p w14:paraId="6C52F5ED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SQL</w:t>
            </w:r>
          </w:p>
          <w:p w14:paraId="45B17A5C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14:paraId="44AFFF9A" w14:textId="7B058135" w:rsidR="009F0300" w:rsidRPr="00FB0F73" w:rsidRDefault="00CF2432" w:rsidP="00630CC9">
            <w:pPr>
              <w:rPr>
                <w:rFonts w:eastAsia="Times New Roman"/>
                <w:bCs/>
                <w:lang w:val="en-CA" w:eastAsia="nl-NL"/>
              </w:rPr>
            </w:pPr>
            <w:r w:rsidRPr="00FB0F73">
              <w:rPr>
                <w:rFonts w:eastAsia="Times New Roman"/>
                <w:bCs/>
                <w:lang w:val="en-CA" w:eastAsia="nl-NL"/>
              </w:rPr>
              <w:t>SQL stands for St</w:t>
            </w:r>
            <w:r w:rsidR="00FB0F73" w:rsidRPr="00FB0F73">
              <w:rPr>
                <w:rFonts w:eastAsia="Times New Roman"/>
                <w:bCs/>
                <w:lang w:val="en-CA" w:eastAsia="nl-NL"/>
              </w:rPr>
              <w:t>ructured Q</w:t>
            </w:r>
            <w:r w:rsidR="00FB0F73">
              <w:rPr>
                <w:rFonts w:eastAsia="Times New Roman"/>
                <w:bCs/>
                <w:lang w:val="en-CA" w:eastAsia="nl-NL"/>
              </w:rPr>
              <w:t>uery Language.</w:t>
            </w:r>
            <w:r w:rsidR="00D551BF">
              <w:rPr>
                <w:rFonts w:eastAsia="Times New Roman"/>
                <w:bCs/>
                <w:lang w:val="en-CA" w:eastAsia="nl-NL"/>
              </w:rPr>
              <w:t xml:space="preserve"> It is one of the most popular </w:t>
            </w:r>
            <w:r w:rsidR="004258DA">
              <w:rPr>
                <w:rFonts w:eastAsia="Times New Roman"/>
                <w:bCs/>
                <w:lang w:val="en-CA" w:eastAsia="nl-NL"/>
              </w:rPr>
              <w:t xml:space="preserve">language for extracting </w:t>
            </w:r>
            <w:r w:rsidR="00F74EBA">
              <w:rPr>
                <w:rFonts w:eastAsia="Times New Roman"/>
                <w:bCs/>
                <w:lang w:val="en-CA" w:eastAsia="nl-NL"/>
              </w:rPr>
              <w:t xml:space="preserve">data from a table and also organizing data in a </w:t>
            </w:r>
            <w:proofErr w:type="gramStart"/>
            <w:r w:rsidR="00F74EBA">
              <w:rPr>
                <w:rFonts w:eastAsia="Times New Roman"/>
                <w:bCs/>
                <w:lang w:val="en-CA" w:eastAsia="nl-NL"/>
              </w:rPr>
              <w:t>table .</w:t>
            </w:r>
            <w:proofErr w:type="gramEnd"/>
          </w:p>
        </w:tc>
      </w:tr>
      <w:tr w:rsidR="009F0300" w:rsidRPr="00A00DBA" w14:paraId="6A09491E" w14:textId="77777777" w:rsidTr="00630CC9">
        <w:tc>
          <w:tcPr>
            <w:tcW w:w="2122" w:type="dxa"/>
          </w:tcPr>
          <w:p w14:paraId="6A00AA63" w14:textId="77777777" w:rsidR="009F0300" w:rsidRPr="0024537A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Datamart</w:t>
            </w:r>
            <w:proofErr w:type="spellEnd"/>
          </w:p>
          <w:p w14:paraId="369599E4" w14:textId="77777777"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  <w:tc>
          <w:tcPr>
            <w:tcW w:w="8334" w:type="dxa"/>
          </w:tcPr>
          <w:p w14:paraId="243D9852" w14:textId="7625752F" w:rsidR="009F0300" w:rsidRPr="00A00DBA" w:rsidRDefault="00391F06" w:rsidP="00630CC9">
            <w:pPr>
              <w:rPr>
                <w:rFonts w:eastAsia="Times New Roman"/>
                <w:bCs/>
                <w:lang w:val="en-CA" w:eastAsia="nl-NL"/>
              </w:rPr>
            </w:pPr>
            <w:r w:rsidRPr="00A00DBA">
              <w:rPr>
                <w:rFonts w:eastAsia="Times New Roman"/>
                <w:bCs/>
                <w:lang w:val="en-CA" w:eastAsia="nl-NL"/>
              </w:rPr>
              <w:t xml:space="preserve">Datamart </w:t>
            </w:r>
            <w:r w:rsidR="00A00DBA" w:rsidRPr="00A00DBA">
              <w:rPr>
                <w:rFonts w:eastAsia="Times New Roman"/>
                <w:bCs/>
                <w:lang w:val="en-CA" w:eastAsia="nl-NL"/>
              </w:rPr>
              <w:t>is a subset o</w:t>
            </w:r>
            <w:r w:rsidR="00A00DBA">
              <w:rPr>
                <w:rFonts w:eastAsia="Times New Roman"/>
                <w:bCs/>
                <w:lang w:val="en-CA" w:eastAsia="nl-NL"/>
              </w:rPr>
              <w:t>f a data warehouse</w:t>
            </w:r>
            <w:r w:rsidR="00F84E66">
              <w:rPr>
                <w:rFonts w:eastAsia="Times New Roman"/>
                <w:bCs/>
                <w:lang w:val="en-CA" w:eastAsia="nl-NL"/>
              </w:rPr>
              <w:t xml:space="preserve">. </w:t>
            </w:r>
            <w:proofErr w:type="gramStart"/>
            <w:r w:rsidR="00F84E66">
              <w:rPr>
                <w:rFonts w:eastAsia="Times New Roman"/>
                <w:bCs/>
                <w:lang w:val="en-CA" w:eastAsia="nl-NL"/>
              </w:rPr>
              <w:t>Typically</w:t>
            </w:r>
            <w:proofErr w:type="gramEnd"/>
            <w:r w:rsidR="00F84E66">
              <w:rPr>
                <w:rFonts w:eastAsia="Times New Roman"/>
                <w:bCs/>
                <w:lang w:val="en-CA" w:eastAsia="nl-NL"/>
              </w:rPr>
              <w:t xml:space="preserve"> it focusses </w:t>
            </w:r>
            <w:r w:rsidR="006B7B1D">
              <w:rPr>
                <w:rFonts w:eastAsia="Times New Roman"/>
                <w:bCs/>
                <w:lang w:val="en-CA" w:eastAsia="nl-NL"/>
              </w:rPr>
              <w:t>on single subject or line of business.</w:t>
            </w:r>
          </w:p>
        </w:tc>
      </w:tr>
      <w:tr w:rsidR="009F0300" w:rsidRPr="00446589" w14:paraId="6D46237F" w14:textId="77777777" w:rsidTr="00630CC9">
        <w:tc>
          <w:tcPr>
            <w:tcW w:w="2122" w:type="dxa"/>
          </w:tcPr>
          <w:p w14:paraId="0147011C" w14:textId="77777777" w:rsidR="009F0300" w:rsidRPr="0024537A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OLAP</w:t>
            </w:r>
          </w:p>
          <w:p w14:paraId="1C02304B" w14:textId="77777777"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  <w:tc>
          <w:tcPr>
            <w:tcW w:w="8334" w:type="dxa"/>
          </w:tcPr>
          <w:p w14:paraId="1B036BAA" w14:textId="5198B001" w:rsidR="009F0300" w:rsidRPr="00446589" w:rsidRDefault="00491905" w:rsidP="00630CC9">
            <w:pPr>
              <w:rPr>
                <w:rFonts w:eastAsia="Times New Roman"/>
                <w:bCs/>
                <w:lang w:val="en-CA" w:eastAsia="nl-NL"/>
              </w:rPr>
            </w:pPr>
            <w:r w:rsidRPr="00446589">
              <w:rPr>
                <w:rFonts w:eastAsia="Times New Roman"/>
                <w:bCs/>
                <w:lang w:val="en-CA" w:eastAsia="nl-NL"/>
              </w:rPr>
              <w:t xml:space="preserve">OLAP is </w:t>
            </w:r>
            <w:r w:rsidR="005E66B6" w:rsidRPr="00446589">
              <w:rPr>
                <w:rFonts w:eastAsia="Times New Roman"/>
                <w:bCs/>
                <w:lang w:val="en-CA" w:eastAsia="nl-NL"/>
              </w:rPr>
              <w:t>Online Analy</w:t>
            </w:r>
            <w:r w:rsidR="00455251" w:rsidRPr="00446589">
              <w:rPr>
                <w:rFonts w:eastAsia="Times New Roman"/>
                <w:bCs/>
                <w:lang w:val="en-CA" w:eastAsia="nl-NL"/>
              </w:rPr>
              <w:t>ti</w:t>
            </w:r>
            <w:r w:rsidR="005E66B6" w:rsidRPr="00446589">
              <w:rPr>
                <w:rFonts w:eastAsia="Times New Roman"/>
                <w:bCs/>
                <w:lang w:val="en-CA" w:eastAsia="nl-NL"/>
              </w:rPr>
              <w:t xml:space="preserve">cal </w:t>
            </w:r>
            <w:r w:rsidR="00662CF8" w:rsidRPr="00446589">
              <w:rPr>
                <w:rFonts w:eastAsia="Times New Roman"/>
                <w:bCs/>
                <w:lang w:val="en-CA" w:eastAsia="nl-NL"/>
              </w:rPr>
              <w:t>Processing. It’s</w:t>
            </w:r>
            <w:r w:rsidR="00446589">
              <w:rPr>
                <w:rFonts w:eastAsia="Times New Roman"/>
                <w:bCs/>
                <w:lang w:val="en-CA" w:eastAsia="nl-NL"/>
              </w:rPr>
              <w:t xml:space="preserve"> a multidimensional data processing system.</w:t>
            </w:r>
          </w:p>
        </w:tc>
      </w:tr>
      <w:tr w:rsidR="009F0300" w:rsidRPr="00C12986" w14:paraId="7A6F4697" w14:textId="77777777" w:rsidTr="00630CC9">
        <w:tc>
          <w:tcPr>
            <w:tcW w:w="2122" w:type="dxa"/>
          </w:tcPr>
          <w:p w14:paraId="36CCB350" w14:textId="77777777" w:rsidR="009F0300" w:rsidRPr="003D37A9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3D37A9"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Datamining </w:t>
            </w:r>
          </w:p>
          <w:p w14:paraId="6607E325" w14:textId="77777777"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  <w:tc>
          <w:tcPr>
            <w:tcW w:w="8334" w:type="dxa"/>
          </w:tcPr>
          <w:p w14:paraId="57A1EF89" w14:textId="28446E23" w:rsidR="009F0300" w:rsidRPr="00C12986" w:rsidRDefault="00501007" w:rsidP="00630CC9">
            <w:pPr>
              <w:rPr>
                <w:rFonts w:eastAsia="Times New Roman"/>
                <w:bCs/>
                <w:lang w:val="en-CA" w:eastAsia="nl-NL"/>
              </w:rPr>
            </w:pPr>
            <w:r w:rsidRPr="00C12986">
              <w:rPr>
                <w:rFonts w:eastAsia="Times New Roman"/>
                <w:bCs/>
                <w:lang w:val="en-CA" w:eastAsia="nl-NL"/>
              </w:rPr>
              <w:t xml:space="preserve">Datamining is basically </w:t>
            </w:r>
            <w:r w:rsidR="00E778A8">
              <w:rPr>
                <w:rFonts w:eastAsia="Times New Roman"/>
                <w:bCs/>
                <w:lang w:val="en-CA" w:eastAsia="nl-NL"/>
              </w:rPr>
              <w:t>the process of finding hidden pattern</w:t>
            </w:r>
            <w:r w:rsidR="00996398">
              <w:rPr>
                <w:rFonts w:eastAsia="Times New Roman"/>
                <w:bCs/>
                <w:lang w:val="en-CA" w:eastAsia="nl-NL"/>
              </w:rPr>
              <w:t xml:space="preserve">s, relationship in a dataset. </w:t>
            </w:r>
          </w:p>
        </w:tc>
      </w:tr>
    </w:tbl>
    <w:p w14:paraId="19F3F74F" w14:textId="77777777" w:rsidR="009F0300" w:rsidRPr="00C12986" w:rsidRDefault="009F0300" w:rsidP="009F0300">
      <w:pPr>
        <w:spacing w:after="0" w:line="240" w:lineRule="auto"/>
        <w:rPr>
          <w:rFonts w:eastAsia="Times New Roman"/>
          <w:b/>
          <w:u w:val="single"/>
          <w:lang w:val="en-CA" w:eastAsia="nl-NL"/>
        </w:rPr>
      </w:pPr>
    </w:p>
    <w:p w14:paraId="3F634D44" w14:textId="77777777" w:rsidR="009F0300" w:rsidRPr="00C12986" w:rsidRDefault="009F0300" w:rsidP="009F0300">
      <w:pPr>
        <w:spacing w:after="0" w:line="240" w:lineRule="auto"/>
        <w:rPr>
          <w:rFonts w:eastAsia="Times New Roman"/>
          <w:b/>
          <w:u w:val="single"/>
          <w:lang w:val="en-CA" w:eastAsia="nl-NL"/>
        </w:rPr>
      </w:pPr>
    </w:p>
    <w:p w14:paraId="5F98130D" w14:textId="77777777" w:rsidR="009F0300" w:rsidRPr="00C12986" w:rsidRDefault="009F0300" w:rsidP="009F0300">
      <w:pPr>
        <w:spacing w:after="0" w:line="240" w:lineRule="auto"/>
        <w:rPr>
          <w:rFonts w:eastAsia="Times New Roman"/>
          <w:b/>
          <w:u w:val="single"/>
          <w:lang w:val="en-CA" w:eastAsia="nl-NL"/>
        </w:rPr>
      </w:pPr>
    </w:p>
    <w:p w14:paraId="681FC265" w14:textId="77777777" w:rsidR="009F0300" w:rsidRPr="00C12986" w:rsidRDefault="009F0300" w:rsidP="009F0300">
      <w:pPr>
        <w:spacing w:after="0" w:line="240" w:lineRule="auto"/>
        <w:rPr>
          <w:rFonts w:eastAsia="Times New Roman"/>
          <w:b/>
          <w:u w:val="single"/>
          <w:lang w:val="en-CA" w:eastAsia="nl-NL"/>
        </w:rPr>
      </w:pPr>
    </w:p>
    <w:p w14:paraId="25719361" w14:textId="77777777" w:rsidR="009F0300" w:rsidRPr="00E94CD2" w:rsidRDefault="009F0300" w:rsidP="009F0300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E94CD2">
        <w:rPr>
          <w:rFonts w:eastAsia="Times New Roman"/>
          <w:b/>
          <w:color w:val="0070C0"/>
          <w:szCs w:val="20"/>
          <w:lang w:val="en-US" w:eastAsia="nl-NL"/>
        </w:rPr>
        <w:t>IV</w:t>
      </w:r>
      <w:r w:rsidRPr="00E94CD2">
        <w:rPr>
          <w:rFonts w:eastAsia="Times New Roman"/>
          <w:b/>
          <w:color w:val="0070C0"/>
          <w:szCs w:val="20"/>
          <w:lang w:val="en-US" w:eastAsia="nl-NL"/>
        </w:rPr>
        <w:tab/>
      </w:r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 xml:space="preserve">With the application of </w:t>
      </w:r>
      <w:proofErr w:type="gramStart"/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>datamining  various</w:t>
      </w:r>
      <w:proofErr w:type="gramEnd"/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 xml:space="preserve"> types of information can be obtained.</w:t>
      </w:r>
      <w:r w:rsidRPr="00E94CD2">
        <w:rPr>
          <w:rFonts w:eastAsia="Times New Roman"/>
          <w:b/>
          <w:color w:val="0070C0"/>
          <w:szCs w:val="20"/>
          <w:lang w:val="en-US" w:eastAsia="nl-NL"/>
        </w:rPr>
        <w:t xml:space="preserve"> (</w:t>
      </w:r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>Ch.6).</w:t>
      </w:r>
    </w:p>
    <w:p w14:paraId="112FBF4A" w14:textId="77777777" w:rsidR="009F0300" w:rsidRPr="00E94CD2" w:rsidRDefault="009F0300" w:rsidP="009F0300">
      <w:pPr>
        <w:spacing w:after="0" w:line="240" w:lineRule="auto"/>
        <w:ind w:firstLine="708"/>
        <w:rPr>
          <w:rFonts w:eastAsia="Times New Roman"/>
          <w:b/>
          <w:szCs w:val="20"/>
          <w:lang w:val="en-US" w:eastAsia="nl-NL"/>
        </w:rPr>
      </w:pPr>
      <w:r w:rsidRPr="00E94CD2">
        <w:rPr>
          <w:rFonts w:eastAsia="Times New Roman"/>
          <w:b/>
          <w:color w:val="0070C0"/>
          <w:szCs w:val="20"/>
          <w:lang w:val="en-US" w:eastAsia="nl-NL"/>
        </w:rPr>
        <w:t>G</w:t>
      </w:r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 xml:space="preserve">ive an explanation of the following types of information and give </w:t>
      </w:r>
      <w:proofErr w:type="gramStart"/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>an  example</w:t>
      </w:r>
      <w:proofErr w:type="gramEnd"/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 xml:space="preserve"> of real practice.</w:t>
      </w:r>
      <w:r w:rsidRPr="00E94CD2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926"/>
        <w:gridCol w:w="4834"/>
      </w:tblGrid>
      <w:tr w:rsidR="009F0300" w14:paraId="54B00FC3" w14:textId="77777777" w:rsidTr="00630CC9">
        <w:tc>
          <w:tcPr>
            <w:tcW w:w="1701" w:type="dxa"/>
          </w:tcPr>
          <w:p w14:paraId="6FCA458F" w14:textId="77777777" w:rsidR="009F0300" w:rsidRPr="00103188" w:rsidRDefault="009F0300" w:rsidP="00103188">
            <w:pPr>
              <w:rPr>
                <w:rFonts w:eastAsia="Times New Roman"/>
                <w:b/>
                <w:sz w:val="20"/>
                <w:szCs w:val="20"/>
                <w:lang w:eastAsia="nl-NL"/>
              </w:rPr>
            </w:pPr>
            <w:r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 xml:space="preserve">Type </w:t>
            </w:r>
            <w:r w:rsidR="00103188"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>i</w:t>
            </w:r>
            <w:r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>nformati</w:t>
            </w:r>
            <w:r w:rsidR="00E94CD2"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>on</w:t>
            </w:r>
          </w:p>
        </w:tc>
        <w:tc>
          <w:tcPr>
            <w:tcW w:w="3926" w:type="dxa"/>
          </w:tcPr>
          <w:p w14:paraId="3DDB6A52" w14:textId="77777777" w:rsidR="009F0300" w:rsidRDefault="00E94CD2" w:rsidP="00E94CD2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Explanation</w:t>
            </w:r>
            <w:proofErr w:type="spellEnd"/>
            <w:r w:rsidR="009F0300"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</w:p>
        </w:tc>
        <w:tc>
          <w:tcPr>
            <w:tcW w:w="4834" w:type="dxa"/>
          </w:tcPr>
          <w:p w14:paraId="258AB0DF" w14:textId="77777777" w:rsidR="009F0300" w:rsidRDefault="00E94CD2" w:rsidP="00E94CD2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Example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  <w:r w:rsidR="009F0300"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</w:p>
        </w:tc>
      </w:tr>
      <w:tr w:rsidR="009F0300" w:rsidRPr="005C61AC" w14:paraId="34310E5A" w14:textId="77777777" w:rsidTr="00630CC9">
        <w:tc>
          <w:tcPr>
            <w:tcW w:w="1701" w:type="dxa"/>
          </w:tcPr>
          <w:p w14:paraId="015980E3" w14:textId="77777777" w:rsidR="009F0300" w:rsidRDefault="00E94CD2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Associations</w:t>
            </w:r>
            <w:proofErr w:type="spellEnd"/>
          </w:p>
          <w:p w14:paraId="61B23E28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  <w:p w14:paraId="0E077F7E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3926" w:type="dxa"/>
          </w:tcPr>
          <w:p w14:paraId="50B2C67C" w14:textId="33FED6C0" w:rsidR="009F0300" w:rsidRPr="00EE2063" w:rsidRDefault="00ED2CD6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EE2063">
              <w:rPr>
                <w:rFonts w:eastAsia="Times New Roman"/>
                <w:bCs/>
                <w:szCs w:val="20"/>
                <w:lang w:val="en-CA" w:eastAsia="nl-NL"/>
              </w:rPr>
              <w:t xml:space="preserve">Association </w:t>
            </w:r>
            <w:r w:rsidR="005C61AC" w:rsidRPr="00EE2063">
              <w:rPr>
                <w:rFonts w:eastAsia="Times New Roman"/>
                <w:bCs/>
                <w:szCs w:val="20"/>
                <w:lang w:val="en-CA" w:eastAsia="nl-NL"/>
              </w:rPr>
              <w:t xml:space="preserve">is the most used </w:t>
            </w:r>
            <w:r w:rsidR="00FD661B" w:rsidRPr="00EE2063">
              <w:rPr>
                <w:rFonts w:eastAsia="Times New Roman"/>
                <w:bCs/>
                <w:szCs w:val="20"/>
                <w:lang w:val="en-CA" w:eastAsia="nl-NL"/>
              </w:rPr>
              <w:t xml:space="preserve">data mining </w:t>
            </w:r>
            <w:r w:rsidR="00EE2063" w:rsidRPr="00EE2063">
              <w:rPr>
                <w:rFonts w:eastAsia="Times New Roman"/>
                <w:bCs/>
                <w:szCs w:val="20"/>
                <w:lang w:val="en-CA" w:eastAsia="nl-NL"/>
              </w:rPr>
              <w:t>strategy</w:t>
            </w:r>
            <w:r w:rsidR="00FD661B" w:rsidRPr="00EE2063">
              <w:rPr>
                <w:rFonts w:eastAsia="Times New Roman"/>
                <w:bCs/>
                <w:szCs w:val="20"/>
                <w:lang w:val="en-CA" w:eastAsia="nl-NL"/>
              </w:rPr>
              <w:t xml:space="preserve"> among the other </w:t>
            </w:r>
            <w:r w:rsidR="00EE2063" w:rsidRPr="00EE2063">
              <w:rPr>
                <w:rFonts w:eastAsia="Times New Roman"/>
                <w:bCs/>
                <w:szCs w:val="20"/>
                <w:lang w:val="en-CA" w:eastAsia="nl-NL"/>
              </w:rPr>
              <w:t xml:space="preserve">data mining </w:t>
            </w:r>
            <w:r w:rsidR="00F5626F" w:rsidRPr="00EE2063">
              <w:rPr>
                <w:rFonts w:eastAsia="Times New Roman"/>
                <w:bCs/>
                <w:szCs w:val="20"/>
                <w:lang w:val="en-CA" w:eastAsia="nl-NL"/>
              </w:rPr>
              <w:t>t</w:t>
            </w:r>
            <w:r w:rsidR="00F5626F">
              <w:rPr>
                <w:rFonts w:eastAsia="Times New Roman"/>
                <w:bCs/>
                <w:szCs w:val="20"/>
                <w:lang w:val="en-CA" w:eastAsia="nl-NL"/>
              </w:rPr>
              <w:t>echnique</w:t>
            </w:r>
            <w:r w:rsidR="00EE2063" w:rsidRPr="00EE2063">
              <w:rPr>
                <w:rFonts w:eastAsia="Times New Roman"/>
                <w:bCs/>
                <w:szCs w:val="20"/>
                <w:lang w:val="en-CA" w:eastAsia="nl-NL"/>
              </w:rPr>
              <w:t>.</w:t>
            </w:r>
            <w:r w:rsidR="006E7EE6"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r w:rsidR="00F5626F">
              <w:rPr>
                <w:rFonts w:eastAsia="Times New Roman"/>
                <w:bCs/>
                <w:szCs w:val="20"/>
                <w:lang w:val="en-CA" w:eastAsia="nl-NL"/>
              </w:rPr>
              <w:t xml:space="preserve">This technique </w:t>
            </w:r>
            <w:r w:rsidR="005D12FB">
              <w:rPr>
                <w:rFonts w:eastAsia="Times New Roman"/>
                <w:bCs/>
                <w:szCs w:val="20"/>
                <w:lang w:val="en-CA" w:eastAsia="nl-NL"/>
              </w:rPr>
              <w:t>is used to track the customers’ buying trend.</w:t>
            </w:r>
          </w:p>
        </w:tc>
        <w:tc>
          <w:tcPr>
            <w:tcW w:w="4834" w:type="dxa"/>
          </w:tcPr>
          <w:p w14:paraId="75756859" w14:textId="41C8C10A" w:rsidR="009F0300" w:rsidRPr="005F2D54" w:rsidRDefault="005F2D54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For </w:t>
            </w:r>
            <w:proofErr w:type="gramStart"/>
            <w:r>
              <w:rPr>
                <w:rFonts w:eastAsia="Times New Roman"/>
                <w:bCs/>
                <w:szCs w:val="20"/>
                <w:lang w:val="en-CA" w:eastAsia="nl-NL"/>
              </w:rPr>
              <w:t>example ,you</w:t>
            </w:r>
            <w:proofErr w:type="gramEnd"/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have </w:t>
            </w:r>
            <w:r w:rsidR="00CD273D">
              <w:rPr>
                <w:rFonts w:eastAsia="Times New Roman"/>
                <w:bCs/>
                <w:szCs w:val="20"/>
                <w:lang w:val="en-CA" w:eastAsia="nl-NL"/>
              </w:rPr>
              <w:t xml:space="preserve">a </w:t>
            </w:r>
            <w:r w:rsidR="00905E51">
              <w:rPr>
                <w:rFonts w:eastAsia="Times New Roman"/>
                <w:bCs/>
                <w:szCs w:val="20"/>
                <w:lang w:val="en-CA" w:eastAsia="nl-NL"/>
              </w:rPr>
              <w:t>trend to buy bre</w:t>
            </w:r>
            <w:r w:rsidR="002F6233">
              <w:rPr>
                <w:rFonts w:eastAsia="Times New Roman"/>
                <w:bCs/>
                <w:szCs w:val="20"/>
                <w:lang w:val="en-CA" w:eastAsia="nl-NL"/>
              </w:rPr>
              <w:t>a</w:t>
            </w:r>
            <w:r w:rsidR="00905E51">
              <w:rPr>
                <w:rFonts w:eastAsia="Times New Roman"/>
                <w:bCs/>
                <w:szCs w:val="20"/>
                <w:lang w:val="en-CA" w:eastAsia="nl-NL"/>
              </w:rPr>
              <w:t>d and jelly together from a grocery shop . Ne</w:t>
            </w:r>
            <w:r w:rsidR="00393D66">
              <w:rPr>
                <w:rFonts w:eastAsia="Times New Roman"/>
                <w:bCs/>
                <w:szCs w:val="20"/>
                <w:lang w:val="en-CA" w:eastAsia="nl-NL"/>
              </w:rPr>
              <w:t>xt time they will study you</w:t>
            </w:r>
            <w:r w:rsidR="00343D8B">
              <w:rPr>
                <w:rFonts w:eastAsia="Times New Roman"/>
                <w:bCs/>
                <w:szCs w:val="20"/>
                <w:lang w:val="en-CA" w:eastAsia="nl-NL"/>
              </w:rPr>
              <w:t>r</w:t>
            </w:r>
            <w:r w:rsidR="00393D66">
              <w:rPr>
                <w:rFonts w:eastAsia="Times New Roman"/>
                <w:bCs/>
                <w:szCs w:val="20"/>
                <w:lang w:val="en-CA" w:eastAsia="nl-NL"/>
              </w:rPr>
              <w:t xml:space="preserve"> data and will keep this together so that you can save </w:t>
            </w:r>
            <w:r w:rsidR="00343D8B">
              <w:rPr>
                <w:rFonts w:eastAsia="Times New Roman"/>
                <w:bCs/>
                <w:szCs w:val="20"/>
                <w:lang w:val="en-CA" w:eastAsia="nl-NL"/>
              </w:rPr>
              <w:t xml:space="preserve">your </w:t>
            </w:r>
            <w:r w:rsidR="00393D66">
              <w:rPr>
                <w:rFonts w:eastAsia="Times New Roman"/>
                <w:bCs/>
                <w:szCs w:val="20"/>
                <w:lang w:val="en-CA" w:eastAsia="nl-NL"/>
              </w:rPr>
              <w:t xml:space="preserve">time and </w:t>
            </w:r>
            <w:r w:rsidR="002F6233">
              <w:rPr>
                <w:rFonts w:eastAsia="Times New Roman"/>
                <w:bCs/>
                <w:szCs w:val="20"/>
                <w:lang w:val="en-CA" w:eastAsia="nl-NL"/>
              </w:rPr>
              <w:t>they can also increase their sells.</w:t>
            </w:r>
          </w:p>
        </w:tc>
      </w:tr>
      <w:tr w:rsidR="009F0300" w:rsidRPr="0010325A" w14:paraId="17518881" w14:textId="77777777" w:rsidTr="00386512">
        <w:trPr>
          <w:trHeight w:val="542"/>
        </w:trPr>
        <w:tc>
          <w:tcPr>
            <w:tcW w:w="1701" w:type="dxa"/>
          </w:tcPr>
          <w:p w14:paraId="59005B73" w14:textId="77777777" w:rsidR="009F0300" w:rsidRDefault="00E94CD2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Sequences</w:t>
            </w:r>
            <w:proofErr w:type="spellEnd"/>
          </w:p>
          <w:p w14:paraId="7DC132ED" w14:textId="77777777"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  <w:p w14:paraId="77CB9A5E" w14:textId="77777777"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3926" w:type="dxa"/>
          </w:tcPr>
          <w:p w14:paraId="3BBB195C" w14:textId="2D521499" w:rsidR="009F0300" w:rsidRPr="00DC3820" w:rsidRDefault="0010325A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DC3820">
              <w:rPr>
                <w:rFonts w:eastAsia="Times New Roman"/>
                <w:bCs/>
                <w:szCs w:val="20"/>
                <w:lang w:val="en-CA" w:eastAsia="nl-NL"/>
              </w:rPr>
              <w:t xml:space="preserve">In </w:t>
            </w:r>
            <w:r w:rsidR="00DC3820">
              <w:rPr>
                <w:rFonts w:eastAsia="Times New Roman"/>
                <w:bCs/>
                <w:szCs w:val="20"/>
                <w:lang w:val="en-CA" w:eastAsia="nl-NL"/>
              </w:rPr>
              <w:t>sequences</w:t>
            </w:r>
            <w:r w:rsidR="00DC3820" w:rsidRPr="00DC3820">
              <w:rPr>
                <w:rFonts w:eastAsia="Times New Roman"/>
                <w:bCs/>
                <w:szCs w:val="20"/>
                <w:lang w:val="en-CA" w:eastAsia="nl-NL"/>
              </w:rPr>
              <w:t>,</w:t>
            </w:r>
            <w:r w:rsidRPr="00DC3820">
              <w:rPr>
                <w:rFonts w:eastAsia="Times New Roman"/>
                <w:bCs/>
                <w:szCs w:val="20"/>
                <w:lang w:val="en-CA" w:eastAsia="nl-NL"/>
              </w:rPr>
              <w:t xml:space="preserve"> events are linked </w:t>
            </w:r>
            <w:r w:rsidR="00DC3820" w:rsidRPr="00DC3820">
              <w:rPr>
                <w:rFonts w:eastAsia="Times New Roman"/>
                <w:bCs/>
                <w:szCs w:val="20"/>
                <w:lang w:val="en-CA" w:eastAsia="nl-NL"/>
              </w:rPr>
              <w:t xml:space="preserve">over </w:t>
            </w:r>
            <w:proofErr w:type="gramStart"/>
            <w:r w:rsidR="00DC3820" w:rsidRPr="00DC3820">
              <w:rPr>
                <w:rFonts w:eastAsia="Times New Roman"/>
                <w:bCs/>
                <w:szCs w:val="20"/>
                <w:lang w:val="en-CA" w:eastAsia="nl-NL"/>
              </w:rPr>
              <w:t>a period of time</w:t>
            </w:r>
            <w:proofErr w:type="gramEnd"/>
            <w:r w:rsidR="00DC3820" w:rsidRPr="00DC3820">
              <w:rPr>
                <w:rFonts w:eastAsia="Times New Roman"/>
                <w:bCs/>
                <w:szCs w:val="20"/>
                <w:lang w:val="en-CA" w:eastAsia="nl-NL"/>
              </w:rPr>
              <w:t>.</w:t>
            </w:r>
          </w:p>
        </w:tc>
        <w:tc>
          <w:tcPr>
            <w:tcW w:w="4834" w:type="dxa"/>
          </w:tcPr>
          <w:p w14:paraId="13C8BEEF" w14:textId="4C096A4D" w:rsidR="009F0300" w:rsidRPr="00386512" w:rsidRDefault="00DC3820" w:rsidP="00630CC9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386512">
              <w:rPr>
                <w:rFonts w:eastAsia="Times New Roman"/>
                <w:bCs/>
                <w:szCs w:val="20"/>
                <w:lang w:val="en-CA" w:eastAsia="nl-NL"/>
              </w:rPr>
              <w:t xml:space="preserve">For example, </w:t>
            </w:r>
            <w:r w:rsidR="00A9672D" w:rsidRPr="00386512">
              <w:rPr>
                <w:rFonts w:eastAsia="Times New Roman"/>
                <w:bCs/>
                <w:szCs w:val="20"/>
                <w:lang w:val="en-CA" w:eastAsia="nl-NL"/>
              </w:rPr>
              <w:t xml:space="preserve">if you buy a </w:t>
            </w:r>
            <w:proofErr w:type="gramStart"/>
            <w:r w:rsidR="00A9672D" w:rsidRPr="00386512">
              <w:rPr>
                <w:rFonts w:eastAsia="Times New Roman"/>
                <w:bCs/>
                <w:szCs w:val="20"/>
                <w:lang w:val="en-CA" w:eastAsia="nl-NL"/>
              </w:rPr>
              <w:t xml:space="preserve">house </w:t>
            </w:r>
            <w:r w:rsidR="0001651D" w:rsidRPr="00386512">
              <w:rPr>
                <w:rFonts w:eastAsia="Times New Roman"/>
                <w:bCs/>
                <w:szCs w:val="20"/>
                <w:lang w:val="en-CA" w:eastAsia="nl-NL"/>
              </w:rPr>
              <w:t>,there</w:t>
            </w:r>
            <w:proofErr w:type="gramEnd"/>
            <w:r w:rsidR="0001651D" w:rsidRPr="00386512">
              <w:rPr>
                <w:rFonts w:eastAsia="Times New Roman"/>
                <w:bCs/>
                <w:szCs w:val="20"/>
                <w:lang w:val="en-CA" w:eastAsia="nl-NL"/>
              </w:rPr>
              <w:t xml:space="preserve"> is</w:t>
            </w:r>
            <w:r w:rsidR="00386512">
              <w:rPr>
                <w:rFonts w:eastAsia="Times New Roman"/>
                <w:bCs/>
                <w:szCs w:val="20"/>
                <w:lang w:val="en-CA" w:eastAsia="nl-NL"/>
              </w:rPr>
              <w:t xml:space="preserve"> a</w:t>
            </w:r>
            <w:r w:rsidR="0001651D" w:rsidRPr="00386512">
              <w:rPr>
                <w:rFonts w:eastAsia="Times New Roman"/>
                <w:bCs/>
                <w:szCs w:val="20"/>
                <w:lang w:val="en-CA" w:eastAsia="nl-NL"/>
              </w:rPr>
              <w:t xml:space="preserve"> 65 percent chances to buy a refrigerator within </w:t>
            </w:r>
            <w:r w:rsidR="00386512" w:rsidRPr="00386512">
              <w:rPr>
                <w:rFonts w:eastAsia="Times New Roman"/>
                <w:bCs/>
                <w:szCs w:val="20"/>
                <w:lang w:val="en-CA" w:eastAsia="nl-NL"/>
              </w:rPr>
              <w:t>two weeks</w:t>
            </w:r>
            <w:r w:rsidR="00386512">
              <w:rPr>
                <w:rFonts w:eastAsia="Times New Roman"/>
                <w:bCs/>
                <w:szCs w:val="20"/>
                <w:lang w:val="en-CA" w:eastAsia="nl-NL"/>
              </w:rPr>
              <w:t>.</w:t>
            </w:r>
          </w:p>
        </w:tc>
      </w:tr>
      <w:tr w:rsidR="009362BF" w:rsidRPr="005F72C2" w14:paraId="5F561E11" w14:textId="77777777" w:rsidTr="0009102A">
        <w:trPr>
          <w:trHeight w:val="298"/>
        </w:trPr>
        <w:tc>
          <w:tcPr>
            <w:tcW w:w="1701" w:type="dxa"/>
          </w:tcPr>
          <w:p w14:paraId="2DEE80C0" w14:textId="77777777" w:rsidR="009362BF" w:rsidRDefault="009362BF" w:rsidP="009362B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Classification</w:t>
            </w:r>
            <w:proofErr w:type="spellEnd"/>
          </w:p>
          <w:p w14:paraId="31CE0EF5" w14:textId="77777777" w:rsidR="009362BF" w:rsidRDefault="009362BF" w:rsidP="009362B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  <w:p w14:paraId="4920923D" w14:textId="77777777" w:rsidR="009362BF" w:rsidRPr="000A72AD" w:rsidRDefault="009362BF" w:rsidP="009362BF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3926" w:type="dxa"/>
          </w:tcPr>
          <w:p w14:paraId="1929448A" w14:textId="301189B2" w:rsidR="009362BF" w:rsidRPr="009362BF" w:rsidRDefault="009362BF" w:rsidP="009362BF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9362BF">
              <w:rPr>
                <w:rFonts w:eastAsia="Times New Roman"/>
                <w:bCs/>
                <w:szCs w:val="20"/>
                <w:lang w:val="en-CA" w:eastAsia="nl-NL"/>
              </w:rPr>
              <w:t>It recognizes patterns that describe group to which item</w:t>
            </w:r>
            <w:r w:rsidR="00BE4ADA">
              <w:rPr>
                <w:rFonts w:eastAsia="Times New Roman"/>
                <w:bCs/>
                <w:szCs w:val="20"/>
                <w:lang w:val="en-CA" w:eastAsia="nl-NL"/>
              </w:rPr>
              <w:t>s or variables</w:t>
            </w:r>
            <w:r w:rsidRPr="009362BF">
              <w:rPr>
                <w:rFonts w:eastAsia="Times New Roman"/>
                <w:bCs/>
                <w:szCs w:val="20"/>
                <w:lang w:val="en-CA" w:eastAsia="nl-NL"/>
              </w:rPr>
              <w:t xml:space="preserve"> belongs </w:t>
            </w:r>
          </w:p>
        </w:tc>
        <w:tc>
          <w:tcPr>
            <w:tcW w:w="4834" w:type="dxa"/>
          </w:tcPr>
          <w:p w14:paraId="5F37160F" w14:textId="5403C6F6" w:rsidR="009362BF" w:rsidRPr="0009102A" w:rsidRDefault="00E721BC" w:rsidP="009362BF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09102A">
              <w:rPr>
                <w:rFonts w:eastAsia="Times New Roman"/>
                <w:bCs/>
                <w:szCs w:val="20"/>
                <w:lang w:val="en-CA" w:eastAsia="nl-NL"/>
              </w:rPr>
              <w:t xml:space="preserve">For </w:t>
            </w:r>
            <w:proofErr w:type="gramStart"/>
            <w:r w:rsidRPr="0009102A">
              <w:rPr>
                <w:rFonts w:eastAsia="Times New Roman"/>
                <w:bCs/>
                <w:szCs w:val="20"/>
                <w:lang w:val="en-CA" w:eastAsia="nl-NL"/>
              </w:rPr>
              <w:t>example ,</w:t>
            </w:r>
            <w:proofErr w:type="gramEnd"/>
            <w:r w:rsidRPr="0009102A">
              <w:rPr>
                <w:rFonts w:eastAsia="Times New Roman"/>
                <w:bCs/>
                <w:szCs w:val="20"/>
                <w:lang w:val="en-CA" w:eastAsia="nl-NL"/>
              </w:rPr>
              <w:t xml:space="preserve"> two groups of students appeared in the exam</w:t>
            </w:r>
            <w:r w:rsidR="002F307E" w:rsidRPr="0009102A">
              <w:rPr>
                <w:rFonts w:eastAsia="Times New Roman"/>
                <w:bCs/>
                <w:szCs w:val="20"/>
                <w:lang w:val="en-CA" w:eastAsia="nl-NL"/>
              </w:rPr>
              <w:t xml:space="preserve">. By using this </w:t>
            </w:r>
            <w:proofErr w:type="gramStart"/>
            <w:r w:rsidR="002F307E" w:rsidRPr="0009102A">
              <w:rPr>
                <w:rFonts w:eastAsia="Times New Roman"/>
                <w:bCs/>
                <w:szCs w:val="20"/>
                <w:lang w:val="en-CA" w:eastAsia="nl-NL"/>
              </w:rPr>
              <w:t>strategy ,</w:t>
            </w:r>
            <w:proofErr w:type="gramEnd"/>
            <w:r w:rsidR="002F307E" w:rsidRPr="0009102A">
              <w:rPr>
                <w:rFonts w:eastAsia="Times New Roman"/>
                <w:bCs/>
                <w:szCs w:val="20"/>
                <w:lang w:val="en-CA" w:eastAsia="nl-NL"/>
              </w:rPr>
              <w:t xml:space="preserve"> we can define which </w:t>
            </w:r>
            <w:r w:rsidR="0009102A" w:rsidRPr="0009102A">
              <w:rPr>
                <w:rFonts w:eastAsia="Times New Roman"/>
                <w:bCs/>
                <w:szCs w:val="20"/>
                <w:lang w:val="en-CA" w:eastAsia="nl-NL"/>
              </w:rPr>
              <w:t>group of student passed and failed.</w:t>
            </w:r>
          </w:p>
        </w:tc>
      </w:tr>
    </w:tbl>
    <w:p w14:paraId="05CC67D1" w14:textId="77777777" w:rsidR="009F0300" w:rsidRPr="005F72C2" w:rsidRDefault="009F0300" w:rsidP="009F0300">
      <w:pPr>
        <w:rPr>
          <w:rFonts w:eastAsia="Times New Roman"/>
          <w:b/>
          <w:u w:val="single"/>
          <w:lang w:val="en-CA" w:eastAsia="nl-NL"/>
        </w:rPr>
      </w:pPr>
    </w:p>
    <w:p w14:paraId="0DB77726" w14:textId="77777777" w:rsidR="0003622B" w:rsidRPr="009C7F9C" w:rsidRDefault="009F0300" w:rsidP="002A2860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5F72C2">
        <w:rPr>
          <w:color w:val="0070C0"/>
          <w:lang w:val="en-CA"/>
        </w:rPr>
        <w:br/>
      </w:r>
    </w:p>
    <w:p w14:paraId="5262A573" w14:textId="77777777"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sectPr w:rsidR="0003622B" w:rsidRPr="009C7F9C" w:rsidSect="007F50B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E5A9" w14:textId="77777777" w:rsidR="006B73D7" w:rsidRDefault="006B73D7" w:rsidP="00C91127">
      <w:pPr>
        <w:spacing w:after="0" w:line="240" w:lineRule="auto"/>
      </w:pPr>
      <w:r>
        <w:separator/>
      </w:r>
    </w:p>
  </w:endnote>
  <w:endnote w:type="continuationSeparator" w:id="0">
    <w:p w14:paraId="0741942A" w14:textId="77777777" w:rsidR="006B73D7" w:rsidRDefault="006B73D7" w:rsidP="00C9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74A3" w14:textId="77777777" w:rsidR="00C91127" w:rsidRDefault="00C91127">
    <w:pPr>
      <w:pStyle w:val="Footer"/>
      <w:jc w:val="right"/>
    </w:pPr>
  </w:p>
  <w:p w14:paraId="78D25DDD" w14:textId="77777777" w:rsidR="00C91127" w:rsidRDefault="00C9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129E" w14:textId="77777777" w:rsidR="006B73D7" w:rsidRDefault="006B73D7" w:rsidP="00C91127">
      <w:pPr>
        <w:spacing w:after="0" w:line="240" w:lineRule="auto"/>
      </w:pPr>
      <w:r>
        <w:separator/>
      </w:r>
    </w:p>
  </w:footnote>
  <w:footnote w:type="continuationSeparator" w:id="0">
    <w:p w14:paraId="73B706E5" w14:textId="77777777" w:rsidR="006B73D7" w:rsidRDefault="006B73D7" w:rsidP="00C9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B64"/>
    <w:multiLevelType w:val="hybridMultilevel"/>
    <w:tmpl w:val="2DC2C91C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FB5F6C"/>
    <w:multiLevelType w:val="hybridMultilevel"/>
    <w:tmpl w:val="491E6ED2"/>
    <w:lvl w:ilvl="0" w:tplc="983CDE8C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FA1B86"/>
    <w:multiLevelType w:val="hybridMultilevel"/>
    <w:tmpl w:val="4618538E"/>
    <w:lvl w:ilvl="0" w:tplc="DDA6B0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52C79"/>
    <w:multiLevelType w:val="hybridMultilevel"/>
    <w:tmpl w:val="C85C1710"/>
    <w:lvl w:ilvl="0" w:tplc="A8B80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1B02"/>
    <w:multiLevelType w:val="hybridMultilevel"/>
    <w:tmpl w:val="5A12D9D8"/>
    <w:lvl w:ilvl="0" w:tplc="C9D23B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D6FC5"/>
    <w:multiLevelType w:val="hybridMultilevel"/>
    <w:tmpl w:val="513CDDCC"/>
    <w:lvl w:ilvl="0" w:tplc="62D61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E7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E09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F83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D8D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43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F0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4D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E4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6386212"/>
    <w:multiLevelType w:val="hybridMultilevel"/>
    <w:tmpl w:val="41CA3D5C"/>
    <w:lvl w:ilvl="0" w:tplc="1CE25B7C">
      <w:start w:val="1"/>
      <w:numFmt w:val="decimal"/>
      <w:lvlText w:val="%1"/>
      <w:lvlJc w:val="left"/>
      <w:pPr>
        <w:ind w:left="405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1B327E5"/>
    <w:multiLevelType w:val="hybridMultilevel"/>
    <w:tmpl w:val="FF062D50"/>
    <w:lvl w:ilvl="0" w:tplc="9C981D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46"/>
    <w:rsid w:val="00002BA8"/>
    <w:rsid w:val="0001651D"/>
    <w:rsid w:val="00022D17"/>
    <w:rsid w:val="000250E5"/>
    <w:rsid w:val="0003622B"/>
    <w:rsid w:val="000908BC"/>
    <w:rsid w:val="0009102A"/>
    <w:rsid w:val="000A72AD"/>
    <w:rsid w:val="000D7769"/>
    <w:rsid w:val="000E7378"/>
    <w:rsid w:val="001002B6"/>
    <w:rsid w:val="00103188"/>
    <w:rsid w:val="0010325A"/>
    <w:rsid w:val="00120D17"/>
    <w:rsid w:val="001474CA"/>
    <w:rsid w:val="001630C2"/>
    <w:rsid w:val="001703C9"/>
    <w:rsid w:val="00181CC3"/>
    <w:rsid w:val="00190EC3"/>
    <w:rsid w:val="0019321B"/>
    <w:rsid w:val="001C3634"/>
    <w:rsid w:val="001C3B06"/>
    <w:rsid w:val="001D652F"/>
    <w:rsid w:val="001F09BA"/>
    <w:rsid w:val="00200860"/>
    <w:rsid w:val="0020471E"/>
    <w:rsid w:val="00221147"/>
    <w:rsid w:val="00223652"/>
    <w:rsid w:val="00246DE8"/>
    <w:rsid w:val="002564F9"/>
    <w:rsid w:val="002609A3"/>
    <w:rsid w:val="0026429C"/>
    <w:rsid w:val="002979D2"/>
    <w:rsid w:val="002A2860"/>
    <w:rsid w:val="002B0ADF"/>
    <w:rsid w:val="002F00B0"/>
    <w:rsid w:val="002F2648"/>
    <w:rsid w:val="002F307E"/>
    <w:rsid w:val="002F3985"/>
    <w:rsid w:val="002F6233"/>
    <w:rsid w:val="00313646"/>
    <w:rsid w:val="00330599"/>
    <w:rsid w:val="00343D8B"/>
    <w:rsid w:val="00354F2A"/>
    <w:rsid w:val="00373EAB"/>
    <w:rsid w:val="00386512"/>
    <w:rsid w:val="00391F06"/>
    <w:rsid w:val="0039248C"/>
    <w:rsid w:val="00393D66"/>
    <w:rsid w:val="003A6FD0"/>
    <w:rsid w:val="003B7858"/>
    <w:rsid w:val="003C05C5"/>
    <w:rsid w:val="003C0A91"/>
    <w:rsid w:val="003D1DCC"/>
    <w:rsid w:val="003E0C10"/>
    <w:rsid w:val="003F4A3A"/>
    <w:rsid w:val="0040063B"/>
    <w:rsid w:val="0041048B"/>
    <w:rsid w:val="004134EC"/>
    <w:rsid w:val="00416CB1"/>
    <w:rsid w:val="004258DA"/>
    <w:rsid w:val="004268E9"/>
    <w:rsid w:val="00432DC6"/>
    <w:rsid w:val="00446589"/>
    <w:rsid w:val="00455251"/>
    <w:rsid w:val="00476B07"/>
    <w:rsid w:val="00491905"/>
    <w:rsid w:val="00495443"/>
    <w:rsid w:val="004B6E7C"/>
    <w:rsid w:val="004C6F0D"/>
    <w:rsid w:val="00501007"/>
    <w:rsid w:val="005155A1"/>
    <w:rsid w:val="00525D1D"/>
    <w:rsid w:val="005479B8"/>
    <w:rsid w:val="00570174"/>
    <w:rsid w:val="00581200"/>
    <w:rsid w:val="00582A4F"/>
    <w:rsid w:val="005B48B5"/>
    <w:rsid w:val="005C61AC"/>
    <w:rsid w:val="005D12FB"/>
    <w:rsid w:val="005E66B6"/>
    <w:rsid w:val="005E7946"/>
    <w:rsid w:val="005F2D54"/>
    <w:rsid w:val="005F6DA3"/>
    <w:rsid w:val="005F72C2"/>
    <w:rsid w:val="00605B89"/>
    <w:rsid w:val="0065343A"/>
    <w:rsid w:val="00662CF8"/>
    <w:rsid w:val="006672AF"/>
    <w:rsid w:val="00673940"/>
    <w:rsid w:val="006959D0"/>
    <w:rsid w:val="006973D7"/>
    <w:rsid w:val="006B73D7"/>
    <w:rsid w:val="006B7B1D"/>
    <w:rsid w:val="006E7EE6"/>
    <w:rsid w:val="00700C2D"/>
    <w:rsid w:val="00707D4B"/>
    <w:rsid w:val="00724802"/>
    <w:rsid w:val="00743A7C"/>
    <w:rsid w:val="00761457"/>
    <w:rsid w:val="0077787C"/>
    <w:rsid w:val="00791E90"/>
    <w:rsid w:val="007968BD"/>
    <w:rsid w:val="007E303E"/>
    <w:rsid w:val="007E50A6"/>
    <w:rsid w:val="007F14A3"/>
    <w:rsid w:val="007F50B1"/>
    <w:rsid w:val="00805029"/>
    <w:rsid w:val="00832B46"/>
    <w:rsid w:val="00871B46"/>
    <w:rsid w:val="00881E84"/>
    <w:rsid w:val="008917BE"/>
    <w:rsid w:val="00895704"/>
    <w:rsid w:val="00895FC2"/>
    <w:rsid w:val="00896C29"/>
    <w:rsid w:val="00896E30"/>
    <w:rsid w:val="00905E51"/>
    <w:rsid w:val="00907BE3"/>
    <w:rsid w:val="00915239"/>
    <w:rsid w:val="00924595"/>
    <w:rsid w:val="009362BF"/>
    <w:rsid w:val="00943DFB"/>
    <w:rsid w:val="00946F7D"/>
    <w:rsid w:val="00955537"/>
    <w:rsid w:val="00996398"/>
    <w:rsid w:val="009C3B52"/>
    <w:rsid w:val="009C7F9C"/>
    <w:rsid w:val="009D5CD0"/>
    <w:rsid w:val="009E466A"/>
    <w:rsid w:val="009F0300"/>
    <w:rsid w:val="00A00DBA"/>
    <w:rsid w:val="00A55E65"/>
    <w:rsid w:val="00A8689D"/>
    <w:rsid w:val="00A90894"/>
    <w:rsid w:val="00A9672D"/>
    <w:rsid w:val="00AA4C1F"/>
    <w:rsid w:val="00AC7D19"/>
    <w:rsid w:val="00AD404A"/>
    <w:rsid w:val="00AE1A23"/>
    <w:rsid w:val="00B329B1"/>
    <w:rsid w:val="00B648A1"/>
    <w:rsid w:val="00B65059"/>
    <w:rsid w:val="00B706D0"/>
    <w:rsid w:val="00B95BB3"/>
    <w:rsid w:val="00B964BC"/>
    <w:rsid w:val="00BB02F0"/>
    <w:rsid w:val="00BB3D12"/>
    <w:rsid w:val="00BB42B5"/>
    <w:rsid w:val="00BD2F88"/>
    <w:rsid w:val="00BE4ADA"/>
    <w:rsid w:val="00C12986"/>
    <w:rsid w:val="00C25177"/>
    <w:rsid w:val="00C30473"/>
    <w:rsid w:val="00C53944"/>
    <w:rsid w:val="00C907B7"/>
    <w:rsid w:val="00C91127"/>
    <w:rsid w:val="00CC6E65"/>
    <w:rsid w:val="00CD273D"/>
    <w:rsid w:val="00CE140A"/>
    <w:rsid w:val="00CE1643"/>
    <w:rsid w:val="00CE3ABE"/>
    <w:rsid w:val="00CE676D"/>
    <w:rsid w:val="00CF2432"/>
    <w:rsid w:val="00CF3EAD"/>
    <w:rsid w:val="00D0738C"/>
    <w:rsid w:val="00D1093C"/>
    <w:rsid w:val="00D11FE2"/>
    <w:rsid w:val="00D17E01"/>
    <w:rsid w:val="00D23158"/>
    <w:rsid w:val="00D26494"/>
    <w:rsid w:val="00D26677"/>
    <w:rsid w:val="00D27A41"/>
    <w:rsid w:val="00D36393"/>
    <w:rsid w:val="00D429FA"/>
    <w:rsid w:val="00D551BF"/>
    <w:rsid w:val="00D66589"/>
    <w:rsid w:val="00D801DE"/>
    <w:rsid w:val="00D834C0"/>
    <w:rsid w:val="00DA27C5"/>
    <w:rsid w:val="00DC3820"/>
    <w:rsid w:val="00DD4019"/>
    <w:rsid w:val="00E37DA7"/>
    <w:rsid w:val="00E42CA8"/>
    <w:rsid w:val="00E57839"/>
    <w:rsid w:val="00E61FF9"/>
    <w:rsid w:val="00E627DA"/>
    <w:rsid w:val="00E649B8"/>
    <w:rsid w:val="00E721BC"/>
    <w:rsid w:val="00E778A8"/>
    <w:rsid w:val="00E94CD2"/>
    <w:rsid w:val="00EB039D"/>
    <w:rsid w:val="00EB158B"/>
    <w:rsid w:val="00EC32AB"/>
    <w:rsid w:val="00ED2CD6"/>
    <w:rsid w:val="00EE2063"/>
    <w:rsid w:val="00EF3358"/>
    <w:rsid w:val="00EF3A4F"/>
    <w:rsid w:val="00F0049D"/>
    <w:rsid w:val="00F00B31"/>
    <w:rsid w:val="00F11607"/>
    <w:rsid w:val="00F17BB0"/>
    <w:rsid w:val="00F24AA4"/>
    <w:rsid w:val="00F51B73"/>
    <w:rsid w:val="00F5626F"/>
    <w:rsid w:val="00F617D7"/>
    <w:rsid w:val="00F74EBA"/>
    <w:rsid w:val="00F84E66"/>
    <w:rsid w:val="00FB0F73"/>
    <w:rsid w:val="00FD4481"/>
    <w:rsid w:val="00FD661B"/>
    <w:rsid w:val="00FE0F2C"/>
    <w:rsid w:val="00FE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19F6"/>
  <w15:chartTrackingRefBased/>
  <w15:docId w15:val="{D1FB99D7-86B8-4B42-8CB6-BC8D7112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6"/>
    <w:pPr>
      <w:spacing w:after="200" w:line="276" w:lineRule="auto"/>
      <w:ind w:left="720"/>
      <w:contextualSpacing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39"/>
    <w:rsid w:val="0037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27"/>
  </w:style>
  <w:style w:type="paragraph" w:styleId="Footer">
    <w:name w:val="footer"/>
    <w:basedOn w:val="Normal"/>
    <w:link w:val="Foot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064">
          <w:marLeft w:val="44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6AF7450BFAC499FC17E334C4E9E42" ma:contentTypeVersion="4" ma:contentTypeDescription="Create a new document." ma:contentTypeScope="" ma:versionID="e7202bf5474ab3e4dbd74e8d5270b7fb">
  <xsd:schema xmlns:xsd="http://www.w3.org/2001/XMLSchema" xmlns:xs="http://www.w3.org/2001/XMLSchema" xmlns:p="http://schemas.microsoft.com/office/2006/metadata/properties" xmlns:ns3="ab2d9eae-5ca2-42bf-b248-cf22f9f75628" targetNamespace="http://schemas.microsoft.com/office/2006/metadata/properties" ma:root="true" ma:fieldsID="5f413b279b9160d21d4bb535193ee995" ns3:_="">
    <xsd:import namespace="ab2d9eae-5ca2-42bf-b248-cf22f9f756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9eae-5ca2-42bf-b248-cf22f9f75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3C0D3-6722-4CBF-8F54-7E5DD44093D9}">
  <ds:schemaRefs>
    <ds:schemaRef ds:uri="http://schemas.microsoft.com/office/infopath/2007/PartnerControls"/>
    <ds:schemaRef ds:uri="ab2d9eae-5ca2-42bf-b248-cf22f9f75628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61D6538-999D-4248-A6B2-1AEBD17A7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15889-C620-425F-AB01-446A1F1A1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d9eae-5ca2-42bf-b248-cf22f9f75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Nijdam, Dieter</dc:creator>
  <cp:keywords/>
  <dc:description/>
  <cp:lastModifiedBy>Kabir, Md Tasnim</cp:lastModifiedBy>
  <cp:revision>2</cp:revision>
  <cp:lastPrinted>2018-11-18T17:27:00Z</cp:lastPrinted>
  <dcterms:created xsi:type="dcterms:W3CDTF">2021-12-10T10:44:00Z</dcterms:created>
  <dcterms:modified xsi:type="dcterms:W3CDTF">2021-12-10T10:44:00Z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0x010100DF96AF7450BFAC499FC17E334C4E9E42</vt:lpwstr>
  </property>
</Properties>
</file>