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2CB2" w:rsidRPr="00282CB2" w:rsidRDefault="00282CB2" w:rsidP="00282CB2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color w:val="000000"/>
          <w:sz w:val="28"/>
          <w:szCs w:val="28"/>
          <w:bdr w:val="none" w:sz="0" w:space="0" w:color="auto" w:frame="1"/>
          <w:rtl/>
          <w:lang w:bidi="ar-SY"/>
        </w:rPr>
        <w:t>خدمة اختيار الرقم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" name="Rectangle 13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43F235" id="Rectangle 13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mBl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DJmYGUOAwAAYA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وصف الخدمة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تتيح الخدمة إمكانية اختيار رقم مسبق دفع جديد قبل شراؤه من خلال قائمة الأرقام المتوفرة بالمركز / الموزع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bookmarkStart w:id="0" w:name="_GoBack"/>
      <w:bookmarkEnd w:id="0"/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2" name="Rectangle 12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81003" id="Rectangle 12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Af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IS8B84OAwAAYA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الأوراق الثبوتية المطلوبة :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نفس الأوراق المطلوبة لدى الاشتراك بالخط المسبق الدفع الجديد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jc w:val="center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hyperlink r:id="rId5" w:history="1">
        <w:r w:rsidRPr="00282CB2">
          <w:rPr>
            <w:rFonts w:ascii="MTN Brighter Sans Arabic" w:eastAsia="Times New Roman" w:hAnsi="MTN Brighter Sans Arabic" w:cs="MTN Brighter Sans Arabic"/>
            <w:b/>
            <w:bCs/>
            <w:color w:val="0000FF"/>
            <w:sz w:val="24"/>
            <w:szCs w:val="24"/>
            <w:u w:val="single"/>
            <w:bdr w:val="none" w:sz="0" w:space="0" w:color="auto" w:frame="1"/>
            <w:rtl/>
            <w:lang w:val="en-GB"/>
          </w:rPr>
          <w:t>اضغط هنا للاطلاع على صفحة الأوراق الثبوتية</w:t>
        </w:r>
      </w:hyperlink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ctangle 11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91981C" id="Rectangle 11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d7oDgMAAGA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B/V3ugOAwAAYA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رسم الاشتراك و التعرفة :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سعر الخط الجديد بالليرة السورية 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1135"/>
        <w:gridCol w:w="1225"/>
        <w:gridCol w:w="1031"/>
        <w:gridCol w:w="995"/>
        <w:gridCol w:w="1031"/>
      </w:tblGrid>
      <w:tr w:rsidR="00282CB2" w:rsidRPr="00282CB2" w:rsidTr="00282CB2">
        <w:tc>
          <w:tcPr>
            <w:tcW w:w="1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اسم الخدمة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الخدمة</w:t>
            </w:r>
          </w:p>
        </w:tc>
        <w:tc>
          <w:tcPr>
            <w:tcW w:w="75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الشريحة الفيزيائية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المجموع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شريحة الـ </w:t>
            </w:r>
            <w:proofErr w:type="spellStart"/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eSIM</w:t>
            </w:r>
            <w:proofErr w:type="spellEnd"/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المجموع</w:t>
            </w:r>
          </w:p>
        </w:tc>
      </w:tr>
      <w:tr w:rsidR="00282CB2" w:rsidRPr="00282CB2" w:rsidTr="00282CB2"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اختيار خطوط مسبقة الدفع الجديدة للمشترك السوري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2,500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45,000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47,500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70,000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72,500</w:t>
            </w:r>
          </w:p>
        </w:tc>
      </w:tr>
      <w:tr w:rsidR="00282CB2" w:rsidRPr="00282CB2" w:rsidTr="00282CB2"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اختيار خطوط مسبقة الدفع الجديدة للمشترك الأجنبي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2,500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45,000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47,500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70,000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72,500</w:t>
            </w:r>
          </w:p>
        </w:tc>
      </w:tr>
    </w:tbl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سعر الخط الجديد بالليرة السورية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rtl/>
          <w:lang w:bidi="ar-SY"/>
        </w:rPr>
        <w:t>الجديدة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tbl>
      <w:tblPr>
        <w:bidiVisual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1135"/>
        <w:gridCol w:w="1225"/>
        <w:gridCol w:w="1031"/>
        <w:gridCol w:w="995"/>
        <w:gridCol w:w="1031"/>
      </w:tblGrid>
      <w:tr w:rsidR="00282CB2" w:rsidRPr="00282CB2" w:rsidTr="00282CB2">
        <w:tc>
          <w:tcPr>
            <w:tcW w:w="18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اسم الخدمة</w:t>
            </w:r>
          </w:p>
        </w:tc>
        <w:tc>
          <w:tcPr>
            <w:tcW w:w="700" w:type="pct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الخدمة</w:t>
            </w:r>
          </w:p>
        </w:tc>
        <w:tc>
          <w:tcPr>
            <w:tcW w:w="75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الشريحة الفيزيائية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المجموع</w:t>
            </w:r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سعر شريحة الـ </w:t>
            </w:r>
            <w:proofErr w:type="spellStart"/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</w:rPr>
              <w:t>eSIM</w:t>
            </w:r>
            <w:proofErr w:type="spellEnd"/>
          </w:p>
        </w:tc>
        <w:tc>
          <w:tcPr>
            <w:tcW w:w="500" w:type="pct"/>
            <w:tcBorders>
              <w:top w:val="single" w:sz="12" w:space="0" w:color="auto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b/>
                <w:bCs/>
                <w:sz w:val="23"/>
                <w:szCs w:val="23"/>
                <w:bdr w:val="none" w:sz="0" w:space="0" w:color="auto" w:frame="1"/>
                <w:rtl/>
                <w:lang w:bidi="ar-SY"/>
              </w:rPr>
              <w:t>المجموع</w:t>
            </w:r>
          </w:p>
        </w:tc>
      </w:tr>
      <w:tr w:rsidR="00282CB2" w:rsidRPr="00282CB2" w:rsidTr="00282CB2"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اختيار خطوط مسبقة الدفع الجديدة للمشترك السوري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450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475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725</w:t>
            </w:r>
          </w:p>
        </w:tc>
      </w:tr>
      <w:tr w:rsidR="00282CB2" w:rsidRPr="00282CB2" w:rsidTr="00282CB2">
        <w:tc>
          <w:tcPr>
            <w:tcW w:w="18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اختيار خطوط مسبقة الدفع الجديدة للمشترك الأجنبي</w:t>
            </w: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MTN Brighter Sans Arabic" w:eastAsia="Times New Roman" w:hAnsi="MTN Brighter Sans Arabic" w:cs="MTN Brighter Sans Arabic"/>
                <w:sz w:val="23"/>
                <w:szCs w:val="23"/>
                <w:bdr w:val="none" w:sz="0" w:space="0" w:color="auto" w:frame="1"/>
                <w:rtl/>
                <w:lang w:bidi="ar-SY"/>
              </w:rPr>
              <w:t>25</w:t>
            </w:r>
          </w:p>
        </w:tc>
        <w:tc>
          <w:tcPr>
            <w:tcW w:w="750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450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475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700</w:t>
            </w:r>
          </w:p>
        </w:tc>
        <w:tc>
          <w:tcPr>
            <w:tcW w:w="500" w:type="pct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282CB2" w:rsidRPr="00282CB2" w:rsidRDefault="00282CB2" w:rsidP="00282CB2">
            <w:pPr>
              <w:bidi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</w:pPr>
            <w:r w:rsidRPr="00282CB2">
              <w:rPr>
                <w:rFonts w:ascii="Times New Roman" w:eastAsia="Times New Roman" w:hAnsi="Times New Roman" w:cs="Times New Roman"/>
                <w:sz w:val="23"/>
                <w:szCs w:val="23"/>
                <w:rtl/>
              </w:rPr>
              <w:t>725</w:t>
            </w:r>
          </w:p>
        </w:tc>
      </w:tr>
    </w:tbl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w:lastRenderedPageBreak/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ctangle 10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36C828" id="Rectangle 10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KkPuUMOAwAAYA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طريقة بيع الخط :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يتم البيع من خلال برنامج الـ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282CB2" w:rsidRPr="00282CB2" w:rsidRDefault="00282CB2" w:rsidP="00282CB2">
      <w:pPr>
        <w:shd w:val="clear" w:color="auto" w:fill="FFFFFF"/>
        <w:spacing w:after="0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Reports – Line Reservation</w:t>
      </w:r>
    </w:p>
    <w:p w:rsidR="00282CB2" w:rsidRPr="00282CB2" w:rsidRDefault="00282CB2" w:rsidP="00282CB2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9326880" cy="3794760"/>
            <wp:effectExtent l="0" t="0" r="7620" b="0"/>
            <wp:docPr id="9" name="Picture 9" descr="http://10.10.89.37/CC_Web_tool/wp-content/uploads/2014/09/1-8-300x1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10.10.89.37/CC_Web_tool/wp-content/uploads/2014/09/1-8-300x12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268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ومن ثم اختيار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bdr w:val="none" w:sz="0" w:space="0" w:color="auto" w:frame="1"/>
          <w:lang w:val="en-GB"/>
        </w:rPr>
        <w:t>GSM List For Sale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، حيث يمكن طباعة قائمة الأرقام للمشترك كما هو متبع بالخطوط اللاحقة الدفع لاختيار الرقم الذي يرغب بشرائه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 بعد اختيار الرقم المراد شراؤه يتم الضغط على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Sell GSM Pre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سيتم الدخول إلى صفحة بيع الرقم المسبق الدفع الجديد و تعبئة البيانات المطلوبة بالطريقة المعتادة مع اختيار نوع الخط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Pick Your Pre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و يظهر الرقم الخليوي الذي تم اختياره كما يلي :</w:t>
      </w:r>
    </w:p>
    <w:p w:rsidR="00282CB2" w:rsidRPr="00282CB2" w:rsidRDefault="00282CB2" w:rsidP="00282CB2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9837420" cy="4069080"/>
            <wp:effectExtent l="0" t="0" r="0" b="7620"/>
            <wp:docPr id="8" name="Picture 8" descr="http://10.10.89.37/CC_Web_tool/wp-content/uploads/2014/09/2-5-300x1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10.10.89.37/CC_Web_tool/wp-content/uploads/2014/09/2-5-300x12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742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بعد تعبئة البيانات المطلوبة و البصمة و الهوية كما هو معتاد ، يتم الضغط على حفظ ، فيظهر كما موضح أدناه :</w:t>
      </w:r>
    </w:p>
    <w:p w:rsidR="00282CB2" w:rsidRPr="00282CB2" w:rsidRDefault="00282CB2" w:rsidP="00282CB2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5943600" cy="3406140"/>
            <wp:effectExtent l="0" t="0" r="0" b="3810"/>
            <wp:docPr id="7" name="Picture 7" descr="pick your numbe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ick your number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 تظهر صورة العقد :</w:t>
      </w:r>
    </w:p>
    <w:p w:rsidR="00282CB2" w:rsidRPr="00282CB2" w:rsidRDefault="00282CB2" w:rsidP="00282CB2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lastRenderedPageBreak/>
        <w:drawing>
          <wp:inline distT="0" distB="0" distL="0" distR="0">
            <wp:extent cx="6537960" cy="5143500"/>
            <wp:effectExtent l="0" t="0" r="0" b="0"/>
            <wp:docPr id="6" name="Picture 6" descr="pick your numbe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ick your number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 يظهر الإيصال كما يلي (بالليرة القديمة) :</w:t>
      </w:r>
    </w:p>
    <w:p w:rsidR="00282CB2" w:rsidRPr="00282CB2" w:rsidRDefault="00282CB2" w:rsidP="00282CB2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879080" cy="792480"/>
            <wp:effectExtent l="0" t="0" r="7620" b="7620"/>
            <wp:docPr id="5" name="Picture 5" descr="http://10.10.89.37/CC_Web_tool/wp-content/uploads/2021/11/pick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10.10.89.37/CC_Web_tool/wp-content/uploads/2021/11/pick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908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–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و يتم تلقائياً تسجيل حالة على الـ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t>CRM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:</w:t>
      </w:r>
    </w:p>
    <w:p w:rsidR="00282CB2" w:rsidRPr="00282CB2" w:rsidRDefault="00282CB2" w:rsidP="00282CB2">
      <w:pPr>
        <w:shd w:val="clear" w:color="auto" w:fill="FFFFFF"/>
        <w:spacing w:after="384" w:line="240" w:lineRule="auto"/>
        <w:jc w:val="right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6416040" cy="236220"/>
            <wp:effectExtent l="0" t="0" r="3810" b="0"/>
            <wp:docPr id="4" name="Picture 4" descr="pick your number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ick your number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604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ثم يظهر الخط على البرامج كأي خط مسبق دفع عادي و يخضع لدورة حياة الخط المسبق الدفع الجديد (صلاحية 90 يوم) بمجرد تفعيل الخط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lang w:val="en-GB"/>
        </w:rPr>
        <w:lastRenderedPageBreak/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3" name="Rectangle 3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B4BAD" id="Rectangle 3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1j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KJPnWMOAwAAXg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معلومات إضافية :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1.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الخدمة متوفرة ضمن مراكز الخدمة و مراكز مصغرة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2.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لدى شراء الخط من المركز يجب إجراء التعبئة الأولى مباشرة في مركز الخدمة ، علماً أن الخط سيخضع لدورة حياة الخط المسبق الدفع المعتادة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3.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يعامل الخط كخط مسبق دفع عادي من حيث (شروط الاشتراك و العقد ، الأوراق الثبوتية ، الأسعار ، نظام الخط المسبق و دورة حياة الخط ، الاشتراك بالخدمات ، …..)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4.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من الممكن أن تتم التعبئة الأولى بأي قيمة كانت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5.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نوع الخط الذي يمكن الحصول عليه هو خط مسبق دفع عادي ، أي لا يمكن اختيار نوع الخط شباب أو ثواني ، ولكن يمكن للمشترك في حال رغبته إجراء إعادة تحويل الخط إلى شباب أو ثواني أو لاحق الدفع بالطرق المعتادة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6.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سيتم تفعيل الخط خلال ساعتين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val="en-GB"/>
        </w:rPr>
        <w:t>7.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بإمكان المشترك إجراء تغيير للرقم بالطريقة المعتادة .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 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noProof/>
          <w:color w:val="0170B9"/>
          <w:sz w:val="28"/>
          <w:szCs w:val="28"/>
          <w:bdr w:val="none" w:sz="0" w:space="0" w:color="auto" w:frame="1"/>
          <w:lang w:bidi="ar-SY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ctangle 2" descr="↗">
                  <a:hlinkClick xmlns:a="http://schemas.openxmlformats.org/drawingml/2006/main" r:id="rId4" tooltip="&quot;back to contents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BDA54" id="Rectangle 2" o:spid="_x0000_s1026" alt="↗" href="http://10.10.89.37/cc_web_tool/?p=1872#content" title="&quot;back to contents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8"/>
          <w:szCs w:val="28"/>
          <w:bdr w:val="none" w:sz="0" w:space="0" w:color="auto" w:frame="1"/>
          <w:rtl/>
          <w:lang w:bidi="ar-SY"/>
        </w:rPr>
        <w:t>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بعض تسجيلات الـ 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lang w:val="en-GB"/>
        </w:rPr>
        <w:t>CRM</w:t>
      </w:r>
      <w:r w:rsidRPr="00282CB2">
        <w:rPr>
          <w:rFonts w:ascii="MTN Brighter Sans Arabic" w:eastAsia="Times New Roman" w:hAnsi="MTN Brighter Sans Arabic" w:cs="MTN Brighter Sans Arabic"/>
          <w:b/>
          <w:bCs/>
          <w:color w:val="0070C0"/>
          <w:sz w:val="24"/>
          <w:szCs w:val="24"/>
          <w:bdr w:val="none" w:sz="0" w:space="0" w:color="auto" w:frame="1"/>
          <w:rtl/>
          <w:lang w:bidi="ar-SY"/>
        </w:rPr>
        <w:t> :</w:t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ind w:left="720" w:hanging="360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ymbol" w:eastAsia="Times New Roman" w:hAnsi="Symbol" w:cs="Segoe UI"/>
          <w:color w:val="000000"/>
          <w:sz w:val="23"/>
          <w:szCs w:val="23"/>
          <w:bdr w:val="none" w:sz="0" w:space="0" w:color="auto" w:frame="1"/>
          <w:lang w:val="en-GB"/>
        </w:rPr>
        <w:t></w:t>
      </w:r>
      <w:r w:rsidRPr="00282CB2">
        <w:rPr>
          <w:rFonts w:ascii="Times New Roman" w:eastAsia="Times New Roman" w:hAnsi="Times New Roman" w:cs="Times New Roman"/>
          <w:color w:val="000000"/>
          <w:sz w:val="14"/>
          <w:szCs w:val="14"/>
          <w:bdr w:val="none" w:sz="0" w:space="0" w:color="auto" w:frame="1"/>
          <w:rtl/>
          <w:lang w:val="en-GB"/>
        </w:rPr>
        <w:t>        </w:t>
      </w:r>
      <w:r w:rsidRPr="00282CB2">
        <w:rPr>
          <w:rFonts w:ascii="MTN Brighter Sans Arabic" w:eastAsia="Times New Roman" w:hAnsi="MTN Brighter Sans Arabic" w:cs="MTN Brighter Sans Arabic"/>
          <w:color w:val="000000"/>
          <w:sz w:val="23"/>
          <w:szCs w:val="23"/>
          <w:bdr w:val="none" w:sz="0" w:space="0" w:color="auto" w:frame="1"/>
          <w:rtl/>
          <w:lang w:bidi="ar-SY"/>
        </w:rPr>
        <w:t>استفسار عن الخدمة</w:t>
      </w:r>
    </w:p>
    <w:p w:rsidR="00282CB2" w:rsidRPr="00282CB2" w:rsidRDefault="00282CB2" w:rsidP="00282CB2">
      <w:pPr>
        <w:shd w:val="clear" w:color="auto" w:fill="FFFFFF"/>
        <w:bidi/>
        <w:spacing w:after="384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Segoe UI" w:eastAsia="Times New Roman" w:hAnsi="Segoe UI" w:cs="Segoe UI"/>
          <w:noProof/>
          <w:color w:val="000000"/>
          <w:sz w:val="23"/>
          <w:szCs w:val="23"/>
        </w:rPr>
        <w:drawing>
          <wp:inline distT="0" distB="0" distL="0" distR="0">
            <wp:extent cx="7444740" cy="1638300"/>
            <wp:effectExtent l="0" t="0" r="3810" b="0"/>
            <wp:docPr id="1" name="Picture 1" descr="http://10.10.89.37/CC_Web_tool/wp-content/uploads/2014/09/r1-2-300x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10.10.89.37/CC_Web_tool/wp-content/uploads/2014/09/r1-2-300x6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474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2CB2" w:rsidRPr="00282CB2" w:rsidRDefault="00282CB2" w:rsidP="00282CB2">
      <w:pPr>
        <w:shd w:val="clear" w:color="auto" w:fill="FFFFFF"/>
        <w:bidi/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23"/>
          <w:szCs w:val="23"/>
          <w:rtl/>
        </w:rPr>
      </w:pPr>
      <w:r w:rsidRPr="00282CB2">
        <w:rPr>
          <w:rFonts w:ascii="MTN Brighter Sans Arabic" w:eastAsia="Times New Roman" w:hAnsi="MTN Brighter Sans Arabic" w:cs="MTN Brighter Sans Arabic"/>
          <w:b/>
          <w:bCs/>
          <w:color w:val="000000"/>
          <w:sz w:val="23"/>
          <w:szCs w:val="23"/>
          <w:u w:val="single"/>
          <w:bdr w:val="none" w:sz="0" w:space="0" w:color="auto" w:frame="1"/>
          <w:rtl/>
          <w:lang w:bidi="ar-SY"/>
        </w:rPr>
        <w:t>ملاحظة : لكل حالة تسجيلة خاصة تتماشى مع طبيعة الاستفسار</w:t>
      </w:r>
    </w:p>
    <w:p w:rsidR="00AA55E8" w:rsidRDefault="00282CB2"/>
    <w:sectPr w:rsidR="00AA55E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TN Brighter Sans Arabic">
    <w:panose1 w:val="02000500000000000000"/>
    <w:charset w:val="00"/>
    <w:family w:val="auto"/>
    <w:pitch w:val="variable"/>
    <w:sig w:usb0="800020AF" w:usb1="8000204B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CB2"/>
    <w:rsid w:val="00282CB2"/>
    <w:rsid w:val="00A753DE"/>
    <w:rsid w:val="00DB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21B51B-3736-4DEF-A132-4D7701C42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282CB2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82CB2"/>
    <w:rPr>
      <w:b/>
      <w:bCs/>
    </w:rPr>
  </w:style>
  <w:style w:type="paragraph" w:styleId="ListParagraph">
    <w:name w:val="List Paragraph"/>
    <w:basedOn w:val="Normal"/>
    <w:uiPriority w:val="34"/>
    <w:qFormat/>
    <w:rsid w:val="00282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82C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5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gif"/><Relationship Id="rId5" Type="http://schemas.openxmlformats.org/officeDocument/2006/relationships/hyperlink" Target="http://10.10.89.37/cc_web_tool/?page_id=108" TargetMode="External"/><Relationship Id="rId10" Type="http://schemas.openxmlformats.org/officeDocument/2006/relationships/image" Target="media/image5.png"/><Relationship Id="rId4" Type="http://schemas.openxmlformats.org/officeDocument/2006/relationships/hyperlink" Target="http://10.10.89.37/cc_web_tool/?p=1872#content" TargetMode="Externa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Shams El Deen [MTN Syria - Marketing]</dc:creator>
  <cp:keywords/>
  <dc:description/>
  <cp:lastModifiedBy>Osama Shams El Deen [MTN Syria - Marketing]</cp:lastModifiedBy>
  <cp:revision>1</cp:revision>
  <dcterms:created xsi:type="dcterms:W3CDTF">2026-09-06T14:55:00Z</dcterms:created>
  <dcterms:modified xsi:type="dcterms:W3CDTF">2026-09-06T14:55:00Z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a17c20bd-035e-4c5e-98d2-127224ae82e3</vt:lpwstr>
  </property>
</Properties>
</file>