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01F8" w:rsidRPr="00EC01F8" w:rsidRDefault="00EC01F8" w:rsidP="00EC01F8">
      <w:pPr>
        <w:bidi/>
        <w:spacing w:after="48" w:line="240" w:lineRule="auto"/>
        <w:textAlignment w:val="baseline"/>
        <w:outlineLvl w:val="0"/>
        <w:rPr>
          <w:rFonts w:ascii="Times New Roman" w:eastAsia="Times New Roman" w:hAnsi="Times New Roman" w:cs="Times New Roman"/>
          <w:color w:val="3A3A3A"/>
          <w:kern w:val="36"/>
          <w:sz w:val="48"/>
          <w:szCs w:val="48"/>
        </w:rPr>
      </w:pPr>
      <w:r w:rsidRPr="00EC01F8">
        <w:rPr>
          <w:rFonts w:ascii="Times New Roman" w:eastAsia="Times New Roman" w:hAnsi="Times New Roman" w:cs="Times New Roman"/>
          <w:color w:val="3A3A3A"/>
          <w:kern w:val="36"/>
          <w:sz w:val="48"/>
          <w:szCs w:val="48"/>
        </w:rPr>
        <w:t>Annual Validity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EC01F8">
        <w:rPr>
          <w:rFonts w:ascii="MTN Brighter Sans Arabic" w:eastAsia="Times New Roman" w:hAnsi="MTN Brighter Sans Arabic" w:cs="MTN Brighter Sans Arabic"/>
          <w:b/>
          <w:bCs/>
          <w:color w:val="000000"/>
          <w:sz w:val="28"/>
          <w:szCs w:val="28"/>
          <w:bdr w:val="none" w:sz="0" w:space="0" w:color="auto" w:frame="1"/>
          <w:rtl/>
          <w:lang w:bidi="ar-SY"/>
        </w:rPr>
        <w:t>وصف الخدمة : </w:t>
      </w:r>
      <w:r w:rsidRPr="00EC01F8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angle 13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FE0C38" id="Rectangle 13" o:spid="_x0000_s1026" alt="↗" href="http://10.10.89.37/cc_web_tool/?p=9201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mBlDg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EC01F8" w:rsidRPr="00EC01F8" w:rsidRDefault="00EC01F8" w:rsidP="00EC01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>يمكن عبر هذه الخدمة الحصول على صلاحية لمدة سنة للخط المسبق الدفع، و ذلك اعتباراً من تاريخ الاشتراك بالخدمة ، و بالتالي لا داعي لإجراء استهلاك من الرصيد لتمديد الصلاحية 90 يوم حيث ستكون الصلاحية 365 يوم.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b/>
          <w:bCs/>
          <w:color w:val="000000"/>
          <w:sz w:val="23"/>
          <w:szCs w:val="23"/>
          <w:bdr w:val="none" w:sz="0" w:space="0" w:color="auto" w:frame="1"/>
          <w:rtl/>
        </w:rPr>
        <w:t>تكلفة الخدمة</w:t>
      </w: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 </w:t>
      </w:r>
      <w:r w:rsidRPr="00EC01F8">
        <w:rPr>
          <w:rFonts w:ascii="Segoe UI" w:eastAsia="Times New Roman" w:hAnsi="Segoe UI" w:cs="Segoe UI"/>
          <w:b/>
          <w:bCs/>
          <w:color w:val="000000"/>
          <w:sz w:val="23"/>
          <w:szCs w:val="23"/>
          <w:bdr w:val="none" w:sz="0" w:space="0" w:color="auto" w:frame="1"/>
          <w:rtl/>
        </w:rPr>
        <w:t>:</w:t>
      </w: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 12000 ل.س   “</w:t>
      </w:r>
      <w:r w:rsidRPr="00EC01F8">
        <w:rPr>
          <w:rFonts w:ascii="Segoe UI" w:eastAsia="Times New Roman" w:hAnsi="Segoe UI" w:cs="Segoe UI"/>
          <w:b/>
          <w:bCs/>
          <w:color w:val="000000"/>
          <w:sz w:val="23"/>
          <w:szCs w:val="23"/>
          <w:bdr w:val="none" w:sz="0" w:space="0" w:color="auto" w:frame="1"/>
          <w:rtl/>
        </w:rPr>
        <w:t>120  ليرة سورية جديدة</w:t>
      </w:r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> “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MTN Brighter Sans Arabic" w:eastAsia="Times New Roman" w:hAnsi="MTN Brighter Sans Arabic" w:cs="MTN Brighter Sans Arabic"/>
          <w:b/>
          <w:bCs/>
          <w:color w:val="000000"/>
          <w:sz w:val="24"/>
          <w:szCs w:val="24"/>
          <w:bdr w:val="none" w:sz="0" w:space="0" w:color="auto" w:frame="1"/>
          <w:rtl/>
          <w:lang w:bidi="ar-SY"/>
        </w:rPr>
        <w:t>طريقة الاشتراك:</w:t>
      </w:r>
      <w:r w:rsidRPr="00EC01F8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Rectangle 12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E8F57" id="Rectangle 12" o:spid="_x0000_s1026" alt="↗" href="http://10.10.89.37/cc_web_tool/?p=9201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AfODg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EC01F8">
        <w:rPr>
          <w:rFonts w:ascii="MTN Brighter Sans Arabic" w:eastAsia="Times New Roman" w:hAnsi="MTN Brighter Sans Arabic" w:cs="MTN Brighter Sans Arabic"/>
          <w:b/>
          <w:bCs/>
          <w:color w:val="000000"/>
          <w:sz w:val="28"/>
          <w:szCs w:val="28"/>
          <w:bdr w:val="none" w:sz="0" w:space="0" w:color="auto" w:frame="1"/>
          <w:rtl/>
          <w:lang w:bidi="ar-SY"/>
        </w:rPr>
        <w:t>   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 xml:space="preserve">1- عن طريق خدمة دليلي *111# 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2- عن طريق الرمز #365* </w:t>
      </w:r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 xml:space="preserve"> 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3- عن طريق موظفي المراكز الرئيسية أو مراكز الوكلاء </w:t>
      </w:r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 xml:space="preserve"> </w:t>
      </w:r>
    </w:p>
    <w:p w:rsid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>4- </w:t>
      </w: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عن طريق موظفي مركز الاتصالات </w:t>
      </w:r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 xml:space="preserve"> 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</w:p>
    <w:p w:rsid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MTN Brighter Sans Arabic" w:eastAsia="Times New Roman" w:hAnsi="MTN Brighter Sans Arabic" w:cs="MTN Brighter Sans Arabic"/>
          <w:b/>
          <w:bCs/>
          <w:color w:val="000000"/>
          <w:sz w:val="24"/>
          <w:szCs w:val="24"/>
          <w:bdr w:val="none" w:sz="0" w:space="0" w:color="auto" w:frame="1"/>
          <w:lang w:bidi="ar-SY"/>
        </w:rPr>
      </w:pPr>
      <w:r w:rsidRPr="00EC01F8">
        <w:rPr>
          <w:rFonts w:ascii="MTN Brighter Sans Arabic" w:eastAsia="Times New Roman" w:hAnsi="MTN Brighter Sans Arabic" w:cs="MTN Brighter Sans Arabic"/>
          <w:b/>
          <w:bCs/>
          <w:color w:val="000000"/>
          <w:sz w:val="24"/>
          <w:szCs w:val="24"/>
          <w:bdr w:val="none" w:sz="0" w:space="0" w:color="auto" w:frame="1"/>
          <w:rtl/>
          <w:lang w:bidi="ar-SY"/>
        </w:rPr>
        <w:t>معلومات إضافية :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2- لا داعي لتوفر حد ادني بالرصيد يكفي وجود 12000 ل.س  </w:t>
      </w:r>
      <w:r w:rsidRPr="00EC01F8">
        <w:rPr>
          <w:rFonts w:ascii="Segoe UI" w:eastAsia="Times New Roman" w:hAnsi="Segoe UI" w:cs="Segoe UI"/>
          <w:b/>
          <w:bCs/>
          <w:color w:val="000000"/>
          <w:sz w:val="23"/>
          <w:szCs w:val="23"/>
          <w:bdr w:val="none" w:sz="0" w:space="0" w:color="auto" w:frame="1"/>
          <w:rtl/>
        </w:rPr>
        <w:t>120  ليرة سورية جديدة </w:t>
      </w: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في الرصيد .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3- عند الغاء الاشترك بالخدمة سيبقى الخط ضمن فترة الصلاحية لحين تاريخ انتهاء صلاحية الخدمة وبالتالي سيتم الغاء تجديدها فقط .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4-  يمكن للخط المشترك بالخدمة استخدام خطه بشكل كامل  :اتصال ، رسائل ، استقبال ، اشتراك بالخدمات ……………الخ ) كون الخط يعتبر في فترة الصلاحية .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5-  يتم تجديد الاشتراك بالخدمة تلقائياً لدى انتهاء السنة و بالتالي يجب إلغاء الخدمة في حال عدم الرغبة بتجديد الصلاحية لسنة ثانية.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6- يمكن الاشتراك بالخدمة عبر القائمة  #111* أو #365*  أثناء التجوال.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7- تصل رسالة للمشترك قبل انتهاء السنة بخمسة أيام للتذكير بأنه سيتم تجديد الاشتراك كالتالي:</w:t>
      </w:r>
    </w:p>
    <w:p w:rsidR="00EC01F8" w:rsidRPr="00EC01F8" w:rsidRDefault="00EC01F8" w:rsidP="00EC01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3535680" cy="1249680"/>
            <wp:effectExtent l="0" t="0" r="7620" b="7620"/>
            <wp:docPr id="10" name="Picture 10" descr="http://10.10.89.37/CC_Web_tool/wp-content/uploads/2016/02/photo_2026-01-13_13-04-03-300x1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10.10.89.37/CC_Web_tool/wp-content/uploads/2016/02/photo_2026-01-13_13-04-03-300x106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وفي حال عدم توفر رصيد كافٍ للتجديد تصل الرسالة التالية :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b/>
          <w:bCs/>
          <w:color w:val="000000"/>
          <w:sz w:val="23"/>
          <w:szCs w:val="23"/>
          <w:bdr w:val="none" w:sz="0" w:space="0" w:color="auto" w:frame="1"/>
          <w:rtl/>
        </w:rPr>
        <w:t>عزيزي المشترك لن يتم تجديد الصلاحية السنوية لعدم توفر رصيد كافي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ثم سيقوم النظام بمحاولة تجديد الخدمة يوميا عند الساعة 12 ليل 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8- الاشتراك بالخدمة في فترة الصلاحية.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9- يمكن للخط الجديد الاشتراك بالخدمة بعد التعبئة الأولى .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10- تحسم تكلفة الاشتراك بالخدمة من الرصيد الأساسي .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11- لا يمكن الاشتراك بالخدمة من رقم متوقف بسبب الضياع أو عدم وصول العقد  حيث يمكن فقط تصفح القائمة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12- يمكن معرفة تاريخ إنتهاء  الصلاحية السنوية عن طريق الرمز  #365* و عن طريق #111*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13- يمكن إلغاء الاشتراك بالخدمة عن طريق #111*  أو الرمز #365* أو مراكز الخدمة .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 xml:space="preserve">14 – يمكن تفعيل الخدمة على خطوط المؤسسة العامة للاتصالات </w:t>
      </w: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</w:rPr>
        <w:t>STE</w:t>
      </w: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 xml:space="preserve"> .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ملاحظة : في حال تم اختيار ( تاريخ انتهاء الصلاحية )  من ضمن قائمة #111* أو من ضمن قائمة #365* , و لم يكن الخط مشترك بخدمة الصلاحية السنوية , سيحصل المشترك على رسالة تعلمه عن تاريخ انتهاء فترة الصلاحية للخط المسبق الدفع ” 90 يوم”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bdr w:val="none" w:sz="0" w:space="0" w:color="auto" w:frame="1"/>
          <w:rtl/>
        </w:rPr>
        <w:t>( </w:t>
      </w:r>
      <w:r w:rsidRPr="00EC01F8">
        <w:rPr>
          <w:rFonts w:ascii="Segoe UI" w:eastAsia="Times New Roman" w:hAnsi="Segoe UI" w:cs="Segoe UI"/>
          <w:b/>
          <w:bCs/>
          <w:color w:val="000000"/>
          <w:sz w:val="23"/>
          <w:szCs w:val="23"/>
          <w:bdr w:val="none" w:sz="0" w:space="0" w:color="auto" w:frame="1"/>
          <w:rtl/>
        </w:rPr>
        <w:t>خدمة الصلاحية السنوية غير مفعلة لديكم، للحفاظ على صلاحية خطكم يرجى استهلاك قبل تاريخ 00-00 ) 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MTN Brighter Sans Arabic" w:eastAsia="Times New Roman" w:hAnsi="MTN Brighter Sans Arabic" w:cs="MTN Brighter Sans Arabic"/>
          <w:b/>
          <w:bCs/>
          <w:color w:val="000000"/>
          <w:sz w:val="24"/>
          <w:szCs w:val="24"/>
          <w:bdr w:val="none" w:sz="0" w:space="0" w:color="auto" w:frame="1"/>
          <w:lang w:bidi="ar-SY"/>
        </w:rPr>
        <w:t>CRM</w:t>
      </w:r>
      <w:r w:rsidRPr="00EC01F8">
        <w:rPr>
          <w:rFonts w:ascii="MTN Brighter Sans Arabic" w:eastAsia="Times New Roman" w:hAnsi="MTN Brighter Sans Arabic" w:cs="MTN Brighter Sans Arabic"/>
          <w:b/>
          <w:bCs/>
          <w:color w:val="000000"/>
          <w:sz w:val="24"/>
          <w:szCs w:val="24"/>
          <w:bdr w:val="none" w:sz="0" w:space="0" w:color="auto" w:frame="1"/>
          <w:rtl/>
          <w:lang w:bidi="ar-SY"/>
        </w:rPr>
        <w:t>:</w:t>
      </w:r>
      <w:r w:rsidRPr="00EC01F8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↗">
                  <a:hlinkClick xmlns:a="http://schemas.openxmlformats.org/drawingml/2006/main" r:id="rId5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8D527A" id="Rectangle 9" o:spid="_x0000_s1026" alt="↗" href="http://10.10.89.37/cc_web_tool/?p=9201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5XxDQMAAF4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b/>
          <w:bCs/>
          <w:color w:val="000000"/>
          <w:sz w:val="23"/>
          <w:szCs w:val="23"/>
          <w:bdr w:val="none" w:sz="0" w:space="0" w:color="auto" w:frame="1"/>
        </w:rPr>
        <w:t>INAPI</w:t>
      </w:r>
      <w:r w:rsidRPr="00EC01F8">
        <w:rPr>
          <w:rFonts w:ascii="Segoe UI" w:eastAsia="Times New Roman" w:hAnsi="Segoe UI" w:cs="Segoe UI"/>
          <w:b/>
          <w:bCs/>
          <w:color w:val="000000"/>
          <w:sz w:val="23"/>
          <w:szCs w:val="23"/>
          <w:bdr w:val="none" w:sz="0" w:space="0" w:color="auto" w:frame="1"/>
          <w:rtl/>
        </w:rPr>
        <w:t>:</w:t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b/>
          <w:bCs/>
          <w:color w:val="000000"/>
          <w:sz w:val="23"/>
          <w:szCs w:val="23"/>
          <w:bdr w:val="none" w:sz="0" w:space="0" w:color="auto" w:frame="1"/>
          <w:rtl/>
        </w:rPr>
        <w:t xml:space="preserve">من </w:t>
      </w:r>
      <w:r w:rsidRPr="00EC01F8">
        <w:rPr>
          <w:rFonts w:ascii="Segoe UI" w:eastAsia="Times New Roman" w:hAnsi="Segoe UI" w:cs="Segoe UI"/>
          <w:b/>
          <w:bCs/>
          <w:color w:val="000000"/>
          <w:sz w:val="23"/>
          <w:szCs w:val="23"/>
          <w:bdr w:val="none" w:sz="0" w:space="0" w:color="auto" w:frame="1"/>
        </w:rPr>
        <w:t>More Details</w:t>
      </w:r>
      <w:r w:rsidRPr="00EC01F8">
        <w:rPr>
          <w:rFonts w:ascii="Segoe UI" w:eastAsia="Times New Roman" w:hAnsi="Segoe UI" w:cs="Segoe UI"/>
          <w:b/>
          <w:bCs/>
          <w:color w:val="000000"/>
          <w:sz w:val="23"/>
          <w:szCs w:val="23"/>
          <w:bdr w:val="none" w:sz="0" w:space="0" w:color="auto" w:frame="1"/>
          <w:rtl/>
        </w:rPr>
        <w:t xml:space="preserve">  كمايلي :</w:t>
      </w:r>
    </w:p>
    <w:p w:rsidR="00EC01F8" w:rsidRPr="00EC01F8" w:rsidRDefault="00EC01F8" w:rsidP="00EC01F8">
      <w:pPr>
        <w:numPr>
          <w:ilvl w:val="0"/>
          <w:numId w:val="2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>يمكن معرفة حالة الخدمة ( مفعلة او ملغية ) مع تاريخ انتهاء الصلاحية كما يلي:</w:t>
      </w:r>
    </w:p>
    <w:p w:rsidR="00EC01F8" w:rsidRPr="00EC01F8" w:rsidRDefault="00EC01F8" w:rsidP="00EC01F8">
      <w:pPr>
        <w:numPr>
          <w:ilvl w:val="0"/>
          <w:numId w:val="3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>الخدمة مفعلة:</w:t>
      </w:r>
    </w:p>
    <w:p w:rsidR="00EC01F8" w:rsidRPr="00EC01F8" w:rsidRDefault="00EC01F8" w:rsidP="00EC01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4800600" cy="929640"/>
            <wp:effectExtent l="0" t="0" r="0" b="3810"/>
            <wp:docPr id="8" name="Picture 8" descr="http://10.10.89.37/CC_Web_tool/wp-content/uploads/2016/02/annual-pi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10.10.89.37/CC_Web_tool/wp-content/uploads/2016/02/annual-pic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1F8" w:rsidRPr="00EC01F8" w:rsidRDefault="00EC01F8" w:rsidP="00EC01F8">
      <w:pPr>
        <w:numPr>
          <w:ilvl w:val="0"/>
          <w:numId w:val="4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>الخدمة ملغية:</w:t>
      </w:r>
    </w:p>
    <w:p w:rsidR="00EC01F8" w:rsidRPr="00EC01F8" w:rsidRDefault="00EC01F8" w:rsidP="00EC01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4831080" cy="769620"/>
            <wp:effectExtent l="0" t="0" r="7620" b="0"/>
            <wp:docPr id="7" name="Picture 7" descr="http://10.10.89.37/CC_Web_tool/wp-content/uploads/2016/02/annual-pi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10.10.89.37/CC_Web_tool/wp-content/uploads/2016/02/annual-pic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EC01F8">
        <w:rPr>
          <w:rFonts w:ascii="Segoe UI" w:eastAsia="Times New Roman" w:hAnsi="Segoe UI" w:cs="Segoe UI"/>
          <w:b/>
          <w:bCs/>
          <w:color w:val="000000"/>
          <w:sz w:val="23"/>
          <w:szCs w:val="23"/>
          <w:bdr w:val="none" w:sz="0" w:space="0" w:color="auto" w:frame="1"/>
          <w:rtl/>
        </w:rPr>
        <w:t>من خلال ال</w:t>
      </w:r>
      <w:r w:rsidRPr="00EC01F8">
        <w:rPr>
          <w:rFonts w:ascii="Segoe UI" w:eastAsia="Times New Roman" w:hAnsi="Segoe UI" w:cs="Segoe UI"/>
          <w:b/>
          <w:bCs/>
          <w:color w:val="000000"/>
          <w:sz w:val="23"/>
          <w:szCs w:val="23"/>
          <w:bdr w:val="none" w:sz="0" w:space="0" w:color="auto" w:frame="1"/>
        </w:rPr>
        <w:t>GSM Offers</w:t>
      </w:r>
      <w:r w:rsidRPr="00EC01F8">
        <w:rPr>
          <w:rFonts w:ascii="Segoe UI" w:eastAsia="Times New Roman" w:hAnsi="Segoe UI" w:cs="Segoe UI"/>
          <w:b/>
          <w:bCs/>
          <w:color w:val="000000"/>
          <w:sz w:val="23"/>
          <w:szCs w:val="23"/>
          <w:bdr w:val="none" w:sz="0" w:space="0" w:color="auto" w:frame="1"/>
          <w:rtl/>
        </w:rPr>
        <w:t xml:space="preserve"> :</w:t>
      </w:r>
    </w:p>
    <w:p w:rsidR="00EC01F8" w:rsidRPr="00EC01F8" w:rsidRDefault="00EC01F8" w:rsidP="00EC01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3634740" cy="746760"/>
            <wp:effectExtent l="0" t="0" r="3810" b="0"/>
            <wp:docPr id="6" name="Picture 6" descr="http://10.10.89.37/CC_Web_tool/wp-content/uploads/2016/02/RB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10.10.89.37/CC_Web_tool/wp-content/uploads/2016/02/RB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1F8" w:rsidRPr="00EC01F8" w:rsidRDefault="00EC01F8" w:rsidP="00EC01F8">
      <w:pPr>
        <w:numPr>
          <w:ilvl w:val="0"/>
          <w:numId w:val="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</w:rPr>
        <w:t xml:space="preserve">Annual Validity Charged </w:t>
      </w:r>
      <w:proofErr w:type="gramStart"/>
      <w:r w:rsidRPr="00EC01F8">
        <w:rPr>
          <w:rFonts w:ascii="Segoe UI" w:eastAsia="Times New Roman" w:hAnsi="Segoe UI" w:cs="Segoe UI"/>
          <w:color w:val="000000"/>
          <w:sz w:val="23"/>
          <w:szCs w:val="23"/>
        </w:rPr>
        <w:t>Enrollment</w:t>
      </w:r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 xml:space="preserve"> :</w:t>
      </w:r>
      <w:proofErr w:type="gramEnd"/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 xml:space="preserve"> تاريخ تفعيل وتجديد الخدمة ( لن تظهر في حال الغاء الخدمة من قبل المشترك )</w:t>
      </w:r>
    </w:p>
    <w:p w:rsidR="00EC01F8" w:rsidRPr="00EC01F8" w:rsidRDefault="00EC01F8" w:rsidP="00EC01F8">
      <w:pPr>
        <w:numPr>
          <w:ilvl w:val="0"/>
          <w:numId w:val="5"/>
        </w:num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</w:rPr>
        <w:t xml:space="preserve">Annual Validity </w:t>
      </w:r>
      <w:proofErr w:type="gramStart"/>
      <w:r w:rsidRPr="00EC01F8">
        <w:rPr>
          <w:rFonts w:ascii="Segoe UI" w:eastAsia="Times New Roman" w:hAnsi="Segoe UI" w:cs="Segoe UI"/>
          <w:color w:val="000000"/>
          <w:sz w:val="23"/>
          <w:szCs w:val="23"/>
        </w:rPr>
        <w:t>Mark</w:t>
      </w:r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 xml:space="preserve"> :</w:t>
      </w:r>
      <w:proofErr w:type="gramEnd"/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 xml:space="preserve"> دلالة وجود صلاحية سنوية للخط </w:t>
      </w:r>
    </w:p>
    <w:p w:rsidR="00EC01F8" w:rsidRPr="00EC01F8" w:rsidRDefault="00EC01F8" w:rsidP="00EC01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> </w:t>
      </w:r>
    </w:p>
    <w:p w:rsidR="00EC01F8" w:rsidRPr="00EC01F8" w:rsidRDefault="00EC01F8" w:rsidP="00EC01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>بحال عدم وجود اشتراك بخدمة الصلاحية السنوية:</w:t>
      </w:r>
    </w:p>
    <w:p w:rsidR="00EC01F8" w:rsidRPr="00EC01F8" w:rsidRDefault="00EC01F8" w:rsidP="00EC01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5562600" cy="3192780"/>
            <wp:effectExtent l="0" t="0" r="0" b="7620"/>
            <wp:docPr id="5" name="Picture 5" descr="http://10.10.89.37/CC_Web_tool/wp-content/uploads/2016/02/annual-pi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10.10.89.37/CC_Web_tool/wp-content/uploads/2016/02/annual-pic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1F8" w:rsidRPr="00EC01F8" w:rsidRDefault="00EC01F8" w:rsidP="00EC01F8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b/>
          <w:bCs/>
          <w:color w:val="000000"/>
          <w:sz w:val="23"/>
          <w:szCs w:val="23"/>
          <w:bdr w:val="none" w:sz="0" w:space="0" w:color="auto" w:frame="1"/>
          <w:rtl/>
        </w:rPr>
        <w:t>الرسائل الخاصة بالخدمة :</w:t>
      </w:r>
    </w:p>
    <w:p w:rsidR="00EC01F8" w:rsidRPr="00EC01F8" w:rsidRDefault="00EC01F8" w:rsidP="00EC01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> </w:t>
      </w:r>
    </w:p>
    <w:p w:rsidR="00EC01F8" w:rsidRPr="00EC01F8" w:rsidRDefault="00EC01F8" w:rsidP="00EC01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 xml:space="preserve">يمكن تمييز الرسائل الخاصة بالخدمة على </w:t>
      </w:r>
      <w:r w:rsidRPr="00EC01F8">
        <w:rPr>
          <w:rFonts w:ascii="Segoe UI" w:eastAsia="Times New Roman" w:hAnsi="Segoe UI" w:cs="Segoe UI"/>
          <w:color w:val="000000"/>
          <w:sz w:val="23"/>
          <w:szCs w:val="23"/>
        </w:rPr>
        <w:t>Bulk SMS</w:t>
      </w:r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 xml:space="preserve"> :</w:t>
      </w:r>
    </w:p>
    <w:p w:rsidR="00EC01F8" w:rsidRPr="00EC01F8" w:rsidRDefault="00EC01F8" w:rsidP="00EC01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EC01F8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6545580" cy="1417320"/>
            <wp:effectExtent l="0" t="0" r="7620" b="0"/>
            <wp:docPr id="4" name="Picture 4" descr="http://10.10.89.37/CC_Web_tool/wp-content/uploads/2016/02/annual-pi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10.10.89.37/CC_Web_tool/wp-content/uploads/2016/02/annual-pic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1F8" w:rsidRPr="00EC01F8" w:rsidRDefault="00EC01F8" w:rsidP="00EC01F8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bookmarkStart w:id="0" w:name="_GoBack"/>
      <w:bookmarkEnd w:id="0"/>
      <w:r w:rsidRPr="00EC01F8">
        <w:rPr>
          <w:rFonts w:ascii="Segoe UI" w:eastAsia="Times New Roman" w:hAnsi="Segoe UI" w:cs="Segoe UI"/>
          <w:color w:val="000000"/>
          <w:sz w:val="23"/>
          <w:szCs w:val="23"/>
          <w:rtl/>
        </w:rPr>
        <w:t> </w:t>
      </w:r>
    </w:p>
    <w:p w:rsidR="00AA55E8" w:rsidRDefault="00EC01F8" w:rsidP="00EC01F8">
      <w:pPr>
        <w:bidi/>
      </w:pPr>
    </w:p>
    <w:sectPr w:rsidR="00AA55E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N Brighter Sans Arabic">
    <w:panose1 w:val="02000500000000000000"/>
    <w:charset w:val="00"/>
    <w:family w:val="auto"/>
    <w:pitch w:val="variable"/>
    <w:sig w:usb0="800020AF" w:usb1="8000204B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D75FDE"/>
    <w:multiLevelType w:val="multilevel"/>
    <w:tmpl w:val="32E0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210DF6"/>
    <w:multiLevelType w:val="multilevel"/>
    <w:tmpl w:val="8892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CC18CF"/>
    <w:multiLevelType w:val="multilevel"/>
    <w:tmpl w:val="DF86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AD4F9F"/>
    <w:multiLevelType w:val="multilevel"/>
    <w:tmpl w:val="A5B0D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C7D99"/>
    <w:multiLevelType w:val="multilevel"/>
    <w:tmpl w:val="38FC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52601E"/>
    <w:multiLevelType w:val="multilevel"/>
    <w:tmpl w:val="5A0E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BF0DF8"/>
    <w:multiLevelType w:val="multilevel"/>
    <w:tmpl w:val="0C78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696088"/>
    <w:multiLevelType w:val="multilevel"/>
    <w:tmpl w:val="275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F8"/>
    <w:rsid w:val="00A753DE"/>
    <w:rsid w:val="00DB1BE9"/>
    <w:rsid w:val="00EC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2A8D0"/>
  <w15:chartTrackingRefBased/>
  <w15:docId w15:val="{552901F1-DE93-4D24-B8E5-54A10813B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01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1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C0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C01F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C01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4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://10.10.89.37/cc_web_tool/?p=9201#conten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Shams El Deen [MTN Syria - Marketing]</dc:creator>
  <cp:keywords/>
  <dc:description/>
  <cp:lastModifiedBy>Osama Shams El Deen [MTN Syria - Marketing]</cp:lastModifiedBy>
  <cp:revision>1</cp:revision>
  <dcterms:created xsi:type="dcterms:W3CDTF">2026-09-06T14:58:00Z</dcterms:created>
  <dcterms:modified xsi:type="dcterms:W3CDTF">2026-09-06T15:01:00Z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86f8ff9b-e968-4f05-a9d9-a08698564c40</vt:lpwstr>
  </property>
</Properties>
</file>