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2" w:lineRule="atLeast"/>
        <w:jc w:val="center"/>
      </w:pPr>
      <w:r>
        <w:rPr>
          <w:rFonts w:ascii="Arial" w:hAnsi="Arial" w:cs="Arial"/>
          <w:i w:val="0"/>
          <w:iCs w:val="0"/>
          <w:color w:val="000000"/>
          <w:sz w:val="22"/>
          <w:szCs w:val="22"/>
          <w:u w:val="none"/>
          <w:vertAlign w:val="baseline"/>
        </w:rPr>
        <w:t>Introduction to Science and Technology: Reflection 1</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After finishing my previous course and taking a long break, I returned to school and began studying a new course called Introduction to Science and Technology. During that one-and-a-half-week period, I was introduced to all current science programs, as well as how many credit points are required to graduate, and how to obtain those credit points while avoiding plagiarism with the help of a library and school service. In addition, I learn about some of the key teachers and staff members in the Science and Technology department so that I can get helpful advice. Mr. Jonathan Crellin, the lecturer in the Introduction to Science and Technology course, leads us into a computer lab room and teaches us how to operate in it. He also asks us about our major course and motivates us to choose it, and then we talk with each other to learn more about each other. He also stressed the importance of plagiarism penalties, which can lead to expulsion from school.  In the third lesson, Miss Trang, a library staff member, comes to tell us how many books we have in our library school that we can borrow and to teach us how to search the library online faster so that we can come up with a lot of ideas for our essays while avoiding plagiarism.</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Understand how to make the most of my school's and library's resources in order to get a good grade on my essay and avoid plagiarism. It surprises me that our school library has many tools and books that I am unfamiliar with that can assist me in locating the academic resources I require. Searching for an accurate academic question is now faster, easier, and more reliable. All of this is possible because I studied those tips in depth during this course.</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This service, I believe, will be beneficial throughout my degree as well as in my future professional and personal lives. I'll use it in my degree studies to find a reliable academy answer to my question in my course project. In my work as a company engineer, I'll use the resource to design the robot that our company and investors desire. Before I jump into work, I will continue to use those services to improve my skills and knowledge about new morden technology that is expected to be needed.</w:t>
      </w:r>
    </w:p>
    <w:p>
      <w:pPr>
        <w:rPr>
          <w:rFonts w:hint="default" w:ascii="Arial" w:hAnsi="Arial" w:cs="Aria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66A64"/>
    <w:rsid w:val="4C46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2022-04-26T15:24:00Z</dcterms:created>
  <dc:creator>HP</dc:creator>
  <cp:lastModifiedBy>HP</cp:lastModifiedBy>
  <dcterms:modified xsi:type="dcterms:W3CDTF">2022-04-26T15:24:56Z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B7F4F444D902484F8A5B00381AE847B2</vt:lpwstr>
  </property>
</Properties>
</file>