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8" w:type="dxa"/>
        <w:tblLook w:val="01E0"/>
      </w:tblPr>
      <w:tblGrid>
        <w:gridCol w:w="2808"/>
        <w:gridCol w:w="6840"/>
      </w:tblGrid>
      <w:tr w:rsidR="00BF0130" w:rsidTr="00543D9A">
        <w:trPr>
          <w:trHeight w:val="3967"/>
        </w:trPr>
        <w:tc>
          <w:tcPr>
            <w:tcW w:w="2808" w:type="dxa"/>
          </w:tcPr>
          <w:p w:rsidR="00BF0130" w:rsidRPr="00A05CEF" w:rsidRDefault="00B5079B" w:rsidP="00543D9A">
            <w:pPr>
              <w:pStyle w:val="CoverDate"/>
            </w:pPr>
            <w:r>
              <w:fldChar w:fldCharType="begin"/>
            </w:r>
            <w:r w:rsidR="00BF0130">
              <w:instrText xml:space="preserve"> DATE \@ "MMMM d, yyyy" </w:instrText>
            </w:r>
            <w:r>
              <w:fldChar w:fldCharType="separate"/>
            </w:r>
            <w:r w:rsidR="008A1719">
              <w:t>January 19, 2011</w:t>
            </w:r>
            <w:r>
              <w:fldChar w:fldCharType="end"/>
            </w:r>
          </w:p>
        </w:tc>
        <w:tc>
          <w:tcPr>
            <w:tcW w:w="6840" w:type="dxa"/>
          </w:tcPr>
          <w:p w:rsidR="00BF0130" w:rsidRDefault="00BF0130" w:rsidP="00543D9A">
            <w:pPr>
              <w:pStyle w:val="ParagraphText"/>
            </w:pPr>
          </w:p>
        </w:tc>
      </w:tr>
      <w:tr w:rsidR="00BF0130" w:rsidTr="00543D9A">
        <w:trPr>
          <w:trHeight w:val="1230"/>
        </w:trPr>
        <w:tc>
          <w:tcPr>
            <w:tcW w:w="2808" w:type="dxa"/>
            <w:vAlign w:val="center"/>
          </w:tcPr>
          <w:p w:rsidR="00BF0130" w:rsidRDefault="00BF0130" w:rsidP="00543D9A">
            <w:pPr>
              <w:pStyle w:val="CoverDate"/>
            </w:pPr>
          </w:p>
        </w:tc>
        <w:tc>
          <w:tcPr>
            <w:tcW w:w="6840" w:type="dxa"/>
          </w:tcPr>
          <w:p w:rsidR="00BF0130" w:rsidRPr="00103CF2" w:rsidRDefault="00BF0130" w:rsidP="00543D9A">
            <w:pPr>
              <w:pStyle w:val="CoverTitle"/>
              <w:rPr>
                <w:rStyle w:val="CoverTitleChar"/>
              </w:rPr>
            </w:pPr>
            <w:r w:rsidRPr="00E623B0">
              <w:t xml:space="preserve">Security </w:t>
            </w:r>
            <w:r>
              <w:t>Framework</w:t>
            </w:r>
          </w:p>
          <w:p w:rsidR="00BF0130" w:rsidRDefault="00BF0130" w:rsidP="00543D9A">
            <w:pPr>
              <w:pStyle w:val="ParagraphText"/>
            </w:pPr>
          </w:p>
        </w:tc>
      </w:tr>
      <w:tr w:rsidR="00BF0130" w:rsidTr="00543D9A">
        <w:trPr>
          <w:trHeight w:val="1230"/>
        </w:trPr>
        <w:tc>
          <w:tcPr>
            <w:tcW w:w="2808" w:type="dxa"/>
          </w:tcPr>
          <w:p w:rsidR="00BF0130" w:rsidRPr="00990F3E" w:rsidRDefault="00BF0130" w:rsidP="00543D9A">
            <w:pPr>
              <w:pStyle w:val="Version"/>
              <w:rPr>
                <w:lang w:val="ru-RU"/>
              </w:rPr>
            </w:pPr>
            <w:r w:rsidRPr="00A05CEF">
              <w:t>Version</w:t>
            </w:r>
            <w:r>
              <w:t xml:space="preserve"> 1.</w:t>
            </w:r>
            <w:r w:rsidR="00990F3E">
              <w:rPr>
                <w:lang w:val="ru-RU"/>
              </w:rPr>
              <w:t>1</w:t>
            </w:r>
          </w:p>
        </w:tc>
        <w:tc>
          <w:tcPr>
            <w:tcW w:w="6840" w:type="dxa"/>
          </w:tcPr>
          <w:p w:rsidR="00BF0130" w:rsidRPr="000411E9" w:rsidRDefault="00BF0130" w:rsidP="00543D9A">
            <w:pPr>
              <w:pStyle w:val="CoverTitle"/>
              <w:rPr>
                <w:color w:val="auto"/>
              </w:rPr>
            </w:pPr>
          </w:p>
        </w:tc>
      </w:tr>
      <w:tr w:rsidR="00BF0130" w:rsidTr="00543D9A">
        <w:trPr>
          <w:trHeight w:val="3463"/>
        </w:trPr>
        <w:tc>
          <w:tcPr>
            <w:tcW w:w="9648" w:type="dxa"/>
            <w:gridSpan w:val="2"/>
          </w:tcPr>
          <w:p w:rsidR="00BF0130" w:rsidRPr="00DD4BE4" w:rsidRDefault="00BF0130" w:rsidP="00543D9A">
            <w:pPr>
              <w:pStyle w:val="DocTitle"/>
            </w:pPr>
            <w:r>
              <w:rPr>
                <w:lang w:val="ru-RU"/>
              </w:rPr>
              <w:t>Processor</w:t>
            </w:r>
            <w:r w:rsidRPr="00E623B0">
              <w:t xml:space="preserve"> user's guide</w:t>
            </w:r>
          </w:p>
        </w:tc>
      </w:tr>
    </w:tbl>
    <w:p w:rsidR="00BF0130" w:rsidRPr="00075452" w:rsidRDefault="00BF0130" w:rsidP="00BF0130">
      <w:pPr>
        <w:pStyle w:val="ParagraphTex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-1181100</wp:posOffset>
            </wp:positionH>
            <wp:positionV relativeFrom="page">
              <wp:posOffset>18415</wp:posOffset>
            </wp:positionV>
            <wp:extent cx="7829550" cy="10115550"/>
            <wp:effectExtent l="1905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0130" w:rsidRPr="00075452" w:rsidRDefault="00BF0130" w:rsidP="00BF0130">
      <w:pPr>
        <w:pStyle w:val="ParagraphText"/>
      </w:pPr>
    </w:p>
    <w:p w:rsidR="00BF0130" w:rsidRPr="00075452" w:rsidRDefault="00BF0130" w:rsidP="00BF0130">
      <w:pPr>
        <w:pStyle w:val="ParagraphText"/>
        <w:sectPr w:rsidR="00BF0130" w:rsidRPr="00075452" w:rsidSect="00543D9A">
          <w:headerReference w:type="default" r:id="rId9"/>
          <w:footerReference w:type="even" r:id="rId10"/>
          <w:footerReference w:type="default" r:id="rId11"/>
          <w:pgSz w:w="12240" w:h="15840" w:code="1"/>
          <w:pgMar w:top="-2621" w:right="1800" w:bottom="1440" w:left="1800" w:header="0" w:footer="706" w:gutter="0"/>
          <w:cols w:space="708"/>
          <w:titlePg/>
          <w:docGrid w:linePitch="360"/>
        </w:sectPr>
      </w:pPr>
    </w:p>
    <w:bookmarkStart w:id="0" w:name="_Toc275337989" w:displacedByCustomXml="next"/>
    <w:sdt>
      <w:sdtPr>
        <w:rPr>
          <w:rFonts w:cs="Times New Roman"/>
          <w:b w:val="0"/>
          <w:iCs w:val="0"/>
          <w:color w:val="000000"/>
          <w:sz w:val="20"/>
          <w:szCs w:val="24"/>
        </w:rPr>
        <w:id w:val="8256104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66642E" w:rsidRDefault="0066642E" w:rsidP="0066642E">
          <w:pPr>
            <w:pStyle w:val="TOC"/>
          </w:pPr>
          <w:r>
            <w:t>Table of Contents</w:t>
          </w:r>
        </w:p>
        <w:p w:rsidR="002A3286" w:rsidRDefault="00B5079B">
          <w:pPr>
            <w:pStyle w:val="TOC1"/>
            <w:tabs>
              <w:tab w:val="left" w:pos="3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 w:rsidRPr="00B5079B">
            <w:rPr>
              <w:lang w:val="ru-RU"/>
            </w:rPr>
            <w:fldChar w:fldCharType="begin"/>
          </w:r>
          <w:r w:rsidR="0066642E">
            <w:rPr>
              <w:lang w:val="ru-RU"/>
            </w:rPr>
            <w:instrText xml:space="preserve"> TOC \o "1-3" \h \z \u </w:instrText>
          </w:r>
          <w:r w:rsidRPr="00B5079B">
            <w:rPr>
              <w:lang w:val="ru-RU"/>
            </w:rPr>
            <w:fldChar w:fldCharType="separate"/>
          </w:r>
          <w:hyperlink w:anchor="_Toc282069681" w:history="1">
            <w:r w:rsidR="002A3286" w:rsidRPr="00B225F8">
              <w:rPr>
                <w:rStyle w:val="Hyperlink"/>
                <w:noProof/>
                <w:lang w:val="ru-RU"/>
              </w:rPr>
              <w:t>1</w:t>
            </w:r>
            <w:r w:rsidR="002A328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2A3286" w:rsidRPr="00B225F8">
              <w:rPr>
                <w:rStyle w:val="Hyperlink"/>
                <w:noProof/>
              </w:rPr>
              <w:t>Introduction</w:t>
            </w:r>
            <w:r w:rsidR="002A3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286">
              <w:rPr>
                <w:noProof/>
                <w:webHidden/>
              </w:rPr>
              <w:instrText xml:space="preserve"> PAGEREF _Toc282069681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286" w:rsidRDefault="00B5079B">
          <w:pPr>
            <w:pStyle w:val="TOC1"/>
            <w:tabs>
              <w:tab w:val="left" w:pos="3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282069682" w:history="1">
            <w:r w:rsidR="002A3286" w:rsidRPr="00B225F8">
              <w:rPr>
                <w:rStyle w:val="Hyperlink"/>
                <w:noProof/>
              </w:rPr>
              <w:t>2</w:t>
            </w:r>
            <w:r w:rsidR="002A328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2A3286" w:rsidRPr="00B225F8">
              <w:rPr>
                <w:rStyle w:val="Hyperlink"/>
                <w:noProof/>
              </w:rPr>
              <w:t>Configuration files structure</w:t>
            </w:r>
            <w:r w:rsidR="002A3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286">
              <w:rPr>
                <w:noProof/>
                <w:webHidden/>
              </w:rPr>
              <w:instrText xml:space="preserve"> PAGEREF _Toc282069682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286" w:rsidRDefault="00B5079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82069683" w:history="1">
            <w:r w:rsidR="002A3286" w:rsidRPr="00B225F8">
              <w:rPr>
                <w:rStyle w:val="Hyperlink"/>
                <w:noProof/>
              </w:rPr>
              <w:t>2.1</w:t>
            </w:r>
            <w:r w:rsidR="002A32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A3286" w:rsidRPr="00B225F8">
              <w:rPr>
                <w:rStyle w:val="Hyperlink"/>
                <w:noProof/>
                <w:lang w:val="uk-UA" w:eastAsia="uk-UA"/>
              </w:rPr>
              <w:t>SubsystemProperties</w:t>
            </w:r>
            <w:r w:rsidR="002A3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286">
              <w:rPr>
                <w:noProof/>
                <w:webHidden/>
              </w:rPr>
              <w:instrText xml:space="preserve"> PAGEREF _Toc282069683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286" w:rsidRDefault="00B5079B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82069684" w:history="1">
            <w:r w:rsidR="002A3286" w:rsidRPr="00B225F8">
              <w:rPr>
                <w:rStyle w:val="Hyperlink"/>
                <w:noProof/>
              </w:rPr>
              <w:t>2.2</w:t>
            </w:r>
            <w:r w:rsidR="002A32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A3286" w:rsidRPr="00B225F8">
              <w:rPr>
                <w:rStyle w:val="Hyperlink"/>
                <w:noProof/>
              </w:rPr>
              <w:t>Processor configuration file structure</w:t>
            </w:r>
            <w:r w:rsidR="002A3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286">
              <w:rPr>
                <w:noProof/>
                <w:webHidden/>
              </w:rPr>
              <w:instrText xml:space="preserve"> PAGEREF _Toc282069684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286" w:rsidRDefault="00B5079B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82069685" w:history="1">
            <w:r w:rsidR="002A3286" w:rsidRPr="00B225F8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ru-RU"/>
              </w:rPr>
              <w:t>2.2.1</w:t>
            </w:r>
            <w:r w:rsidR="002A32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A3286" w:rsidRPr="00B225F8">
              <w:rPr>
                <w:rStyle w:val="Hyperlink"/>
                <w:noProof/>
              </w:rPr>
              <w:t>Engines</w:t>
            </w:r>
            <w:r w:rsidR="002A3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286">
              <w:rPr>
                <w:noProof/>
                <w:webHidden/>
              </w:rPr>
              <w:instrText xml:space="preserve"> PAGEREF _Toc282069685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286" w:rsidRDefault="00B5079B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82069686" w:history="1">
            <w:r w:rsidR="002A3286" w:rsidRPr="00B225F8">
              <w:rPr>
                <w:rStyle w:val="Hyperlink"/>
                <w:rFonts w:ascii="Times New Roman" w:hAnsi="Times New Roman"/>
                <w:noProof/>
                <w:snapToGrid w:val="0"/>
                <w:w w:val="0"/>
                <w:lang w:val="ru-RU"/>
              </w:rPr>
              <w:t>2.2.2</w:t>
            </w:r>
            <w:r w:rsidR="002A32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A3286" w:rsidRPr="00B225F8">
              <w:rPr>
                <w:rStyle w:val="Hyperlink"/>
                <w:noProof/>
              </w:rPr>
              <w:t>Rules</w:t>
            </w:r>
            <w:r w:rsidR="002A3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286">
              <w:rPr>
                <w:noProof/>
                <w:webHidden/>
              </w:rPr>
              <w:instrText xml:space="preserve"> PAGEREF _Toc282069686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286" w:rsidRDefault="00B5079B">
          <w:pPr>
            <w:pStyle w:val="TOC1"/>
            <w:tabs>
              <w:tab w:val="left" w:pos="3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282069687" w:history="1">
            <w:r w:rsidR="002A3286" w:rsidRPr="00B225F8">
              <w:rPr>
                <w:rStyle w:val="Hyperlink"/>
                <w:noProof/>
              </w:rPr>
              <w:t>3</w:t>
            </w:r>
            <w:r w:rsidR="002A3286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2A3286" w:rsidRPr="00B225F8">
              <w:rPr>
                <w:rStyle w:val="Hyperlink"/>
                <w:noProof/>
              </w:rPr>
              <w:t>Example configuring engine of processor.</w:t>
            </w:r>
            <w:r w:rsidR="002A32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286">
              <w:rPr>
                <w:noProof/>
                <w:webHidden/>
              </w:rPr>
              <w:instrText xml:space="preserve"> PAGEREF _Toc282069687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2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42E" w:rsidRDefault="00B5079B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66642E" w:rsidRDefault="0066642E">
      <w:pPr>
        <w:autoSpaceDE/>
        <w:autoSpaceDN/>
        <w:adjustRightInd/>
        <w:spacing w:before="0" w:after="200" w:line="276" w:lineRule="auto"/>
        <w:rPr>
          <w:szCs w:val="16"/>
          <w:lang w:val="ru-RU"/>
        </w:rPr>
      </w:pPr>
      <w:r>
        <w:rPr>
          <w:lang w:val="ru-RU"/>
        </w:rPr>
        <w:br w:type="page"/>
      </w:r>
    </w:p>
    <w:p w:rsidR="00FA2E90" w:rsidRDefault="00FA2E90" w:rsidP="00BF0130">
      <w:pPr>
        <w:pStyle w:val="Heading1"/>
        <w:tabs>
          <w:tab w:val="clear" w:pos="-360"/>
        </w:tabs>
        <w:rPr>
          <w:lang w:val="ru-RU"/>
        </w:rPr>
      </w:pPr>
      <w:bookmarkStart w:id="1" w:name="_Toc282069681"/>
      <w:r>
        <w:lastRenderedPageBreak/>
        <w:t>Introduction</w:t>
      </w:r>
      <w:bookmarkEnd w:id="0"/>
      <w:bookmarkEnd w:id="1"/>
    </w:p>
    <w:p w:rsidR="0083723F" w:rsidRPr="00786674" w:rsidRDefault="00786674" w:rsidP="0083723F">
      <w:pPr>
        <w:pStyle w:val="ReplaceText"/>
        <w:rPr>
          <w:rFonts w:asciiTheme="minorHAnsi" w:hAnsiTheme="minorHAnsi" w:cstheme="minorHAnsi"/>
        </w:rPr>
      </w:pPr>
      <w:r w:rsidRPr="00786674">
        <w:rPr>
          <w:rFonts w:asciiTheme="minorHAnsi" w:hAnsiTheme="minorHAnsi" w:cstheme="minorHAnsi"/>
        </w:rPr>
        <w:t>This document describes the processor subsystem. It allows to create mechanisms for the client application protection. These mechanisms are based on the individual parts of the functionality of various subsystems.</w:t>
      </w:r>
    </w:p>
    <w:p w:rsidR="00FA2E90" w:rsidRDefault="00FA2E90" w:rsidP="00FA2E90">
      <w:pPr>
        <w:pStyle w:val="Heading1"/>
      </w:pPr>
      <w:bookmarkStart w:id="2" w:name="_Toc275337990"/>
      <w:bookmarkStart w:id="3" w:name="_Toc282069682"/>
      <w:r>
        <w:t>Configuration files structure</w:t>
      </w:r>
      <w:bookmarkEnd w:id="2"/>
      <w:bookmarkEnd w:id="3"/>
    </w:p>
    <w:p w:rsidR="00237D08" w:rsidRDefault="00237D08" w:rsidP="00237D08">
      <w:pPr>
        <w:pStyle w:val="ParagraphText"/>
      </w:pPr>
      <w:r w:rsidRPr="002C2871">
        <w:t>Configuration is a set of XML documents. Each Security Framework subsystem has a separate configuration file. There is a root configuration file - MtSfConfigurationLoader.xml that references all subsystem’s configuration files.</w:t>
      </w:r>
    </w:p>
    <w:p w:rsidR="00237D08" w:rsidRDefault="00237D08" w:rsidP="00237D08">
      <w:r>
        <w:t>Please see the section “</w:t>
      </w:r>
      <w:r w:rsidRPr="00492669">
        <w:t>2.1</w:t>
      </w:r>
      <w:r>
        <w:t xml:space="preserve">. </w:t>
      </w:r>
      <w:r w:rsidRPr="00492669">
        <w:t xml:space="preserve"> Security Monitor configuration reference</w:t>
      </w:r>
      <w:r>
        <w:t>” in the Security Monitor user’s guide for the root configuration file reference.</w:t>
      </w:r>
    </w:p>
    <w:p w:rsidR="00237D08" w:rsidRPr="002C2871" w:rsidRDefault="00237D08" w:rsidP="00237D08">
      <w:pPr>
        <w:pStyle w:val="ParagraphText"/>
      </w:pPr>
      <w:r>
        <w:t xml:space="preserve">The </w:t>
      </w:r>
      <w:r w:rsidRPr="00237D08">
        <w:t>Processors</w:t>
      </w:r>
      <w:r>
        <w:t xml:space="preserve"> configuration file structure </w:t>
      </w:r>
      <w:r w:rsidRPr="002C2871">
        <w:t>at high level is shown below:</w:t>
      </w:r>
      <w:r w:rsidRPr="00C17B71">
        <w:t xml:space="preserve"> 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237D08" w:rsidRPr="002C2871" w:rsidTr="00543D9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4DBB" w:rsidRDefault="00984DBB" w:rsidP="00984DBB">
            <w:pPr>
              <w:spacing w:after="0"/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&lt;</w:t>
            </w:r>
            <w:bookmarkStart w:id="4" w:name="OLE_LINK16"/>
            <w:bookmarkStart w:id="5" w:name="OLE_LINK15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SubsystemProperties</w:t>
            </w:r>
            <w:bookmarkEnd w:id="4"/>
            <w:bookmarkEnd w:id="5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IsRuntimeApiEnabled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IsRuntimeApiPublic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IsControlApiEnabled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IsControlApiPublic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=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&gt;</w:t>
            </w:r>
          </w:p>
          <w:p w:rsidR="00237D08" w:rsidRDefault="00237D08" w:rsidP="00543D9A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EnginesProps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&gt;</w:t>
            </w:r>
          </w:p>
          <w:p w:rsidR="00237D08" w:rsidRDefault="00237D08" w:rsidP="00543D9A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Engine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/&gt;</w:t>
            </w:r>
          </w:p>
          <w:p w:rsidR="00237D08" w:rsidRDefault="00237D08" w:rsidP="00543D9A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Engine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/&gt;</w:t>
            </w:r>
          </w:p>
          <w:p w:rsidR="00237D08" w:rsidRDefault="00237D08" w:rsidP="00543D9A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EnginesProps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&gt;</w:t>
            </w:r>
          </w:p>
          <w:p w:rsidR="00237D08" w:rsidRPr="00620EDC" w:rsidRDefault="00237D08" w:rsidP="00543D9A">
            <w:pPr>
              <w:spacing w:before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SubsystemProperties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&gt;</w:t>
            </w:r>
          </w:p>
        </w:tc>
      </w:tr>
    </w:tbl>
    <w:p w:rsidR="00237D08" w:rsidRDefault="00237D08" w:rsidP="00237D08">
      <w:pPr>
        <w:pStyle w:val="ParagraphText"/>
      </w:pPr>
      <w:r w:rsidRPr="002C2871">
        <w:t>The following sections describe attributes, elements, and child elements.</w:t>
      </w:r>
    </w:p>
    <w:p w:rsidR="00237D08" w:rsidRDefault="00237D08" w:rsidP="00237D08">
      <w:pPr>
        <w:pStyle w:val="Heading2"/>
      </w:pPr>
      <w:bookmarkStart w:id="6" w:name="_Toc279755843"/>
      <w:bookmarkStart w:id="7" w:name="_Toc282069683"/>
      <w:r>
        <w:rPr>
          <w:lang w:val="uk-UA" w:eastAsia="uk-UA"/>
        </w:rPr>
        <w:t>SubsystemProperties</w:t>
      </w:r>
      <w:bookmarkEnd w:id="6"/>
      <w:bookmarkEnd w:id="7"/>
    </w:p>
    <w:p w:rsidR="00237D08" w:rsidRPr="002C2871" w:rsidRDefault="00237D08" w:rsidP="00237D08">
      <w:pPr>
        <w:pStyle w:val="ParagraphText"/>
      </w:pPr>
      <w:r w:rsidRPr="002C2871">
        <w:t>Root element. It’s not required but recommended do not change the element’s name. It matches with name of the class that takes the configuration properties when it is loading.</w:t>
      </w:r>
    </w:p>
    <w:p w:rsidR="00237D08" w:rsidRDefault="00237D08" w:rsidP="00237D08">
      <w:pPr>
        <w:pStyle w:val="ParagraphText"/>
      </w:pPr>
      <w:r w:rsidRPr="002C2871">
        <w:t>There are the following child elements</w:t>
      </w:r>
      <w:r>
        <w:t xml:space="preserve"> and attributes under the root.</w:t>
      </w:r>
    </w:p>
    <w:p w:rsidR="00237D08" w:rsidRPr="002C2871" w:rsidRDefault="00237D08" w:rsidP="00237D08">
      <w:pPr>
        <w:pStyle w:val="ParagraphText"/>
      </w:pPr>
      <w:r>
        <w:t>A</w:t>
      </w:r>
      <w:r w:rsidRPr="002C2871">
        <w:t>ttributes: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840"/>
        <w:gridCol w:w="8196"/>
      </w:tblGrid>
      <w:tr w:rsidR="00237D08" w:rsidRPr="002C2871" w:rsidTr="00543D9A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237D08" w:rsidRPr="002C2871" w:rsidRDefault="00237D08" w:rsidP="00543D9A">
            <w:pPr>
              <w:pStyle w:val="TableColumnHeaders"/>
            </w:pPr>
            <w:bookmarkStart w:id="8" w:name="_Hlk279742194"/>
            <w:r w:rsidRPr="002C2871">
              <w:t>Attribute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237D08" w:rsidRPr="002C2871" w:rsidRDefault="00237D08" w:rsidP="00543D9A">
            <w:pPr>
              <w:pStyle w:val="TableColumnHeaders"/>
            </w:pPr>
            <w:r w:rsidRPr="002C2871">
              <w:t>Description</w:t>
            </w:r>
          </w:p>
        </w:tc>
      </w:tr>
      <w:tr w:rsidR="00237D08" w:rsidRPr="002C2871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237D08" w:rsidRPr="002C2871" w:rsidRDefault="00237D08" w:rsidP="00543D9A">
            <w:pPr>
              <w:pStyle w:val="TableRowHeaders"/>
            </w:pPr>
            <w:r w:rsidRPr="002C2871">
              <w:t>IsRuntimeApiEnabled</w:t>
            </w:r>
          </w:p>
        </w:tc>
        <w:tc>
          <w:tcPr>
            <w:tcW w:w="8578" w:type="dxa"/>
            <w:shd w:val="clear" w:color="auto" w:fill="auto"/>
          </w:tcPr>
          <w:p w:rsidR="00237D08" w:rsidRPr="002C2871" w:rsidRDefault="00237D08" w:rsidP="00543D9A">
            <w:pPr>
              <w:pStyle w:val="TableText"/>
            </w:pPr>
            <w:r w:rsidRPr="002C2871">
              <w:t>Required attribute.</w:t>
            </w:r>
          </w:p>
          <w:p w:rsidR="00237D08" w:rsidRPr="00295382" w:rsidRDefault="00237D08" w:rsidP="00543D9A">
            <w:pPr>
              <w:pStyle w:val="TableText"/>
            </w:pPr>
            <w:r w:rsidRPr="002C2871">
              <w:t xml:space="preserve">Indicates whether the Security Monitor API is enabled. Prevents the API from initializing if set to </w:t>
            </w:r>
            <w:r w:rsidRPr="002C2871">
              <w:rPr>
                <w:b/>
              </w:rPr>
              <w:t>false</w:t>
            </w:r>
            <w:r w:rsidRPr="002C2871">
              <w:t>.</w:t>
            </w:r>
          </w:p>
          <w:p w:rsidR="00033A50" w:rsidRPr="00033A50" w:rsidRDefault="00033A50" w:rsidP="00543D9A">
            <w:pPr>
              <w:pStyle w:val="TableText"/>
              <w:rPr>
                <w:b/>
                <w:lang w:val="ru-RU"/>
              </w:rPr>
            </w:pPr>
            <w:r w:rsidRPr="00033A50">
              <w:rPr>
                <w:b/>
                <w:lang w:val="ru-RU"/>
              </w:rPr>
              <w:t>Recomended value is «true».</w:t>
            </w:r>
          </w:p>
        </w:tc>
      </w:tr>
      <w:bookmarkEnd w:id="8"/>
      <w:tr w:rsidR="00237D08" w:rsidRPr="002C2871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237D08" w:rsidRPr="002C2871" w:rsidRDefault="00237D08" w:rsidP="00543D9A">
            <w:pPr>
              <w:pStyle w:val="TableRowHeaders"/>
            </w:pPr>
            <w:r w:rsidRPr="002C2871">
              <w:t>IsRuntimeApiPublic</w:t>
            </w:r>
          </w:p>
        </w:tc>
        <w:tc>
          <w:tcPr>
            <w:tcW w:w="8578" w:type="dxa"/>
            <w:shd w:val="clear" w:color="auto" w:fill="auto"/>
          </w:tcPr>
          <w:p w:rsidR="00237D08" w:rsidRPr="002C2871" w:rsidRDefault="00237D08" w:rsidP="00543D9A">
            <w:pPr>
              <w:pStyle w:val="TableText"/>
            </w:pPr>
            <w:r w:rsidRPr="002C2871">
              <w:t>Required attribute.</w:t>
            </w:r>
          </w:p>
          <w:p w:rsidR="00237D08" w:rsidRPr="00295382" w:rsidRDefault="00237D08" w:rsidP="00543D9A">
            <w:pPr>
              <w:pStyle w:val="TableText"/>
            </w:pPr>
            <w:r w:rsidRPr="002C2871">
              <w:t>Indicates whether the Security Monitor API is exposed to public access.</w:t>
            </w:r>
          </w:p>
          <w:p w:rsidR="00033A50" w:rsidRPr="00033A50" w:rsidRDefault="00033A50" w:rsidP="00543D9A">
            <w:pPr>
              <w:pStyle w:val="TableText"/>
              <w:rPr>
                <w:lang w:val="ru-RU"/>
              </w:rPr>
            </w:pPr>
            <w:r w:rsidRPr="00033A50">
              <w:rPr>
                <w:b/>
                <w:lang w:val="ru-RU"/>
              </w:rPr>
              <w:t>Recomended value is «true».</w:t>
            </w:r>
          </w:p>
        </w:tc>
      </w:tr>
      <w:tr w:rsidR="00237D08" w:rsidRPr="002C2871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237D08" w:rsidRPr="002C2871" w:rsidRDefault="00237D08" w:rsidP="00543D9A">
            <w:pPr>
              <w:pStyle w:val="TableRowHeaders"/>
            </w:pPr>
            <w:r w:rsidRPr="002C2871">
              <w:t>IsControlApiEnabled</w:t>
            </w:r>
          </w:p>
        </w:tc>
        <w:tc>
          <w:tcPr>
            <w:tcW w:w="8578" w:type="dxa"/>
            <w:shd w:val="clear" w:color="auto" w:fill="auto"/>
          </w:tcPr>
          <w:p w:rsidR="00237D08" w:rsidRPr="002C2871" w:rsidRDefault="00237D08" w:rsidP="00543D9A">
            <w:pPr>
              <w:pStyle w:val="TableText"/>
            </w:pPr>
            <w:r w:rsidRPr="002C2871">
              <w:t>Required attribute.</w:t>
            </w:r>
          </w:p>
          <w:p w:rsidR="00237D08" w:rsidRDefault="00237D08" w:rsidP="00543D9A">
            <w:pPr>
              <w:pStyle w:val="TableText"/>
              <w:rPr>
                <w:lang w:val="ru-RU"/>
              </w:rPr>
            </w:pPr>
            <w:r w:rsidRPr="002C2871">
              <w:t xml:space="preserve">Indicates whether the Security Monitor control API is enabled. Prevents the control API from initializing if set to </w:t>
            </w:r>
            <w:r w:rsidRPr="002C2871">
              <w:rPr>
                <w:b/>
              </w:rPr>
              <w:t>false</w:t>
            </w:r>
            <w:r w:rsidRPr="002C2871">
              <w:t xml:space="preserve">. </w:t>
            </w:r>
            <w:r w:rsidRPr="002C2871">
              <w:rPr>
                <w:i/>
              </w:rPr>
              <w:t>For future use</w:t>
            </w:r>
            <w:r w:rsidRPr="002C2871">
              <w:t>.</w:t>
            </w:r>
          </w:p>
          <w:p w:rsidR="00033A50" w:rsidRPr="00033A50" w:rsidRDefault="00033A50" w:rsidP="00543D9A">
            <w:pPr>
              <w:pStyle w:val="TableText"/>
              <w:rPr>
                <w:lang w:val="ru-RU"/>
              </w:rPr>
            </w:pPr>
            <w:r w:rsidRPr="00033A50">
              <w:rPr>
                <w:b/>
                <w:lang w:val="ru-RU"/>
              </w:rPr>
              <w:t>Recomended value is «true».</w:t>
            </w:r>
          </w:p>
        </w:tc>
      </w:tr>
      <w:tr w:rsidR="00237D08" w:rsidRPr="002C2871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237D08" w:rsidRPr="002C2871" w:rsidRDefault="00237D08" w:rsidP="00543D9A">
            <w:pPr>
              <w:pStyle w:val="TableRowHeaders"/>
            </w:pPr>
            <w:r w:rsidRPr="002C2871">
              <w:t>IsControlApiPublic</w:t>
            </w:r>
          </w:p>
        </w:tc>
        <w:tc>
          <w:tcPr>
            <w:tcW w:w="8578" w:type="dxa"/>
            <w:shd w:val="clear" w:color="auto" w:fill="auto"/>
          </w:tcPr>
          <w:p w:rsidR="00237D08" w:rsidRPr="002C2871" w:rsidRDefault="00237D08" w:rsidP="00543D9A">
            <w:pPr>
              <w:pStyle w:val="TableText"/>
            </w:pPr>
            <w:r w:rsidRPr="002C2871">
              <w:t>Required attribute.</w:t>
            </w:r>
          </w:p>
          <w:p w:rsidR="00237D08" w:rsidRDefault="00237D08" w:rsidP="00543D9A">
            <w:pPr>
              <w:pStyle w:val="TableText"/>
              <w:rPr>
                <w:lang w:val="ru-RU"/>
              </w:rPr>
            </w:pPr>
            <w:r w:rsidRPr="002C2871">
              <w:t xml:space="preserve">Indicates whether the Security Monitor control API is exposed to public access. </w:t>
            </w:r>
            <w:r w:rsidRPr="002C2871">
              <w:rPr>
                <w:i/>
              </w:rPr>
              <w:t>For future use</w:t>
            </w:r>
            <w:r w:rsidRPr="002C2871">
              <w:t>.</w:t>
            </w:r>
          </w:p>
          <w:p w:rsidR="00033A50" w:rsidRPr="00033A50" w:rsidRDefault="00033A50" w:rsidP="00543D9A">
            <w:pPr>
              <w:pStyle w:val="TableText"/>
              <w:rPr>
                <w:lang w:val="ru-RU"/>
              </w:rPr>
            </w:pPr>
            <w:r w:rsidRPr="00033A50">
              <w:rPr>
                <w:b/>
                <w:lang w:val="ru-RU"/>
              </w:rPr>
              <w:t>Recomended value is «true».</w:t>
            </w:r>
          </w:p>
        </w:tc>
      </w:tr>
    </w:tbl>
    <w:p w:rsidR="00237D08" w:rsidRDefault="00237D08" w:rsidP="00237D08">
      <w:pPr>
        <w:pStyle w:val="ParagraphText"/>
      </w:pPr>
      <w:r>
        <w:lastRenderedPageBreak/>
        <w:t>Elements: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237D08" w:rsidRPr="002C2871" w:rsidTr="00543D9A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237D08" w:rsidRPr="002C2871" w:rsidRDefault="00237D08" w:rsidP="00543D9A">
            <w:pPr>
              <w:pStyle w:val="TableColumnHeaders"/>
            </w:pPr>
            <w:r>
              <w:t>Element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237D08" w:rsidRPr="002C2871" w:rsidRDefault="00237D08" w:rsidP="00543D9A">
            <w:pPr>
              <w:pStyle w:val="TableColumnHeaders"/>
            </w:pPr>
            <w:r w:rsidRPr="002C2871">
              <w:t>Description</w:t>
            </w:r>
          </w:p>
        </w:tc>
      </w:tr>
      <w:tr w:rsidR="00237D08" w:rsidRPr="002C2871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237D08" w:rsidRPr="002C2871" w:rsidRDefault="00237D08" w:rsidP="00237D08">
            <w:pPr>
              <w:pStyle w:val="TableRowHeaders"/>
            </w:pPr>
            <w:r>
              <w:t>Engines</w:t>
            </w:r>
          </w:p>
        </w:tc>
        <w:tc>
          <w:tcPr>
            <w:tcW w:w="8578" w:type="dxa"/>
            <w:shd w:val="clear" w:color="auto" w:fill="auto"/>
          </w:tcPr>
          <w:p w:rsidR="00237D08" w:rsidRPr="002C2871" w:rsidRDefault="00237D08" w:rsidP="00543D9A">
            <w:pPr>
              <w:pStyle w:val="TableText"/>
            </w:pPr>
            <w:r w:rsidRPr="002C2871">
              <w:t xml:space="preserve">Required </w:t>
            </w:r>
            <w:r>
              <w:t>element</w:t>
            </w:r>
            <w:r w:rsidRPr="002C2871">
              <w:t>.</w:t>
            </w:r>
          </w:p>
          <w:p w:rsidR="00237D08" w:rsidRPr="002C2871" w:rsidRDefault="00237D08" w:rsidP="00543D9A">
            <w:pPr>
              <w:pStyle w:val="TableText"/>
            </w:pPr>
            <w:r>
              <w:t>Defines available engines and their properties.</w:t>
            </w:r>
          </w:p>
        </w:tc>
      </w:tr>
    </w:tbl>
    <w:p w:rsidR="00EB3AE8" w:rsidRPr="00043629" w:rsidRDefault="00237D08" w:rsidP="00EB3AE8">
      <w:pPr>
        <w:pStyle w:val="ParagraphText"/>
      </w:pPr>
      <w:r>
        <w:t>The element’s structure is described below.</w:t>
      </w:r>
    </w:p>
    <w:p w:rsidR="00230A01" w:rsidRPr="0083723F" w:rsidRDefault="007F7ACF" w:rsidP="0083723F">
      <w:pPr>
        <w:pStyle w:val="Heading2"/>
      </w:pPr>
      <w:bookmarkStart w:id="9" w:name="_Toc275337994"/>
      <w:bookmarkStart w:id="10" w:name="_Toc282069684"/>
      <w:r w:rsidRPr="0083723F">
        <w:t>Processor configuration</w:t>
      </w:r>
      <w:r w:rsidR="00230A01" w:rsidRPr="0083723F">
        <w:t xml:space="preserve"> file structure</w:t>
      </w:r>
      <w:bookmarkEnd w:id="9"/>
      <w:bookmarkEnd w:id="10"/>
    </w:p>
    <w:p w:rsidR="00230A01" w:rsidRDefault="00D21EDC" w:rsidP="00230A01">
      <w:pPr>
        <w:pStyle w:val="ParagraphText"/>
      </w:pPr>
      <w:r>
        <w:t xml:space="preserve">The </w:t>
      </w:r>
      <w:r w:rsidRPr="00D21EDC">
        <w:t>Processo</w:t>
      </w:r>
      <w:r>
        <w:t>r configuration file structure at high level is shown below: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230A01" w:rsidTr="00543D9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30A01" w:rsidRPr="00230A01" w:rsidRDefault="00230A01" w:rsidP="007A0A6B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230A01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SubsystemProperties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7A0A6B" w:rsidRPr="00230A01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IsRuntimeApiEnabled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7A0A6B" w:rsidRPr="00230A01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IsRuntimeApiPublic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7A0A6B" w:rsidRPr="00230A01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IsControlApiEnabled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7A0A6B" w:rsidRPr="00230A01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IsControlApiPublic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&lt;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&lt;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230A01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D014FA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&lt;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/&gt;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&lt;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&lt;</w:t>
            </w:r>
            <w:r w:rsidRPr="00230A01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Cases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043629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&lt;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Case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957490" w:rsidRPr="00043629" w:rsidRDefault="00957490" w:rsidP="00957490">
            <w:pPr>
              <w:spacing w:before="0" w:after="0"/>
              <w:rPr>
                <w:rFonts w:eastAsiaTheme="minorHAnsi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&lt;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Case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&lt;/</w:t>
            </w:r>
            <w:r w:rsidRPr="00230A01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Cases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&lt;/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&lt;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/&gt;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230A01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&lt;/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&lt;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230A01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&lt;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/&gt;</w:t>
            </w:r>
          </w:p>
          <w:p w:rsidR="00230A01" w:rsidRPr="00043629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&lt;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/&gt; </w:t>
            </w:r>
          </w:p>
          <w:p w:rsidR="00230A01" w:rsidRPr="00043629" w:rsidRDefault="00230A01" w:rsidP="00230A01">
            <w:pPr>
              <w:spacing w:before="0" w:after="0"/>
              <w:rPr>
                <w:rFonts w:eastAsiaTheme="minorHAnsi"/>
              </w:rPr>
            </w:pPr>
            <w:r w:rsidRPr="00043629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Pr="00230A01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&lt;/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&lt;/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&gt; 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Pr="00230A01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SubsystemProperties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Default="00230A01" w:rsidP="00543D9A">
            <w:pPr>
              <w:pStyle w:val="ParagraphText"/>
              <w:spacing w:before="0"/>
            </w:pPr>
          </w:p>
        </w:tc>
      </w:tr>
    </w:tbl>
    <w:p w:rsidR="00230A01" w:rsidRPr="00043629" w:rsidRDefault="00696032" w:rsidP="00FA2E90">
      <w:pPr>
        <w:pStyle w:val="ParagraphText"/>
      </w:pPr>
      <w:r w:rsidRPr="003614FF">
        <w:t>The following sections describe attributes</w:t>
      </w:r>
      <w:r>
        <w:t>,</w:t>
      </w:r>
      <w:r w:rsidRPr="003614FF">
        <w:t xml:space="preserve"> elements</w:t>
      </w:r>
      <w:r>
        <w:t>, and</w:t>
      </w:r>
      <w:r w:rsidRPr="003614FF">
        <w:t xml:space="preserve"> child elements.</w:t>
      </w:r>
    </w:p>
    <w:p w:rsidR="00CF4C6D" w:rsidRDefault="00B95399" w:rsidP="00FF6B85">
      <w:pPr>
        <w:pStyle w:val="Heading3"/>
        <w:rPr>
          <w:rStyle w:val="Strong"/>
          <w:b w:val="0"/>
          <w:bCs w:val="0"/>
          <w:lang w:val="ru-RU"/>
        </w:rPr>
      </w:pPr>
      <w:bookmarkStart w:id="11" w:name="_Toc282069685"/>
      <w:r w:rsidRPr="00FF6B85">
        <w:rPr>
          <w:rStyle w:val="Strong"/>
          <w:b w:val="0"/>
          <w:bCs w:val="0"/>
        </w:rPr>
        <w:t>Engines</w:t>
      </w:r>
      <w:bookmarkEnd w:id="11"/>
    </w:p>
    <w:p w:rsidR="00FF6B85" w:rsidRPr="00092940" w:rsidRDefault="00FF6B85" w:rsidP="00FF6B85">
      <w:pPr>
        <w:pStyle w:val="ParagraphText"/>
      </w:pPr>
      <w:r w:rsidRPr="00043629">
        <w:t xml:space="preserve">Contains elements with processor engine </w:t>
      </w:r>
      <w:r w:rsidRPr="00264E07">
        <w:t>properties</w:t>
      </w:r>
      <w:r w:rsidRPr="00043629">
        <w:t>.</w:t>
      </w:r>
      <w:r w:rsidR="00092940" w:rsidRPr="00092940">
        <w:t xml:space="preserve"> Each engine of processor contains chain of rules for handling data.</w:t>
      </w:r>
    </w:p>
    <w:p w:rsidR="00A6481A" w:rsidRPr="00A6481A" w:rsidRDefault="00A6481A" w:rsidP="00A6481A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SubsystemProperties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A6481A" w:rsidRDefault="00A6481A" w:rsidP="00A6481A">
      <w:pPr>
        <w:spacing w:before="0" w:after="0"/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 xml:space="preserve">  &lt;</w:t>
      </w:r>
      <w:r w:rsidR="0063366C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Engines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A6481A" w:rsidTr="00543D9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95399" w:rsidRPr="00B95399" w:rsidRDefault="007C2FA6" w:rsidP="002438A2">
            <w:pPr>
              <w:spacing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7C2FA6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4469DB" w:rsidRPr="004469DB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A6481A"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&lt;P</w:t>
            </w:r>
            <w:r w:rsidR="008E22C4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rocessor_Engine_ID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r w:rsidR="00A6481A"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Category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907261" w:rsidRPr="0009294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Category_name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r w:rsidR="00A6481A"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IsDefault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8E22C4">
              <w:rPr>
                <w:rFonts w:ascii="Consolas" w:hAnsi="Consolas" w:cs="Consolas"/>
                <w:color w:val="0000FF"/>
                <w:sz w:val="19"/>
                <w:szCs w:val="19"/>
              </w:rPr>
              <w:t>True|False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r w:rsidR="00A6481A"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IdFirstRule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8E22C4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Start_rule_ID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r w:rsidR="00A6481A"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RealType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63366C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MetraTech.SecurityFramework.ProcessorEngine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2438A2"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MaxExecution</w:t>
            </w:r>
            <w:r w:rsidR="002438A2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2438A2" w:rsidRPr="0065352A">
              <w:rPr>
                <w:rFonts w:ascii="Consolas" w:hAnsi="Consolas" w:cs="Consolas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&lt;I</w:t>
            </w:r>
            <w:r w:rsidR="002438A2" w:rsidRPr="00D014F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nteger_value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="002438A2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B95399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B95399" w:rsidRPr="00FF2128" w:rsidRDefault="00B95399" w:rsidP="008E22C4">
            <w:pPr>
              <w:spacing w:before="0" w:after="0"/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</w:pPr>
            <w:r w:rsidRPr="00B95399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    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B95399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B95399" w:rsidRPr="00B95399" w:rsidRDefault="00B95399" w:rsidP="008E22C4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/>
              </w:rPr>
            </w:pPr>
            <w:r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…</w:t>
            </w:r>
          </w:p>
          <w:p w:rsidR="00B95399" w:rsidRPr="00B95399" w:rsidRDefault="00B95399" w:rsidP="00B95399">
            <w:pPr>
              <w:spacing w:before="0" w:after="0"/>
              <w:rPr>
                <w:rFonts w:eastAsiaTheme="minorHAnsi"/>
              </w:rPr>
            </w:pPr>
            <w:r w:rsidRPr="00B95399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/R</w:t>
            </w:r>
            <w:r w:rsidRPr="00B95399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ules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B95399">
              <w:rPr>
                <w:rFonts w:eastAsiaTheme="minorHAnsi"/>
              </w:rPr>
              <w:t xml:space="preserve"> </w:t>
            </w:r>
          </w:p>
          <w:p w:rsidR="00A6481A" w:rsidRPr="0063366C" w:rsidRDefault="007C2FA6" w:rsidP="00A6481A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C2FA6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</w:t>
            </w:r>
            <w:r w:rsidR="00A6481A" w:rsidRPr="0063366C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="004469D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Engine</w:t>
            </w:r>
            <w:r w:rsidR="00A6481A" w:rsidRPr="0063366C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A6481A" w:rsidRPr="0063366C" w:rsidRDefault="00A6481A" w:rsidP="00A6481A">
            <w:pPr>
              <w:spacing w:before="0" w:after="0"/>
            </w:pPr>
          </w:p>
        </w:tc>
      </w:tr>
    </w:tbl>
    <w:p w:rsidR="00A6481A" w:rsidRPr="0063366C" w:rsidRDefault="00A6481A" w:rsidP="00A6481A">
      <w:pPr>
        <w:pStyle w:val="ParagraphText"/>
      </w:pPr>
    </w:p>
    <w:p w:rsidR="00043629" w:rsidRPr="00264E07" w:rsidRDefault="00D06FC1" w:rsidP="00043629">
      <w:pPr>
        <w:pStyle w:val="ParagraphText"/>
      </w:pPr>
      <w:r>
        <w:t xml:space="preserve">Child elements and attributes </w:t>
      </w:r>
      <w:r w:rsidRPr="00D06FC1">
        <w:t xml:space="preserve">for properties of engine </w:t>
      </w:r>
      <w:r>
        <w:t>are described below</w:t>
      </w:r>
      <w:r w:rsidR="004D5FC0" w:rsidRPr="00264E07">
        <w:t>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043629" w:rsidRPr="00470ED6" w:rsidTr="00543D9A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043629" w:rsidRPr="00470ED6" w:rsidRDefault="00043629" w:rsidP="00543D9A">
            <w:pPr>
              <w:pStyle w:val="TableColumnHeaders"/>
            </w:pPr>
            <w:r>
              <w:lastRenderedPageBreak/>
              <w:t>Element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043629" w:rsidRPr="00470ED6" w:rsidRDefault="00043629" w:rsidP="00543D9A">
            <w:pPr>
              <w:pStyle w:val="TableColumnHeaders"/>
            </w:pPr>
            <w:r>
              <w:t>Description</w:t>
            </w:r>
          </w:p>
        </w:tc>
      </w:tr>
      <w:tr w:rsidR="00043629" w:rsidRPr="00216FE7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043629" w:rsidRPr="00043629" w:rsidRDefault="00043629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Rules</w:t>
            </w:r>
          </w:p>
        </w:tc>
        <w:tc>
          <w:tcPr>
            <w:tcW w:w="8578" w:type="dxa"/>
            <w:shd w:val="clear" w:color="auto" w:fill="auto"/>
          </w:tcPr>
          <w:p w:rsidR="00043629" w:rsidRDefault="00043629" w:rsidP="00543D9A">
            <w:pPr>
              <w:pStyle w:val="TableText"/>
            </w:pPr>
            <w:r>
              <w:t>Required element.</w:t>
            </w:r>
          </w:p>
          <w:p w:rsidR="00043629" w:rsidRPr="00112DAA" w:rsidRDefault="00A340A1" w:rsidP="00502C0E">
            <w:pPr>
              <w:pStyle w:val="ParagraphText"/>
            </w:pPr>
            <w:r w:rsidRPr="00A9560F">
              <w:rPr>
                <w:rFonts w:asciiTheme="minorHAnsi" w:hAnsiTheme="minorHAnsi" w:cstheme="minorHAnsi"/>
                <w:szCs w:val="18"/>
              </w:rPr>
              <w:t>Rules collection. These rules process the input data.</w:t>
            </w:r>
            <w:r w:rsidRPr="003C1FDC">
              <w:rPr>
                <w:rFonts w:asciiTheme="minorHAnsi" w:hAnsiTheme="minorHAnsi" w:cstheme="minorHAnsi"/>
                <w:szCs w:val="18"/>
              </w:rPr>
              <w:t xml:space="preserve"> Default type for elements is </w:t>
            </w:r>
            <w:r w:rsidRPr="003C1FDC">
              <w:rPr>
                <w:rFonts w:asciiTheme="minorHAnsi" w:hAnsiTheme="minorHAnsi" w:cstheme="minorHAnsi"/>
                <w:b/>
                <w:szCs w:val="18"/>
              </w:rPr>
              <w:t xml:space="preserve">«MetraTech.SecurityFramework.SequenceRule». </w:t>
            </w:r>
            <w:r w:rsidRPr="000B4946">
              <w:rPr>
                <w:rFonts w:asciiTheme="minorHAnsi" w:hAnsiTheme="minorHAnsi" w:cstheme="minorHAnsi"/>
                <w:szCs w:val="18"/>
              </w:rPr>
              <w:t xml:space="preserve">If </w:t>
            </w:r>
            <w:r w:rsidRPr="005420F7">
              <w:rPr>
                <w:rFonts w:asciiTheme="minorHAnsi" w:hAnsiTheme="minorHAnsi" w:cstheme="minorHAnsi"/>
                <w:szCs w:val="18"/>
              </w:rPr>
              <w:t>it's necessary to</w:t>
            </w:r>
            <w:r w:rsidRPr="000B4946">
              <w:rPr>
                <w:rFonts w:asciiTheme="minorHAnsi" w:hAnsiTheme="minorHAnsi" w:cstheme="minorHAnsi"/>
                <w:szCs w:val="18"/>
              </w:rPr>
              <w:t xml:space="preserve"> determine </w:t>
            </w:r>
            <w:r w:rsidR="00502C0E" w:rsidRPr="00DE0335">
              <w:rPr>
                <w:rFonts w:asciiTheme="minorHAnsi" w:hAnsiTheme="minorHAnsi" w:cstheme="minorHAnsi"/>
                <w:szCs w:val="18"/>
              </w:rPr>
              <w:t>another</w:t>
            </w:r>
            <w:r w:rsidRPr="000B4946">
              <w:rPr>
                <w:rFonts w:asciiTheme="minorHAnsi" w:hAnsiTheme="minorHAnsi" w:cstheme="minorHAnsi"/>
                <w:szCs w:val="18"/>
              </w:rPr>
              <w:t xml:space="preserve"> rule type indicate </w:t>
            </w:r>
            <w:r w:rsidRPr="005420F7">
              <w:rPr>
                <w:rFonts w:asciiTheme="minorHAnsi" w:hAnsiTheme="minorHAnsi" w:cstheme="minorHAnsi"/>
                <w:szCs w:val="18"/>
              </w:rPr>
              <w:t>it</w:t>
            </w:r>
            <w:r w:rsidRPr="000B4946">
              <w:rPr>
                <w:rFonts w:asciiTheme="minorHAnsi" w:hAnsiTheme="minorHAnsi" w:cstheme="minorHAnsi"/>
                <w:szCs w:val="18"/>
              </w:rPr>
              <w:t xml:space="preserve"> in </w:t>
            </w:r>
            <w:r w:rsidRPr="000B4946">
              <w:rPr>
                <w:rFonts w:asciiTheme="minorHAnsi" w:hAnsiTheme="minorHAnsi" w:cstheme="minorHAnsi"/>
                <w:b/>
                <w:szCs w:val="18"/>
              </w:rPr>
              <w:t>RealType</w:t>
            </w:r>
            <w:r w:rsidRPr="000B4946">
              <w:rPr>
                <w:rFonts w:asciiTheme="minorHAnsi" w:hAnsiTheme="minorHAnsi" w:cstheme="minorHAnsi"/>
                <w:szCs w:val="18"/>
              </w:rPr>
              <w:t xml:space="preserve"> attribute.</w:t>
            </w:r>
          </w:p>
        </w:tc>
      </w:tr>
    </w:tbl>
    <w:p w:rsidR="00A340A1" w:rsidRPr="00A340A1" w:rsidRDefault="00A340A1" w:rsidP="00A340A1">
      <w:pPr>
        <w:pStyle w:val="Heading4"/>
        <w:numPr>
          <w:ilvl w:val="0"/>
          <w:numId w:val="0"/>
        </w:numPr>
        <w:ind w:left="936"/>
      </w:pP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A340A1" w:rsidRPr="00470ED6" w:rsidTr="00543D9A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A340A1" w:rsidRPr="00E5037B" w:rsidRDefault="00A340A1" w:rsidP="00543D9A">
            <w:pPr>
              <w:pStyle w:val="TableColumnHeaders"/>
              <w:rPr>
                <w:lang w:val="ru-RU"/>
              </w:rPr>
            </w:pPr>
            <w:r>
              <w:rPr>
                <w:lang w:val="ru-RU"/>
              </w:rPr>
              <w:t>Attribute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A340A1" w:rsidRPr="00470ED6" w:rsidRDefault="00A340A1" w:rsidP="00543D9A">
            <w:pPr>
              <w:pStyle w:val="TableColumnHeaders"/>
            </w:pPr>
            <w:r>
              <w:t>Description</w:t>
            </w:r>
          </w:p>
        </w:tc>
      </w:tr>
      <w:tr w:rsidR="00A340A1" w:rsidRPr="00441480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340A1" w:rsidRPr="00E5037B" w:rsidRDefault="00DE0335" w:rsidP="00DE0335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Id</w:t>
            </w:r>
          </w:p>
        </w:tc>
        <w:tc>
          <w:tcPr>
            <w:tcW w:w="8578" w:type="dxa"/>
            <w:shd w:val="clear" w:color="auto" w:fill="auto"/>
          </w:tcPr>
          <w:p w:rsidR="00DE0335" w:rsidRPr="00A340A1" w:rsidRDefault="00DE0335" w:rsidP="00DE0335">
            <w:pPr>
              <w:pStyle w:val="TableText"/>
            </w:pPr>
            <w:r w:rsidRPr="00A340A1">
              <w:t>Required attribute.</w:t>
            </w:r>
          </w:p>
          <w:p w:rsidR="00A340A1" w:rsidRPr="00441480" w:rsidRDefault="00DE0335" w:rsidP="00DE0335">
            <w:pPr>
              <w:pStyle w:val="TableText"/>
              <w:rPr>
                <w:szCs w:val="18"/>
              </w:rPr>
            </w:pPr>
            <w:r>
              <w:t>Defines a unique item ID. Uses internally.</w:t>
            </w:r>
          </w:p>
        </w:tc>
      </w:tr>
      <w:tr w:rsidR="00A340A1" w:rsidRPr="000B4946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340A1" w:rsidRPr="00A340A1" w:rsidRDefault="00A340A1" w:rsidP="00A340A1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RealType</w:t>
            </w:r>
          </w:p>
        </w:tc>
        <w:tc>
          <w:tcPr>
            <w:tcW w:w="8578" w:type="dxa"/>
            <w:shd w:val="clear" w:color="auto" w:fill="auto"/>
          </w:tcPr>
          <w:p w:rsidR="00A340A1" w:rsidRPr="00441480" w:rsidRDefault="00A340A1" w:rsidP="00543D9A">
            <w:pPr>
              <w:pStyle w:val="TableText"/>
            </w:pPr>
            <w:r w:rsidRPr="00915AB2">
              <w:t>Required attribute.</w:t>
            </w:r>
          </w:p>
          <w:p w:rsidR="00A340A1" w:rsidRPr="00A340A1" w:rsidRDefault="00A340A1" w:rsidP="00A340A1">
            <w:pPr>
              <w:pStyle w:val="TableText"/>
              <w:rPr>
                <w:szCs w:val="18"/>
              </w:rPr>
            </w:pPr>
            <w:r>
              <w:t>Defines a rule type. Must be “</w:t>
            </w:r>
            <w:r w:rsidRPr="008F2BFC">
              <w:rPr>
                <w:b/>
              </w:rPr>
              <w:t>MetraTech.SecurityFramework.ProcessorEngine</w:t>
            </w:r>
            <w:r>
              <w:t>”</w:t>
            </w:r>
            <w:r w:rsidRPr="00A340A1">
              <w:t>.</w:t>
            </w:r>
          </w:p>
        </w:tc>
      </w:tr>
      <w:tr w:rsidR="00A340A1" w:rsidRPr="00357552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340A1" w:rsidRPr="00203CD2" w:rsidRDefault="00DE0335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IsDefault</w:t>
            </w:r>
          </w:p>
        </w:tc>
        <w:tc>
          <w:tcPr>
            <w:tcW w:w="8578" w:type="dxa"/>
            <w:shd w:val="clear" w:color="auto" w:fill="auto"/>
          </w:tcPr>
          <w:p w:rsidR="00DE0335" w:rsidRDefault="00DE0335" w:rsidP="00DE0335">
            <w:pPr>
              <w:pStyle w:val="TableText"/>
            </w:pPr>
            <w:r>
              <w:t>Optional attribute.</w:t>
            </w:r>
          </w:p>
          <w:p w:rsidR="00A340A1" w:rsidRPr="00F368CB" w:rsidRDefault="00DE0335" w:rsidP="00543D9A">
            <w:pPr>
              <w:pStyle w:val="TableText"/>
              <w:rPr>
                <w:lang w:val="ru-RU"/>
              </w:rPr>
            </w:pPr>
            <w:r>
              <w:t>Specifies whether the engine is default for its category.</w:t>
            </w:r>
            <w:r w:rsidR="00A340A1" w:rsidRPr="00357552">
              <w:t xml:space="preserve"> </w:t>
            </w:r>
            <w:r w:rsidR="00F368CB" w:rsidRPr="00F368CB">
              <w:t xml:space="preserve"> D</w:t>
            </w:r>
            <w:r w:rsidR="00F368CB">
              <w:rPr>
                <w:lang w:val="ru-RU"/>
              </w:rPr>
              <w:t>efault value is «false».</w:t>
            </w:r>
          </w:p>
        </w:tc>
      </w:tr>
      <w:tr w:rsidR="00A340A1" w:rsidRPr="00915AB2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340A1" w:rsidRPr="00915AB2" w:rsidRDefault="00A340A1" w:rsidP="00A340A1">
            <w:pPr>
              <w:pStyle w:val="TableRowHeaders"/>
            </w:pPr>
            <w:r w:rsidRPr="00915AB2">
              <w:t>Category</w:t>
            </w:r>
          </w:p>
          <w:p w:rsidR="00A340A1" w:rsidRPr="00915AB2" w:rsidRDefault="00A340A1" w:rsidP="00543D9A">
            <w:pPr>
              <w:pStyle w:val="TableRowHeaders"/>
            </w:pPr>
          </w:p>
        </w:tc>
        <w:tc>
          <w:tcPr>
            <w:tcW w:w="8578" w:type="dxa"/>
            <w:shd w:val="clear" w:color="auto" w:fill="auto"/>
          </w:tcPr>
          <w:p w:rsidR="00A340A1" w:rsidRPr="004D00B2" w:rsidRDefault="00A340A1" w:rsidP="00543D9A">
            <w:pPr>
              <w:pStyle w:val="TableText"/>
            </w:pPr>
            <w:r w:rsidRPr="004D00B2">
              <w:t>Required attribute.</w:t>
            </w:r>
          </w:p>
          <w:p w:rsidR="00A340A1" w:rsidRPr="00915AB2" w:rsidRDefault="00A340A1" w:rsidP="00D04308">
            <w:pPr>
              <w:pStyle w:val="TableText"/>
              <w:rPr>
                <w:rFonts w:asciiTheme="minorHAnsi" w:hAnsiTheme="minorHAnsi" w:cstheme="minorHAnsi"/>
                <w:sz w:val="22"/>
              </w:rPr>
            </w:pPr>
            <w:r w:rsidRPr="00915AB2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D04308" w:rsidRPr="00D04308">
              <w:rPr>
                <w:rFonts w:asciiTheme="minorHAnsi" w:hAnsiTheme="minorHAnsi" w:cstheme="minorHAnsi"/>
                <w:szCs w:val="18"/>
              </w:rPr>
              <w:t>Sets</w:t>
            </w:r>
            <w:r w:rsidRPr="00915AB2">
              <w:rPr>
                <w:rFonts w:asciiTheme="minorHAnsi" w:hAnsiTheme="minorHAnsi" w:cstheme="minorHAnsi"/>
                <w:szCs w:val="18"/>
              </w:rPr>
              <w:t xml:space="preserve"> cat</w:t>
            </w:r>
            <w:r w:rsidR="001D1988" w:rsidRPr="001D1988">
              <w:rPr>
                <w:rFonts w:asciiTheme="minorHAnsi" w:hAnsiTheme="minorHAnsi" w:cstheme="minorHAnsi"/>
                <w:szCs w:val="18"/>
              </w:rPr>
              <w:t>e</w:t>
            </w:r>
            <w:r w:rsidRPr="00915AB2">
              <w:rPr>
                <w:rFonts w:asciiTheme="minorHAnsi" w:hAnsiTheme="minorHAnsi" w:cstheme="minorHAnsi"/>
                <w:szCs w:val="18"/>
              </w:rPr>
              <w:t>gory name for current engine.</w:t>
            </w:r>
          </w:p>
        </w:tc>
      </w:tr>
      <w:tr w:rsidR="00A340A1" w:rsidRPr="00915AB2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340A1" w:rsidRPr="00DE0335" w:rsidRDefault="00DE0335" w:rsidP="00DE0335">
            <w:pPr>
              <w:pStyle w:val="TableRowHeaders"/>
            </w:pPr>
            <w:r w:rsidRPr="00DE0335">
              <w:t>IdFirstRule</w:t>
            </w:r>
          </w:p>
        </w:tc>
        <w:tc>
          <w:tcPr>
            <w:tcW w:w="8578" w:type="dxa"/>
            <w:shd w:val="clear" w:color="auto" w:fill="auto"/>
          </w:tcPr>
          <w:p w:rsidR="00DE0335" w:rsidRPr="00915AB2" w:rsidRDefault="00DE0335" w:rsidP="00DE0335">
            <w:pPr>
              <w:pStyle w:val="TableText"/>
              <w:rPr>
                <w:rFonts w:asciiTheme="minorHAnsi" w:hAnsiTheme="minorHAnsi" w:cstheme="minorHAnsi"/>
                <w:szCs w:val="18"/>
              </w:rPr>
            </w:pPr>
            <w:r w:rsidRPr="00915AB2">
              <w:t>Required attribute.</w:t>
            </w:r>
          </w:p>
          <w:p w:rsidR="00A340A1" w:rsidRPr="00DE0335" w:rsidRDefault="00DE0335" w:rsidP="00DE0335">
            <w:pPr>
              <w:pStyle w:val="TableText"/>
            </w:pPr>
            <w:r w:rsidRPr="00A9560F">
              <w:rPr>
                <w:rFonts w:asciiTheme="minorHAnsi" w:hAnsiTheme="minorHAnsi" w:cstheme="minorHAnsi"/>
                <w:szCs w:val="18"/>
              </w:rPr>
              <w:t>Rule Id. This rule starts processing</w:t>
            </w:r>
            <w:r w:rsidRPr="00441480">
              <w:rPr>
                <w:rFonts w:asciiTheme="minorHAnsi" w:hAnsiTheme="minorHAnsi" w:cstheme="minorHAnsi"/>
                <w:szCs w:val="18"/>
              </w:rPr>
              <w:t>.</w:t>
            </w:r>
          </w:p>
        </w:tc>
      </w:tr>
      <w:tr w:rsidR="00A340A1" w:rsidRPr="00915AB2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340A1" w:rsidRDefault="00DE0335" w:rsidP="00A340A1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MaxExecution</w:t>
            </w:r>
          </w:p>
        </w:tc>
        <w:tc>
          <w:tcPr>
            <w:tcW w:w="8578" w:type="dxa"/>
            <w:shd w:val="clear" w:color="auto" w:fill="auto"/>
          </w:tcPr>
          <w:p w:rsidR="00DE0335" w:rsidRPr="004D00B2" w:rsidRDefault="00DE0335" w:rsidP="00DE0335">
            <w:pPr>
              <w:pStyle w:val="TableText"/>
            </w:pPr>
            <w:r w:rsidRPr="004D00B2">
              <w:t>Required attribute.</w:t>
            </w:r>
          </w:p>
          <w:p w:rsidR="00A340A1" w:rsidRPr="00823DF8" w:rsidRDefault="00DE0335" w:rsidP="00295382">
            <w:pPr>
              <w:pStyle w:val="TableText"/>
              <w:rPr>
                <w:lang w:val="ru-RU"/>
              </w:rPr>
            </w:pPr>
            <w:r w:rsidRPr="00D04308">
              <w:t>Sets</w:t>
            </w:r>
            <w:r w:rsidRPr="00915AB2">
              <w:t xml:space="preserve"> default value maximum executions count for rules in current engine.</w:t>
            </w:r>
            <w:r w:rsidR="00E83C5C" w:rsidRPr="00E83C5C">
              <w:t xml:space="preserve"> </w:t>
            </w:r>
            <w:r w:rsidR="00F741C9" w:rsidRPr="00F741C9">
              <w:t>This value sets in rule, if this parameter in rule is not overrides.</w:t>
            </w:r>
            <w:r w:rsidR="00823DF8" w:rsidRPr="00823DF8">
              <w:t xml:space="preserve"> </w:t>
            </w:r>
            <w:r w:rsidR="00295382">
              <w:rPr>
                <w:b/>
                <w:lang w:val="ru-RU"/>
              </w:rPr>
              <w:t>Recomended</w:t>
            </w:r>
            <w:r w:rsidR="00823DF8" w:rsidRPr="00823DF8">
              <w:rPr>
                <w:b/>
                <w:lang w:val="ru-RU"/>
              </w:rPr>
              <w:t xml:space="preserve"> value for this attribute is «5».</w:t>
            </w:r>
          </w:p>
        </w:tc>
      </w:tr>
    </w:tbl>
    <w:p w:rsidR="00043629" w:rsidRDefault="006C2723" w:rsidP="00FF6B85">
      <w:pPr>
        <w:pStyle w:val="Heading3"/>
        <w:rPr>
          <w:lang w:val="ru-RU"/>
        </w:rPr>
      </w:pPr>
      <w:bookmarkStart w:id="12" w:name="_Toc282069686"/>
      <w:r w:rsidRPr="0083723F">
        <w:t>Rules</w:t>
      </w:r>
      <w:bookmarkEnd w:id="12"/>
    </w:p>
    <w:p w:rsidR="00FF6B85" w:rsidRDefault="00FF6B85" w:rsidP="00FF6B85">
      <w:pPr>
        <w:rPr>
          <w:lang w:val="ru-RU"/>
        </w:rPr>
      </w:pPr>
      <w:r w:rsidRPr="00FF6B85">
        <w:t>This section contains rules collection for processor pipeline.</w:t>
      </w:r>
      <w:r w:rsidR="00E83C5C" w:rsidRPr="00E83C5C">
        <w:t xml:space="preserve"> Each rule handles data in processor chain.</w:t>
      </w:r>
      <w:r w:rsidRPr="00FF6B85">
        <w:t xml:space="preserve"> Rule types</w:t>
      </w:r>
      <w:r>
        <w:t xml:space="preserve"> </w:t>
      </w:r>
      <w:r w:rsidRPr="00D06FC1">
        <w:t xml:space="preserve">for </w:t>
      </w:r>
      <w:r w:rsidRPr="00FF6B85">
        <w:t>processor pipeline</w:t>
      </w:r>
      <w:r w:rsidRPr="00D06FC1">
        <w:t xml:space="preserve"> </w:t>
      </w:r>
      <w:r>
        <w:t>are described below</w:t>
      </w:r>
      <w:r w:rsidRPr="00FF6B85">
        <w:t>.</w:t>
      </w:r>
    </w:p>
    <w:p w:rsidR="007723DE" w:rsidRDefault="007723DE" w:rsidP="007723DE">
      <w:pPr>
        <w:pStyle w:val="ParagraphText"/>
        <w:rPr>
          <w:lang w:val="ru-RU"/>
        </w:rPr>
      </w:pP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7723DE" w:rsidRPr="00470ED6" w:rsidTr="000B0F12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7723DE" w:rsidRPr="00E5037B" w:rsidRDefault="007723DE" w:rsidP="000B0F12">
            <w:pPr>
              <w:pStyle w:val="TableColumnHeaders"/>
              <w:rPr>
                <w:lang w:val="ru-RU"/>
              </w:rPr>
            </w:pPr>
            <w:r>
              <w:rPr>
                <w:lang w:val="ru-RU"/>
              </w:rPr>
              <w:t>Rule type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7723DE" w:rsidRPr="00470ED6" w:rsidRDefault="007723DE" w:rsidP="000B0F12">
            <w:pPr>
              <w:pStyle w:val="TableColumnHeaders"/>
            </w:pPr>
            <w:r>
              <w:t>Description</w:t>
            </w:r>
          </w:p>
        </w:tc>
      </w:tr>
      <w:tr w:rsidR="007723DE" w:rsidRPr="00441480" w:rsidTr="000B0F12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7723DE" w:rsidRPr="00E5037B" w:rsidRDefault="007723DE" w:rsidP="000B0F12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SequenceRule</w:t>
            </w:r>
          </w:p>
        </w:tc>
        <w:tc>
          <w:tcPr>
            <w:tcW w:w="8578" w:type="dxa"/>
            <w:shd w:val="clear" w:color="auto" w:fill="auto"/>
          </w:tcPr>
          <w:p w:rsidR="007723DE" w:rsidRPr="003E1FE5" w:rsidRDefault="007723DE" w:rsidP="00CB5E4D">
            <w:pPr>
              <w:rPr>
                <w:szCs w:val="18"/>
              </w:rPr>
            </w:pPr>
            <w:r w:rsidRPr="001C3FA1">
              <w:t xml:space="preserve">This </w:t>
            </w:r>
            <w:r w:rsidR="00EA70FB" w:rsidRPr="00EA70FB">
              <w:t>rule</w:t>
            </w:r>
            <w:r w:rsidR="006924F0" w:rsidRPr="006924F0">
              <w:t xml:space="preserve"> type</w:t>
            </w:r>
            <w:r w:rsidRPr="001C3FA1">
              <w:t xml:space="preserve"> processes data and result is transferred to the following rule in chain of processor.</w:t>
            </w:r>
            <w:r w:rsidRPr="007723DE">
              <w:t xml:space="preserve"> </w:t>
            </w:r>
            <w:r w:rsidR="00002E9E" w:rsidRPr="003E1FE5">
              <w:t>This rule type is default.</w:t>
            </w:r>
            <w:r w:rsidR="003E1FE5" w:rsidRPr="003E1FE5">
              <w:t xml:space="preserve"> </w:t>
            </w:r>
            <w:r w:rsidR="003E1FE5" w:rsidRPr="000B4946">
              <w:rPr>
                <w:rFonts w:asciiTheme="minorHAnsi" w:hAnsiTheme="minorHAnsi" w:cstheme="minorHAnsi"/>
                <w:szCs w:val="18"/>
              </w:rPr>
              <w:t xml:space="preserve">If </w:t>
            </w:r>
            <w:r w:rsidR="003E1FE5" w:rsidRPr="005420F7">
              <w:rPr>
                <w:rFonts w:asciiTheme="minorHAnsi" w:hAnsiTheme="minorHAnsi" w:cstheme="minorHAnsi"/>
                <w:szCs w:val="18"/>
              </w:rPr>
              <w:t>it's necessary to</w:t>
            </w:r>
            <w:r w:rsidR="003E1FE5" w:rsidRPr="000B4946">
              <w:rPr>
                <w:rFonts w:asciiTheme="minorHAnsi" w:hAnsiTheme="minorHAnsi" w:cstheme="minorHAnsi"/>
                <w:szCs w:val="18"/>
              </w:rPr>
              <w:t xml:space="preserve"> determine </w:t>
            </w:r>
            <w:r w:rsidR="003E1FE5" w:rsidRPr="00DE0335">
              <w:rPr>
                <w:rFonts w:asciiTheme="minorHAnsi" w:hAnsiTheme="minorHAnsi" w:cstheme="minorHAnsi"/>
                <w:szCs w:val="18"/>
              </w:rPr>
              <w:t>another</w:t>
            </w:r>
            <w:r w:rsidR="003E1FE5" w:rsidRPr="000B4946">
              <w:rPr>
                <w:rFonts w:asciiTheme="minorHAnsi" w:hAnsiTheme="minorHAnsi" w:cstheme="minorHAnsi"/>
                <w:szCs w:val="18"/>
              </w:rPr>
              <w:t xml:space="preserve"> rule type</w:t>
            </w:r>
            <w:r w:rsidR="00CB5E4D" w:rsidRPr="00CB5E4D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3E1FE5" w:rsidRPr="000B4946">
              <w:rPr>
                <w:rFonts w:asciiTheme="minorHAnsi" w:hAnsiTheme="minorHAnsi" w:cstheme="minorHAnsi"/>
                <w:szCs w:val="18"/>
              </w:rPr>
              <w:t xml:space="preserve">indicate </w:t>
            </w:r>
            <w:r w:rsidR="003E1FE5" w:rsidRPr="005420F7">
              <w:rPr>
                <w:rFonts w:asciiTheme="minorHAnsi" w:hAnsiTheme="minorHAnsi" w:cstheme="minorHAnsi"/>
                <w:szCs w:val="18"/>
              </w:rPr>
              <w:t>it</w:t>
            </w:r>
            <w:r w:rsidR="003E1FE5" w:rsidRPr="000B4946">
              <w:rPr>
                <w:rFonts w:asciiTheme="minorHAnsi" w:hAnsiTheme="minorHAnsi" w:cstheme="minorHAnsi"/>
                <w:szCs w:val="18"/>
              </w:rPr>
              <w:t xml:space="preserve"> in </w:t>
            </w:r>
            <w:r w:rsidR="003E1FE5" w:rsidRPr="000B4946">
              <w:rPr>
                <w:rFonts w:asciiTheme="minorHAnsi" w:hAnsiTheme="minorHAnsi" w:cstheme="minorHAnsi"/>
                <w:b/>
                <w:szCs w:val="18"/>
              </w:rPr>
              <w:t>RealType</w:t>
            </w:r>
            <w:r w:rsidR="003E1FE5" w:rsidRPr="000B4946">
              <w:rPr>
                <w:rFonts w:asciiTheme="minorHAnsi" w:hAnsiTheme="minorHAnsi" w:cstheme="minorHAnsi"/>
                <w:szCs w:val="18"/>
              </w:rPr>
              <w:t xml:space="preserve"> attribute.</w:t>
            </w:r>
          </w:p>
        </w:tc>
      </w:tr>
      <w:tr w:rsidR="007723DE" w:rsidRPr="00441480" w:rsidTr="000B0F12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7723DE" w:rsidRDefault="007723DE" w:rsidP="000B0F12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lastRenderedPageBreak/>
              <w:t>SwitchRule</w:t>
            </w:r>
          </w:p>
        </w:tc>
        <w:tc>
          <w:tcPr>
            <w:tcW w:w="8578" w:type="dxa"/>
            <w:shd w:val="clear" w:color="auto" w:fill="auto"/>
          </w:tcPr>
          <w:p w:rsidR="007723DE" w:rsidRPr="00441480" w:rsidRDefault="007723DE" w:rsidP="000B0F12">
            <w:pPr>
              <w:pStyle w:val="TableText"/>
              <w:rPr>
                <w:szCs w:val="18"/>
              </w:rPr>
            </w:pPr>
            <w:r w:rsidRPr="00B95AD7">
              <w:t>This rule</w:t>
            </w:r>
            <w:r w:rsidR="006924F0">
              <w:t xml:space="preserve"> type</w:t>
            </w:r>
            <w:r w:rsidRPr="00B95AD7">
              <w:t xml:space="preserve"> used for determination next element handling input data in chain of processor. Next rule determined by comparing input data with template. Element </w:t>
            </w:r>
            <w:r w:rsidRPr="00E62F19">
              <w:rPr>
                <w:b/>
              </w:rPr>
              <w:t>Cases</w:t>
            </w:r>
            <w:r w:rsidRPr="00B95AD7">
              <w:t xml:space="preserve"> contains collection templates.</w:t>
            </w:r>
          </w:p>
        </w:tc>
      </w:tr>
      <w:tr w:rsidR="007723DE" w:rsidRPr="00441480" w:rsidTr="000B0F12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7723DE" w:rsidRDefault="007723DE" w:rsidP="000B0F12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StitchRuleEx</w:t>
            </w:r>
          </w:p>
        </w:tc>
        <w:tc>
          <w:tcPr>
            <w:tcW w:w="8578" w:type="dxa"/>
            <w:shd w:val="clear" w:color="auto" w:fill="auto"/>
          </w:tcPr>
          <w:p w:rsidR="007723DE" w:rsidRPr="00441480" w:rsidRDefault="007723DE" w:rsidP="000B0F12">
            <w:pPr>
              <w:pStyle w:val="TableText"/>
              <w:rPr>
                <w:szCs w:val="18"/>
              </w:rPr>
            </w:pPr>
            <w:r w:rsidRPr="00FC1C5C">
              <w:t xml:space="preserve">This rule type combines functional of </w:t>
            </w:r>
            <w:r w:rsidRPr="000918ED">
              <w:rPr>
                <w:b/>
              </w:rPr>
              <w:t>SwitchRule</w:t>
            </w:r>
            <w:r w:rsidRPr="00FC1C5C">
              <w:t xml:space="preserve"> and </w:t>
            </w:r>
            <w:r w:rsidRPr="00E7713E">
              <w:rPr>
                <w:b/>
              </w:rPr>
              <w:t>SequenceRule</w:t>
            </w:r>
            <w:r w:rsidRPr="00FC1C5C">
              <w:t>, i.e. current rule handling input data and determination next element handling input data in chain of processor.</w:t>
            </w:r>
            <w:r w:rsidRPr="00886DA4">
              <w:t xml:space="preserve"> </w:t>
            </w:r>
            <w:r w:rsidRPr="000918ED">
              <w:t xml:space="preserve">Next rule determined by comparing handling result with template. Element </w:t>
            </w:r>
            <w:r w:rsidRPr="000918ED">
              <w:rPr>
                <w:b/>
              </w:rPr>
              <w:t>Cases</w:t>
            </w:r>
            <w:r w:rsidRPr="000918ED">
              <w:t xml:space="preserve"> contains collection templates.</w:t>
            </w:r>
          </w:p>
        </w:tc>
      </w:tr>
      <w:tr w:rsidR="007723DE" w:rsidRPr="00441480" w:rsidTr="000B0F12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7723DE" w:rsidRDefault="007723DE" w:rsidP="000B0F12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StopRule</w:t>
            </w:r>
          </w:p>
        </w:tc>
        <w:tc>
          <w:tcPr>
            <w:tcW w:w="8578" w:type="dxa"/>
            <w:shd w:val="clear" w:color="auto" w:fill="auto"/>
          </w:tcPr>
          <w:p w:rsidR="007723DE" w:rsidRPr="00441480" w:rsidRDefault="006924F0" w:rsidP="006924F0">
            <w:pPr>
              <w:pStyle w:val="TableText"/>
              <w:rPr>
                <w:szCs w:val="18"/>
              </w:rPr>
            </w:pPr>
            <w:r w:rsidRPr="006924F0">
              <w:t>This rule type u</w:t>
            </w:r>
            <w:r w:rsidR="00BB2B11">
              <w:t>se</w:t>
            </w:r>
            <w:r w:rsidRPr="006924F0">
              <w:t xml:space="preserve">d </w:t>
            </w:r>
            <w:r w:rsidR="00BB2B11">
              <w:t>for declaring end processor chain.</w:t>
            </w:r>
          </w:p>
        </w:tc>
      </w:tr>
    </w:tbl>
    <w:p w:rsidR="009137E1" w:rsidRPr="00532662" w:rsidRDefault="009137E1" w:rsidP="00F54DFC">
      <w:pPr>
        <w:pStyle w:val="Heading4"/>
        <w:numPr>
          <w:ilvl w:val="3"/>
          <w:numId w:val="5"/>
        </w:numPr>
      </w:pPr>
      <w:r w:rsidRPr="00532662">
        <w:t>SequenceRule</w:t>
      </w:r>
    </w:p>
    <w:p w:rsidR="007723DE" w:rsidRPr="007723DE" w:rsidRDefault="009137E1" w:rsidP="007723DE">
      <w:r w:rsidRPr="00091064">
        <w:t xml:space="preserve">Configuring section attributes for rules of type </w:t>
      </w:r>
      <w:r w:rsidRPr="00FF6B85">
        <w:rPr>
          <w:b/>
        </w:rPr>
        <w:t>SequenceRule</w:t>
      </w:r>
      <w:r w:rsidRPr="00091064">
        <w:t>.</w:t>
      </w:r>
      <w:r w:rsidRPr="00E83C5C">
        <w:t xml:space="preserve"> </w:t>
      </w:r>
    </w:p>
    <w:p w:rsidR="009137E1" w:rsidRPr="00A6481A" w:rsidRDefault="009137E1" w:rsidP="009137E1">
      <w:pPr>
        <w:rPr>
          <w:rFonts w:ascii="Consolas" w:eastAsiaTheme="minorHAnsi" w:hAnsi="Consolas" w:cs="Consolas"/>
          <w:color w:val="auto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SubsystemProperties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37E1" w:rsidRPr="00FF6B85" w:rsidRDefault="009137E1" w:rsidP="009137E1">
      <w:pPr>
        <w:spacing w:before="0" w:after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 xml:space="preserve">  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EnginesProps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37E1" w:rsidRPr="00A6481A" w:rsidRDefault="009137E1" w:rsidP="009137E1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FF6B85">
        <w:rPr>
          <w:rFonts w:ascii="Consolas" w:eastAsiaTheme="minorHAnsi" w:hAnsi="Consolas" w:cs="Consolas"/>
          <w:color w:val="0000FF"/>
          <w:sz w:val="19"/>
          <w:szCs w:val="19"/>
        </w:rPr>
        <w:t xml:space="preserve">    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FF6B85">
        <w:rPr>
          <w:rFonts w:ascii="Consolas" w:eastAsiaTheme="minorHAnsi" w:hAnsi="Consolas" w:cs="Consolas"/>
          <w:color w:val="A31515"/>
          <w:sz w:val="19"/>
          <w:szCs w:val="19"/>
        </w:rPr>
        <w:t>Engine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9137E1" w:rsidTr="00543D9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137E1" w:rsidRPr="00A6481A" w:rsidRDefault="009137E1" w:rsidP="005F16A0">
            <w:pPr>
              <w:spacing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09106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A6481A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8A1719" w:rsidRPr="008A1719" w:rsidRDefault="009137E1" w:rsidP="002438A2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</w:t>
            </w:r>
            <w:r w:rsidRPr="00B95399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091064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Rule_ID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r w:rsidR="002438A2" w:rsidRPr="00EE64D5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RealType</w:t>
            </w:r>
            <w:r w:rsidR="002438A2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2438A2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A0000E">
              <w:rPr>
                <w:rFonts w:ascii="Consolas" w:hAnsi="Consolas" w:cs="Consolas"/>
                <w:color w:val="0000FF"/>
                <w:sz w:val="19"/>
                <w:szCs w:val="19"/>
              </w:rPr>
              <w:t>MetraTech.SecurityFramework.</w:t>
            </w:r>
            <w:r w:rsidR="002438A2" w:rsidRPr="009E5B95">
              <w:rPr>
                <w:rFonts w:ascii="Consolas" w:hAnsi="Consolas" w:cs="Consolas"/>
                <w:color w:val="0000FF"/>
                <w:sz w:val="19"/>
                <w:szCs w:val="19"/>
              </w:rPr>
              <w:t>SequenceRule</w:t>
            </w:r>
            <w:r w:rsidR="002438A2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B95399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          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MaxExecution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BD683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Unsigned</w:t>
            </w:r>
            <w:r w:rsidRPr="0009106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_value</w:t>
            </w:r>
            <w:r w:rsidR="00BD683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Subsystem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Current_subsystem_I</w:t>
            </w:r>
            <w:r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FF2128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IdNextRule</w:t>
            </w:r>
            <w:r w:rsidR="002438A2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2438A2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2438A2" w:rsidRPr="00FF212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Next</w:t>
            </w:r>
            <w:r w:rsidR="002438A2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_rule_I</w:t>
            </w:r>
            <w:r w:rsidR="002438A2"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="002438A2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IdEngine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Current_engine_I</w:t>
            </w:r>
            <w:r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</w:t>
            </w:r>
            <w:r w:rsidRPr="00572AF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IdExceptionRule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Exception_rule_I</w:t>
            </w:r>
            <w:r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CF0BB4" w:rsidRPr="00A0000E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r w:rsidR="008A1719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9137E1" w:rsidRPr="008E22C4" w:rsidRDefault="008A1719" w:rsidP="002438A2">
            <w:pPr>
              <w:spacing w:before="0" w:after="0"/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/>
              </w:rPr>
              <w:t xml:space="preserve">  </w:t>
            </w:r>
            <w:r w:rsidR="009137E1" w:rsidRPr="00FF212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9137E1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="009137E1" w:rsidRPr="008E22C4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="009137E1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9137E1" w:rsidRPr="008E22C4" w:rsidRDefault="009137E1" w:rsidP="009137E1"/>
    <w:p w:rsidR="009137E1" w:rsidRPr="00A0000E" w:rsidRDefault="009137E1" w:rsidP="009137E1">
      <w:pPr>
        <w:pStyle w:val="ParagraphText"/>
      </w:pPr>
      <w:r w:rsidRPr="00043629">
        <w:t xml:space="preserve">Contains elements with rule </w:t>
      </w:r>
      <w:r w:rsidRPr="00FC6590">
        <w:t>properties</w:t>
      </w:r>
      <w:r w:rsidRPr="00604E71">
        <w:t>.</w:t>
      </w:r>
      <w:r w:rsidRPr="00A15874">
        <w:t xml:space="preserve"> </w:t>
      </w:r>
      <w:r>
        <w:t xml:space="preserve">Child elements and attributes </w:t>
      </w:r>
      <w:r w:rsidRPr="00D06FC1">
        <w:t xml:space="preserve">for properties of </w:t>
      </w:r>
      <w:r w:rsidRPr="003144FB">
        <w:t>rule</w:t>
      </w:r>
      <w:r w:rsidRPr="00D06FC1">
        <w:t xml:space="preserve"> </w:t>
      </w:r>
      <w:r>
        <w:t>are described below</w:t>
      </w:r>
      <w:r w:rsidRPr="00264E07">
        <w:t>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840"/>
        <w:gridCol w:w="8196"/>
      </w:tblGrid>
      <w:tr w:rsidR="009137E1" w:rsidRPr="00470ED6" w:rsidTr="00543D9A">
        <w:trPr>
          <w:cantSplit/>
          <w:trHeight w:val="555"/>
          <w:tblHeader/>
        </w:trPr>
        <w:tc>
          <w:tcPr>
            <w:tcW w:w="1840" w:type="dxa"/>
            <w:shd w:val="clear" w:color="auto" w:fill="E6E6E6"/>
          </w:tcPr>
          <w:p w:rsidR="009137E1" w:rsidRPr="00470ED6" w:rsidRDefault="009137E1" w:rsidP="00543D9A">
            <w:pPr>
              <w:pStyle w:val="TableColumnHeaders"/>
            </w:pPr>
            <w:r>
              <w:t>Attribute</w:t>
            </w:r>
          </w:p>
        </w:tc>
        <w:tc>
          <w:tcPr>
            <w:tcW w:w="8196" w:type="dxa"/>
            <w:tcBorders>
              <w:bottom w:val="single" w:sz="2" w:space="0" w:color="999999"/>
            </w:tcBorders>
            <w:shd w:val="clear" w:color="auto" w:fill="E6E6E6"/>
          </w:tcPr>
          <w:p w:rsidR="009137E1" w:rsidRPr="00470ED6" w:rsidRDefault="009137E1" w:rsidP="00543D9A">
            <w:pPr>
              <w:pStyle w:val="TableColumnHeaders"/>
            </w:pPr>
            <w:r>
              <w:t>Description</w:t>
            </w:r>
          </w:p>
        </w:tc>
      </w:tr>
      <w:tr w:rsidR="009137E1" w:rsidRPr="007D7378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9137E1" w:rsidRPr="006C2723" w:rsidRDefault="009137E1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Id</w:t>
            </w:r>
          </w:p>
        </w:tc>
        <w:tc>
          <w:tcPr>
            <w:tcW w:w="8196" w:type="dxa"/>
            <w:shd w:val="clear" w:color="auto" w:fill="auto"/>
          </w:tcPr>
          <w:p w:rsidR="009137E1" w:rsidRDefault="009137E1" w:rsidP="00543D9A">
            <w:pPr>
              <w:pStyle w:val="TableText"/>
            </w:pPr>
            <w:r>
              <w:t>Required attribute.</w:t>
            </w:r>
          </w:p>
          <w:p w:rsidR="009137E1" w:rsidRPr="005E5B20" w:rsidRDefault="009137E1" w:rsidP="00543D9A">
            <w:pPr>
              <w:pStyle w:val="TableText"/>
            </w:pPr>
            <w:r w:rsidRPr="00DB4024">
              <w:t xml:space="preserve">Sets id for current </w:t>
            </w:r>
            <w:r w:rsidRPr="00A0619F">
              <w:t>rule.</w:t>
            </w:r>
            <w:r w:rsidRPr="007D7378">
              <w:t xml:space="preserve"> This property must be unique for current chain of processor</w:t>
            </w:r>
            <w:r w:rsidRPr="005E5B20">
              <w:t>.</w:t>
            </w:r>
          </w:p>
        </w:tc>
      </w:tr>
      <w:tr w:rsidR="009137E1" w:rsidRPr="00604E71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9137E1" w:rsidRDefault="009137E1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RealType</w:t>
            </w:r>
          </w:p>
        </w:tc>
        <w:tc>
          <w:tcPr>
            <w:tcW w:w="8196" w:type="dxa"/>
            <w:shd w:val="clear" w:color="auto" w:fill="auto"/>
          </w:tcPr>
          <w:p w:rsidR="009137E1" w:rsidRPr="00441480" w:rsidRDefault="009137E1" w:rsidP="00543D9A">
            <w:pPr>
              <w:pStyle w:val="TableText"/>
            </w:pPr>
            <w:r w:rsidRPr="00FF2128">
              <w:t>Optional</w:t>
            </w:r>
            <w:r w:rsidRPr="00915AB2">
              <w:t xml:space="preserve"> attribute.</w:t>
            </w:r>
          </w:p>
          <w:p w:rsidR="009137E1" w:rsidRPr="00DA534A" w:rsidRDefault="009137E1" w:rsidP="00543D9A">
            <w:pPr>
              <w:pStyle w:val="TableText"/>
            </w:pPr>
            <w:r>
              <w:t>Defines a rule type. Must be “</w:t>
            </w:r>
            <w:r w:rsidRPr="008F2BFC">
              <w:rPr>
                <w:b/>
              </w:rPr>
              <w:t>MetraTech.SecurityFramework.SequenceRule</w:t>
            </w:r>
            <w:r>
              <w:t>”</w:t>
            </w:r>
            <w:r w:rsidRPr="00A340A1">
              <w:t>.</w:t>
            </w:r>
          </w:p>
        </w:tc>
      </w:tr>
      <w:tr w:rsidR="009137E1" w:rsidRPr="00813A75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9137E1" w:rsidRDefault="009137E1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Subsystem</w:t>
            </w:r>
          </w:p>
        </w:tc>
        <w:tc>
          <w:tcPr>
            <w:tcW w:w="8196" w:type="dxa"/>
            <w:shd w:val="clear" w:color="auto" w:fill="auto"/>
          </w:tcPr>
          <w:p w:rsidR="009137E1" w:rsidRPr="00567501" w:rsidRDefault="009137E1" w:rsidP="00543D9A">
            <w:pPr>
              <w:pStyle w:val="TableText"/>
            </w:pPr>
            <w:r w:rsidRPr="00A0000E">
              <w:t>Required</w:t>
            </w:r>
            <w:r w:rsidRPr="00567501">
              <w:t xml:space="preserve"> attribute</w:t>
            </w:r>
          </w:p>
          <w:p w:rsidR="009137E1" w:rsidRPr="00494093" w:rsidRDefault="009137E1" w:rsidP="00543D9A">
            <w:pPr>
              <w:pStyle w:val="TableText"/>
            </w:pPr>
            <w:r w:rsidRPr="00813A75">
              <w:t>Sets subsystem</w:t>
            </w:r>
            <w:r w:rsidRPr="00B4005A">
              <w:t xml:space="preserve"> name</w:t>
            </w:r>
            <w:r w:rsidRPr="00813A75">
              <w:t xml:space="preserve"> for </w:t>
            </w:r>
            <w:r w:rsidRPr="00B4005A">
              <w:t>current engine</w:t>
            </w:r>
            <w:r w:rsidRPr="00813A75">
              <w:t>.</w:t>
            </w:r>
            <w:r w:rsidRPr="00494093">
              <w:t xml:space="preserve"> </w:t>
            </w:r>
            <w:r w:rsidRPr="00280B39">
              <w:t>This engine is handler for input data</w:t>
            </w:r>
            <w:r w:rsidRPr="00956197">
              <w:t>.</w:t>
            </w:r>
          </w:p>
        </w:tc>
      </w:tr>
      <w:tr w:rsidR="009137E1" w:rsidRPr="00956197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9137E1" w:rsidRDefault="009137E1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IdEngine</w:t>
            </w:r>
          </w:p>
        </w:tc>
        <w:tc>
          <w:tcPr>
            <w:tcW w:w="8196" w:type="dxa"/>
            <w:shd w:val="clear" w:color="auto" w:fill="auto"/>
          </w:tcPr>
          <w:p w:rsidR="009137E1" w:rsidRPr="00567501" w:rsidRDefault="009137E1" w:rsidP="00543D9A">
            <w:pPr>
              <w:pStyle w:val="TableText"/>
            </w:pPr>
            <w:r w:rsidRPr="00A0000E">
              <w:t>Required</w:t>
            </w:r>
            <w:r w:rsidRPr="00567501">
              <w:t xml:space="preserve"> attribute</w:t>
            </w:r>
          </w:p>
          <w:p w:rsidR="009137E1" w:rsidRPr="00956197" w:rsidRDefault="009137E1" w:rsidP="00543D9A">
            <w:pPr>
              <w:pStyle w:val="TableText"/>
            </w:pPr>
            <w:r w:rsidRPr="00A0000E">
              <w:t>Sets</w:t>
            </w:r>
            <w:r w:rsidRPr="00280B39">
              <w:t xml:space="preserve"> current id engine. This engine is handler for input data</w:t>
            </w:r>
            <w:r w:rsidRPr="00956197">
              <w:t>.</w:t>
            </w:r>
          </w:p>
        </w:tc>
      </w:tr>
      <w:tr w:rsidR="009137E1" w:rsidRPr="00956197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9137E1" w:rsidRDefault="009137E1" w:rsidP="008A1719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IdNext</w:t>
            </w:r>
            <w:r w:rsidR="008A1719">
              <w:rPr>
                <w:lang w:val="ru-RU"/>
              </w:rPr>
              <w:t>R</w:t>
            </w:r>
            <w:r>
              <w:rPr>
                <w:lang w:val="ru-RU"/>
              </w:rPr>
              <w:t>ule</w:t>
            </w:r>
          </w:p>
        </w:tc>
        <w:tc>
          <w:tcPr>
            <w:tcW w:w="8196" w:type="dxa"/>
            <w:shd w:val="clear" w:color="auto" w:fill="auto"/>
          </w:tcPr>
          <w:p w:rsidR="009137E1" w:rsidRPr="00567501" w:rsidRDefault="009137E1" w:rsidP="00543D9A">
            <w:pPr>
              <w:pStyle w:val="TableText"/>
            </w:pPr>
            <w:r w:rsidRPr="00A0000E">
              <w:t>Required</w:t>
            </w:r>
            <w:r w:rsidRPr="00567501">
              <w:t xml:space="preserve"> attribute</w:t>
            </w:r>
          </w:p>
          <w:p w:rsidR="009137E1" w:rsidRPr="00956197" w:rsidRDefault="009137E1" w:rsidP="00543D9A">
            <w:pPr>
              <w:pStyle w:val="TableText"/>
            </w:pPr>
            <w:r w:rsidRPr="00813A75">
              <w:t xml:space="preserve">Sets id next rule, if current rule </w:t>
            </w:r>
            <w:r w:rsidRPr="008F1577">
              <w:t>completed work without errors.</w:t>
            </w:r>
            <w:r w:rsidRPr="00956197">
              <w:t xml:space="preserve"> </w:t>
            </w:r>
            <w:r w:rsidRPr="005E7310">
              <w:t>This rule must be declared in current chain</w:t>
            </w:r>
            <w:r w:rsidRPr="00D7654A">
              <w:t xml:space="preserve"> of processor</w:t>
            </w:r>
            <w:r w:rsidRPr="00956197">
              <w:t>.</w:t>
            </w:r>
          </w:p>
        </w:tc>
      </w:tr>
      <w:tr w:rsidR="009137E1" w:rsidRPr="00956197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9137E1" w:rsidRDefault="009137E1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lastRenderedPageBreak/>
              <w:t>IdExceptionRule</w:t>
            </w:r>
          </w:p>
        </w:tc>
        <w:tc>
          <w:tcPr>
            <w:tcW w:w="8196" w:type="dxa"/>
            <w:shd w:val="clear" w:color="auto" w:fill="auto"/>
          </w:tcPr>
          <w:p w:rsidR="009137E1" w:rsidRPr="00567501" w:rsidRDefault="009137E1" w:rsidP="00543D9A">
            <w:pPr>
              <w:pStyle w:val="TableText"/>
            </w:pPr>
            <w:r w:rsidRPr="00A0000E">
              <w:t>Required</w:t>
            </w:r>
            <w:r w:rsidRPr="00567501">
              <w:t xml:space="preserve"> attribute</w:t>
            </w:r>
          </w:p>
          <w:p w:rsidR="009137E1" w:rsidRPr="00956197" w:rsidRDefault="009137E1" w:rsidP="00543D9A">
            <w:pPr>
              <w:pStyle w:val="TableText"/>
            </w:pPr>
            <w:r w:rsidRPr="00714367">
              <w:t>Sets</w:t>
            </w:r>
            <w:r>
              <w:t xml:space="preserve"> id next rule if data handl</w:t>
            </w:r>
            <w:r w:rsidRPr="00F72F85">
              <w:t>ing</w:t>
            </w:r>
            <w:r w:rsidRPr="00280B39">
              <w:t xml:space="preserve"> throw exception</w:t>
            </w:r>
            <w:r w:rsidRPr="00956197">
              <w:t>.</w:t>
            </w:r>
          </w:p>
        </w:tc>
      </w:tr>
      <w:tr w:rsidR="009137E1" w:rsidRPr="00956197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9137E1" w:rsidRDefault="009137E1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MaxExecution</w:t>
            </w:r>
          </w:p>
        </w:tc>
        <w:tc>
          <w:tcPr>
            <w:tcW w:w="8196" w:type="dxa"/>
            <w:shd w:val="clear" w:color="auto" w:fill="auto"/>
          </w:tcPr>
          <w:p w:rsidR="009137E1" w:rsidRPr="00F62C0B" w:rsidRDefault="009137E1" w:rsidP="00543D9A">
            <w:pPr>
              <w:pStyle w:val="TableText"/>
            </w:pPr>
            <w:r w:rsidRPr="00F62C0B">
              <w:t>Optional attribute</w:t>
            </w:r>
          </w:p>
          <w:p w:rsidR="009137E1" w:rsidRPr="00A0000E" w:rsidRDefault="009137E1" w:rsidP="00295382">
            <w:pPr>
              <w:pStyle w:val="TableText"/>
            </w:pPr>
            <w:r w:rsidRPr="00D04308">
              <w:t>Sets</w:t>
            </w:r>
            <w:r w:rsidRPr="00357552">
              <w:t xml:space="preserve"> maximum executions count for current rule</w:t>
            </w:r>
            <w:r w:rsidRPr="00604E71">
              <w:t>.</w:t>
            </w:r>
            <w:r w:rsidRPr="00E83C5C">
              <w:t xml:space="preserve"> If current rule executed count more tha</w:t>
            </w:r>
            <w:r>
              <w:t>n this value, processor</w:t>
            </w:r>
            <w:r w:rsidRPr="00E83C5C">
              <w:t xml:space="preserve"> subsystem</w:t>
            </w:r>
            <w:r>
              <w:t xml:space="preserve"> throw</w:t>
            </w:r>
            <w:r w:rsidRPr="00E83C5C">
              <w:t xml:space="preserve"> exception.</w:t>
            </w:r>
            <w:r w:rsidR="00823DF8" w:rsidRPr="00823DF8">
              <w:t xml:space="preserve"> </w:t>
            </w:r>
            <w:r w:rsidR="00295382">
              <w:rPr>
                <w:b/>
                <w:lang w:val="ru-RU"/>
              </w:rPr>
              <w:t>Default</w:t>
            </w:r>
            <w:r w:rsidR="00823DF8" w:rsidRPr="00823DF8">
              <w:rPr>
                <w:b/>
                <w:lang w:val="ru-RU"/>
              </w:rPr>
              <w:t xml:space="preserve"> value for this attribute is «5».</w:t>
            </w:r>
          </w:p>
        </w:tc>
      </w:tr>
    </w:tbl>
    <w:p w:rsidR="009137E1" w:rsidRPr="009137E1" w:rsidRDefault="009137E1" w:rsidP="009137E1"/>
    <w:p w:rsidR="00F54DFC" w:rsidRPr="00F54DFC" w:rsidRDefault="00F54DFC" w:rsidP="00F54DFC">
      <w:pPr>
        <w:pStyle w:val="Heading4"/>
        <w:numPr>
          <w:ilvl w:val="3"/>
          <w:numId w:val="5"/>
        </w:numPr>
        <w:rPr>
          <w:lang w:val="ru-RU"/>
        </w:rPr>
      </w:pPr>
      <w:r w:rsidRPr="00F54DFC">
        <w:rPr>
          <w:lang w:val="ru-RU"/>
        </w:rPr>
        <w:t>SwitchRule.</w:t>
      </w:r>
    </w:p>
    <w:p w:rsidR="00F54DFC" w:rsidRPr="00B95AD7" w:rsidRDefault="00F54DFC" w:rsidP="00F54DFC">
      <w:r w:rsidRPr="00091064">
        <w:t xml:space="preserve">Configuring section attributes for rules of type </w:t>
      </w:r>
      <w:r w:rsidRPr="00FF6B85">
        <w:rPr>
          <w:b/>
        </w:rPr>
        <w:t>SwitchRule</w:t>
      </w:r>
      <w:r w:rsidRPr="00091064">
        <w:t>.</w:t>
      </w:r>
      <w:r w:rsidRPr="00E62F19">
        <w:t xml:space="preserve"> </w:t>
      </w:r>
    </w:p>
    <w:p w:rsidR="00F54DFC" w:rsidRPr="00A6481A" w:rsidRDefault="00F54DFC" w:rsidP="00F54DFC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SubsystemProperties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54DFC" w:rsidRPr="00FF6B85" w:rsidRDefault="00F54DFC" w:rsidP="00F54DFC">
      <w:pPr>
        <w:spacing w:before="0" w:after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 xml:space="preserve">  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EnginesProps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54DFC" w:rsidRPr="00A6481A" w:rsidRDefault="00F54DFC" w:rsidP="00F54DFC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FF6B85">
        <w:rPr>
          <w:rFonts w:ascii="Consolas" w:eastAsiaTheme="minorHAnsi" w:hAnsi="Consolas" w:cs="Consolas"/>
          <w:color w:val="0000FF"/>
          <w:sz w:val="19"/>
          <w:szCs w:val="19"/>
        </w:rPr>
        <w:t xml:space="preserve">    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FF6B85">
        <w:rPr>
          <w:rFonts w:ascii="Consolas" w:eastAsiaTheme="minorHAnsi" w:hAnsi="Consolas" w:cs="Consolas"/>
          <w:color w:val="A31515"/>
          <w:sz w:val="19"/>
          <w:szCs w:val="19"/>
        </w:rPr>
        <w:t>Engine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F54DFC" w:rsidTr="00543D9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54DFC" w:rsidRPr="00A6481A" w:rsidRDefault="00F54DFC" w:rsidP="005F16A0">
            <w:pPr>
              <w:spacing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09106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A6481A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F54DFC" w:rsidRPr="00A6481A" w:rsidRDefault="00F54DFC" w:rsidP="00543D9A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</w:t>
            </w:r>
            <w:r w:rsidRPr="00B95399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091064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Rule_ID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EE64D5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RealType</w:t>
            </w:r>
            <w:r w:rsidR="002438A2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2438A2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C70257">
              <w:rPr>
                <w:rFonts w:ascii="Consolas" w:hAnsi="Consolas" w:cs="Consolas"/>
                <w:color w:val="0000FF"/>
                <w:sz w:val="19"/>
                <w:szCs w:val="19"/>
              </w:rPr>
              <w:t>MetraTech.SecurityFramework.SwitchRule</w:t>
            </w:r>
            <w:r w:rsidR="002438A2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B95399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          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MaxExecution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BD683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Unsigned</w:t>
            </w:r>
            <w:r w:rsidR="00BD6832" w:rsidRPr="0009106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_value</w:t>
            </w:r>
            <w:r w:rsidR="00BD683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DefaultIdRule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</w:t>
            </w: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fault_rule_I</w:t>
            </w:r>
            <w:r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35266D" w:rsidRPr="00FF2128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IdExceptionRule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Exception_rule_I</w:t>
            </w:r>
            <w:r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F54DFC" w:rsidRPr="00A6481A" w:rsidRDefault="00F54DFC" w:rsidP="00543D9A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&lt;</w:t>
            </w:r>
            <w:r w:rsidRPr="00A6481A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Cases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F54DFC" w:rsidRPr="001E2913" w:rsidRDefault="00F54DFC" w:rsidP="00543D9A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</w:t>
            </w: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. . </w:t>
            </w:r>
            <w:r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.</w:t>
            </w:r>
          </w:p>
          <w:p w:rsidR="00F54DFC" w:rsidRPr="00FF2128" w:rsidRDefault="00F54DFC" w:rsidP="00543D9A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Pr="00A6481A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Cases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F54DFC" w:rsidRPr="001E2913" w:rsidRDefault="00F54DFC" w:rsidP="00543D9A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Rule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F54DFC" w:rsidRPr="008E22C4" w:rsidRDefault="00F54DFC" w:rsidP="005F16A0">
            <w:pPr>
              <w:spacing w:before="0"/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/>
              </w:rPr>
              <w:t xml:space="preserve">    </w:t>
            </w: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Pr="008E22C4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F54DFC" w:rsidRPr="006935D0" w:rsidRDefault="00F54DFC" w:rsidP="00F54DFC">
      <w:pPr>
        <w:pStyle w:val="ParagraphText"/>
      </w:pPr>
      <w:r w:rsidRPr="00043629">
        <w:t xml:space="preserve">Contains elements with rule </w:t>
      </w:r>
      <w:r w:rsidRPr="00FC6590">
        <w:t>properties</w:t>
      </w:r>
      <w:r w:rsidRPr="00604E71">
        <w:t>.</w:t>
      </w:r>
      <w:r w:rsidRPr="00A15874">
        <w:t xml:space="preserve"> </w:t>
      </w:r>
      <w:r w:rsidRPr="00877555">
        <w:t>Contains collection cases for processing output data and choice next rule in rules chain.</w:t>
      </w:r>
    </w:p>
    <w:p w:rsidR="00F54DFC" w:rsidRPr="006935D0" w:rsidRDefault="00F54DFC" w:rsidP="00F54DFC">
      <w:pPr>
        <w:pStyle w:val="ParagraphText"/>
      </w:pPr>
      <w:r>
        <w:t xml:space="preserve">Child elements and attributes </w:t>
      </w:r>
      <w:r w:rsidRPr="00D06FC1">
        <w:t xml:space="preserve">for properties of </w:t>
      </w:r>
      <w:r w:rsidRPr="003144FB">
        <w:t>rule</w:t>
      </w:r>
      <w:r w:rsidRPr="00D06FC1">
        <w:t xml:space="preserve"> </w:t>
      </w:r>
      <w:r>
        <w:t>are described below</w:t>
      </w:r>
      <w:r w:rsidRPr="00264E07">
        <w:t>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F54DFC" w:rsidRPr="00470ED6" w:rsidTr="00543D9A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F54DFC" w:rsidRPr="00470ED6" w:rsidRDefault="00F54DFC" w:rsidP="00543D9A">
            <w:pPr>
              <w:pStyle w:val="TableColumnHeaders"/>
            </w:pPr>
            <w:r>
              <w:t>Element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F54DFC" w:rsidRPr="00470ED6" w:rsidRDefault="00F54DFC" w:rsidP="00543D9A">
            <w:pPr>
              <w:pStyle w:val="TableColumnHeaders"/>
            </w:pPr>
            <w:r>
              <w:t>Description</w:t>
            </w:r>
          </w:p>
        </w:tc>
      </w:tr>
      <w:tr w:rsidR="00F54DFC" w:rsidRPr="00216FE7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F54DFC" w:rsidRPr="00043629" w:rsidRDefault="00F54DFC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Cases</w:t>
            </w:r>
          </w:p>
        </w:tc>
        <w:tc>
          <w:tcPr>
            <w:tcW w:w="8578" w:type="dxa"/>
            <w:shd w:val="clear" w:color="auto" w:fill="auto"/>
          </w:tcPr>
          <w:p w:rsidR="00F54DFC" w:rsidRPr="00F62C0B" w:rsidRDefault="0005302D" w:rsidP="00543D9A">
            <w:pPr>
              <w:pStyle w:val="TableText"/>
            </w:pPr>
            <w:r w:rsidRPr="00002E9E">
              <w:t>Required</w:t>
            </w:r>
            <w:r w:rsidR="00F54DFC" w:rsidRPr="00833330">
              <w:t xml:space="preserve"> </w:t>
            </w:r>
            <w:r w:rsidR="00F54DFC" w:rsidRPr="00F62C0B">
              <w:t>element</w:t>
            </w:r>
          </w:p>
          <w:p w:rsidR="00F54DFC" w:rsidRPr="00B05F0F" w:rsidRDefault="00F54DFC" w:rsidP="00543D9A">
            <w:pPr>
              <w:pStyle w:val="TableText"/>
            </w:pPr>
            <w:r w:rsidRPr="00ED6AAE">
              <w:t>Sets collection conditions for choices next rule.</w:t>
            </w:r>
            <w:r>
              <w:t xml:space="preserve"> I</w:t>
            </w:r>
            <w:r w:rsidRPr="00B05F0F">
              <w:t xml:space="preserve">f </w:t>
            </w:r>
            <w:r w:rsidRPr="00486BA0">
              <w:t>these</w:t>
            </w:r>
            <w:r w:rsidRPr="00B05F0F">
              <w:t xml:space="preserve"> cases d</w:t>
            </w:r>
            <w:r w:rsidRPr="00486BA0">
              <w:t>o</w:t>
            </w:r>
            <w:r w:rsidRPr="00B05F0F">
              <w:t xml:space="preserve"> not work, id next rule </w:t>
            </w:r>
            <w:r w:rsidRPr="00486BA0">
              <w:t>defines by</w:t>
            </w:r>
            <w:r w:rsidRPr="00B05F0F">
              <w:t xml:space="preserve"> the </w:t>
            </w:r>
            <w:r w:rsidRPr="00815F58">
              <w:rPr>
                <w:b/>
              </w:rPr>
              <w:t>IdDefaultRule</w:t>
            </w:r>
            <w:r w:rsidRPr="00B05F0F">
              <w:t xml:space="preserve"> par</w:t>
            </w:r>
            <w:r w:rsidRPr="00486BA0">
              <w:t>a</w:t>
            </w:r>
            <w:r w:rsidRPr="00B05F0F">
              <w:t xml:space="preserve">meter of current rule. </w:t>
            </w:r>
          </w:p>
        </w:tc>
      </w:tr>
    </w:tbl>
    <w:p w:rsidR="00F54DFC" w:rsidRPr="00FF6B85" w:rsidRDefault="00F54DFC" w:rsidP="00F54DFC">
      <w:pPr>
        <w:pStyle w:val="ParagraphText"/>
      </w:pP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840"/>
        <w:gridCol w:w="8196"/>
      </w:tblGrid>
      <w:tr w:rsidR="00F54DFC" w:rsidRPr="00470ED6" w:rsidTr="00543D9A">
        <w:trPr>
          <w:cantSplit/>
          <w:trHeight w:val="555"/>
          <w:tblHeader/>
        </w:trPr>
        <w:tc>
          <w:tcPr>
            <w:tcW w:w="1840" w:type="dxa"/>
            <w:shd w:val="clear" w:color="auto" w:fill="E6E6E6"/>
          </w:tcPr>
          <w:p w:rsidR="00F54DFC" w:rsidRPr="00470ED6" w:rsidRDefault="00F54DFC" w:rsidP="00543D9A">
            <w:pPr>
              <w:pStyle w:val="TableColumnHeaders"/>
            </w:pPr>
            <w:r>
              <w:t>Attribute</w:t>
            </w:r>
          </w:p>
        </w:tc>
        <w:tc>
          <w:tcPr>
            <w:tcW w:w="8196" w:type="dxa"/>
            <w:tcBorders>
              <w:bottom w:val="single" w:sz="2" w:space="0" w:color="999999"/>
            </w:tcBorders>
            <w:shd w:val="clear" w:color="auto" w:fill="E6E6E6"/>
          </w:tcPr>
          <w:p w:rsidR="00F54DFC" w:rsidRPr="00470ED6" w:rsidRDefault="00F54DFC" w:rsidP="00543D9A">
            <w:pPr>
              <w:pStyle w:val="TableColumnHeaders"/>
            </w:pPr>
            <w:r>
              <w:t>Description</w:t>
            </w:r>
          </w:p>
        </w:tc>
      </w:tr>
      <w:tr w:rsidR="00F54DFC" w:rsidRPr="005E5B20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F54DFC" w:rsidRPr="006C2723" w:rsidRDefault="00F54DFC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Id</w:t>
            </w:r>
          </w:p>
        </w:tc>
        <w:tc>
          <w:tcPr>
            <w:tcW w:w="8196" w:type="dxa"/>
            <w:shd w:val="clear" w:color="auto" w:fill="auto"/>
          </w:tcPr>
          <w:p w:rsidR="00F54DFC" w:rsidRDefault="00F54DFC" w:rsidP="00543D9A">
            <w:pPr>
              <w:pStyle w:val="TableText"/>
            </w:pPr>
            <w:r>
              <w:t>Required attribute.</w:t>
            </w:r>
          </w:p>
          <w:p w:rsidR="00F54DFC" w:rsidRPr="005E5B20" w:rsidRDefault="00F54DFC" w:rsidP="00543D9A">
            <w:pPr>
              <w:pStyle w:val="TableText"/>
            </w:pPr>
            <w:r w:rsidRPr="00DB4024">
              <w:t xml:space="preserve">Sets id for current </w:t>
            </w:r>
            <w:r w:rsidRPr="00A0619F">
              <w:t>rule.</w:t>
            </w:r>
            <w:r w:rsidRPr="007D7378">
              <w:t xml:space="preserve"> This property must be unique for current chain of processor</w:t>
            </w:r>
            <w:r w:rsidRPr="005E5B20">
              <w:t>.</w:t>
            </w:r>
          </w:p>
        </w:tc>
      </w:tr>
      <w:tr w:rsidR="00F54DFC" w:rsidRPr="00604E71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F54DFC" w:rsidRDefault="00F54DFC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lastRenderedPageBreak/>
              <w:t>RealType</w:t>
            </w:r>
          </w:p>
        </w:tc>
        <w:tc>
          <w:tcPr>
            <w:tcW w:w="8196" w:type="dxa"/>
            <w:shd w:val="clear" w:color="auto" w:fill="auto"/>
          </w:tcPr>
          <w:p w:rsidR="00F54DFC" w:rsidRPr="00441480" w:rsidRDefault="00F54DFC" w:rsidP="00543D9A">
            <w:pPr>
              <w:pStyle w:val="TableText"/>
            </w:pPr>
            <w:r w:rsidRPr="00FF2128">
              <w:t>Required</w:t>
            </w:r>
            <w:r w:rsidRPr="00915AB2">
              <w:t xml:space="preserve"> attribute.</w:t>
            </w:r>
          </w:p>
          <w:p w:rsidR="00F54DFC" w:rsidRPr="00E62F19" w:rsidRDefault="00F54DFC" w:rsidP="00543D9A">
            <w:pPr>
              <w:pStyle w:val="TableText"/>
            </w:pPr>
            <w:r>
              <w:t>Defines a rule type. Must be “</w:t>
            </w:r>
            <w:r w:rsidRPr="00993C39">
              <w:rPr>
                <w:b/>
              </w:rPr>
              <w:t>MetraTech.SecurityFramework.SwitchRule</w:t>
            </w:r>
            <w:r>
              <w:t>”</w:t>
            </w:r>
            <w:r w:rsidRPr="00A340A1">
              <w:t>.</w:t>
            </w:r>
          </w:p>
          <w:p w:rsidR="00F54DFC" w:rsidRPr="00E62F19" w:rsidRDefault="00F54DFC" w:rsidP="00543D9A">
            <w:pPr>
              <w:pStyle w:val="TableText"/>
              <w:rPr>
                <w:lang w:val="ru-RU"/>
              </w:rPr>
            </w:pPr>
            <w:r w:rsidRPr="00F62C0B">
              <w:t>Optional attribute</w:t>
            </w:r>
          </w:p>
        </w:tc>
      </w:tr>
      <w:tr w:rsidR="00F54DFC" w:rsidRPr="00956197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F54DFC" w:rsidRDefault="00F54DFC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DefaultIdRule</w:t>
            </w:r>
          </w:p>
        </w:tc>
        <w:tc>
          <w:tcPr>
            <w:tcW w:w="8196" w:type="dxa"/>
            <w:shd w:val="clear" w:color="auto" w:fill="auto"/>
          </w:tcPr>
          <w:p w:rsidR="00F54DFC" w:rsidRPr="00567501" w:rsidRDefault="00F54DFC" w:rsidP="00543D9A">
            <w:pPr>
              <w:pStyle w:val="TableText"/>
            </w:pPr>
            <w:r w:rsidRPr="00A0000E">
              <w:t>Required</w:t>
            </w:r>
            <w:r w:rsidRPr="00567501">
              <w:t xml:space="preserve"> attribute</w:t>
            </w:r>
          </w:p>
          <w:p w:rsidR="00F54DFC" w:rsidRPr="00956197" w:rsidRDefault="00F54DFC" w:rsidP="00543D9A">
            <w:pPr>
              <w:pStyle w:val="TableText"/>
            </w:pPr>
            <w:r w:rsidRPr="00813A75">
              <w:t xml:space="preserve">Sets id next rule, if current rule </w:t>
            </w:r>
            <w:r w:rsidRPr="008F1577">
              <w:t>completed work without errors.</w:t>
            </w:r>
            <w:r w:rsidRPr="00956197">
              <w:t xml:space="preserve"> </w:t>
            </w:r>
            <w:r w:rsidRPr="005E7310">
              <w:t>This rule must be declared in current chain</w:t>
            </w:r>
            <w:r w:rsidRPr="00D7654A">
              <w:t xml:space="preserve"> of processor</w:t>
            </w:r>
            <w:r w:rsidRPr="00956197">
              <w:t>.</w:t>
            </w:r>
          </w:p>
        </w:tc>
      </w:tr>
      <w:tr w:rsidR="00F54DFC" w:rsidRPr="00956197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F54DFC" w:rsidRDefault="00F54DFC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IdExceptionRule</w:t>
            </w:r>
          </w:p>
        </w:tc>
        <w:tc>
          <w:tcPr>
            <w:tcW w:w="8196" w:type="dxa"/>
            <w:shd w:val="clear" w:color="auto" w:fill="auto"/>
          </w:tcPr>
          <w:p w:rsidR="00F54DFC" w:rsidRPr="00567501" w:rsidRDefault="00F54DFC" w:rsidP="00543D9A">
            <w:pPr>
              <w:pStyle w:val="TableText"/>
            </w:pPr>
            <w:r w:rsidRPr="00C70257">
              <w:t>Required</w:t>
            </w:r>
            <w:r w:rsidRPr="00567501">
              <w:t xml:space="preserve"> attribute</w:t>
            </w:r>
          </w:p>
          <w:p w:rsidR="00F54DFC" w:rsidRPr="00956197" w:rsidRDefault="00F54DFC" w:rsidP="00543D9A">
            <w:pPr>
              <w:pStyle w:val="TableText"/>
            </w:pPr>
            <w:r w:rsidRPr="00714367">
              <w:t>Sets</w:t>
            </w:r>
            <w:r>
              <w:t xml:space="preserve"> id next rule if data handl</w:t>
            </w:r>
            <w:r w:rsidRPr="00F72F85">
              <w:t>ing</w:t>
            </w:r>
            <w:r w:rsidRPr="00280B39">
              <w:t xml:space="preserve"> throw exception</w:t>
            </w:r>
            <w:r w:rsidRPr="00956197">
              <w:t>.</w:t>
            </w:r>
          </w:p>
        </w:tc>
      </w:tr>
      <w:tr w:rsidR="00F54DFC" w:rsidRPr="00567501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F54DFC" w:rsidRDefault="00F54DFC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MaxExecution</w:t>
            </w:r>
          </w:p>
        </w:tc>
        <w:tc>
          <w:tcPr>
            <w:tcW w:w="8196" w:type="dxa"/>
            <w:shd w:val="clear" w:color="auto" w:fill="auto"/>
          </w:tcPr>
          <w:p w:rsidR="00F54DFC" w:rsidRPr="00A0000E" w:rsidRDefault="00F54DFC" w:rsidP="00543D9A">
            <w:pPr>
              <w:pStyle w:val="TableText"/>
            </w:pPr>
            <w:r w:rsidRPr="00D04308">
              <w:t>Sets</w:t>
            </w:r>
            <w:r w:rsidRPr="00357552">
              <w:t xml:space="preserve"> maximum executions count for current rule</w:t>
            </w:r>
            <w:r w:rsidRPr="00604E71">
              <w:t>.</w:t>
            </w:r>
            <w:r w:rsidRPr="00E83C5C">
              <w:t xml:space="preserve"> If current rule executed count more tha</w:t>
            </w:r>
            <w:r>
              <w:t>n this value, processor</w:t>
            </w:r>
            <w:r w:rsidRPr="00E83C5C">
              <w:t xml:space="preserve"> subsystem</w:t>
            </w:r>
            <w:r>
              <w:t xml:space="preserve"> throw</w:t>
            </w:r>
            <w:r w:rsidRPr="00E83C5C">
              <w:t xml:space="preserve"> exception.</w:t>
            </w:r>
            <w:r w:rsidR="00823DF8" w:rsidRPr="00823DF8">
              <w:t xml:space="preserve"> </w:t>
            </w:r>
            <w:r w:rsidR="00295382">
              <w:rPr>
                <w:b/>
                <w:lang w:val="ru-RU"/>
              </w:rPr>
              <w:t>Default</w:t>
            </w:r>
            <w:r w:rsidR="00295382" w:rsidRPr="00823DF8">
              <w:rPr>
                <w:b/>
                <w:lang w:val="ru-RU"/>
              </w:rPr>
              <w:t xml:space="preserve"> </w:t>
            </w:r>
            <w:r w:rsidR="00823DF8" w:rsidRPr="00823DF8">
              <w:rPr>
                <w:b/>
                <w:lang w:val="ru-RU"/>
              </w:rPr>
              <w:t>value for this attribute is «5».</w:t>
            </w:r>
          </w:p>
        </w:tc>
      </w:tr>
    </w:tbl>
    <w:p w:rsidR="00FF6B85" w:rsidRDefault="00FF6B85" w:rsidP="00FF6B85">
      <w:pPr>
        <w:pStyle w:val="Heading4"/>
        <w:rPr>
          <w:lang w:val="ru-RU"/>
        </w:rPr>
      </w:pPr>
      <w:r>
        <w:rPr>
          <w:lang w:val="ru-RU"/>
        </w:rPr>
        <w:t>SwitchRuleEx.</w:t>
      </w:r>
    </w:p>
    <w:p w:rsidR="00091064" w:rsidRPr="00886DA4" w:rsidRDefault="00FC1C5C" w:rsidP="00091064">
      <w:r w:rsidRPr="00FC1C5C">
        <w:t xml:space="preserve">Configuring section attributes for rules of type </w:t>
      </w:r>
      <w:r w:rsidRPr="000918ED">
        <w:rPr>
          <w:b/>
        </w:rPr>
        <w:t>SwitchRuleEx</w:t>
      </w:r>
      <w:r w:rsidRPr="00FC1C5C">
        <w:t xml:space="preserve">. </w:t>
      </w:r>
    </w:p>
    <w:p w:rsidR="00A6481A" w:rsidRPr="00A6481A" w:rsidRDefault="00A6481A" w:rsidP="00A6481A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SubsystemProperties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A6481A" w:rsidRPr="00FF6B85" w:rsidRDefault="00A6481A" w:rsidP="00A6481A">
      <w:pPr>
        <w:spacing w:before="0" w:after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 xml:space="preserve">  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EnginesProps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7668A9" w:rsidRPr="00A6481A" w:rsidRDefault="007668A9" w:rsidP="007668A9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FF6B85">
        <w:rPr>
          <w:rFonts w:ascii="Consolas" w:eastAsiaTheme="minorHAnsi" w:hAnsi="Consolas" w:cs="Consolas"/>
          <w:color w:val="0000FF"/>
          <w:sz w:val="19"/>
          <w:szCs w:val="19"/>
        </w:rPr>
        <w:t xml:space="preserve">    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="001E2913" w:rsidRPr="00FF6B85">
        <w:rPr>
          <w:rFonts w:ascii="Consolas" w:eastAsiaTheme="minorHAnsi" w:hAnsi="Consolas" w:cs="Consolas"/>
          <w:color w:val="A31515"/>
          <w:sz w:val="19"/>
          <w:szCs w:val="19"/>
        </w:rPr>
        <w:t>Engine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A6481A" w:rsidTr="00543D9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481A" w:rsidRPr="00A6481A" w:rsidRDefault="00B95399" w:rsidP="005F16A0">
            <w:pPr>
              <w:spacing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09106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A6481A" w:rsidRPr="00A6481A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1E2913" w:rsidRPr="001E2913" w:rsidRDefault="00A6481A" w:rsidP="00A6481A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</w:t>
            </w:r>
            <w:r w:rsidR="00B95399" w:rsidRPr="00B95399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1E2913" w:rsidRPr="00091064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8E22C4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Rule_ID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EE64D5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RealType</w:t>
            </w:r>
            <w:r w:rsidR="002438A2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2438A2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FF2128">
              <w:rPr>
                <w:rFonts w:ascii="Consolas" w:hAnsi="Consolas" w:cs="Consolas"/>
                <w:color w:val="0000FF"/>
                <w:sz w:val="19"/>
                <w:szCs w:val="19"/>
              </w:rPr>
              <w:t>MetraTech.SecurityFramework.SwitchRuleEx</w:t>
            </w:r>
            <w:r w:rsidR="002438A2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B95399" w:rsidRPr="00B95399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          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MaxExecution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BD683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&lt;UInt</w:t>
            </w:r>
            <w:r w:rsidR="00BD6832" w:rsidRPr="0009106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_value</w:t>
            </w:r>
            <w:r w:rsidR="00BD683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Subsystem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8E22C4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Current_subsystem_I</w:t>
            </w:r>
            <w:r w:rsidR="001E2913"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IdEngine</w:t>
            </w:r>
            <w:r w:rsidR="002438A2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2438A2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2438A2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Current_engine_I</w:t>
            </w:r>
            <w:r w:rsidR="002438A2"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</w:t>
            </w:r>
            <w:r w:rsidR="002438A2" w:rsidRPr="00572AF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="002438A2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A6481A" w:rsidRPr="008A1719" w:rsidRDefault="00A6481A" w:rsidP="00813207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DefaultIdRule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1E2913"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</w:t>
            </w:r>
            <w:r w:rsidR="008E22C4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fault_rule_I</w:t>
            </w:r>
            <w:r w:rsidR="001E2913"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IdExceptionRule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8E22C4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Exception_rule_I</w:t>
            </w:r>
            <w:r w:rsidR="001E2913"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8A1719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A6481A" w:rsidRPr="00A6481A" w:rsidRDefault="00A6481A" w:rsidP="00A6481A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&lt;</w:t>
            </w:r>
            <w:r w:rsidRPr="00A6481A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Cases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8E22C4" w:rsidRPr="001E2913" w:rsidRDefault="00A6481A" w:rsidP="00A6481A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</w:t>
            </w:r>
            <w:r w:rsidR="008E22C4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. . </w:t>
            </w:r>
            <w:r w:rsidR="008E22C4" w:rsidRPr="001E291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.</w:t>
            </w:r>
          </w:p>
          <w:p w:rsidR="00A6481A" w:rsidRPr="00FF2128" w:rsidRDefault="008E22C4" w:rsidP="00A6481A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="00A6481A" w:rsidRPr="00A6481A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Cases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8E22C4" w:rsidRPr="001E2913" w:rsidRDefault="00A6481A" w:rsidP="008E22C4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&lt;/</w:t>
            </w:r>
            <w:r w:rsidR="001E291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Rule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A6481A" w:rsidRPr="008E22C4" w:rsidRDefault="001E2913" w:rsidP="005F16A0">
            <w:pPr>
              <w:spacing w:before="0"/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/>
              </w:rPr>
              <w:t xml:space="preserve">    </w:t>
            </w:r>
            <w:r w:rsidR="00A6481A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="00A6481A" w:rsidRPr="008E22C4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="00A6481A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6C2723" w:rsidRPr="00612D18" w:rsidRDefault="006935D0" w:rsidP="003144FB">
      <w:pPr>
        <w:pStyle w:val="ParagraphText"/>
      </w:pPr>
      <w:r w:rsidRPr="00043629">
        <w:t xml:space="preserve">Contains elements with rule </w:t>
      </w:r>
      <w:r w:rsidRPr="00FC6590">
        <w:t>properties</w:t>
      </w:r>
      <w:r w:rsidRPr="00604E71">
        <w:t>.</w:t>
      </w:r>
      <w:r w:rsidRPr="00A15874">
        <w:t xml:space="preserve"> </w:t>
      </w:r>
      <w:r w:rsidRPr="00877555">
        <w:t>Contains collection cases for processing output data and choice next rule in rules chain.</w:t>
      </w:r>
    </w:p>
    <w:p w:rsidR="006935D0" w:rsidRPr="006935D0" w:rsidRDefault="006935D0" w:rsidP="003144FB">
      <w:pPr>
        <w:pStyle w:val="ParagraphText"/>
      </w:pPr>
      <w:r>
        <w:t xml:space="preserve">Child elements and attributes </w:t>
      </w:r>
      <w:r w:rsidRPr="00D06FC1">
        <w:t xml:space="preserve">for properties of </w:t>
      </w:r>
      <w:r w:rsidRPr="003144FB">
        <w:t>rule</w:t>
      </w:r>
      <w:r w:rsidRPr="00D06FC1">
        <w:t xml:space="preserve"> </w:t>
      </w:r>
      <w:r>
        <w:t>are described below</w:t>
      </w:r>
      <w:r w:rsidRPr="00264E07">
        <w:t>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FF6B85" w:rsidRPr="00470ED6" w:rsidTr="00543D9A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FF6B85" w:rsidRPr="00470ED6" w:rsidRDefault="00FF6B85" w:rsidP="00543D9A">
            <w:pPr>
              <w:pStyle w:val="TableColumnHeaders"/>
            </w:pPr>
            <w:r>
              <w:t>Element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FF6B85" w:rsidRPr="00470ED6" w:rsidRDefault="00FF6B85" w:rsidP="00543D9A">
            <w:pPr>
              <w:pStyle w:val="TableColumnHeaders"/>
            </w:pPr>
            <w:r>
              <w:t>Description</w:t>
            </w:r>
          </w:p>
        </w:tc>
      </w:tr>
      <w:tr w:rsidR="00FF6B85" w:rsidRPr="00216FE7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FF6B85" w:rsidRPr="00043629" w:rsidRDefault="00FF6B85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Cases</w:t>
            </w:r>
          </w:p>
        </w:tc>
        <w:tc>
          <w:tcPr>
            <w:tcW w:w="8578" w:type="dxa"/>
            <w:shd w:val="clear" w:color="auto" w:fill="auto"/>
          </w:tcPr>
          <w:p w:rsidR="00FF6B85" w:rsidRPr="00F62C0B" w:rsidRDefault="0005302D" w:rsidP="00543D9A">
            <w:pPr>
              <w:pStyle w:val="TableText"/>
            </w:pPr>
            <w:r w:rsidRPr="00002E9E">
              <w:t>Required</w:t>
            </w:r>
            <w:r w:rsidR="00FF6B85" w:rsidRPr="00833330">
              <w:t xml:space="preserve"> </w:t>
            </w:r>
            <w:r w:rsidR="00FF6B85" w:rsidRPr="00F62C0B">
              <w:t>element</w:t>
            </w:r>
          </w:p>
          <w:p w:rsidR="00FF6B85" w:rsidRPr="00B05F0F" w:rsidRDefault="00FF6B85" w:rsidP="00FB6194">
            <w:pPr>
              <w:pStyle w:val="TableText"/>
            </w:pPr>
            <w:r w:rsidRPr="00ED6AAE">
              <w:t>Sets collection conditions for choices next rule.</w:t>
            </w:r>
            <w:r>
              <w:t xml:space="preserve"> I</w:t>
            </w:r>
            <w:r w:rsidRPr="00B05F0F">
              <w:t xml:space="preserve">f </w:t>
            </w:r>
            <w:r w:rsidRPr="00486BA0">
              <w:t>these</w:t>
            </w:r>
            <w:r w:rsidRPr="00B05F0F">
              <w:t xml:space="preserve"> cases d</w:t>
            </w:r>
            <w:r w:rsidRPr="00486BA0">
              <w:t>o</w:t>
            </w:r>
            <w:r w:rsidRPr="00B05F0F">
              <w:t xml:space="preserve"> not </w:t>
            </w:r>
            <w:r w:rsidR="00FB6194" w:rsidRPr="00FB6194">
              <w:t>match</w:t>
            </w:r>
            <w:r w:rsidRPr="00B05F0F">
              <w:t xml:space="preserve">, </w:t>
            </w:r>
            <w:r w:rsidR="00FB6194" w:rsidRPr="00FB6194">
              <w:rPr>
                <w:b/>
              </w:rPr>
              <w:t>IdDefaultRule</w:t>
            </w:r>
            <w:r w:rsidRPr="00B05F0F">
              <w:t xml:space="preserve"> </w:t>
            </w:r>
            <w:r w:rsidR="00FB6194" w:rsidRPr="00FB6194">
              <w:t xml:space="preserve">parameter of current rule </w:t>
            </w:r>
            <w:r w:rsidRPr="00486BA0">
              <w:t xml:space="preserve">defines </w:t>
            </w:r>
            <w:r w:rsidR="00FB6194" w:rsidRPr="00FB6194">
              <w:t>id next rule</w:t>
            </w:r>
            <w:r w:rsidRPr="00B05F0F">
              <w:t xml:space="preserve">. </w:t>
            </w:r>
          </w:p>
        </w:tc>
      </w:tr>
    </w:tbl>
    <w:p w:rsidR="00FF6B85" w:rsidRPr="00FF6B85" w:rsidRDefault="00FF6B85" w:rsidP="003144FB">
      <w:pPr>
        <w:pStyle w:val="ParagraphText"/>
      </w:pP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840"/>
        <w:gridCol w:w="8196"/>
      </w:tblGrid>
      <w:tr w:rsidR="00B4005A" w:rsidRPr="00470ED6" w:rsidTr="00543D9A">
        <w:trPr>
          <w:cantSplit/>
          <w:trHeight w:val="555"/>
          <w:tblHeader/>
        </w:trPr>
        <w:tc>
          <w:tcPr>
            <w:tcW w:w="1840" w:type="dxa"/>
            <w:shd w:val="clear" w:color="auto" w:fill="E6E6E6"/>
          </w:tcPr>
          <w:p w:rsidR="00B4005A" w:rsidRPr="00470ED6" w:rsidRDefault="00B4005A" w:rsidP="00543D9A">
            <w:pPr>
              <w:pStyle w:val="TableColumnHeaders"/>
            </w:pPr>
            <w:r>
              <w:t>Attribute</w:t>
            </w:r>
          </w:p>
        </w:tc>
        <w:tc>
          <w:tcPr>
            <w:tcW w:w="8196" w:type="dxa"/>
            <w:tcBorders>
              <w:bottom w:val="single" w:sz="2" w:space="0" w:color="999999"/>
            </w:tcBorders>
            <w:shd w:val="clear" w:color="auto" w:fill="E6E6E6"/>
          </w:tcPr>
          <w:p w:rsidR="00B4005A" w:rsidRPr="00470ED6" w:rsidRDefault="00B4005A" w:rsidP="00543D9A">
            <w:pPr>
              <w:pStyle w:val="TableColumnHeaders"/>
            </w:pPr>
            <w:r>
              <w:t>Description</w:t>
            </w:r>
          </w:p>
        </w:tc>
      </w:tr>
      <w:tr w:rsidR="00B4005A" w:rsidRPr="007D7378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B4005A" w:rsidRPr="006C2723" w:rsidRDefault="00B4005A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lastRenderedPageBreak/>
              <w:t>Id</w:t>
            </w:r>
          </w:p>
        </w:tc>
        <w:tc>
          <w:tcPr>
            <w:tcW w:w="8196" w:type="dxa"/>
            <w:shd w:val="clear" w:color="auto" w:fill="auto"/>
          </w:tcPr>
          <w:p w:rsidR="00B4005A" w:rsidRDefault="00B4005A" w:rsidP="00543D9A">
            <w:pPr>
              <w:pStyle w:val="TableText"/>
            </w:pPr>
            <w:r>
              <w:t>Required attribute.</w:t>
            </w:r>
          </w:p>
          <w:p w:rsidR="00B4005A" w:rsidRPr="005E5B20" w:rsidRDefault="00B4005A" w:rsidP="00543D9A">
            <w:pPr>
              <w:pStyle w:val="TableText"/>
            </w:pPr>
            <w:r w:rsidRPr="00DB4024">
              <w:t xml:space="preserve">Sets id for current </w:t>
            </w:r>
            <w:r w:rsidRPr="00A0619F">
              <w:t>rule.</w:t>
            </w:r>
            <w:r w:rsidRPr="007D7378">
              <w:t xml:space="preserve"> This property must be unique for current chain of processor</w:t>
            </w:r>
            <w:r w:rsidR="005E5B20" w:rsidRPr="005E5B20">
              <w:t>.</w:t>
            </w:r>
          </w:p>
        </w:tc>
      </w:tr>
      <w:tr w:rsidR="00B4005A" w:rsidRPr="00604E71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3C7CAA" w:rsidRDefault="003C7CAA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RealType</w:t>
            </w:r>
          </w:p>
        </w:tc>
        <w:tc>
          <w:tcPr>
            <w:tcW w:w="8196" w:type="dxa"/>
            <w:shd w:val="clear" w:color="auto" w:fill="auto"/>
          </w:tcPr>
          <w:p w:rsidR="003C7CAA" w:rsidRPr="00441480" w:rsidRDefault="003C7CAA" w:rsidP="003C7CAA">
            <w:pPr>
              <w:pStyle w:val="TableText"/>
            </w:pPr>
            <w:r w:rsidRPr="00FF2128">
              <w:t>Required</w:t>
            </w:r>
            <w:r w:rsidRPr="00915AB2">
              <w:t xml:space="preserve"> attribute.</w:t>
            </w:r>
          </w:p>
          <w:p w:rsidR="003C7CAA" w:rsidRPr="003C7CAA" w:rsidRDefault="003C7CAA" w:rsidP="003C7CAA">
            <w:pPr>
              <w:pStyle w:val="TableText"/>
            </w:pPr>
            <w:r>
              <w:t>Defines a rule type. Must be “</w:t>
            </w:r>
            <w:r w:rsidRPr="006935D0">
              <w:rPr>
                <w:b/>
              </w:rPr>
              <w:t>MetraTech.SecurityFramework.SwitchRuleEx</w:t>
            </w:r>
            <w:r>
              <w:t>”</w:t>
            </w:r>
            <w:r w:rsidRPr="00A340A1">
              <w:t>.</w:t>
            </w:r>
          </w:p>
        </w:tc>
      </w:tr>
      <w:tr w:rsidR="00B4005A" w:rsidRPr="00813A75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B4005A" w:rsidRDefault="00B4005A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Subsystem</w:t>
            </w:r>
          </w:p>
        </w:tc>
        <w:tc>
          <w:tcPr>
            <w:tcW w:w="8196" w:type="dxa"/>
            <w:shd w:val="clear" w:color="auto" w:fill="auto"/>
          </w:tcPr>
          <w:p w:rsidR="00B4005A" w:rsidRPr="00567501" w:rsidRDefault="003B63C2" w:rsidP="00543D9A">
            <w:pPr>
              <w:pStyle w:val="TableText"/>
            </w:pPr>
            <w:r w:rsidRPr="00FF2128">
              <w:t>Required</w:t>
            </w:r>
            <w:r w:rsidR="00B4005A" w:rsidRPr="00567501">
              <w:t xml:space="preserve"> attribute</w:t>
            </w:r>
          </w:p>
          <w:p w:rsidR="00B4005A" w:rsidRPr="00813A75" w:rsidRDefault="00B4005A" w:rsidP="00B4005A">
            <w:pPr>
              <w:pStyle w:val="TableText"/>
            </w:pPr>
            <w:r w:rsidRPr="00813A75">
              <w:t>Sets subsystem</w:t>
            </w:r>
            <w:r w:rsidRPr="00B4005A">
              <w:t xml:space="preserve"> name</w:t>
            </w:r>
            <w:r w:rsidRPr="00813A75">
              <w:t xml:space="preserve"> for </w:t>
            </w:r>
            <w:r w:rsidRPr="00B4005A">
              <w:t>current engine</w:t>
            </w:r>
            <w:r w:rsidRPr="00813A75">
              <w:t>.</w:t>
            </w:r>
            <w:r w:rsidR="00B95AD7" w:rsidRPr="00280B39">
              <w:t xml:space="preserve"> This engine is handler for input data</w:t>
            </w:r>
            <w:r w:rsidR="00B95AD7" w:rsidRPr="00956197">
              <w:t>.</w:t>
            </w:r>
          </w:p>
        </w:tc>
      </w:tr>
      <w:tr w:rsidR="00B4005A" w:rsidRPr="00956197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B4005A" w:rsidRDefault="00B4005A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IdEngine</w:t>
            </w:r>
          </w:p>
        </w:tc>
        <w:tc>
          <w:tcPr>
            <w:tcW w:w="8196" w:type="dxa"/>
            <w:shd w:val="clear" w:color="auto" w:fill="auto"/>
          </w:tcPr>
          <w:p w:rsidR="00B4005A" w:rsidRPr="00567501" w:rsidRDefault="003B63C2" w:rsidP="00543D9A">
            <w:pPr>
              <w:pStyle w:val="TableText"/>
            </w:pPr>
            <w:r w:rsidRPr="00FF2128">
              <w:t>Required</w:t>
            </w:r>
            <w:r w:rsidR="00B4005A" w:rsidRPr="00567501">
              <w:t xml:space="preserve"> attribute</w:t>
            </w:r>
          </w:p>
          <w:p w:rsidR="00B4005A" w:rsidRPr="00956197" w:rsidRDefault="00B4005A" w:rsidP="00543D9A">
            <w:pPr>
              <w:pStyle w:val="TableText"/>
            </w:pPr>
            <w:r w:rsidRPr="00FF2128">
              <w:t>Sets</w:t>
            </w:r>
            <w:r w:rsidRPr="00280B39">
              <w:t xml:space="preserve"> current id engine. This engine is handler for input data</w:t>
            </w:r>
            <w:r w:rsidRPr="00956197">
              <w:t>.</w:t>
            </w:r>
          </w:p>
        </w:tc>
      </w:tr>
      <w:tr w:rsidR="00B4005A" w:rsidRPr="00956197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B4005A" w:rsidRDefault="00B4005A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DefaultIdRule</w:t>
            </w:r>
          </w:p>
        </w:tc>
        <w:tc>
          <w:tcPr>
            <w:tcW w:w="8196" w:type="dxa"/>
            <w:shd w:val="clear" w:color="auto" w:fill="auto"/>
          </w:tcPr>
          <w:p w:rsidR="00B4005A" w:rsidRPr="00567501" w:rsidRDefault="009E5B95" w:rsidP="00543D9A">
            <w:pPr>
              <w:pStyle w:val="TableText"/>
            </w:pPr>
            <w:r w:rsidRPr="00A0000E">
              <w:t>Required</w:t>
            </w:r>
            <w:r w:rsidRPr="00567501">
              <w:t xml:space="preserve"> </w:t>
            </w:r>
            <w:r w:rsidR="00B4005A" w:rsidRPr="00567501">
              <w:t>attribute</w:t>
            </w:r>
          </w:p>
          <w:p w:rsidR="00B4005A" w:rsidRPr="00956197" w:rsidRDefault="00B4005A" w:rsidP="00543D9A">
            <w:pPr>
              <w:pStyle w:val="TableText"/>
            </w:pPr>
            <w:r w:rsidRPr="00813A75">
              <w:t xml:space="preserve">Sets id next rule, if current rule </w:t>
            </w:r>
            <w:r w:rsidRPr="008F1577">
              <w:t>completed work without errors.</w:t>
            </w:r>
            <w:r w:rsidRPr="00956197">
              <w:t xml:space="preserve"> </w:t>
            </w:r>
            <w:r w:rsidRPr="005E7310">
              <w:t>This rule must be declared in current chain</w:t>
            </w:r>
            <w:r w:rsidRPr="00D7654A">
              <w:t xml:space="preserve"> of processor</w:t>
            </w:r>
            <w:r w:rsidRPr="00956197">
              <w:t>.</w:t>
            </w:r>
          </w:p>
        </w:tc>
      </w:tr>
      <w:tr w:rsidR="00B4005A" w:rsidRPr="00956197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B4005A" w:rsidRDefault="00B4005A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IdExceptionRule</w:t>
            </w:r>
          </w:p>
        </w:tc>
        <w:tc>
          <w:tcPr>
            <w:tcW w:w="8196" w:type="dxa"/>
            <w:shd w:val="clear" w:color="auto" w:fill="auto"/>
          </w:tcPr>
          <w:p w:rsidR="00B4005A" w:rsidRPr="00567501" w:rsidRDefault="003B63C2" w:rsidP="00543D9A">
            <w:pPr>
              <w:pStyle w:val="TableText"/>
            </w:pPr>
            <w:r w:rsidRPr="00FF2128">
              <w:t>Required</w:t>
            </w:r>
            <w:r w:rsidR="00B4005A" w:rsidRPr="00567501">
              <w:t xml:space="preserve"> attribute</w:t>
            </w:r>
          </w:p>
          <w:p w:rsidR="00B4005A" w:rsidRPr="00956197" w:rsidRDefault="003E3CF6" w:rsidP="00543D9A">
            <w:pPr>
              <w:pStyle w:val="TableText"/>
            </w:pPr>
            <w:r w:rsidRPr="00714367">
              <w:t>Sets</w:t>
            </w:r>
            <w:r>
              <w:t xml:space="preserve"> id next rule if data handl</w:t>
            </w:r>
            <w:r w:rsidRPr="00F72F85">
              <w:t>ing</w:t>
            </w:r>
            <w:r w:rsidRPr="00280B39">
              <w:t xml:space="preserve"> throw exception</w:t>
            </w:r>
            <w:r w:rsidR="00B4005A" w:rsidRPr="00956197">
              <w:t>.</w:t>
            </w:r>
          </w:p>
        </w:tc>
      </w:tr>
      <w:tr w:rsidR="009E5B95" w:rsidRPr="00956197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9E5B95" w:rsidRDefault="003C7CAA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MaxExecution</w:t>
            </w:r>
          </w:p>
        </w:tc>
        <w:tc>
          <w:tcPr>
            <w:tcW w:w="8196" w:type="dxa"/>
            <w:shd w:val="clear" w:color="auto" w:fill="auto"/>
          </w:tcPr>
          <w:p w:rsidR="003C7CAA" w:rsidRPr="00F62C0B" w:rsidRDefault="003C7CAA" w:rsidP="003C7CAA">
            <w:pPr>
              <w:pStyle w:val="TableText"/>
            </w:pPr>
            <w:r w:rsidRPr="00F62C0B">
              <w:t>Optional attribute</w:t>
            </w:r>
          </w:p>
          <w:p w:rsidR="009E5B95" w:rsidRPr="0044540F" w:rsidRDefault="003C7CAA" w:rsidP="009E5B95">
            <w:pPr>
              <w:pStyle w:val="TableText"/>
            </w:pPr>
            <w:r w:rsidRPr="00D04308">
              <w:t>Sets</w:t>
            </w:r>
            <w:r w:rsidRPr="00357552">
              <w:t xml:space="preserve"> maximum executions count for current rule</w:t>
            </w:r>
            <w:r w:rsidRPr="00604E71">
              <w:t>.</w:t>
            </w:r>
            <w:r w:rsidR="0044540F" w:rsidRPr="00E83C5C">
              <w:t xml:space="preserve"> If current rule executed count more tha</w:t>
            </w:r>
            <w:r w:rsidR="0044540F">
              <w:t>n this value, processor</w:t>
            </w:r>
            <w:r w:rsidR="0044540F" w:rsidRPr="00E83C5C">
              <w:t xml:space="preserve"> subsystem</w:t>
            </w:r>
            <w:r w:rsidR="0044540F">
              <w:t xml:space="preserve"> throw</w:t>
            </w:r>
            <w:r w:rsidR="0044540F" w:rsidRPr="00E83C5C">
              <w:t xml:space="preserve"> exception.</w:t>
            </w:r>
            <w:r w:rsidR="00823DF8" w:rsidRPr="00823DF8">
              <w:t xml:space="preserve"> </w:t>
            </w:r>
            <w:r w:rsidR="00295382">
              <w:rPr>
                <w:b/>
                <w:lang w:val="ru-RU"/>
              </w:rPr>
              <w:t>Default</w:t>
            </w:r>
            <w:r w:rsidR="00295382" w:rsidRPr="00823DF8">
              <w:rPr>
                <w:b/>
                <w:lang w:val="ru-RU"/>
              </w:rPr>
              <w:t xml:space="preserve"> </w:t>
            </w:r>
            <w:r w:rsidR="00823DF8" w:rsidRPr="00823DF8">
              <w:rPr>
                <w:b/>
                <w:lang w:val="ru-RU"/>
              </w:rPr>
              <w:t>value for this attribute is «5».</w:t>
            </w:r>
          </w:p>
        </w:tc>
      </w:tr>
    </w:tbl>
    <w:p w:rsidR="00FF6B85" w:rsidRDefault="00FF6B85" w:rsidP="00FF6B85">
      <w:pPr>
        <w:pStyle w:val="Heading4"/>
        <w:rPr>
          <w:lang w:val="ru-RU"/>
        </w:rPr>
      </w:pPr>
      <w:r>
        <w:rPr>
          <w:lang w:val="ru-RU"/>
        </w:rPr>
        <w:t>StopRule.</w:t>
      </w:r>
    </w:p>
    <w:p w:rsidR="00B717DB" w:rsidRPr="00BB2B11" w:rsidRDefault="00B717DB" w:rsidP="00B717DB">
      <w:r w:rsidRPr="00091064">
        <w:t xml:space="preserve">Configuring section attributes for rules of type </w:t>
      </w:r>
      <w:r w:rsidRPr="00FF6B85">
        <w:rPr>
          <w:b/>
        </w:rPr>
        <w:t>StopRule</w:t>
      </w:r>
      <w:r w:rsidRPr="00091064">
        <w:t>.</w:t>
      </w:r>
    </w:p>
    <w:p w:rsidR="00B717DB" w:rsidRPr="00A6481A" w:rsidRDefault="00B717DB" w:rsidP="00B717DB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SubsystemProperties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B717DB" w:rsidRPr="00FF6B85" w:rsidRDefault="00B717DB" w:rsidP="00B717DB">
      <w:pPr>
        <w:spacing w:before="0" w:after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 xml:space="preserve">  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EnginesProps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B717DB" w:rsidRPr="00A6481A" w:rsidRDefault="00B717DB" w:rsidP="00B717DB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FF6B85">
        <w:rPr>
          <w:rFonts w:ascii="Consolas" w:eastAsiaTheme="minorHAnsi" w:hAnsi="Consolas" w:cs="Consolas"/>
          <w:color w:val="0000FF"/>
          <w:sz w:val="19"/>
          <w:szCs w:val="19"/>
        </w:rPr>
        <w:t xml:space="preserve">    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FF6B85">
        <w:rPr>
          <w:rFonts w:ascii="Consolas" w:eastAsiaTheme="minorHAnsi" w:hAnsi="Consolas" w:cs="Consolas"/>
          <w:color w:val="A31515"/>
          <w:sz w:val="19"/>
          <w:szCs w:val="19"/>
        </w:rPr>
        <w:t>Engine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B717DB" w:rsidTr="00543D9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717DB" w:rsidRPr="00A6481A" w:rsidRDefault="00B717DB" w:rsidP="005F16A0">
            <w:pPr>
              <w:spacing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09106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A6481A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B717DB" w:rsidRPr="00B717DB" w:rsidRDefault="00B717DB" w:rsidP="00B717DB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</w:t>
            </w:r>
            <w:r w:rsidRPr="00B95399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091064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Pr="00B717DB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Rule_ID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B717DB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r w:rsidRPr="00B717DB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RealType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C70257">
              <w:rPr>
                <w:rFonts w:ascii="Consolas" w:hAnsi="Consolas" w:cs="Consolas"/>
                <w:color w:val="0000FF"/>
                <w:sz w:val="19"/>
                <w:szCs w:val="19"/>
              </w:rPr>
              <w:t>MetraTech.SecurityFramework.</w:t>
            </w:r>
            <w:r w:rsidRPr="00C347E6">
              <w:rPr>
                <w:rFonts w:ascii="Consolas" w:hAnsi="Consolas" w:cs="Consolas"/>
                <w:color w:val="0000FF"/>
                <w:sz w:val="19"/>
                <w:szCs w:val="19"/>
              </w:rPr>
              <w:t>Stop</w:t>
            </w:r>
            <w:r w:rsidRPr="00C70257">
              <w:rPr>
                <w:rFonts w:ascii="Consolas" w:hAnsi="Consolas" w:cs="Consolas"/>
                <w:color w:val="0000FF"/>
                <w:sz w:val="19"/>
                <w:szCs w:val="19"/>
              </w:rPr>
              <w:t>Rule</w:t>
            </w:r>
            <w:r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B717DB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/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B717DB" w:rsidRPr="008E22C4" w:rsidRDefault="00B717DB" w:rsidP="005F16A0">
            <w:pPr>
              <w:spacing w:before="0"/>
            </w:pPr>
            <w:r w:rsidRPr="00B717DB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</w:t>
            </w: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Pr="008E22C4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B717DB" w:rsidRPr="008E22C4" w:rsidRDefault="00B717DB" w:rsidP="00B717DB"/>
    <w:p w:rsidR="00C347E6" w:rsidRPr="00B717DB" w:rsidRDefault="00B717DB" w:rsidP="00C347E6">
      <w:pPr>
        <w:pStyle w:val="ParagraphText"/>
      </w:pPr>
      <w:r w:rsidRPr="00043629">
        <w:t xml:space="preserve">Contains elements with rule </w:t>
      </w:r>
      <w:r w:rsidRPr="00FC6590">
        <w:t>properties</w:t>
      </w:r>
      <w:r w:rsidRPr="00604E71">
        <w:t>.</w:t>
      </w:r>
      <w:r w:rsidRPr="00A15874">
        <w:t xml:space="preserve"> </w:t>
      </w:r>
      <w:r>
        <w:t xml:space="preserve">Child elements and attributes </w:t>
      </w:r>
      <w:r w:rsidRPr="00D06FC1">
        <w:t xml:space="preserve">for properties of </w:t>
      </w:r>
      <w:r w:rsidRPr="003144FB">
        <w:t>rule</w:t>
      </w:r>
      <w:r w:rsidRPr="00D06FC1">
        <w:t xml:space="preserve"> </w:t>
      </w:r>
      <w:r>
        <w:t>are described below</w:t>
      </w:r>
      <w:r w:rsidRPr="00264E07">
        <w:t>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840"/>
        <w:gridCol w:w="8196"/>
      </w:tblGrid>
      <w:tr w:rsidR="00C347E6" w:rsidRPr="00470ED6" w:rsidTr="00543D9A">
        <w:trPr>
          <w:cantSplit/>
          <w:trHeight w:val="555"/>
          <w:tblHeader/>
        </w:trPr>
        <w:tc>
          <w:tcPr>
            <w:tcW w:w="1840" w:type="dxa"/>
            <w:shd w:val="clear" w:color="auto" w:fill="E6E6E6"/>
          </w:tcPr>
          <w:p w:rsidR="00C347E6" w:rsidRPr="00470ED6" w:rsidRDefault="00C347E6" w:rsidP="00543D9A">
            <w:pPr>
              <w:pStyle w:val="TableColumnHeaders"/>
            </w:pPr>
            <w:r>
              <w:t>Attribute</w:t>
            </w:r>
          </w:p>
        </w:tc>
        <w:tc>
          <w:tcPr>
            <w:tcW w:w="8196" w:type="dxa"/>
            <w:tcBorders>
              <w:bottom w:val="single" w:sz="2" w:space="0" w:color="999999"/>
            </w:tcBorders>
            <w:shd w:val="clear" w:color="auto" w:fill="E6E6E6"/>
          </w:tcPr>
          <w:p w:rsidR="00C347E6" w:rsidRPr="00470ED6" w:rsidRDefault="00C347E6" w:rsidP="00543D9A">
            <w:pPr>
              <w:pStyle w:val="TableColumnHeaders"/>
            </w:pPr>
            <w:r>
              <w:t>Description</w:t>
            </w:r>
          </w:p>
        </w:tc>
      </w:tr>
      <w:tr w:rsidR="00C347E6" w:rsidRPr="005E5B20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C347E6" w:rsidRPr="006C2723" w:rsidRDefault="00C347E6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Id</w:t>
            </w:r>
          </w:p>
        </w:tc>
        <w:tc>
          <w:tcPr>
            <w:tcW w:w="8196" w:type="dxa"/>
            <w:shd w:val="clear" w:color="auto" w:fill="auto"/>
          </w:tcPr>
          <w:p w:rsidR="00C347E6" w:rsidRDefault="00C347E6" w:rsidP="00543D9A">
            <w:pPr>
              <w:pStyle w:val="TableText"/>
            </w:pPr>
            <w:r>
              <w:t>Required attribute.</w:t>
            </w:r>
          </w:p>
          <w:p w:rsidR="00C347E6" w:rsidRPr="005E5B20" w:rsidRDefault="00C347E6" w:rsidP="00543D9A">
            <w:pPr>
              <w:pStyle w:val="TableText"/>
            </w:pPr>
            <w:r w:rsidRPr="00DB4024">
              <w:t xml:space="preserve">Sets id for current </w:t>
            </w:r>
            <w:r w:rsidRPr="00A0619F">
              <w:t>rule.</w:t>
            </w:r>
            <w:r w:rsidRPr="007D7378">
              <w:t xml:space="preserve"> This property must be unique for current chain of processor</w:t>
            </w:r>
            <w:r w:rsidRPr="005E5B20">
              <w:t>.</w:t>
            </w:r>
          </w:p>
        </w:tc>
      </w:tr>
      <w:tr w:rsidR="00C347E6" w:rsidRPr="00604E71" w:rsidTr="00543D9A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C347E6" w:rsidRDefault="00C347E6" w:rsidP="00543D9A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lastRenderedPageBreak/>
              <w:t>RealType</w:t>
            </w:r>
          </w:p>
        </w:tc>
        <w:tc>
          <w:tcPr>
            <w:tcW w:w="8196" w:type="dxa"/>
            <w:shd w:val="clear" w:color="auto" w:fill="auto"/>
          </w:tcPr>
          <w:p w:rsidR="00C347E6" w:rsidRPr="00441480" w:rsidRDefault="00C347E6" w:rsidP="00543D9A">
            <w:pPr>
              <w:pStyle w:val="TableText"/>
            </w:pPr>
            <w:r w:rsidRPr="00C347E6">
              <w:t>Required</w:t>
            </w:r>
            <w:r w:rsidRPr="00915AB2">
              <w:t xml:space="preserve"> attribute.</w:t>
            </w:r>
          </w:p>
          <w:p w:rsidR="00C347E6" w:rsidRPr="00A0000E" w:rsidRDefault="00C347E6" w:rsidP="00C347E6">
            <w:pPr>
              <w:pStyle w:val="TableText"/>
            </w:pPr>
            <w:r>
              <w:t>Defines a rule type. Must be “</w:t>
            </w:r>
            <w:r w:rsidRPr="00993C39">
              <w:rPr>
                <w:b/>
              </w:rPr>
              <w:t>MetraTech.SecurityFramework.StopRule</w:t>
            </w:r>
            <w:r>
              <w:t>”</w:t>
            </w:r>
            <w:r w:rsidRPr="00A340A1">
              <w:t>.</w:t>
            </w:r>
          </w:p>
        </w:tc>
      </w:tr>
    </w:tbl>
    <w:p w:rsidR="008F2BFC" w:rsidRPr="008F2BFC" w:rsidRDefault="008F2BFC" w:rsidP="008F2BFC">
      <w:pPr>
        <w:pStyle w:val="Heading4"/>
        <w:rPr>
          <w:lang w:val="ru-RU"/>
        </w:rPr>
      </w:pPr>
      <w:r w:rsidRPr="008F2BFC">
        <w:t>Cases</w:t>
      </w:r>
      <w:r w:rsidR="00A0000E" w:rsidRPr="00A0000E">
        <w:t>.</w:t>
      </w:r>
    </w:p>
    <w:p w:rsidR="006C2723" w:rsidRPr="00993C39" w:rsidRDefault="008F2BFC" w:rsidP="008F2BFC">
      <w:r w:rsidRPr="008F2BFC">
        <w:t xml:space="preserve">Configuring section of elements for rules of type </w:t>
      </w:r>
      <w:r w:rsidRPr="00993C39">
        <w:rPr>
          <w:b/>
        </w:rPr>
        <w:t>SwitchRule</w:t>
      </w:r>
      <w:r w:rsidRPr="008F2BFC">
        <w:t xml:space="preserve"> and </w:t>
      </w:r>
      <w:r w:rsidRPr="00993C39">
        <w:rPr>
          <w:b/>
        </w:rPr>
        <w:t>SwitchRuleEx</w:t>
      </w:r>
      <w:r w:rsidR="00993C39" w:rsidRPr="00993C39">
        <w:t>.</w:t>
      </w:r>
    </w:p>
    <w:p w:rsidR="006B0EBE" w:rsidRPr="00A6481A" w:rsidRDefault="006B0EBE" w:rsidP="006B0EBE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SubsystemProperties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6B0EBE" w:rsidRDefault="006B0EBE" w:rsidP="006B0EBE">
      <w:pPr>
        <w:spacing w:before="0" w:after="0"/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 xml:space="preserve">  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EnginesProps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6B0EBE" w:rsidRPr="00A6481A" w:rsidRDefault="006B0EBE" w:rsidP="006B0EBE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 xml:space="preserve">     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="00A0000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Engine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4D1213" w:rsidRPr="006B0EBE" w:rsidRDefault="006B0EBE" w:rsidP="004D1213">
      <w:pPr>
        <w:spacing w:before="0" w:after="0"/>
        <w:rPr>
          <w:lang w:val="ru-RU"/>
        </w:rPr>
      </w:pPr>
      <w:r>
        <w:rPr>
          <w:lang w:val="ru-RU"/>
        </w:rPr>
        <w:tab/>
        <w:t xml:space="preserve"> 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Rules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4D1213" w:rsidTr="00543D9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D1213" w:rsidRPr="00A6481A" w:rsidRDefault="005F4110" w:rsidP="005F16A0">
            <w:pPr>
              <w:spacing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FF212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</w:t>
            </w:r>
            <w:r w:rsidR="004D1213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A0000E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</w:t>
            </w:r>
            <w:r w:rsidR="009E5B95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</w:t>
            </w:r>
            <w:r w:rsidR="004D1213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5F4110" w:rsidRPr="00FF2128" w:rsidRDefault="004D1213" w:rsidP="00543D9A">
            <w:pPr>
              <w:spacing w:before="0" w:after="0"/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</w:t>
            </w:r>
            <w:r w:rsidR="005F4110" w:rsidRPr="00FF212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A6481A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Cases</w:t>
            </w:r>
          </w:p>
          <w:p w:rsidR="004D1213" w:rsidRPr="00A6481A" w:rsidRDefault="005F4110" w:rsidP="00295BA2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F411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           </w:t>
            </w:r>
            <w:r w:rsidRPr="005F411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4063F6">
              <w:rPr>
                <w:rFonts w:ascii="Consolas" w:hAnsi="Consolas" w:cs="Consolas"/>
                <w:color w:val="A31515"/>
                <w:sz w:val="19"/>
                <w:szCs w:val="19"/>
              </w:rPr>
              <w:t>Case</w:t>
            </w:r>
            <w:r w:rsidRPr="0065352A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65352A">
              <w:rPr>
                <w:rFonts w:ascii="Consolas" w:hAnsi="Consolas" w:cs="Consolas"/>
                <w:color w:val="FF0000"/>
                <w:sz w:val="19"/>
                <w:szCs w:val="19"/>
              </w:rPr>
              <w:t>CompareValue</w:t>
            </w:r>
            <w:r w:rsidRPr="0065352A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65352A">
              <w:rPr>
                <w:rFonts w:ascii="Consolas" w:hAnsi="Consolas" w:cs="Consolas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B02051">
              <w:rPr>
                <w:rFonts w:ascii="Consolas" w:hAnsi="Consolas" w:cs="Consolas"/>
                <w:color w:val="0000FF"/>
                <w:sz w:val="19"/>
                <w:szCs w:val="19"/>
              </w:rPr>
              <w:t>String_or_Regex</w:t>
            </w:r>
            <w:r w:rsidR="002438A2" w:rsidRPr="002438A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65352A">
              <w:rPr>
                <w:rFonts w:ascii="Consolas" w:hAnsi="Consolas" w:cs="Consolas"/>
                <w:sz w:val="19"/>
                <w:szCs w:val="19"/>
              </w:rPr>
              <w:t>"</w:t>
            </w:r>
            <w:r w:rsidR="00295BA2" w:rsidRPr="00295BA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95BA2" w:rsidRPr="0065352A">
              <w:rPr>
                <w:rFonts w:ascii="Consolas" w:hAnsi="Consolas" w:cs="Consolas"/>
                <w:color w:val="FF0000"/>
                <w:sz w:val="19"/>
                <w:szCs w:val="19"/>
              </w:rPr>
              <w:t>IdNextRule</w:t>
            </w:r>
            <w:r w:rsidR="00295BA2" w:rsidRPr="0065352A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="00295BA2" w:rsidRPr="0065352A">
              <w:rPr>
                <w:rFonts w:ascii="Consolas" w:hAnsi="Consolas" w:cs="Consolas"/>
                <w:sz w:val="19"/>
                <w:szCs w:val="19"/>
              </w:rPr>
              <w:t>"</w:t>
            </w:r>
            <w:r w:rsidR="00295B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295BA2" w:rsidRPr="00FB0D31">
              <w:rPr>
                <w:rFonts w:ascii="Consolas" w:hAnsi="Consolas" w:cs="Consolas"/>
                <w:color w:val="0000FF"/>
                <w:sz w:val="19"/>
                <w:szCs w:val="19"/>
              </w:rPr>
              <w:t>Unique_</w:t>
            </w:r>
            <w:r w:rsidR="00295BA2" w:rsidRPr="0097009E">
              <w:rPr>
                <w:rFonts w:ascii="Consolas" w:hAnsi="Consolas" w:cs="Consolas"/>
                <w:color w:val="0000FF"/>
                <w:sz w:val="19"/>
                <w:szCs w:val="19"/>
              </w:rPr>
              <w:t>rule_</w:t>
            </w:r>
            <w:r w:rsidR="00295BA2" w:rsidRPr="00FB0D31">
              <w:rPr>
                <w:rFonts w:ascii="Consolas" w:hAnsi="Consolas" w:cs="Consolas"/>
                <w:color w:val="0000FF"/>
                <w:sz w:val="19"/>
                <w:szCs w:val="19"/>
              </w:rPr>
              <w:t>Id</w:t>
            </w:r>
            <w:r w:rsidR="00295BA2" w:rsidRPr="00175792">
              <w:rPr>
                <w:rFonts w:ascii="Consolas" w:hAnsi="Consolas" w:cs="Consolas"/>
                <w:color w:val="0000FF"/>
                <w:sz w:val="19"/>
                <w:szCs w:val="19"/>
              </w:rPr>
              <w:t>_</w:t>
            </w:r>
            <w:r w:rsidR="00295BA2" w:rsidRPr="00B02051">
              <w:rPr>
                <w:rFonts w:ascii="Consolas" w:hAnsi="Consolas" w:cs="Consolas"/>
                <w:color w:val="0000FF"/>
                <w:sz w:val="19"/>
                <w:szCs w:val="19"/>
              </w:rPr>
              <w:t>1</w:t>
            </w:r>
            <w:r w:rsidR="00295BA2" w:rsidRPr="002438A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295BA2" w:rsidRPr="0065352A">
              <w:rPr>
                <w:rFonts w:ascii="Consolas" w:hAnsi="Consolas" w:cs="Consolas"/>
                <w:sz w:val="19"/>
                <w:szCs w:val="19"/>
              </w:rPr>
              <w:t>"</w:t>
            </w:r>
            <w:r w:rsidRPr="005F4110">
              <w:rPr>
                <w:rFonts w:ascii="Consolas" w:hAnsi="Consolas" w:cs="Consolas"/>
                <w:sz w:val="19"/>
                <w:szCs w:val="19"/>
              </w:rPr>
              <w:t xml:space="preserve">                  </w:t>
            </w:r>
            <w:r w:rsidRPr="0065352A">
              <w:rPr>
                <w:rFonts w:ascii="Consolas" w:hAnsi="Consolas" w:cs="Consolas"/>
                <w:color w:val="FF0000"/>
                <w:sz w:val="19"/>
                <w:szCs w:val="19"/>
              </w:rPr>
              <w:t>OperationType</w:t>
            </w:r>
            <w:r w:rsidRPr="0065352A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65352A">
              <w:rPr>
                <w:rFonts w:ascii="Consolas" w:hAnsi="Consolas" w:cs="Consolas"/>
                <w:sz w:val="19"/>
                <w:szCs w:val="19"/>
              </w:rPr>
              <w:t>"</w:t>
            </w:r>
            <w:r w:rsidRPr="00B02051">
              <w:rPr>
                <w:rFonts w:ascii="Consolas" w:hAnsi="Consolas" w:cs="Consolas"/>
                <w:color w:val="0000FF"/>
                <w:sz w:val="19"/>
                <w:szCs w:val="19"/>
              </w:rPr>
              <w:t>None|Equal|No</w:t>
            </w:r>
            <w:r w:rsidR="00B43634" w:rsidRPr="005E1FE4">
              <w:rPr>
                <w:rFonts w:ascii="Consolas" w:hAnsi="Consolas" w:cs="Consolas"/>
                <w:color w:val="0000FF"/>
                <w:sz w:val="19"/>
                <w:szCs w:val="19"/>
              </w:rPr>
              <w:t>t</w:t>
            </w:r>
            <w:r w:rsidRPr="00B02051">
              <w:rPr>
                <w:rFonts w:ascii="Consolas" w:hAnsi="Consolas" w:cs="Consolas"/>
                <w:color w:val="0000FF"/>
                <w:sz w:val="19"/>
                <w:szCs w:val="19"/>
              </w:rPr>
              <w:t>Equal|Contain|No</w:t>
            </w:r>
            <w:r w:rsidR="008A1719" w:rsidRPr="008A1719">
              <w:rPr>
                <w:rFonts w:ascii="Consolas" w:hAnsi="Consolas" w:cs="Consolas"/>
                <w:color w:val="0000FF"/>
                <w:sz w:val="19"/>
                <w:szCs w:val="19"/>
              </w:rPr>
              <w:t>t</w:t>
            </w:r>
            <w:r w:rsidRPr="00B02051">
              <w:rPr>
                <w:rFonts w:ascii="Consolas" w:hAnsi="Consolas" w:cs="Consolas"/>
                <w:color w:val="0000FF"/>
                <w:sz w:val="19"/>
                <w:szCs w:val="19"/>
              </w:rPr>
              <w:t>Contain|</w:t>
            </w:r>
            <w:r w:rsidRPr="00726AFA">
              <w:rPr>
                <w:rFonts w:ascii="Consolas" w:hAnsi="Consolas" w:cs="Consolas"/>
                <w:color w:val="0000FF"/>
                <w:sz w:val="19"/>
                <w:szCs w:val="19"/>
              </w:rPr>
              <w:t>RegexIsMatch</w:t>
            </w:r>
            <w:r w:rsidRPr="00B02051">
              <w:rPr>
                <w:rFonts w:ascii="Consolas" w:hAnsi="Consolas" w:cs="Consolas"/>
                <w:color w:val="0000FF"/>
                <w:sz w:val="19"/>
                <w:szCs w:val="19"/>
              </w:rPr>
              <w:t>|</w:t>
            </w:r>
            <w:r w:rsidRPr="005F4110">
              <w:rPr>
                <w:rFonts w:ascii="Consolas" w:hAnsi="Consolas" w:cs="Consolas"/>
                <w:sz w:val="19"/>
                <w:szCs w:val="19"/>
              </w:rPr>
              <w:t xml:space="preserve">                  </w:t>
            </w:r>
            <w:r w:rsidRPr="00726AFA">
              <w:rPr>
                <w:rFonts w:ascii="Consolas" w:hAnsi="Consolas" w:cs="Consolas"/>
                <w:color w:val="0000FF"/>
                <w:sz w:val="19"/>
                <w:szCs w:val="19"/>
              </w:rPr>
              <w:t>RegexIsNotMatch</w:t>
            </w:r>
            <w:r w:rsidRPr="00B02051">
              <w:rPr>
                <w:rFonts w:ascii="Consolas" w:hAnsi="Consolas" w:cs="Consolas"/>
                <w:color w:val="0000FF"/>
                <w:sz w:val="19"/>
                <w:szCs w:val="19"/>
              </w:rPr>
              <w:t>|</w:t>
            </w:r>
            <w:r w:rsidRPr="00726AFA">
              <w:rPr>
                <w:rFonts w:ascii="Consolas" w:hAnsi="Consolas" w:cs="Consolas"/>
                <w:color w:val="0000FF"/>
                <w:sz w:val="19"/>
                <w:szCs w:val="19"/>
              </w:rPr>
              <w:t>IsInputOutputEqual</w:t>
            </w:r>
            <w:r w:rsidRPr="00B02051">
              <w:rPr>
                <w:rFonts w:ascii="Consolas" w:hAnsi="Consolas" w:cs="Consolas"/>
                <w:color w:val="0000FF"/>
                <w:sz w:val="19"/>
                <w:szCs w:val="19"/>
              </w:rPr>
              <w:t>|</w:t>
            </w:r>
            <w:r w:rsidRPr="00726AFA">
              <w:rPr>
                <w:rFonts w:ascii="Consolas" w:hAnsi="Consolas" w:cs="Consolas"/>
                <w:color w:val="0000FF"/>
                <w:sz w:val="19"/>
                <w:szCs w:val="19"/>
              </w:rPr>
              <w:t>IsInputOutputNotEqual</w:t>
            </w:r>
            <w:r w:rsidR="00295BA2" w:rsidRPr="00295BA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5352A"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 w:rsidRPr="00726AFA">
              <w:rPr>
                <w:rFonts w:ascii="Consolas" w:hAnsi="Consolas" w:cs="Consolas"/>
                <w:color w:val="FF0000"/>
                <w:sz w:val="19"/>
                <w:szCs w:val="19"/>
              </w:rPr>
              <w:t>Engine</w:t>
            </w:r>
            <w:r w:rsidRPr="0065352A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65352A">
              <w:rPr>
                <w:rFonts w:ascii="Consolas" w:hAnsi="Consolas" w:cs="Consolas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726AFA">
              <w:rPr>
                <w:rFonts w:ascii="Consolas" w:hAnsi="Consolas" w:cs="Consolas"/>
                <w:color w:val="0000FF"/>
                <w:sz w:val="19"/>
                <w:szCs w:val="19"/>
              </w:rPr>
              <w:t>Engine_Id</w:t>
            </w:r>
            <w:r w:rsidR="002438A2" w:rsidRPr="002438A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65352A">
              <w:rPr>
                <w:rFonts w:ascii="Consolas" w:hAnsi="Consolas" w:cs="Consolas"/>
                <w:sz w:val="19"/>
                <w:szCs w:val="19"/>
              </w:rPr>
              <w:t>"</w:t>
            </w:r>
            <w:r w:rsidR="00295BA2" w:rsidRPr="00295BA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9D748F">
              <w:rPr>
                <w:rFonts w:ascii="Consolas" w:hAnsi="Consolas" w:cs="Consolas"/>
                <w:color w:val="FF0000"/>
                <w:sz w:val="19"/>
                <w:szCs w:val="19"/>
              </w:rPr>
              <w:t>Subsystem</w:t>
            </w:r>
            <w:r w:rsidRPr="0065352A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65352A">
              <w:rPr>
                <w:rFonts w:ascii="Consolas" w:hAnsi="Consolas" w:cs="Consolas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9D748F">
              <w:rPr>
                <w:rFonts w:ascii="Consolas" w:hAnsi="Consolas" w:cs="Consolas"/>
                <w:color w:val="0000FF"/>
                <w:sz w:val="19"/>
                <w:szCs w:val="19"/>
              </w:rPr>
              <w:t>Subsystem_name</w:t>
            </w:r>
            <w:r w:rsidR="002438A2" w:rsidRPr="002438A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65352A">
              <w:rPr>
                <w:rFonts w:ascii="Consolas" w:hAnsi="Consolas" w:cs="Consolas"/>
                <w:sz w:val="19"/>
                <w:szCs w:val="19"/>
              </w:rPr>
              <w:t>"</w:t>
            </w:r>
            <w:r w:rsidRPr="0065352A"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4D1213" w:rsidRPr="00A6481A" w:rsidRDefault="004D1213" w:rsidP="00543D9A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</w:t>
            </w:r>
            <w:r w:rsidR="005F4110" w:rsidRPr="00FF212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Pr="00A6481A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Cases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4D1213" w:rsidRPr="002438A2" w:rsidRDefault="005F4110" w:rsidP="005F16A0">
            <w:pPr>
              <w:spacing w:before="0"/>
            </w:pPr>
            <w:r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</w:t>
            </w:r>
            <w:r w:rsidR="004D1213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="00A0000E" w:rsidRPr="002438A2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="004D1213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A0000E" w:rsidRDefault="00877555" w:rsidP="00A0000E">
      <w:pPr>
        <w:rPr>
          <w:lang w:val="ru-RU"/>
        </w:rPr>
      </w:pPr>
      <w:r w:rsidRPr="004D1213">
        <w:t>Has the following attributes: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A0000E" w:rsidRPr="00470ED6" w:rsidTr="00543D9A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A0000E" w:rsidRPr="00571A90" w:rsidRDefault="00A0000E" w:rsidP="00543D9A">
            <w:pPr>
              <w:pStyle w:val="TableColumnHeaders"/>
              <w:rPr>
                <w:lang w:val="ru-RU"/>
              </w:rPr>
            </w:pPr>
            <w:r w:rsidRPr="00A0000E">
              <w:rPr>
                <w:rFonts w:asciiTheme="minorHAnsi" w:hAnsiTheme="minorHAnsi" w:cstheme="minorHAnsi"/>
                <w:lang w:val="ru-RU"/>
              </w:rPr>
              <w:t>Attribute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A0000E" w:rsidRPr="00A0000E" w:rsidRDefault="00A0000E" w:rsidP="00543D9A">
            <w:pPr>
              <w:pStyle w:val="TableColumnHeaders"/>
            </w:pPr>
            <w:r w:rsidRPr="00A0000E">
              <w:rPr>
                <w:rFonts w:asciiTheme="minorHAnsi" w:hAnsiTheme="minorHAnsi" w:cstheme="minorHAnsi"/>
              </w:rPr>
              <w:t>Description</w:t>
            </w:r>
          </w:p>
        </w:tc>
      </w:tr>
      <w:tr w:rsidR="00A0000E" w:rsidRPr="00A9560F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0000E" w:rsidRPr="003E1895" w:rsidRDefault="00A0000E" w:rsidP="00543D9A">
            <w:pPr>
              <w:pStyle w:val="TableRowHeaders"/>
            </w:pPr>
            <w:r w:rsidRPr="003E1895">
              <w:t>CompareValue</w:t>
            </w:r>
          </w:p>
        </w:tc>
        <w:tc>
          <w:tcPr>
            <w:tcW w:w="8578" w:type="dxa"/>
            <w:shd w:val="clear" w:color="auto" w:fill="auto"/>
          </w:tcPr>
          <w:p w:rsidR="00A0000E" w:rsidRPr="003E1895" w:rsidRDefault="00A0000E" w:rsidP="00543D9A">
            <w:pPr>
              <w:pStyle w:val="TableText"/>
              <w:rPr>
                <w:rFonts w:asciiTheme="minorHAnsi" w:hAnsiTheme="minorHAnsi" w:cstheme="minorHAnsi"/>
                <w:szCs w:val="18"/>
              </w:rPr>
            </w:pPr>
            <w:r w:rsidRPr="003E1895">
              <w:t>Required attribute.</w:t>
            </w:r>
          </w:p>
          <w:p w:rsidR="00A0000E" w:rsidRPr="00A9560F" w:rsidRDefault="00A0000E" w:rsidP="00543D9A">
            <w:pPr>
              <w:pStyle w:val="TableText"/>
              <w:rPr>
                <w:rFonts w:asciiTheme="minorHAnsi" w:hAnsiTheme="minorHAnsi" w:cstheme="minorHAnsi"/>
                <w:szCs w:val="18"/>
              </w:rPr>
            </w:pPr>
            <w:r w:rsidRPr="00A9560F">
              <w:rPr>
                <w:rFonts w:asciiTheme="minorHAnsi" w:hAnsiTheme="minorHAnsi" w:cstheme="minorHAnsi"/>
                <w:szCs w:val="18"/>
              </w:rPr>
              <w:t>Template for comparison with the result of data processing.</w:t>
            </w:r>
          </w:p>
        </w:tc>
      </w:tr>
      <w:tr w:rsidR="00A0000E" w:rsidRPr="004D00B2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0000E" w:rsidRPr="00C37B15" w:rsidRDefault="00A0000E" w:rsidP="00543D9A">
            <w:pPr>
              <w:pStyle w:val="TableRowHeaders"/>
              <w:rPr>
                <w:lang w:val="ru-RU"/>
              </w:rPr>
            </w:pPr>
            <w:r w:rsidRPr="00C37B15">
              <w:t>I</w:t>
            </w:r>
            <w:r>
              <w:rPr>
                <w:lang w:val="ru-RU"/>
              </w:rPr>
              <w:t>dNextRule</w:t>
            </w:r>
          </w:p>
        </w:tc>
        <w:tc>
          <w:tcPr>
            <w:tcW w:w="8578" w:type="dxa"/>
            <w:shd w:val="clear" w:color="auto" w:fill="auto"/>
          </w:tcPr>
          <w:p w:rsidR="00A0000E" w:rsidRPr="00AE317D" w:rsidRDefault="00A0000E" w:rsidP="00543D9A">
            <w:pPr>
              <w:pStyle w:val="TableText"/>
              <w:rPr>
                <w:rFonts w:asciiTheme="minorHAnsi" w:hAnsiTheme="minorHAnsi" w:cstheme="minorHAnsi"/>
                <w:szCs w:val="18"/>
              </w:rPr>
            </w:pPr>
            <w:r w:rsidRPr="00AE317D">
              <w:t>Required attribute.</w:t>
            </w:r>
          </w:p>
          <w:p w:rsidR="00A0000E" w:rsidRPr="004D00B2" w:rsidRDefault="00A0000E" w:rsidP="00543D9A">
            <w:pPr>
              <w:pStyle w:val="TableText"/>
              <w:rPr>
                <w:rFonts w:asciiTheme="minorHAnsi" w:hAnsiTheme="minorHAnsi" w:cstheme="minorHAnsi"/>
                <w:sz w:val="22"/>
              </w:rPr>
            </w:pPr>
            <w:r w:rsidRPr="00A9560F">
              <w:rPr>
                <w:rFonts w:asciiTheme="minorHAnsi" w:hAnsiTheme="minorHAnsi" w:cstheme="minorHAnsi"/>
                <w:szCs w:val="18"/>
              </w:rPr>
              <w:t xml:space="preserve">Rule id. Works if the malicious code is detected. </w:t>
            </w:r>
          </w:p>
        </w:tc>
      </w:tr>
      <w:tr w:rsidR="00A0000E" w:rsidRPr="00A9560F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0000E" w:rsidRPr="00EC790E" w:rsidRDefault="00A0000E" w:rsidP="00543D9A">
            <w:pPr>
              <w:pStyle w:val="TableRowHeaders"/>
              <w:rPr>
                <w:lang w:val="ru-RU"/>
              </w:rPr>
            </w:pPr>
            <w:r w:rsidRPr="0040135B">
              <w:t>Operation</w:t>
            </w:r>
            <w:r>
              <w:rPr>
                <w:lang w:val="ru-RU"/>
              </w:rPr>
              <w:t>Type</w:t>
            </w:r>
          </w:p>
        </w:tc>
        <w:tc>
          <w:tcPr>
            <w:tcW w:w="8578" w:type="dxa"/>
            <w:shd w:val="clear" w:color="auto" w:fill="auto"/>
          </w:tcPr>
          <w:p w:rsidR="00A0000E" w:rsidRPr="00EC790E" w:rsidRDefault="00A0000E" w:rsidP="00543D9A">
            <w:pPr>
              <w:pStyle w:val="TableText"/>
              <w:rPr>
                <w:rFonts w:asciiTheme="minorHAnsi" w:hAnsiTheme="minorHAnsi" w:cstheme="minorHAnsi"/>
                <w:szCs w:val="18"/>
              </w:rPr>
            </w:pPr>
            <w:r w:rsidRPr="00EC790E">
              <w:t>Required attribute.</w:t>
            </w:r>
          </w:p>
          <w:p w:rsidR="00A0000E" w:rsidRPr="00A9560F" w:rsidRDefault="00A0000E" w:rsidP="00543D9A">
            <w:pPr>
              <w:pStyle w:val="TableText"/>
              <w:rPr>
                <w:rFonts w:asciiTheme="minorHAnsi" w:hAnsiTheme="minorHAnsi" w:cstheme="minorHAnsi"/>
                <w:szCs w:val="18"/>
              </w:rPr>
            </w:pPr>
            <w:r w:rsidRPr="00FF2128">
              <w:rPr>
                <w:rFonts w:asciiTheme="minorHAnsi" w:hAnsiTheme="minorHAnsi" w:cstheme="minorHAnsi"/>
                <w:szCs w:val="18"/>
              </w:rPr>
              <w:t>Sets</w:t>
            </w:r>
            <w:r w:rsidRPr="00EC790E">
              <w:rPr>
                <w:rFonts w:asciiTheme="minorHAnsi" w:hAnsiTheme="minorHAnsi" w:cstheme="minorHAnsi"/>
                <w:szCs w:val="18"/>
              </w:rPr>
              <w:t xml:space="preserve"> comparison type.</w:t>
            </w:r>
          </w:p>
        </w:tc>
      </w:tr>
      <w:tr w:rsidR="00A0000E" w:rsidRPr="00EC790E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0000E" w:rsidRPr="004D00B2" w:rsidRDefault="00A0000E" w:rsidP="00543D9A">
            <w:pPr>
              <w:pStyle w:val="TableRowHeaders"/>
            </w:pPr>
            <w:r w:rsidRPr="004D00B2">
              <w:t>Subsystem</w:t>
            </w:r>
          </w:p>
          <w:p w:rsidR="00A0000E" w:rsidRPr="004D00B2" w:rsidRDefault="00A0000E" w:rsidP="00543D9A">
            <w:pPr>
              <w:pStyle w:val="TableRowHeaders"/>
            </w:pPr>
          </w:p>
        </w:tc>
        <w:tc>
          <w:tcPr>
            <w:tcW w:w="8578" w:type="dxa"/>
            <w:shd w:val="clear" w:color="auto" w:fill="auto"/>
          </w:tcPr>
          <w:p w:rsidR="00A0000E" w:rsidRPr="00AE317D" w:rsidRDefault="00A0000E" w:rsidP="00543D9A">
            <w:pPr>
              <w:pStyle w:val="TableText"/>
            </w:pPr>
            <w:r w:rsidRPr="00AE317D">
              <w:t>Optional attribute.</w:t>
            </w:r>
          </w:p>
          <w:p w:rsidR="00A0000E" w:rsidRPr="00660169" w:rsidRDefault="00A0000E" w:rsidP="00660169">
            <w:pPr>
              <w:pStyle w:val="TableText"/>
              <w:rPr>
                <w:lang w:val="ru-RU"/>
              </w:rPr>
            </w:pPr>
            <w:r w:rsidRPr="00A0000E">
              <w:t>Sets</w:t>
            </w:r>
            <w:r w:rsidRPr="00280B39">
              <w:t xml:space="preserve"> subsystem</w:t>
            </w:r>
            <w:r w:rsidR="00823720" w:rsidRPr="00BD6832">
              <w:t xml:space="preserve"> name</w:t>
            </w:r>
            <w:r w:rsidRPr="00280B39">
              <w:t xml:space="preserve"> for </w:t>
            </w:r>
            <w:r w:rsidR="00A3495E" w:rsidRPr="00596CC0">
              <w:t>r</w:t>
            </w:r>
            <w:r w:rsidR="00A3495E">
              <w:t>esult handler</w:t>
            </w:r>
            <w:r w:rsidRPr="00280B39">
              <w:t>.</w:t>
            </w:r>
            <w:r w:rsidR="00823720" w:rsidRPr="00280B39">
              <w:t xml:space="preserve"> This engine is handler for input data</w:t>
            </w:r>
            <w:r w:rsidR="00823720" w:rsidRPr="00956197">
              <w:t>.</w:t>
            </w:r>
            <w:r w:rsidR="00660169" w:rsidRPr="00660169">
              <w:t xml:space="preserve"> I</w:t>
            </w:r>
            <w:r w:rsidR="00660169">
              <w:rPr>
                <w:lang w:val="ru-RU"/>
              </w:rPr>
              <w:t xml:space="preserve">f set this attribute, attribute </w:t>
            </w:r>
            <w:r w:rsidR="00660169" w:rsidRPr="00660169">
              <w:rPr>
                <w:b/>
                <w:lang w:val="ru-RU"/>
              </w:rPr>
              <w:t>IdEngine</w:t>
            </w:r>
            <w:r w:rsidR="00660169">
              <w:rPr>
                <w:lang w:val="ru-RU"/>
              </w:rPr>
              <w:t xml:space="preserve"> is required. </w:t>
            </w:r>
          </w:p>
        </w:tc>
      </w:tr>
      <w:tr w:rsidR="00A0000E" w:rsidRPr="00EC790E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A0000E" w:rsidRPr="004D00B2" w:rsidRDefault="00A0000E" w:rsidP="00543D9A">
            <w:pPr>
              <w:pStyle w:val="TableRowHeaders"/>
            </w:pPr>
            <w:r w:rsidRPr="004D00B2">
              <w:t>IdEngine</w:t>
            </w:r>
          </w:p>
          <w:p w:rsidR="00A0000E" w:rsidRPr="004D00B2" w:rsidRDefault="00A0000E" w:rsidP="00543D9A">
            <w:pPr>
              <w:pStyle w:val="TableRowHeaders"/>
            </w:pPr>
          </w:p>
        </w:tc>
        <w:tc>
          <w:tcPr>
            <w:tcW w:w="8578" w:type="dxa"/>
            <w:shd w:val="clear" w:color="auto" w:fill="auto"/>
          </w:tcPr>
          <w:p w:rsidR="00A0000E" w:rsidRPr="00AE317D" w:rsidRDefault="00A0000E" w:rsidP="00543D9A">
            <w:pPr>
              <w:pStyle w:val="TableText"/>
            </w:pPr>
            <w:r w:rsidRPr="00AE317D">
              <w:t>Optional attribute.</w:t>
            </w:r>
          </w:p>
          <w:p w:rsidR="00A0000E" w:rsidRPr="00660169" w:rsidRDefault="00A0000E" w:rsidP="00660169">
            <w:pPr>
              <w:pStyle w:val="TableText"/>
            </w:pPr>
            <w:r w:rsidRPr="009E5B95">
              <w:t>Sets</w:t>
            </w:r>
            <w:r w:rsidRPr="0024451A">
              <w:t xml:space="preserve"> engine</w:t>
            </w:r>
            <w:r w:rsidRPr="00280B39">
              <w:t xml:space="preserve"> id for </w:t>
            </w:r>
            <w:r>
              <w:t>result handler</w:t>
            </w:r>
            <w:r w:rsidRPr="00280B39">
              <w:t>.</w:t>
            </w:r>
            <w:r w:rsidR="00660169" w:rsidRPr="00660169">
              <w:t xml:space="preserve"> If set this attribute, attribute </w:t>
            </w:r>
            <w:r w:rsidR="00660169" w:rsidRPr="00EE66C1">
              <w:rPr>
                <w:b/>
              </w:rPr>
              <w:t>Subsystem</w:t>
            </w:r>
            <w:r w:rsidR="00660169" w:rsidRPr="00660169">
              <w:t xml:space="preserve"> is required.</w:t>
            </w:r>
          </w:p>
        </w:tc>
      </w:tr>
    </w:tbl>
    <w:p w:rsidR="00112DAA" w:rsidRPr="006924F0" w:rsidRDefault="00112DAA" w:rsidP="00112DAA">
      <w:pPr>
        <w:pStyle w:val="ParagraphText"/>
      </w:pPr>
      <w:bookmarkStart w:id="13" w:name="_Toc282069687"/>
    </w:p>
    <w:p w:rsidR="00112DAA" w:rsidRDefault="00112DAA" w:rsidP="00112DAA">
      <w:pPr>
        <w:pStyle w:val="ParagraphText"/>
      </w:pPr>
      <w:r w:rsidRPr="0005302D">
        <w:t>Enum «</w:t>
      </w:r>
      <w:r w:rsidRPr="0005302D">
        <w:rPr>
          <w:b/>
        </w:rPr>
        <w:t>OperationType</w:t>
      </w:r>
      <w:r w:rsidRPr="0005302D">
        <w:t>» c</w:t>
      </w:r>
      <w:r>
        <w:t>ontain type of comparing operation. Can take values: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979"/>
        <w:gridCol w:w="8057"/>
      </w:tblGrid>
      <w:tr w:rsidR="00112DAA" w:rsidRPr="00470ED6" w:rsidTr="00101D6B">
        <w:trPr>
          <w:cantSplit/>
          <w:trHeight w:val="555"/>
          <w:tblHeader/>
        </w:trPr>
        <w:tc>
          <w:tcPr>
            <w:tcW w:w="1979" w:type="dxa"/>
            <w:shd w:val="clear" w:color="auto" w:fill="E6E6E6"/>
          </w:tcPr>
          <w:p w:rsidR="00112DAA" w:rsidRPr="00E5037B" w:rsidRDefault="00112DAA" w:rsidP="00101D6B">
            <w:pPr>
              <w:pStyle w:val="TableColumnHeaders"/>
              <w:rPr>
                <w:lang w:val="ru-RU"/>
              </w:rPr>
            </w:pPr>
            <w:r>
              <w:rPr>
                <w:lang w:val="ru-RU"/>
              </w:rPr>
              <w:t>Value</w:t>
            </w:r>
          </w:p>
        </w:tc>
        <w:tc>
          <w:tcPr>
            <w:tcW w:w="8057" w:type="dxa"/>
            <w:tcBorders>
              <w:bottom w:val="single" w:sz="2" w:space="0" w:color="999999"/>
            </w:tcBorders>
            <w:shd w:val="clear" w:color="auto" w:fill="E6E6E6"/>
          </w:tcPr>
          <w:p w:rsidR="00112DAA" w:rsidRPr="00470ED6" w:rsidRDefault="00112DAA" w:rsidP="00101D6B">
            <w:pPr>
              <w:pStyle w:val="TableColumnHeaders"/>
            </w:pPr>
            <w:r>
              <w:t>Description</w:t>
            </w:r>
          </w:p>
        </w:tc>
      </w:tr>
      <w:tr w:rsidR="00112DAA" w:rsidRPr="00441480" w:rsidTr="00101D6B">
        <w:trPr>
          <w:cantSplit/>
          <w:trHeight w:val="510"/>
        </w:trPr>
        <w:tc>
          <w:tcPr>
            <w:tcW w:w="1979" w:type="dxa"/>
            <w:shd w:val="clear" w:color="auto" w:fill="E6E6E6"/>
            <w:vAlign w:val="center"/>
          </w:tcPr>
          <w:p w:rsidR="00112DAA" w:rsidRPr="00E5037B" w:rsidRDefault="00112DAA" w:rsidP="00101D6B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lastRenderedPageBreak/>
              <w:t>None</w:t>
            </w:r>
          </w:p>
        </w:tc>
        <w:tc>
          <w:tcPr>
            <w:tcW w:w="8057" w:type="dxa"/>
            <w:shd w:val="clear" w:color="auto" w:fill="auto"/>
          </w:tcPr>
          <w:p w:rsidR="00112DAA" w:rsidRPr="00002E9E" w:rsidRDefault="00112DAA" w:rsidP="00101D6B">
            <w:pPr>
              <w:pStyle w:val="TableText"/>
              <w:rPr>
                <w:szCs w:val="18"/>
              </w:rPr>
            </w:pPr>
            <w:r w:rsidRPr="009D0CF9">
              <w:t xml:space="preserve">This value is default. </w:t>
            </w:r>
            <w:r w:rsidRPr="00002E9E">
              <w:t>Always return «false».</w:t>
            </w:r>
          </w:p>
        </w:tc>
      </w:tr>
      <w:tr w:rsidR="00112DAA" w:rsidRPr="00441480" w:rsidTr="00101D6B">
        <w:trPr>
          <w:cantSplit/>
          <w:trHeight w:val="510"/>
        </w:trPr>
        <w:tc>
          <w:tcPr>
            <w:tcW w:w="1979" w:type="dxa"/>
            <w:shd w:val="clear" w:color="auto" w:fill="E6E6E6"/>
            <w:vAlign w:val="center"/>
          </w:tcPr>
          <w:p w:rsidR="00112DAA" w:rsidRPr="009D0CF9" w:rsidRDefault="00112DAA" w:rsidP="00101D6B">
            <w:pPr>
              <w:pStyle w:val="TableRowHeaders"/>
            </w:pPr>
            <w:r w:rsidRPr="009D0CF9">
              <w:t>Equal</w:t>
            </w:r>
          </w:p>
        </w:tc>
        <w:tc>
          <w:tcPr>
            <w:tcW w:w="8057" w:type="dxa"/>
            <w:shd w:val="clear" w:color="auto" w:fill="auto"/>
          </w:tcPr>
          <w:p w:rsidR="00112DAA" w:rsidRPr="006924F0" w:rsidRDefault="00112DAA" w:rsidP="00112DAA">
            <w:pPr>
              <w:pStyle w:val="TableText"/>
            </w:pPr>
            <w:r w:rsidRPr="00715A09">
              <w:t xml:space="preserve">Return </w:t>
            </w:r>
            <w:r w:rsidRPr="00BF2E91">
              <w:t>«</w:t>
            </w:r>
            <w:r w:rsidRPr="00715A09">
              <w:t>true</w:t>
            </w:r>
            <w:r w:rsidRPr="00BF2E91">
              <w:t>»</w:t>
            </w:r>
            <w:r>
              <w:t xml:space="preserve"> if input value well value in </w:t>
            </w:r>
            <w:r>
              <w:rPr>
                <w:b/>
              </w:rPr>
              <w:t>CompareValue</w:t>
            </w:r>
            <w:r>
              <w:t xml:space="preserve"> attribute</w:t>
            </w:r>
            <w:r w:rsidRPr="006924F0">
              <w:t>, else return «false».</w:t>
            </w:r>
          </w:p>
        </w:tc>
      </w:tr>
      <w:tr w:rsidR="00112DAA" w:rsidRPr="00441480" w:rsidTr="00101D6B">
        <w:trPr>
          <w:cantSplit/>
          <w:trHeight w:val="510"/>
        </w:trPr>
        <w:tc>
          <w:tcPr>
            <w:tcW w:w="1979" w:type="dxa"/>
            <w:shd w:val="clear" w:color="auto" w:fill="E6E6E6"/>
            <w:vAlign w:val="center"/>
          </w:tcPr>
          <w:p w:rsidR="00112DAA" w:rsidRPr="009D0CF9" w:rsidRDefault="00112DAA" w:rsidP="00101D6B">
            <w:pPr>
              <w:pStyle w:val="TableRowHeaders"/>
            </w:pPr>
            <w:r w:rsidRPr="009D0CF9">
              <w:t>NotEqual</w:t>
            </w:r>
          </w:p>
        </w:tc>
        <w:tc>
          <w:tcPr>
            <w:tcW w:w="8057" w:type="dxa"/>
            <w:shd w:val="clear" w:color="auto" w:fill="auto"/>
          </w:tcPr>
          <w:p w:rsidR="00112DAA" w:rsidRPr="006924F0" w:rsidRDefault="00112DAA" w:rsidP="00112DAA">
            <w:pPr>
              <w:pStyle w:val="TableText"/>
            </w:pPr>
            <w:r w:rsidRPr="00715A09">
              <w:t xml:space="preserve">Return «true» </w:t>
            </w:r>
            <w:r>
              <w:t xml:space="preserve">if input value do not well value in </w:t>
            </w:r>
            <w:r>
              <w:rPr>
                <w:b/>
              </w:rPr>
              <w:t>CompareValue</w:t>
            </w:r>
            <w:r>
              <w:t xml:space="preserve"> attribute</w:t>
            </w:r>
            <w:r w:rsidRPr="006924F0">
              <w:t>, else return «false».</w:t>
            </w:r>
          </w:p>
        </w:tc>
      </w:tr>
      <w:tr w:rsidR="00112DAA" w:rsidRPr="00441480" w:rsidTr="00101D6B">
        <w:trPr>
          <w:cantSplit/>
          <w:trHeight w:val="510"/>
        </w:trPr>
        <w:tc>
          <w:tcPr>
            <w:tcW w:w="1979" w:type="dxa"/>
            <w:shd w:val="clear" w:color="auto" w:fill="E6E6E6"/>
            <w:vAlign w:val="center"/>
          </w:tcPr>
          <w:p w:rsidR="00112DAA" w:rsidRPr="009D0CF9" w:rsidRDefault="00112DAA" w:rsidP="00101D6B">
            <w:pPr>
              <w:pStyle w:val="TableRowHeaders"/>
            </w:pPr>
            <w:r w:rsidRPr="009D0CF9">
              <w:t>Contain</w:t>
            </w:r>
          </w:p>
        </w:tc>
        <w:tc>
          <w:tcPr>
            <w:tcW w:w="8057" w:type="dxa"/>
            <w:shd w:val="clear" w:color="auto" w:fill="auto"/>
          </w:tcPr>
          <w:p w:rsidR="00112DAA" w:rsidRPr="006924F0" w:rsidRDefault="00112DAA" w:rsidP="00112DAA">
            <w:pPr>
              <w:pStyle w:val="TableText"/>
            </w:pPr>
            <w:r w:rsidRPr="00715A09">
              <w:t xml:space="preserve">Return «true» </w:t>
            </w:r>
            <w:r>
              <w:t xml:space="preserve">if a string specified in the attribute </w:t>
            </w:r>
            <w:r>
              <w:rPr>
                <w:b/>
              </w:rPr>
              <w:t>CompareValue</w:t>
            </w:r>
            <w:r>
              <w:t xml:space="preserve"> contained in the input data</w:t>
            </w:r>
            <w:r w:rsidRPr="006924F0">
              <w:t>, else return «false».</w:t>
            </w:r>
          </w:p>
        </w:tc>
      </w:tr>
      <w:tr w:rsidR="00112DAA" w:rsidRPr="00441480" w:rsidTr="00101D6B">
        <w:trPr>
          <w:cantSplit/>
          <w:trHeight w:val="510"/>
        </w:trPr>
        <w:tc>
          <w:tcPr>
            <w:tcW w:w="1979" w:type="dxa"/>
            <w:shd w:val="clear" w:color="auto" w:fill="E6E6E6"/>
            <w:vAlign w:val="center"/>
          </w:tcPr>
          <w:p w:rsidR="00112DAA" w:rsidRPr="009D0CF9" w:rsidRDefault="00112DAA" w:rsidP="00101D6B">
            <w:pPr>
              <w:pStyle w:val="TableRowHeaders"/>
            </w:pPr>
            <w:r w:rsidRPr="009D0CF9">
              <w:t>NotContain</w:t>
            </w:r>
          </w:p>
        </w:tc>
        <w:tc>
          <w:tcPr>
            <w:tcW w:w="8057" w:type="dxa"/>
            <w:shd w:val="clear" w:color="auto" w:fill="auto"/>
          </w:tcPr>
          <w:p w:rsidR="00112DAA" w:rsidRPr="006924F0" w:rsidRDefault="00112DAA" w:rsidP="00112DAA">
            <w:pPr>
              <w:pStyle w:val="TableText"/>
            </w:pPr>
            <w:r w:rsidRPr="00715A09">
              <w:t xml:space="preserve">Return </w:t>
            </w:r>
            <w:r w:rsidRPr="00BF2E91">
              <w:t>«true»</w:t>
            </w:r>
            <w:r w:rsidRPr="00715A09">
              <w:t xml:space="preserve"> if </w:t>
            </w:r>
            <w:r>
              <w:t xml:space="preserve">a string specified in the attribute </w:t>
            </w:r>
            <w:r>
              <w:rPr>
                <w:b/>
              </w:rPr>
              <w:t>CompareValue</w:t>
            </w:r>
            <w:r>
              <w:t xml:space="preserve"> not contained in the input data</w:t>
            </w:r>
            <w:r w:rsidRPr="006924F0">
              <w:t>, else return «false».</w:t>
            </w:r>
          </w:p>
        </w:tc>
      </w:tr>
      <w:tr w:rsidR="00112DAA" w:rsidRPr="00441480" w:rsidTr="00101D6B">
        <w:trPr>
          <w:cantSplit/>
          <w:trHeight w:val="510"/>
        </w:trPr>
        <w:tc>
          <w:tcPr>
            <w:tcW w:w="1979" w:type="dxa"/>
            <w:shd w:val="clear" w:color="auto" w:fill="E6E6E6"/>
            <w:vAlign w:val="center"/>
          </w:tcPr>
          <w:p w:rsidR="00112DAA" w:rsidRPr="009D0CF9" w:rsidRDefault="00112DAA" w:rsidP="00101D6B">
            <w:pPr>
              <w:pStyle w:val="TableRowHeaders"/>
            </w:pPr>
            <w:r w:rsidRPr="009D0CF9">
              <w:t>RegexIsMatch</w:t>
            </w:r>
          </w:p>
        </w:tc>
        <w:tc>
          <w:tcPr>
            <w:tcW w:w="8057" w:type="dxa"/>
            <w:shd w:val="clear" w:color="auto" w:fill="auto"/>
          </w:tcPr>
          <w:p w:rsidR="00112DAA" w:rsidRPr="006924F0" w:rsidRDefault="00112DAA" w:rsidP="00112DAA">
            <w:pPr>
              <w:pStyle w:val="TableText"/>
            </w:pPr>
            <w:r w:rsidRPr="00715A09">
              <w:t>Return «true»</w:t>
            </w:r>
            <w:r>
              <w:t xml:space="preserve"> if input data is match regular expression in </w:t>
            </w:r>
            <w:r>
              <w:rPr>
                <w:b/>
              </w:rPr>
              <w:t>CompareValue</w:t>
            </w:r>
            <w:r>
              <w:t xml:space="preserve"> attribute</w:t>
            </w:r>
            <w:r w:rsidRPr="006924F0">
              <w:t>, else return «false».</w:t>
            </w:r>
          </w:p>
        </w:tc>
      </w:tr>
      <w:tr w:rsidR="00112DAA" w:rsidRPr="00441480" w:rsidTr="00101D6B">
        <w:trPr>
          <w:cantSplit/>
          <w:trHeight w:val="510"/>
        </w:trPr>
        <w:tc>
          <w:tcPr>
            <w:tcW w:w="1979" w:type="dxa"/>
            <w:shd w:val="clear" w:color="auto" w:fill="E6E6E6"/>
            <w:vAlign w:val="center"/>
          </w:tcPr>
          <w:p w:rsidR="00112DAA" w:rsidRPr="009D0CF9" w:rsidRDefault="00112DAA" w:rsidP="00101D6B">
            <w:pPr>
              <w:pStyle w:val="TableRowHeaders"/>
            </w:pPr>
            <w:r w:rsidRPr="009D0CF9">
              <w:t>RegexIsNotMatch</w:t>
            </w:r>
          </w:p>
        </w:tc>
        <w:tc>
          <w:tcPr>
            <w:tcW w:w="8057" w:type="dxa"/>
            <w:shd w:val="clear" w:color="auto" w:fill="auto"/>
          </w:tcPr>
          <w:p w:rsidR="00112DAA" w:rsidRPr="006924F0" w:rsidRDefault="00112DAA" w:rsidP="00112DAA">
            <w:pPr>
              <w:pStyle w:val="TableText"/>
            </w:pPr>
            <w:r w:rsidRPr="00715A09">
              <w:t>Return «true»</w:t>
            </w:r>
            <w:r>
              <w:t xml:space="preserve"> if input data</w:t>
            </w:r>
            <w:r w:rsidRPr="000D2FE9">
              <w:t xml:space="preserve"> is do</w:t>
            </w:r>
            <w:r w:rsidRPr="00715A09">
              <w:t>n</w:t>
            </w:r>
            <w:r w:rsidRPr="00FB2FCE">
              <w:t>'</w:t>
            </w:r>
            <w:r w:rsidRPr="00715A09">
              <w:t xml:space="preserve">t </w:t>
            </w:r>
            <w:r>
              <w:t xml:space="preserve">match regular expression in </w:t>
            </w:r>
            <w:r>
              <w:rPr>
                <w:b/>
              </w:rPr>
              <w:t>CompareValue</w:t>
            </w:r>
            <w:r>
              <w:t xml:space="preserve"> attribute</w:t>
            </w:r>
            <w:r w:rsidRPr="006924F0">
              <w:t>, else return «false».</w:t>
            </w:r>
          </w:p>
        </w:tc>
      </w:tr>
      <w:tr w:rsidR="00112DAA" w:rsidRPr="00441480" w:rsidTr="00101D6B">
        <w:trPr>
          <w:cantSplit/>
          <w:trHeight w:val="510"/>
        </w:trPr>
        <w:tc>
          <w:tcPr>
            <w:tcW w:w="1979" w:type="dxa"/>
            <w:shd w:val="clear" w:color="auto" w:fill="E6E6E6"/>
            <w:vAlign w:val="center"/>
          </w:tcPr>
          <w:p w:rsidR="00112DAA" w:rsidRPr="009D0CF9" w:rsidRDefault="00112DAA" w:rsidP="00101D6B">
            <w:pPr>
              <w:pStyle w:val="TableRowHeaders"/>
            </w:pPr>
            <w:r w:rsidRPr="009D0CF9">
              <w:t>IsInputOutputEqual</w:t>
            </w:r>
          </w:p>
        </w:tc>
        <w:tc>
          <w:tcPr>
            <w:tcW w:w="8057" w:type="dxa"/>
            <w:shd w:val="clear" w:color="auto" w:fill="auto"/>
          </w:tcPr>
          <w:p w:rsidR="00112DAA" w:rsidRPr="00112DAA" w:rsidRDefault="00112DAA" w:rsidP="00101D6B">
            <w:pPr>
              <w:pStyle w:val="TableText"/>
            </w:pPr>
            <w:r w:rsidRPr="000D2FE9">
              <w:t>Return «true»</w:t>
            </w:r>
            <w:r>
              <w:rPr>
                <w:rFonts w:eastAsiaTheme="minorHAnsi"/>
              </w:rPr>
              <w:t xml:space="preserve"> if input data is match output data in current rule</w:t>
            </w:r>
            <w:r w:rsidRPr="006924F0">
              <w:t>, else return «false».</w:t>
            </w:r>
          </w:p>
          <w:p w:rsidR="00112DAA" w:rsidRPr="005E1FE4" w:rsidRDefault="00112DAA" w:rsidP="00EE66C1">
            <w:pPr>
              <w:pStyle w:val="TableText"/>
            </w:pPr>
            <w:r w:rsidRPr="005E1FE4">
              <w:t xml:space="preserve">This value </w:t>
            </w:r>
            <w:r w:rsidR="00EE66C1" w:rsidRPr="005E1FE4">
              <w:t>always return "true"</w:t>
            </w:r>
            <w:r w:rsidR="00EE66C1" w:rsidRPr="00EE66C1">
              <w:t xml:space="preserve"> </w:t>
            </w:r>
            <w:r w:rsidRPr="005E1FE4">
              <w:t xml:space="preserve">for </w:t>
            </w:r>
            <w:r w:rsidRPr="005E1FE4">
              <w:rPr>
                <w:b/>
              </w:rPr>
              <w:t>SwitchRule</w:t>
            </w:r>
            <w:r w:rsidRPr="005E1FE4">
              <w:t>.</w:t>
            </w:r>
          </w:p>
        </w:tc>
      </w:tr>
      <w:tr w:rsidR="00112DAA" w:rsidRPr="00441480" w:rsidTr="00101D6B">
        <w:trPr>
          <w:cantSplit/>
          <w:trHeight w:val="510"/>
        </w:trPr>
        <w:tc>
          <w:tcPr>
            <w:tcW w:w="1979" w:type="dxa"/>
            <w:shd w:val="clear" w:color="auto" w:fill="E6E6E6"/>
            <w:vAlign w:val="center"/>
          </w:tcPr>
          <w:p w:rsidR="00112DAA" w:rsidRDefault="00112DAA" w:rsidP="00101D6B">
            <w:pPr>
              <w:pStyle w:val="TableRowHeaders"/>
              <w:rPr>
                <w:lang w:val="ru-RU"/>
              </w:rPr>
            </w:pPr>
            <w:r w:rsidRPr="009D0CF9">
              <w:t>IsInputO</w:t>
            </w:r>
            <w:r>
              <w:rPr>
                <w:lang w:val="ru-RU"/>
              </w:rPr>
              <w:t>utputNotEqual</w:t>
            </w:r>
          </w:p>
        </w:tc>
        <w:tc>
          <w:tcPr>
            <w:tcW w:w="8057" w:type="dxa"/>
            <w:shd w:val="clear" w:color="auto" w:fill="auto"/>
          </w:tcPr>
          <w:p w:rsidR="00112DAA" w:rsidRPr="00112DAA" w:rsidRDefault="00112DAA" w:rsidP="00101D6B">
            <w:pPr>
              <w:pStyle w:val="TableText"/>
            </w:pPr>
            <w:r w:rsidRPr="000D2FE9">
              <w:t>Return «true»</w:t>
            </w:r>
            <w:r>
              <w:rPr>
                <w:rFonts w:eastAsiaTheme="minorHAnsi"/>
              </w:rPr>
              <w:t xml:space="preserve"> if input data is</w:t>
            </w:r>
            <w:r w:rsidRPr="009F3C28">
              <w:rPr>
                <w:rFonts w:eastAsiaTheme="minorHAnsi"/>
              </w:rPr>
              <w:t xml:space="preserve"> don</w:t>
            </w:r>
            <w:r w:rsidRPr="00FB2FCE">
              <w:rPr>
                <w:rFonts w:eastAsiaTheme="minorHAnsi"/>
              </w:rPr>
              <w:t>'</w:t>
            </w:r>
            <w:r w:rsidRPr="009F3C28">
              <w:rPr>
                <w:rFonts w:eastAsiaTheme="minorHAnsi"/>
              </w:rPr>
              <w:t>t</w:t>
            </w:r>
            <w:r>
              <w:rPr>
                <w:rFonts w:eastAsiaTheme="minorHAnsi"/>
              </w:rPr>
              <w:t xml:space="preserve"> match output data in current rule</w:t>
            </w:r>
            <w:r w:rsidRPr="006924F0">
              <w:t>, else return «false».</w:t>
            </w:r>
          </w:p>
          <w:p w:rsidR="00112DAA" w:rsidRPr="005E1FE4" w:rsidRDefault="00112DAA" w:rsidP="00EE66C1">
            <w:pPr>
              <w:pStyle w:val="TableText"/>
            </w:pPr>
            <w:r w:rsidRPr="005E1FE4">
              <w:t xml:space="preserve">This value </w:t>
            </w:r>
            <w:r w:rsidR="00EE66C1">
              <w:t>always return "</w:t>
            </w:r>
            <w:r w:rsidR="00EE66C1" w:rsidRPr="005E1FE4">
              <w:t>false"</w:t>
            </w:r>
            <w:r w:rsidR="00EE66C1" w:rsidRPr="00EE66C1">
              <w:t xml:space="preserve"> </w:t>
            </w:r>
            <w:r w:rsidRPr="005E1FE4">
              <w:t>fo</w:t>
            </w:r>
            <w:r>
              <w:t xml:space="preserve">r </w:t>
            </w:r>
            <w:r w:rsidRPr="005E1FE4">
              <w:rPr>
                <w:b/>
              </w:rPr>
              <w:t>SwitchRule</w:t>
            </w:r>
            <w:r w:rsidRPr="005E1FE4">
              <w:t>.</w:t>
            </w:r>
          </w:p>
        </w:tc>
      </w:tr>
    </w:tbl>
    <w:p w:rsidR="00112DAA" w:rsidRPr="00112DAA" w:rsidRDefault="00112DAA" w:rsidP="00112DAA">
      <w:pPr>
        <w:pStyle w:val="Heading1"/>
        <w:numPr>
          <w:ilvl w:val="0"/>
          <w:numId w:val="0"/>
        </w:numPr>
      </w:pPr>
    </w:p>
    <w:p w:rsidR="00FC6590" w:rsidRPr="00993C39" w:rsidRDefault="00BD6832" w:rsidP="00993C39">
      <w:pPr>
        <w:pStyle w:val="Heading1"/>
      </w:pPr>
      <w:r w:rsidRPr="00BD6832">
        <w:t>Example: processor engine configuration</w:t>
      </w:r>
      <w:r w:rsidR="00993C39" w:rsidRPr="00993C39">
        <w:t>.</w:t>
      </w:r>
      <w:bookmarkEnd w:id="13"/>
    </w:p>
    <w:p w:rsidR="00596CC0" w:rsidRPr="009D3A1F" w:rsidRDefault="009D3A1F" w:rsidP="009D3A1F">
      <w:r w:rsidRPr="009D3A1F">
        <w:t>Below describe example for processor "</w:t>
      </w:r>
      <w:r w:rsidRPr="00745FD5">
        <w:t>Processor.Default</w:t>
      </w:r>
      <w:r w:rsidRPr="009D3A1F">
        <w:t xml:space="preserve"> " configuration.</w:t>
      </w:r>
    </w:p>
    <w:p w:rsidR="001E29B5" w:rsidRPr="006B0EBE" w:rsidRDefault="00596CC0" w:rsidP="001E29B5">
      <w:pPr>
        <w:spacing w:before="0" w:after="0"/>
        <w:rPr>
          <w:lang w:val="ru-RU"/>
        </w:rPr>
      </w:pPr>
      <w:r w:rsidRPr="00596CC0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596CC0">
        <w:rPr>
          <w:rFonts w:ascii="Consolas" w:eastAsiaTheme="minorHAnsi" w:hAnsi="Consolas" w:cs="Consolas"/>
          <w:color w:val="A31515"/>
          <w:sz w:val="19"/>
          <w:szCs w:val="19"/>
        </w:rPr>
        <w:t>Engines</w:t>
      </w:r>
      <w:r w:rsidRPr="00596CC0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tbl>
      <w:tblPr>
        <w:tblStyle w:val="TableGrid"/>
        <w:tblW w:w="10065" w:type="dxa"/>
        <w:tblInd w:w="108" w:type="dxa"/>
        <w:tblLook w:val="04A0"/>
      </w:tblPr>
      <w:tblGrid>
        <w:gridCol w:w="10065"/>
      </w:tblGrid>
      <w:tr w:rsidR="001E29B5" w:rsidTr="00543D9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E29B5" w:rsidRPr="00596CC0" w:rsidRDefault="001E29B5" w:rsidP="001E29B5">
            <w:pPr>
              <w:spacing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596CC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Processor.Default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MaxExecution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10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1E29B5" w:rsidRPr="001E29B5" w:rsidRDefault="001E29B5" w:rsidP="001E29B5">
            <w:pPr>
              <w:spacing w:before="0" w:after="0"/>
              <w:ind w:left="1416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Category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General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IsDefault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543D9A" w:rsidRPr="002438A2" w:rsidRDefault="001E29B5" w:rsidP="001E29B5">
            <w:pPr>
              <w:spacing w:before="0" w:after="0"/>
              <w:ind w:left="1416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IdFirstRule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543D9A" w:rsidRPr="00543D9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Default.Start</w:t>
            </w:r>
            <w:r w:rsidR="00543D9A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.Rule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1E29B5" w:rsidRPr="00596CC0" w:rsidRDefault="001E29B5" w:rsidP="001E29B5">
            <w:pPr>
              <w:spacing w:before="0" w:after="0"/>
              <w:ind w:left="1416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RealType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MetraTech.SecurityFramework.ProcessorEngine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1E29B5" w:rsidRPr="002438A2" w:rsidRDefault="001E29B5" w:rsidP="001E29B5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596CC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6C77E3" w:rsidRPr="006C77E3" w:rsidRDefault="001E29B5" w:rsidP="006C77E3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</w:t>
            </w:r>
            <w:r w:rsidR="006C77E3" w:rsidRPr="006C77E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&lt;!</w:t>
            </w:r>
            <w:r w:rsidR="006C77E3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-</w:t>
            </w:r>
            <w:r w:rsidR="006C77E3" w:rsidRPr="006C77E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-</w:t>
            </w:r>
            <w:r w:rsidR="006C77E3" w:rsidRPr="006C77E3"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Configuring sequence rules</w:t>
            </w:r>
            <w:r w:rsidR="006C77E3" w:rsidRPr="006C77E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--&gt;</w:t>
            </w:r>
          </w:p>
          <w:p w:rsidR="001E29B5" w:rsidRPr="00596CC0" w:rsidRDefault="006C77E3" w:rsidP="001E29B5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6C77E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</w:t>
            </w:r>
            <w:r w:rsidR="001E29B5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1E29B5" w:rsidRPr="00596CC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="001E29B5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1E29B5"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</w:t>
            </w:r>
            <w:r w:rsidR="001E29B5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1E29B5"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1E29B5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Decoder.Url.Default.Rule</w:t>
            </w:r>
            <w:r w:rsidR="001E29B5"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1E29B5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1E29B5" w:rsidRPr="00596CC0" w:rsidRDefault="001E29B5" w:rsidP="001E29B5">
            <w:pPr>
              <w:spacing w:before="0" w:after="0"/>
              <w:ind w:left="708" w:firstLine="708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MaxExecution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30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Subsystem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Decoder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1E29B5" w:rsidRPr="001E29B5" w:rsidRDefault="001E29B5" w:rsidP="001E29B5">
            <w:pPr>
              <w:spacing w:before="0" w:after="0"/>
              <w:ind w:left="1416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IdEngine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Url.V1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IdNextRule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Detector.Xss.Default.Rule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</w:t>
            </w:r>
          </w:p>
          <w:p w:rsidR="001E29B5" w:rsidRPr="00596CC0" w:rsidRDefault="001E29B5" w:rsidP="001E29B5">
            <w:pPr>
              <w:spacing w:before="0" w:after="0"/>
              <w:ind w:left="1416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IdExceptionRule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543D9A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Processor.Default.Stop.Rule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/&gt;</w:t>
            </w:r>
          </w:p>
          <w:p w:rsidR="00FD7EDE" w:rsidRPr="00543D9A" w:rsidRDefault="00FD7EDE" w:rsidP="001E29B5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:rsidR="001E29B5" w:rsidRPr="00596CC0" w:rsidRDefault="001E29B5" w:rsidP="001E29B5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596CC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Detector.Xss.Default.Rule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1E29B5" w:rsidRPr="00596CC0" w:rsidRDefault="001E29B5" w:rsidP="001E29B5">
            <w:pPr>
              <w:spacing w:before="0" w:after="0"/>
              <w:ind w:left="708" w:firstLine="708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MaxExecution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1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Subsystem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Detector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</w:p>
          <w:p w:rsidR="001E29B5" w:rsidRPr="005F16A0" w:rsidRDefault="001E29B5" w:rsidP="001E29B5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 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IdEngine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Xss.Default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IdNextRule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543D9A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Processor.Default.Stop.Rule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1E29B5" w:rsidRPr="00596CC0" w:rsidRDefault="001E29B5" w:rsidP="001E29B5">
            <w:pPr>
              <w:spacing w:before="0" w:after="0"/>
              <w:ind w:left="708" w:firstLine="708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IdExceptionRule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543D9A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Processor.Default.Stop.Rule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/&gt;</w:t>
            </w:r>
          </w:p>
          <w:p w:rsidR="001E29B5" w:rsidRPr="002438A2" w:rsidRDefault="001E29B5" w:rsidP="001E29B5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</w:p>
          <w:p w:rsidR="006C77E3" w:rsidRPr="006C77E3" w:rsidRDefault="001E29B5" w:rsidP="001E29B5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</w:t>
            </w:r>
            <w:r w:rsidR="006C77E3" w:rsidRPr="006C77E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&lt;!</w:t>
            </w:r>
            <w:r w:rsidR="006C77E3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-</w:t>
            </w:r>
            <w:r w:rsidR="006C77E3" w:rsidRPr="006C77E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-</w:t>
            </w:r>
            <w:r w:rsidR="006C77E3" w:rsidRPr="006C77E3"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Configuring switch rule</w:t>
            </w:r>
            <w:r w:rsidR="006C77E3" w:rsidRPr="006C77E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--&gt;</w:t>
            </w:r>
          </w:p>
          <w:p w:rsidR="001E29B5" w:rsidRPr="005F16A0" w:rsidRDefault="006C77E3" w:rsidP="001E29B5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6C77E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lastRenderedPageBreak/>
              <w:t xml:space="preserve">        &lt;</w:t>
            </w:r>
            <w:r w:rsidR="001E29B5" w:rsidRPr="00596CC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="001E29B5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1E29B5"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</w:t>
            </w:r>
            <w:r w:rsidR="001E29B5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1E29B5"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543D9A" w:rsidRPr="00543D9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Default.Start</w:t>
            </w:r>
            <w:r w:rsidR="001E29B5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.Rule</w:t>
            </w:r>
            <w:r w:rsidR="001E29B5"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1E29B5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1E29B5" w:rsidRPr="00596CC0" w:rsidRDefault="001E29B5" w:rsidP="001E29B5">
            <w:pPr>
              <w:spacing w:before="0" w:after="0"/>
              <w:ind w:left="708" w:firstLine="708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MaxExecution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1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RealType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MetraTech.SecurityFramework.SwitchRule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</w:p>
          <w:p w:rsidR="001E29B5" w:rsidRPr="00596CC0" w:rsidRDefault="001E29B5" w:rsidP="001E29B5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  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DefaultIdRule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Detector.Xss.Default.Rule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6C77E3" w:rsidRPr="00596CC0" w:rsidRDefault="001E29B5" w:rsidP="006C77E3">
            <w:pPr>
              <w:spacing w:before="0" w:after="0"/>
              <w:ind w:left="708" w:firstLine="708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 xml:space="preserve"> IdExceptionRule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543D9A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Processor.Default.Stop.Rule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6C77E3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1E29B5" w:rsidRPr="006C77E3" w:rsidRDefault="006C77E3" w:rsidP="006C77E3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</w:t>
            </w:r>
            <w:r w:rsidRPr="006C77E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&lt;!</w:t>
            </w:r>
            <w:r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-</w:t>
            </w:r>
            <w:r w:rsidRPr="006C77E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-</w:t>
            </w:r>
            <w:r w:rsidRPr="006C77E3"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Configuring </w:t>
            </w:r>
            <w:r w:rsidRPr="002438A2"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cases-section</w:t>
            </w:r>
            <w:r w:rsidRPr="006C77E3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--&gt;</w:t>
            </w:r>
          </w:p>
          <w:p w:rsidR="001E29B5" w:rsidRPr="00596CC0" w:rsidRDefault="001E29B5" w:rsidP="001E29B5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&lt;</w:t>
            </w:r>
            <w:r w:rsidRPr="00596CC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Cases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1E29B5" w:rsidRPr="001E29B5" w:rsidRDefault="001E29B5" w:rsidP="001E29B5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&lt;</w:t>
            </w:r>
            <w:r w:rsidRPr="00596CC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Case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CompareValue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%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1E29B5" w:rsidRPr="001E29B5" w:rsidRDefault="001E29B5" w:rsidP="001E29B5">
            <w:pPr>
              <w:spacing w:before="0" w:after="0"/>
              <w:ind w:left="1416" w:firstLine="708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IdNextRule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543D9A"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Decoder.Url.Default.Rule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1E29B5" w:rsidRPr="00596CC0" w:rsidRDefault="001E29B5" w:rsidP="001E29B5">
            <w:pPr>
              <w:spacing w:before="0" w:after="0"/>
              <w:ind w:left="1416" w:firstLine="708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OperationType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Contain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/&gt;</w:t>
            </w:r>
          </w:p>
          <w:p w:rsidR="001E29B5" w:rsidRPr="00596CC0" w:rsidRDefault="001E29B5" w:rsidP="001E29B5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&lt;/</w:t>
            </w:r>
            <w:r w:rsidRPr="00596CC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Cases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543D9A" w:rsidRPr="002438A2" w:rsidRDefault="001E29B5" w:rsidP="001E29B5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&lt;/</w:t>
            </w:r>
            <w:r w:rsidRPr="00596CC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1E29B5" w:rsidRPr="00596CC0" w:rsidRDefault="001E29B5" w:rsidP="001E29B5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</w:t>
            </w:r>
          </w:p>
          <w:p w:rsidR="001E29B5" w:rsidRPr="00084307" w:rsidRDefault="001E29B5" w:rsidP="001E29B5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084307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Processor.Default.Stop.Rule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1E29B5" w:rsidRPr="00596CC0" w:rsidRDefault="001E29B5" w:rsidP="001E29B5">
            <w:pPr>
              <w:spacing w:before="0" w:after="0"/>
              <w:ind w:left="708" w:firstLine="708"/>
              <w:rPr>
                <w:rFonts w:eastAsiaTheme="minorHAnsi"/>
              </w:rPr>
            </w:pPr>
            <w:r w:rsidRPr="00596CC0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RealType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MetraTech.SecurityFramework.StopRule</w:t>
            </w:r>
            <w:r w:rsidRPr="00596CC0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1E29B5" w:rsidRPr="00596CC0" w:rsidRDefault="001E29B5" w:rsidP="001E29B5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596CC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Rules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1E29B5" w:rsidRPr="00A6481A" w:rsidRDefault="001E29B5" w:rsidP="001E29B5">
            <w:pPr>
              <w:spacing w:before="0"/>
              <w:rPr>
                <w:lang w:val="ru-RU"/>
              </w:rPr>
            </w:pP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&lt;/</w:t>
            </w:r>
            <w:r w:rsidRPr="00596CC0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</w:t>
            </w:r>
            <w:r w:rsidRPr="00596CC0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3D382B" w:rsidRPr="00551AD9" w:rsidRDefault="00551AD9" w:rsidP="00EE66C1">
      <w:pPr>
        <w:pStyle w:val="ParagraphText"/>
        <w:jc w:val="center"/>
      </w:pPr>
      <w:r w:rsidRPr="00551AD9">
        <w:lastRenderedPageBreak/>
        <w:t>Sheme of work for processor «</w:t>
      </w:r>
      <w:r w:rsidRPr="00745FD5">
        <w:t>Processor.Default</w:t>
      </w:r>
      <w:r w:rsidRPr="00551AD9">
        <w:t>» see at Pict.1.</w:t>
      </w:r>
    </w:p>
    <w:p w:rsidR="003D382B" w:rsidRDefault="003D382B" w:rsidP="003D382B">
      <w:pPr>
        <w:pStyle w:val="ParagraphText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819650" cy="649605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2B" w:rsidRPr="00745FD5" w:rsidRDefault="003D382B" w:rsidP="003D382B">
      <w:pPr>
        <w:pStyle w:val="ParagraphText"/>
        <w:jc w:val="center"/>
      </w:pPr>
      <w:r w:rsidRPr="001332BD">
        <w:t xml:space="preserve">Pict.1 </w:t>
      </w:r>
      <w:r w:rsidR="00D63288" w:rsidRPr="00D63288">
        <w:t>S</w:t>
      </w:r>
      <w:r w:rsidR="002E0197" w:rsidRPr="002E0197">
        <w:t>c</w:t>
      </w:r>
      <w:r w:rsidR="00D63288" w:rsidRPr="00745FD5">
        <w:t>heme</w:t>
      </w:r>
      <w:r w:rsidR="00D63288" w:rsidRPr="00D63288">
        <w:t xml:space="preserve"> of</w:t>
      </w:r>
      <w:r w:rsidR="00D63288" w:rsidRPr="00745FD5">
        <w:t xml:space="preserve"> work</w:t>
      </w:r>
      <w:r w:rsidR="00D63288" w:rsidRPr="00D63288">
        <w:t xml:space="preserve"> for processor</w:t>
      </w:r>
      <w:r w:rsidR="00D63288" w:rsidRPr="00745FD5">
        <w:t xml:space="preserve"> </w:t>
      </w:r>
      <w:r w:rsidR="00D63288" w:rsidRPr="00D63288">
        <w:t>«</w:t>
      </w:r>
      <w:r w:rsidR="00D63288" w:rsidRPr="00745FD5">
        <w:t>Processor.Default</w:t>
      </w:r>
      <w:r w:rsidR="00D63288" w:rsidRPr="00D63288">
        <w:t>»</w:t>
      </w:r>
    </w:p>
    <w:p w:rsidR="003D382B" w:rsidRPr="00D63288" w:rsidRDefault="003D382B" w:rsidP="003D382B">
      <w:pPr>
        <w:pStyle w:val="ParagraphText"/>
        <w:jc w:val="center"/>
      </w:pPr>
    </w:p>
    <w:sectPr w:rsidR="003D382B" w:rsidRPr="00D63288" w:rsidSect="00D3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4BE" w:rsidRDefault="00A304BE" w:rsidP="00967F68">
      <w:pPr>
        <w:spacing w:before="0" w:after="0"/>
      </w:pPr>
      <w:r>
        <w:separator/>
      </w:r>
    </w:p>
  </w:endnote>
  <w:endnote w:type="continuationSeparator" w:id="0">
    <w:p w:rsidR="00A304BE" w:rsidRDefault="00A304BE" w:rsidP="00967F6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8A2" w:rsidRDefault="00B5079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438A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38A2" w:rsidRDefault="002438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8A2" w:rsidRDefault="002438A2" w:rsidP="00543D9A">
    <w:pPr>
      <w:pStyle w:val="Footer1"/>
      <w:tabs>
        <w:tab w:val="clear" w:pos="4860"/>
        <w:tab w:val="clear" w:pos="9630"/>
        <w:tab w:val="center" w:pos="5040"/>
        <w:tab w:val="right" w:pos="10071"/>
      </w:tabs>
    </w:pPr>
    <w:r w:rsidRPr="00380FB7">
      <w:t>MetraTech Confidential</w:t>
    </w:r>
    <w:r w:rsidRPr="00380FB7">
      <w:tab/>
    </w:r>
    <w:r w:rsidRPr="00380FB7">
      <w:rPr>
        <w:rStyle w:val="PageNumber"/>
      </w:rPr>
      <w:tab/>
    </w:r>
    <w:r w:rsidR="00B5079B">
      <w:rPr>
        <w:rStyle w:val="PageNumber"/>
      </w:rPr>
      <w:fldChar w:fldCharType="begin"/>
    </w:r>
    <w:r>
      <w:rPr>
        <w:rStyle w:val="PageNumber"/>
      </w:rPr>
      <w:instrText xml:space="preserve"> DATE \@ "MMMM d, yyyy" </w:instrText>
    </w:r>
    <w:r w:rsidR="00B5079B">
      <w:rPr>
        <w:rStyle w:val="PageNumber"/>
      </w:rPr>
      <w:fldChar w:fldCharType="separate"/>
    </w:r>
    <w:r w:rsidR="008A1719">
      <w:rPr>
        <w:rStyle w:val="PageNumber"/>
        <w:noProof/>
      </w:rPr>
      <w:t>January 19, 2011</w:t>
    </w:r>
    <w:r w:rsidR="00B5079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4BE" w:rsidRDefault="00A304BE" w:rsidP="00967F68">
      <w:pPr>
        <w:spacing w:before="0" w:after="0"/>
      </w:pPr>
      <w:r>
        <w:separator/>
      </w:r>
    </w:p>
  </w:footnote>
  <w:footnote w:type="continuationSeparator" w:id="0">
    <w:p w:rsidR="00A304BE" w:rsidRDefault="00A304BE" w:rsidP="00967F6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8A2" w:rsidRDefault="002438A2">
    <w:pPr>
      <w:pStyle w:val="Header"/>
      <w:tabs>
        <w:tab w:val="clear" w:pos="8306"/>
        <w:tab w:val="right" w:pos="10065"/>
      </w:tabs>
      <w:ind w:left="-1800" w:right="-1759"/>
    </w:pPr>
  </w:p>
  <w:p w:rsidR="002438A2" w:rsidRDefault="002438A2" w:rsidP="00543D9A">
    <w:pPr>
      <w:pStyle w:val="ParagraphTex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E17A4"/>
    <w:multiLevelType w:val="multilevel"/>
    <w:tmpl w:val="CAB63EC8"/>
    <w:lvl w:ilvl="0">
      <w:start w:val="1"/>
      <w:numFmt w:val="decimal"/>
      <w:pStyle w:val="Heading1"/>
      <w:lvlText w:val="%1"/>
      <w:lvlJc w:val="left"/>
      <w:pPr>
        <w:tabs>
          <w:tab w:val="num" w:pos="-360"/>
        </w:tabs>
        <w:ind w:left="-360" w:firstLine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216"/>
        </w:tabs>
        <w:ind w:left="-216" w:firstLine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72"/>
        </w:tabs>
        <w:ind w:left="-72" w:firstLine="7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6"/>
        </w:tabs>
        <w:ind w:left="2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60"/>
        </w:tabs>
        <w:ind w:left="3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04"/>
        </w:tabs>
        <w:ind w:left="5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648"/>
        </w:tabs>
        <w:ind w:left="6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92"/>
        </w:tabs>
        <w:ind w:left="792" w:hanging="1584"/>
      </w:pPr>
      <w:rPr>
        <w:rFonts w:hint="default"/>
      </w:rPr>
    </w:lvl>
  </w:abstractNum>
  <w:abstractNum w:abstractNumId="1">
    <w:nsid w:val="531C1E3F"/>
    <w:multiLevelType w:val="hybridMultilevel"/>
    <w:tmpl w:val="19645CA0"/>
    <w:lvl w:ilvl="0" w:tplc="B4B875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130"/>
    <w:rsid w:val="00000C60"/>
    <w:rsid w:val="00001C6A"/>
    <w:rsid w:val="00002E9E"/>
    <w:rsid w:val="00033A50"/>
    <w:rsid w:val="00043629"/>
    <w:rsid w:val="0005302D"/>
    <w:rsid w:val="00054448"/>
    <w:rsid w:val="00061868"/>
    <w:rsid w:val="00084307"/>
    <w:rsid w:val="00091064"/>
    <w:rsid w:val="000918ED"/>
    <w:rsid w:val="00092940"/>
    <w:rsid w:val="000A693F"/>
    <w:rsid w:val="000B6B03"/>
    <w:rsid w:val="000D2FE9"/>
    <w:rsid w:val="00112DAA"/>
    <w:rsid w:val="00124306"/>
    <w:rsid w:val="00146E86"/>
    <w:rsid w:val="00146EBF"/>
    <w:rsid w:val="00151215"/>
    <w:rsid w:val="001A6081"/>
    <w:rsid w:val="001C023E"/>
    <w:rsid w:val="001D1988"/>
    <w:rsid w:val="001E2913"/>
    <w:rsid w:val="001E29B5"/>
    <w:rsid w:val="00227603"/>
    <w:rsid w:val="00230A01"/>
    <w:rsid w:val="00237D08"/>
    <w:rsid w:val="002438A2"/>
    <w:rsid w:val="002440A8"/>
    <w:rsid w:val="002518FF"/>
    <w:rsid w:val="00264E07"/>
    <w:rsid w:val="002736EF"/>
    <w:rsid w:val="00295382"/>
    <w:rsid w:val="00295BA2"/>
    <w:rsid w:val="002A3286"/>
    <w:rsid w:val="002B41CE"/>
    <w:rsid w:val="002E0197"/>
    <w:rsid w:val="00300625"/>
    <w:rsid w:val="003144FB"/>
    <w:rsid w:val="00320613"/>
    <w:rsid w:val="00334108"/>
    <w:rsid w:val="00335568"/>
    <w:rsid w:val="00345024"/>
    <w:rsid w:val="0035266D"/>
    <w:rsid w:val="00364507"/>
    <w:rsid w:val="00366A49"/>
    <w:rsid w:val="003736DB"/>
    <w:rsid w:val="00380106"/>
    <w:rsid w:val="003A6045"/>
    <w:rsid w:val="003B63C2"/>
    <w:rsid w:val="003C0CDD"/>
    <w:rsid w:val="003C7CAA"/>
    <w:rsid w:val="003D0AEF"/>
    <w:rsid w:val="003D3454"/>
    <w:rsid w:val="003D382B"/>
    <w:rsid w:val="003E1FE5"/>
    <w:rsid w:val="003E3CF6"/>
    <w:rsid w:val="004159FC"/>
    <w:rsid w:val="004160D7"/>
    <w:rsid w:val="004346D8"/>
    <w:rsid w:val="0044540F"/>
    <w:rsid w:val="004469DB"/>
    <w:rsid w:val="004512A4"/>
    <w:rsid w:val="00473E46"/>
    <w:rsid w:val="00486A4C"/>
    <w:rsid w:val="00486BA0"/>
    <w:rsid w:val="00493775"/>
    <w:rsid w:val="00494093"/>
    <w:rsid w:val="004D1213"/>
    <w:rsid w:val="004D2F5C"/>
    <w:rsid w:val="004D5FC0"/>
    <w:rsid w:val="004D7077"/>
    <w:rsid w:val="00502C0E"/>
    <w:rsid w:val="005100B7"/>
    <w:rsid w:val="00532662"/>
    <w:rsid w:val="00543D9A"/>
    <w:rsid w:val="00551AD9"/>
    <w:rsid w:val="00567501"/>
    <w:rsid w:val="00572AF8"/>
    <w:rsid w:val="00580E38"/>
    <w:rsid w:val="00596CC0"/>
    <w:rsid w:val="005E1FE4"/>
    <w:rsid w:val="005E35BF"/>
    <w:rsid w:val="005E5B20"/>
    <w:rsid w:val="005E7310"/>
    <w:rsid w:val="005F16A0"/>
    <w:rsid w:val="005F4110"/>
    <w:rsid w:val="00604E71"/>
    <w:rsid w:val="00612D18"/>
    <w:rsid w:val="0063366C"/>
    <w:rsid w:val="00655388"/>
    <w:rsid w:val="00660169"/>
    <w:rsid w:val="0066642E"/>
    <w:rsid w:val="006924F0"/>
    <w:rsid w:val="006935D0"/>
    <w:rsid w:val="00696032"/>
    <w:rsid w:val="006B0EBE"/>
    <w:rsid w:val="006C2723"/>
    <w:rsid w:val="006C77E3"/>
    <w:rsid w:val="00714367"/>
    <w:rsid w:val="00715A09"/>
    <w:rsid w:val="00730857"/>
    <w:rsid w:val="00745FD5"/>
    <w:rsid w:val="007668A9"/>
    <w:rsid w:val="007723DE"/>
    <w:rsid w:val="00776DED"/>
    <w:rsid w:val="00786674"/>
    <w:rsid w:val="007A0A6B"/>
    <w:rsid w:val="007A5AF6"/>
    <w:rsid w:val="007C2FA6"/>
    <w:rsid w:val="007D7378"/>
    <w:rsid w:val="007F7ACF"/>
    <w:rsid w:val="00801BE4"/>
    <w:rsid w:val="00806417"/>
    <w:rsid w:val="00806742"/>
    <w:rsid w:val="00813207"/>
    <w:rsid w:val="00813A75"/>
    <w:rsid w:val="00815F58"/>
    <w:rsid w:val="00823720"/>
    <w:rsid w:val="008238E1"/>
    <w:rsid w:val="00823DF8"/>
    <w:rsid w:val="0083245B"/>
    <w:rsid w:val="00833330"/>
    <w:rsid w:val="0083723F"/>
    <w:rsid w:val="00863D4B"/>
    <w:rsid w:val="00870DDE"/>
    <w:rsid w:val="00871A36"/>
    <w:rsid w:val="00874738"/>
    <w:rsid w:val="00877555"/>
    <w:rsid w:val="00886DA4"/>
    <w:rsid w:val="00893562"/>
    <w:rsid w:val="008A1719"/>
    <w:rsid w:val="008E22C4"/>
    <w:rsid w:val="008F1577"/>
    <w:rsid w:val="008F2BFC"/>
    <w:rsid w:val="00907261"/>
    <w:rsid w:val="009137E1"/>
    <w:rsid w:val="00922DB5"/>
    <w:rsid w:val="009233B0"/>
    <w:rsid w:val="00956197"/>
    <w:rsid w:val="00957490"/>
    <w:rsid w:val="00967F68"/>
    <w:rsid w:val="00976FC6"/>
    <w:rsid w:val="00984D68"/>
    <w:rsid w:val="00984DBB"/>
    <w:rsid w:val="0098502D"/>
    <w:rsid w:val="00990F3E"/>
    <w:rsid w:val="00993C39"/>
    <w:rsid w:val="009D0CF9"/>
    <w:rsid w:val="009D3A1F"/>
    <w:rsid w:val="009E5B95"/>
    <w:rsid w:val="009F3C28"/>
    <w:rsid w:val="009F72AE"/>
    <w:rsid w:val="00A0000E"/>
    <w:rsid w:val="00A0036F"/>
    <w:rsid w:val="00A0619F"/>
    <w:rsid w:val="00A15874"/>
    <w:rsid w:val="00A304BE"/>
    <w:rsid w:val="00A31EDF"/>
    <w:rsid w:val="00A340A1"/>
    <w:rsid w:val="00A3495E"/>
    <w:rsid w:val="00A34C8D"/>
    <w:rsid w:val="00A40901"/>
    <w:rsid w:val="00A6481A"/>
    <w:rsid w:val="00A74C96"/>
    <w:rsid w:val="00A97F6B"/>
    <w:rsid w:val="00AB0FCC"/>
    <w:rsid w:val="00AC7060"/>
    <w:rsid w:val="00B0274E"/>
    <w:rsid w:val="00B05F0F"/>
    <w:rsid w:val="00B131E9"/>
    <w:rsid w:val="00B21855"/>
    <w:rsid w:val="00B2741F"/>
    <w:rsid w:val="00B36DA3"/>
    <w:rsid w:val="00B37D0D"/>
    <w:rsid w:val="00B4005A"/>
    <w:rsid w:val="00B43634"/>
    <w:rsid w:val="00B5079B"/>
    <w:rsid w:val="00B53735"/>
    <w:rsid w:val="00B717DB"/>
    <w:rsid w:val="00B95178"/>
    <w:rsid w:val="00B95399"/>
    <w:rsid w:val="00B95AD7"/>
    <w:rsid w:val="00BA14D5"/>
    <w:rsid w:val="00BA6FE5"/>
    <w:rsid w:val="00BB2B11"/>
    <w:rsid w:val="00BD6832"/>
    <w:rsid w:val="00BF0130"/>
    <w:rsid w:val="00BF2E91"/>
    <w:rsid w:val="00C156FC"/>
    <w:rsid w:val="00C300CC"/>
    <w:rsid w:val="00C347E6"/>
    <w:rsid w:val="00C376CE"/>
    <w:rsid w:val="00C50BAB"/>
    <w:rsid w:val="00C57F63"/>
    <w:rsid w:val="00C70257"/>
    <w:rsid w:val="00CB5E4D"/>
    <w:rsid w:val="00CE59B2"/>
    <w:rsid w:val="00CF0BB4"/>
    <w:rsid w:val="00CF4C6D"/>
    <w:rsid w:val="00CF5708"/>
    <w:rsid w:val="00D014FA"/>
    <w:rsid w:val="00D04308"/>
    <w:rsid w:val="00D06FC1"/>
    <w:rsid w:val="00D112F3"/>
    <w:rsid w:val="00D16CE0"/>
    <w:rsid w:val="00D21EDC"/>
    <w:rsid w:val="00D359D5"/>
    <w:rsid w:val="00D63288"/>
    <w:rsid w:val="00D7654A"/>
    <w:rsid w:val="00D82AE8"/>
    <w:rsid w:val="00D8364B"/>
    <w:rsid w:val="00D9526A"/>
    <w:rsid w:val="00DA534A"/>
    <w:rsid w:val="00DB4024"/>
    <w:rsid w:val="00DC3C7F"/>
    <w:rsid w:val="00DD494D"/>
    <w:rsid w:val="00DE0335"/>
    <w:rsid w:val="00E62F19"/>
    <w:rsid w:val="00E7713E"/>
    <w:rsid w:val="00E83C5C"/>
    <w:rsid w:val="00E971B3"/>
    <w:rsid w:val="00EA70FB"/>
    <w:rsid w:val="00EB3AE8"/>
    <w:rsid w:val="00ED6AAE"/>
    <w:rsid w:val="00EE64D5"/>
    <w:rsid w:val="00EE66C1"/>
    <w:rsid w:val="00EF3BEA"/>
    <w:rsid w:val="00F2392E"/>
    <w:rsid w:val="00F34CA6"/>
    <w:rsid w:val="00F34D47"/>
    <w:rsid w:val="00F368CB"/>
    <w:rsid w:val="00F54DFC"/>
    <w:rsid w:val="00F62C0B"/>
    <w:rsid w:val="00F741C9"/>
    <w:rsid w:val="00F751D4"/>
    <w:rsid w:val="00F7627D"/>
    <w:rsid w:val="00F76F8B"/>
    <w:rsid w:val="00FA2E90"/>
    <w:rsid w:val="00FB2FCE"/>
    <w:rsid w:val="00FB6194"/>
    <w:rsid w:val="00FC1C5C"/>
    <w:rsid w:val="00FC6590"/>
    <w:rsid w:val="00FD485E"/>
    <w:rsid w:val="00FD7EDE"/>
    <w:rsid w:val="00FF2128"/>
    <w:rsid w:val="00FF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(Use Paragraph Text instead)"/>
    <w:next w:val="ParagraphText"/>
    <w:qFormat/>
    <w:rsid w:val="00BF0130"/>
    <w:pPr>
      <w:autoSpaceDE w:val="0"/>
      <w:autoSpaceDN w:val="0"/>
      <w:adjustRightInd w:val="0"/>
      <w:spacing w:before="120" w:after="120" w:line="240" w:lineRule="auto"/>
    </w:pPr>
    <w:rPr>
      <w:rFonts w:ascii="Calibri" w:eastAsia="Times New Roman" w:hAnsi="Calibri" w:cs="Times New Roman"/>
      <w:color w:val="000000"/>
      <w:sz w:val="20"/>
      <w:szCs w:val="24"/>
      <w:lang w:val="en-US"/>
    </w:rPr>
  </w:style>
  <w:style w:type="paragraph" w:styleId="Heading1">
    <w:name w:val="heading 1"/>
    <w:next w:val="ParagraphText"/>
    <w:link w:val="Heading1Char"/>
    <w:qFormat/>
    <w:rsid w:val="00FA2E90"/>
    <w:pPr>
      <w:keepNext/>
      <w:numPr>
        <w:numId w:val="1"/>
      </w:numPr>
      <w:spacing w:after="0" w:line="240" w:lineRule="auto"/>
      <w:outlineLvl w:val="0"/>
    </w:pPr>
    <w:rPr>
      <w:rFonts w:ascii="Calibri" w:eastAsia="Times New Roman" w:hAnsi="Calibri" w:cs="Arial"/>
      <w:b/>
      <w:bCs/>
      <w:color w:val="105AA8"/>
      <w:sz w:val="34"/>
      <w:szCs w:val="24"/>
      <w:lang w:val="en-US"/>
    </w:rPr>
  </w:style>
  <w:style w:type="paragraph" w:styleId="Heading2">
    <w:name w:val="heading 2"/>
    <w:next w:val="ParagraphText"/>
    <w:link w:val="Heading2Char"/>
    <w:qFormat/>
    <w:rsid w:val="00FA2E90"/>
    <w:pPr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Arial"/>
      <w:b/>
      <w:iCs/>
      <w:color w:val="105AA8"/>
      <w:sz w:val="28"/>
      <w:szCs w:val="28"/>
      <w:lang w:val="en-US"/>
    </w:rPr>
  </w:style>
  <w:style w:type="paragraph" w:styleId="Heading3">
    <w:name w:val="heading 3"/>
    <w:next w:val="ParagraphText"/>
    <w:link w:val="Heading3Char"/>
    <w:qFormat/>
    <w:rsid w:val="00FA2E90"/>
    <w:pPr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Arial"/>
      <w:color w:val="105AA8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B36DA3"/>
    <w:pPr>
      <w:keepNext/>
      <w:numPr>
        <w:ilvl w:val="3"/>
        <w:numId w:val="1"/>
      </w:numPr>
      <w:tabs>
        <w:tab w:val="clear" w:pos="864"/>
        <w:tab w:val="num" w:pos="72"/>
      </w:tabs>
      <w:spacing w:before="240" w:after="60"/>
      <w:ind w:left="936"/>
      <w:jc w:val="both"/>
      <w:outlineLvl w:val="3"/>
    </w:pPr>
    <w:rPr>
      <w:rFonts w:ascii="Times New Roman" w:hAnsi="Times New Roman"/>
      <w:bCs/>
      <w:color w:val="8DB3E2" w:themeColor="text2" w:themeTint="66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B36DA3"/>
    <w:pPr>
      <w:numPr>
        <w:ilvl w:val="4"/>
        <w:numId w:val="1"/>
      </w:numPr>
      <w:spacing w:before="240" w:after="60"/>
      <w:ind w:left="1224"/>
      <w:outlineLvl w:val="4"/>
    </w:pPr>
    <w:rPr>
      <w:bCs/>
      <w:iCs/>
      <w:color w:val="95B3D7" w:themeColor="accent1" w:themeTint="99"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FA2E9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A2E9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FA2E9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FA2E9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F013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BF0130"/>
    <w:rPr>
      <w:rFonts w:ascii="Calibri" w:eastAsia="Times New Roman" w:hAnsi="Calibri" w:cs="Times New Roman"/>
      <w:color w:val="000000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BF013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130"/>
    <w:rPr>
      <w:rFonts w:ascii="Calibri" w:eastAsia="Times New Roman" w:hAnsi="Calibri" w:cs="Times New Roman"/>
      <w:color w:val="000000"/>
      <w:sz w:val="20"/>
      <w:szCs w:val="24"/>
      <w:lang w:val="en-US"/>
    </w:rPr>
  </w:style>
  <w:style w:type="character" w:styleId="PageNumber">
    <w:name w:val="page number"/>
    <w:basedOn w:val="DefaultParagraphFont"/>
    <w:semiHidden/>
    <w:rsid w:val="00BF0130"/>
    <w:rPr>
      <w:rFonts w:ascii="Calibri" w:hAnsi="Calibri"/>
      <w:color w:val="3C5AA8"/>
      <w:sz w:val="18"/>
    </w:rPr>
  </w:style>
  <w:style w:type="paragraph" w:styleId="TOC1">
    <w:name w:val="toc 1"/>
    <w:basedOn w:val="Normal"/>
    <w:next w:val="Normal"/>
    <w:autoRedefine/>
    <w:uiPriority w:val="39"/>
    <w:rsid w:val="00BF0130"/>
    <w:rPr>
      <w:color w:val="auto"/>
      <w:sz w:val="22"/>
    </w:rPr>
  </w:style>
  <w:style w:type="paragraph" w:customStyle="1" w:styleId="ParagraphText">
    <w:name w:val="Paragraph Text"/>
    <w:basedOn w:val="Normal"/>
    <w:link w:val="ParagraphTextChar"/>
    <w:rsid w:val="00BF0130"/>
    <w:rPr>
      <w:szCs w:val="16"/>
    </w:rPr>
  </w:style>
  <w:style w:type="character" w:customStyle="1" w:styleId="CoverTitleChar">
    <w:name w:val="CoverTitle Char"/>
    <w:basedOn w:val="DefaultParagraphFont"/>
    <w:link w:val="CoverTitle"/>
    <w:rsid w:val="00BF0130"/>
    <w:rPr>
      <w:rFonts w:ascii="Calibri" w:hAnsi="Calibri"/>
      <w:color w:val="FFFFFF"/>
      <w:sz w:val="32"/>
      <w:szCs w:val="36"/>
      <w:lang w:val="en-US"/>
    </w:rPr>
  </w:style>
  <w:style w:type="character" w:customStyle="1" w:styleId="ParagraphTextChar">
    <w:name w:val="Paragraph Text Char"/>
    <w:basedOn w:val="DefaultParagraphFont"/>
    <w:link w:val="ParagraphText"/>
    <w:rsid w:val="00BF0130"/>
    <w:rPr>
      <w:rFonts w:ascii="Calibri" w:eastAsia="Times New Roman" w:hAnsi="Calibri" w:cs="Times New Roman"/>
      <w:color w:val="000000"/>
      <w:sz w:val="20"/>
      <w:szCs w:val="16"/>
      <w:lang w:val="en-US"/>
    </w:rPr>
  </w:style>
  <w:style w:type="paragraph" w:customStyle="1" w:styleId="TOC">
    <w:name w:val="TOC"/>
    <w:rsid w:val="00BF0130"/>
    <w:pPr>
      <w:spacing w:after="0" w:line="240" w:lineRule="auto"/>
    </w:pPr>
    <w:rPr>
      <w:rFonts w:ascii="Calibri" w:eastAsia="Times New Roman" w:hAnsi="Calibri" w:cs="Arial"/>
      <w:b/>
      <w:iCs/>
      <w:color w:val="105AA8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BF0130"/>
    <w:pPr>
      <w:ind w:left="340"/>
    </w:pPr>
    <w:rPr>
      <w:color w:val="auto"/>
    </w:rPr>
  </w:style>
  <w:style w:type="paragraph" w:styleId="TOC3">
    <w:name w:val="toc 3"/>
    <w:basedOn w:val="Normal"/>
    <w:next w:val="Normal"/>
    <w:autoRedefine/>
    <w:uiPriority w:val="39"/>
    <w:rsid w:val="00BF0130"/>
    <w:pPr>
      <w:ind w:left="680"/>
    </w:pPr>
    <w:rPr>
      <w:color w:val="auto"/>
      <w:sz w:val="18"/>
    </w:rPr>
  </w:style>
  <w:style w:type="paragraph" w:customStyle="1" w:styleId="Footer1">
    <w:name w:val="Footer1"/>
    <w:basedOn w:val="Footer"/>
    <w:rsid w:val="00BF0130"/>
    <w:pPr>
      <w:tabs>
        <w:tab w:val="clear" w:pos="4153"/>
        <w:tab w:val="clear" w:pos="8306"/>
        <w:tab w:val="center" w:pos="4860"/>
        <w:tab w:val="right" w:pos="9630"/>
      </w:tabs>
    </w:pPr>
    <w:rPr>
      <w:color w:val="auto"/>
    </w:rPr>
  </w:style>
  <w:style w:type="paragraph" w:customStyle="1" w:styleId="CoverTitle">
    <w:name w:val="CoverTitle"/>
    <w:link w:val="CoverTitleChar"/>
    <w:rsid w:val="00BF0130"/>
    <w:pPr>
      <w:spacing w:after="0" w:line="240" w:lineRule="auto"/>
      <w:jc w:val="right"/>
    </w:pPr>
    <w:rPr>
      <w:rFonts w:ascii="Calibri" w:hAnsi="Calibri"/>
      <w:color w:val="FFFFFF"/>
      <w:sz w:val="32"/>
      <w:szCs w:val="36"/>
      <w:lang w:val="en-US"/>
    </w:rPr>
  </w:style>
  <w:style w:type="paragraph" w:customStyle="1" w:styleId="DocTitle">
    <w:name w:val="DocTitle"/>
    <w:rsid w:val="00BF0130"/>
    <w:pPr>
      <w:spacing w:after="0" w:line="240" w:lineRule="auto"/>
    </w:pPr>
    <w:rPr>
      <w:rFonts w:ascii="Calibri" w:eastAsia="Times New Roman" w:hAnsi="Calibri" w:cs="Arial"/>
      <w:b/>
      <w:bCs/>
      <w:color w:val="FFFFFF"/>
      <w:sz w:val="36"/>
      <w:szCs w:val="24"/>
      <w:lang w:val="en-US"/>
    </w:rPr>
  </w:style>
  <w:style w:type="paragraph" w:customStyle="1" w:styleId="CoverDate">
    <w:name w:val="CoverDate"/>
    <w:rsid w:val="00BF0130"/>
    <w:pPr>
      <w:spacing w:after="0" w:line="240" w:lineRule="auto"/>
    </w:pPr>
    <w:rPr>
      <w:rFonts w:ascii="Calibri" w:eastAsia="Times New Roman" w:hAnsi="Calibri" w:cs="Arial"/>
      <w:noProof/>
      <w:color w:val="FFFFFF"/>
      <w:sz w:val="24"/>
      <w:szCs w:val="24"/>
      <w:lang w:val="en-US"/>
    </w:rPr>
  </w:style>
  <w:style w:type="paragraph" w:customStyle="1" w:styleId="Version">
    <w:name w:val="Version#"/>
    <w:rsid w:val="00BF0130"/>
    <w:pPr>
      <w:spacing w:after="0" w:line="240" w:lineRule="auto"/>
    </w:pPr>
    <w:rPr>
      <w:rFonts w:ascii="Calibri" w:eastAsia="Times New Roman" w:hAnsi="Calibri" w:cs="Times New Roman"/>
      <w:noProof/>
      <w:color w:val="FFFFF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30"/>
    <w:rPr>
      <w:rFonts w:ascii="Tahoma" w:eastAsia="Times New Roman" w:hAnsi="Tahoma" w:cs="Tahoma"/>
      <w:color w:val="000000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FA2E90"/>
    <w:rPr>
      <w:rFonts w:ascii="Calibri" w:eastAsia="Times New Roman" w:hAnsi="Calibri" w:cs="Arial"/>
      <w:b/>
      <w:bCs/>
      <w:color w:val="105AA8"/>
      <w:sz w:val="3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FA2E90"/>
    <w:rPr>
      <w:rFonts w:ascii="Calibri" w:eastAsia="Times New Roman" w:hAnsi="Calibri" w:cs="Arial"/>
      <w:b/>
      <w:iCs/>
      <w:color w:val="105AA8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A2E90"/>
    <w:rPr>
      <w:rFonts w:ascii="Calibri" w:eastAsia="Times New Roman" w:hAnsi="Calibri" w:cs="Arial"/>
      <w:color w:val="105AA8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B36DA3"/>
    <w:rPr>
      <w:rFonts w:ascii="Times New Roman" w:eastAsia="Times New Roman" w:hAnsi="Times New Roman" w:cs="Times New Roman"/>
      <w:bCs/>
      <w:color w:val="8DB3E2" w:themeColor="text2" w:themeTint="66"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B36DA3"/>
    <w:rPr>
      <w:rFonts w:ascii="Calibri" w:eastAsia="Times New Roman" w:hAnsi="Calibri" w:cs="Times New Roman"/>
      <w:bCs/>
      <w:iCs/>
      <w:color w:val="95B3D7" w:themeColor="accent1" w:themeTint="99"/>
      <w:sz w:val="2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A2E90"/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customStyle="1" w:styleId="Heading7Char">
    <w:name w:val="Heading 7 Char"/>
    <w:basedOn w:val="DefaultParagraphFont"/>
    <w:link w:val="Heading7"/>
    <w:rsid w:val="00FA2E90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FA2E90"/>
    <w:rPr>
      <w:rFonts w:ascii="Times New Roman" w:eastAsia="Times New Roman" w:hAnsi="Times New Roman" w:cs="Times New Roman"/>
      <w:i/>
      <w:iCs/>
      <w:color w:val="000000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FA2E90"/>
    <w:rPr>
      <w:rFonts w:ascii="Arial" w:eastAsia="Times New Roman" w:hAnsi="Arial" w:cs="Arial"/>
      <w:color w:val="000000"/>
      <w:lang w:val="en-US"/>
    </w:rPr>
  </w:style>
  <w:style w:type="table" w:styleId="TableGrid">
    <w:name w:val="Table Grid"/>
    <w:basedOn w:val="TableNormal"/>
    <w:rsid w:val="00EB3A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RowHeaders">
    <w:name w:val="Table Row Headers"/>
    <w:basedOn w:val="Normal"/>
    <w:rsid w:val="00EB3AE8"/>
    <w:pPr>
      <w:spacing w:before="0"/>
    </w:pPr>
    <w:rPr>
      <w:b/>
      <w:bCs/>
      <w:color w:val="auto"/>
      <w:sz w:val="18"/>
      <w:szCs w:val="18"/>
    </w:rPr>
  </w:style>
  <w:style w:type="paragraph" w:customStyle="1" w:styleId="TableColumnHeaders">
    <w:name w:val="Table Column Headers"/>
    <w:basedOn w:val="Normal"/>
    <w:rsid w:val="00EB3AE8"/>
    <w:pPr>
      <w:spacing w:before="0"/>
    </w:pPr>
    <w:rPr>
      <w:b/>
      <w:bCs/>
      <w:color w:val="auto"/>
      <w:sz w:val="18"/>
      <w:szCs w:val="18"/>
    </w:rPr>
  </w:style>
  <w:style w:type="paragraph" w:customStyle="1" w:styleId="TableText">
    <w:name w:val="Table Text"/>
    <w:basedOn w:val="Normal"/>
    <w:rsid w:val="00EB3AE8"/>
    <w:rPr>
      <w:color w:val="auto"/>
      <w:sz w:val="18"/>
    </w:rPr>
  </w:style>
  <w:style w:type="character" w:styleId="Strong">
    <w:name w:val="Strong"/>
    <w:basedOn w:val="DefaultParagraphFont"/>
    <w:uiPriority w:val="22"/>
    <w:qFormat/>
    <w:rsid w:val="00696032"/>
    <w:rPr>
      <w:b/>
      <w:bCs/>
    </w:rPr>
  </w:style>
  <w:style w:type="paragraph" w:customStyle="1" w:styleId="ReplaceText">
    <w:name w:val="Replace Text"/>
    <w:basedOn w:val="Normal"/>
    <w:link w:val="ReplaceTextChar"/>
    <w:qFormat/>
    <w:rsid w:val="0083723F"/>
    <w:pPr>
      <w:autoSpaceDE/>
      <w:autoSpaceDN/>
      <w:adjustRightInd/>
      <w:spacing w:before="0" w:after="0"/>
    </w:pPr>
    <w:rPr>
      <w:rFonts w:ascii="Times New Roman" w:hAnsi="Times New Roman"/>
      <w:color w:val="auto"/>
      <w:szCs w:val="20"/>
    </w:rPr>
  </w:style>
  <w:style w:type="character" w:customStyle="1" w:styleId="ReplaceTextChar">
    <w:name w:val="Replace Text Char"/>
    <w:basedOn w:val="DefaultParagraphFont"/>
    <w:link w:val="ReplaceText"/>
    <w:rsid w:val="008372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42E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66642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4367"/>
    <w:pPr>
      <w:autoSpaceDE/>
      <w:autoSpaceDN/>
      <w:adjustRightInd/>
      <w:spacing w:before="0" w:after="0"/>
    </w:pPr>
    <w:rPr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4367"/>
    <w:rPr>
      <w:rFonts w:ascii="Calibri" w:eastAsia="Times New Roman" w:hAnsi="Calibri" w:cs="Times New Roman"/>
      <w:sz w:val="20"/>
      <w:szCs w:val="20"/>
      <w:lang w:val="en-US"/>
    </w:rPr>
  </w:style>
  <w:style w:type="paragraph" w:customStyle="1" w:styleId="BulletList">
    <w:name w:val="Bullet List"/>
    <w:basedOn w:val="ParagraphText"/>
    <w:rsid w:val="00871A36"/>
    <w:pPr>
      <w:tabs>
        <w:tab w:val="num" w:pos="360"/>
      </w:tabs>
      <w:ind w:left="360" w:hanging="36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1BFB2-54A3-469A-B542-24F1DE03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13</Pages>
  <Words>2240</Words>
  <Characters>12771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DuaMaHT</dc:creator>
  <cp:lastModifiedBy>Windows User</cp:lastModifiedBy>
  <cp:revision>82</cp:revision>
  <dcterms:created xsi:type="dcterms:W3CDTF">2011-01-06T07:33:00Z</dcterms:created>
  <dcterms:modified xsi:type="dcterms:W3CDTF">2011-01-19T14:17:00Z</dcterms:modified>
</cp:coreProperties>
</file>