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CF78D9"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03126A">
                <w:rPr>
                  <w:rFonts w:asciiTheme="majorHAnsi" w:eastAsiaTheme="majorEastAsia" w:hAnsiTheme="majorHAnsi" w:cstheme="majorBidi"/>
                  <w:b/>
                  <w:sz w:val="32"/>
                  <w:szCs w:val="32"/>
                </w:rPr>
                <w:t>Laboratory Experiment 3:  Position Control Experiment</w:t>
              </w:r>
            </w:sdtContent>
          </w:sdt>
        </w:p>
        <w:sdt>
          <w:sdtPr>
            <w:rPr>
              <w:rFonts w:asciiTheme="majorHAnsi" w:hAnsiTheme="majorHAnsi"/>
              <w:noProof/>
              <w:color w:val="365F91" w:themeColor="accent1" w:themeShade="BF"/>
              <w:sz w:val="28"/>
              <w:szCs w:val="28"/>
            </w:rPr>
            <w:alias w:val="Subtitle"/>
            <w:tag w:val="Subtitle"/>
            <w:id w:val="30555238"/>
            <w:text/>
          </w:sdtPr>
          <w:sdtEndPr/>
          <w:sdtContent>
            <w:p w:rsidR="000C0CAD" w:rsidRPr="0048706D" w:rsidRDefault="0003126A"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CF78D9"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3126A">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CF78D9"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CF78D9" w:rsidP="008523D8">
      <w:pPr>
        <w:spacing w:line="276" w:lineRule="auto"/>
        <w:rPr>
          <w:rFonts w:asciiTheme="majorHAnsi" w:hAnsiTheme="majorHAnsi"/>
          <w:caps/>
          <w:color w:val="365F91" w:themeColor="accent1" w:themeShade="BF"/>
          <w:sz w:val="28"/>
          <w:szCs w:val="20"/>
        </w:rPr>
      </w:pPr>
      <w:r>
        <w:rPr>
          <w:rFonts w:asciiTheme="majorHAnsi" w:hAnsiTheme="majorHAnsi"/>
          <w:caps/>
          <w:noProof/>
          <w:color w:val="365F91" w:themeColor="accent1" w:themeShade="BF"/>
          <w:sz w:val="28"/>
          <w:szCs w:val="20"/>
          <w:lang w:eastAsia="zh-TW"/>
        </w:rPr>
        <w:pict>
          <v:shapetype id="_x0000_t202" coordsize="21600,21600" o:spt="202" path="m,l,21600r21600,l21600,xe">
            <v:stroke joinstyle="miter"/>
            <v:path gradientshapeok="t" o:connecttype="rect"/>
          </v:shapetype>
          <v:shape id="_x0000_s1026" type="#_x0000_t202" style="position:absolute;margin-left:284.35pt;margin-top:233.95pt;width:163.55pt;height:50.15pt;z-index:251670528;mso-width-percent:400;mso-height-percent:200;mso-width-percent:400;mso-height-percent:200;mso-width-relative:margin;mso-height-relative:margin">
            <v:textbox style="mso-fit-shape-to-text:t">
              <w:txbxContent>
                <w:p w:rsidR="00682E3C" w:rsidRDefault="00682E3C">
                  <w:r>
                    <w:t xml:space="preserve">Evan </w:t>
                  </w:r>
                  <w:proofErr w:type="spellStart"/>
                  <w:r>
                    <w:t>Darmanin</w:t>
                  </w:r>
                  <w:proofErr w:type="spellEnd"/>
                </w:p>
                <w:p w:rsidR="00682E3C" w:rsidRDefault="00682E3C">
                  <w:r>
                    <w:t>z3251862</w:t>
                  </w:r>
                </w:p>
                <w:p w:rsidR="00682E3C" w:rsidRDefault="007B3E7D">
                  <w:r>
                    <w:t>2nd</w:t>
                  </w:r>
                  <w:r w:rsidR="00682E3C">
                    <w:t xml:space="preserve"> </w:t>
                  </w:r>
                  <w:r>
                    <w:t>October</w:t>
                  </w:r>
                  <w:r w:rsidR="00682E3C">
                    <w:t xml:space="preserve"> 2012</w:t>
                  </w:r>
                </w:p>
              </w:txbxContent>
            </v:textbox>
          </v:shape>
        </w:pic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EndPr/>
      <w:sdtContent>
        <w:p w:rsidR="004F3FDB" w:rsidRPr="0048706D" w:rsidRDefault="004F3FDB" w:rsidP="008523D8">
          <w:pPr>
            <w:pStyle w:val="TOCHeading"/>
            <w:rPr>
              <w:b w:val="0"/>
            </w:rPr>
          </w:pPr>
          <w:r w:rsidRPr="00E13329">
            <w:t>Contents</w:t>
          </w:r>
        </w:p>
        <w:p w:rsidR="00CC5822" w:rsidRDefault="002F0036">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7159813" w:history="1">
            <w:r w:rsidR="00CC5822" w:rsidRPr="00975084">
              <w:rPr>
                <w:rStyle w:val="Hyperlink"/>
                <w:noProof/>
              </w:rPr>
              <w:t>1.</w:t>
            </w:r>
            <w:r w:rsidR="00CC5822">
              <w:rPr>
                <w:noProof/>
                <w:sz w:val="22"/>
                <w:szCs w:val="22"/>
                <w:lang w:val="en-GB" w:eastAsia="en-GB"/>
              </w:rPr>
              <w:tab/>
            </w:r>
            <w:r w:rsidR="00CC5822" w:rsidRPr="00975084">
              <w:rPr>
                <w:rStyle w:val="Hyperlink"/>
                <w:noProof/>
              </w:rPr>
              <w:t>Introduction</w:t>
            </w:r>
            <w:r w:rsidR="00CC5822">
              <w:rPr>
                <w:noProof/>
                <w:webHidden/>
              </w:rPr>
              <w:tab/>
            </w:r>
            <w:r w:rsidR="00CC5822">
              <w:rPr>
                <w:noProof/>
                <w:webHidden/>
              </w:rPr>
              <w:fldChar w:fldCharType="begin"/>
            </w:r>
            <w:r w:rsidR="00CC5822">
              <w:rPr>
                <w:noProof/>
                <w:webHidden/>
              </w:rPr>
              <w:instrText xml:space="preserve"> PAGEREF _Toc337159813 \h </w:instrText>
            </w:r>
            <w:r w:rsidR="00CC5822">
              <w:rPr>
                <w:noProof/>
                <w:webHidden/>
              </w:rPr>
            </w:r>
            <w:r w:rsidR="00CC5822">
              <w:rPr>
                <w:noProof/>
                <w:webHidden/>
              </w:rPr>
              <w:fldChar w:fldCharType="separate"/>
            </w:r>
            <w:r w:rsidR="00CC5822">
              <w:rPr>
                <w:noProof/>
                <w:webHidden/>
              </w:rPr>
              <w:t>2</w:t>
            </w:r>
            <w:r w:rsidR="00CC5822">
              <w:rPr>
                <w:noProof/>
                <w:webHidden/>
              </w:rPr>
              <w:fldChar w:fldCharType="end"/>
            </w:r>
          </w:hyperlink>
        </w:p>
        <w:p w:rsidR="00CC5822" w:rsidRDefault="00CF78D9">
          <w:pPr>
            <w:pStyle w:val="TOC1"/>
            <w:tabs>
              <w:tab w:val="left" w:pos="480"/>
              <w:tab w:val="right" w:leader="dot" w:pos="8262"/>
            </w:tabs>
            <w:rPr>
              <w:noProof/>
              <w:sz w:val="22"/>
              <w:szCs w:val="22"/>
              <w:lang w:val="en-GB" w:eastAsia="en-GB"/>
            </w:rPr>
          </w:pPr>
          <w:hyperlink w:anchor="_Toc337159814" w:history="1">
            <w:r w:rsidR="00CC5822" w:rsidRPr="00975084">
              <w:rPr>
                <w:rStyle w:val="Hyperlink"/>
                <w:noProof/>
              </w:rPr>
              <w:t>2.</w:t>
            </w:r>
            <w:r w:rsidR="00CC5822">
              <w:rPr>
                <w:noProof/>
                <w:sz w:val="22"/>
                <w:szCs w:val="22"/>
                <w:lang w:val="en-GB" w:eastAsia="en-GB"/>
              </w:rPr>
              <w:tab/>
            </w:r>
            <w:r w:rsidR="00CC5822" w:rsidRPr="00975084">
              <w:rPr>
                <w:rStyle w:val="Hyperlink"/>
                <w:noProof/>
              </w:rPr>
              <w:t>Aim</w:t>
            </w:r>
            <w:r w:rsidR="00CC5822">
              <w:rPr>
                <w:noProof/>
                <w:webHidden/>
              </w:rPr>
              <w:tab/>
            </w:r>
            <w:r w:rsidR="00CC5822">
              <w:rPr>
                <w:noProof/>
                <w:webHidden/>
              </w:rPr>
              <w:fldChar w:fldCharType="begin"/>
            </w:r>
            <w:r w:rsidR="00CC5822">
              <w:rPr>
                <w:noProof/>
                <w:webHidden/>
              </w:rPr>
              <w:instrText xml:space="preserve"> PAGEREF _Toc337159814 \h </w:instrText>
            </w:r>
            <w:r w:rsidR="00CC5822">
              <w:rPr>
                <w:noProof/>
                <w:webHidden/>
              </w:rPr>
            </w:r>
            <w:r w:rsidR="00CC5822">
              <w:rPr>
                <w:noProof/>
                <w:webHidden/>
              </w:rPr>
              <w:fldChar w:fldCharType="separate"/>
            </w:r>
            <w:r w:rsidR="00CC5822">
              <w:rPr>
                <w:noProof/>
                <w:webHidden/>
              </w:rPr>
              <w:t>2</w:t>
            </w:r>
            <w:r w:rsidR="00CC5822">
              <w:rPr>
                <w:noProof/>
                <w:webHidden/>
              </w:rPr>
              <w:fldChar w:fldCharType="end"/>
            </w:r>
          </w:hyperlink>
        </w:p>
        <w:p w:rsidR="00CC5822" w:rsidRDefault="00CF78D9">
          <w:pPr>
            <w:pStyle w:val="TOC1"/>
            <w:tabs>
              <w:tab w:val="left" w:pos="480"/>
              <w:tab w:val="right" w:leader="dot" w:pos="8262"/>
            </w:tabs>
            <w:rPr>
              <w:noProof/>
              <w:sz w:val="22"/>
              <w:szCs w:val="22"/>
              <w:lang w:val="en-GB" w:eastAsia="en-GB"/>
            </w:rPr>
          </w:pPr>
          <w:hyperlink w:anchor="_Toc337159815" w:history="1">
            <w:r w:rsidR="00CC5822" w:rsidRPr="00975084">
              <w:rPr>
                <w:rStyle w:val="Hyperlink"/>
                <w:noProof/>
              </w:rPr>
              <w:t>3.</w:t>
            </w:r>
            <w:r w:rsidR="00CC5822">
              <w:rPr>
                <w:noProof/>
                <w:sz w:val="22"/>
                <w:szCs w:val="22"/>
                <w:lang w:val="en-GB" w:eastAsia="en-GB"/>
              </w:rPr>
              <w:tab/>
            </w:r>
            <w:r w:rsidR="00CC5822" w:rsidRPr="00975084">
              <w:rPr>
                <w:rStyle w:val="Hyperlink"/>
                <w:noProof/>
              </w:rPr>
              <w:t>Procedure</w:t>
            </w:r>
            <w:r w:rsidR="00CC5822">
              <w:rPr>
                <w:noProof/>
                <w:webHidden/>
              </w:rPr>
              <w:tab/>
            </w:r>
            <w:r w:rsidR="00CC5822">
              <w:rPr>
                <w:noProof/>
                <w:webHidden/>
              </w:rPr>
              <w:fldChar w:fldCharType="begin"/>
            </w:r>
            <w:r w:rsidR="00CC5822">
              <w:rPr>
                <w:noProof/>
                <w:webHidden/>
              </w:rPr>
              <w:instrText xml:space="preserve"> PAGEREF _Toc337159815 \h </w:instrText>
            </w:r>
            <w:r w:rsidR="00CC5822">
              <w:rPr>
                <w:noProof/>
                <w:webHidden/>
              </w:rPr>
            </w:r>
            <w:r w:rsidR="00CC5822">
              <w:rPr>
                <w:noProof/>
                <w:webHidden/>
              </w:rPr>
              <w:fldChar w:fldCharType="separate"/>
            </w:r>
            <w:r w:rsidR="00CC5822">
              <w:rPr>
                <w:noProof/>
                <w:webHidden/>
              </w:rPr>
              <w:t>3</w:t>
            </w:r>
            <w:r w:rsidR="00CC5822">
              <w:rPr>
                <w:noProof/>
                <w:webHidden/>
              </w:rPr>
              <w:fldChar w:fldCharType="end"/>
            </w:r>
          </w:hyperlink>
        </w:p>
        <w:p w:rsidR="00CC5822" w:rsidRDefault="00CF78D9">
          <w:pPr>
            <w:pStyle w:val="TOC1"/>
            <w:tabs>
              <w:tab w:val="left" w:pos="480"/>
              <w:tab w:val="right" w:leader="dot" w:pos="8262"/>
            </w:tabs>
            <w:rPr>
              <w:noProof/>
              <w:sz w:val="22"/>
              <w:szCs w:val="22"/>
              <w:lang w:val="en-GB" w:eastAsia="en-GB"/>
            </w:rPr>
          </w:pPr>
          <w:hyperlink w:anchor="_Toc337159816" w:history="1">
            <w:r w:rsidR="00CC5822" w:rsidRPr="00975084">
              <w:rPr>
                <w:rStyle w:val="Hyperlink"/>
                <w:noProof/>
              </w:rPr>
              <w:t>4.</w:t>
            </w:r>
            <w:r w:rsidR="00CC5822">
              <w:rPr>
                <w:noProof/>
                <w:sz w:val="22"/>
                <w:szCs w:val="22"/>
                <w:lang w:val="en-GB" w:eastAsia="en-GB"/>
              </w:rPr>
              <w:tab/>
            </w:r>
            <w:r w:rsidR="00CC5822" w:rsidRPr="00975084">
              <w:rPr>
                <w:rStyle w:val="Hyperlink"/>
                <w:noProof/>
              </w:rPr>
              <w:t>Controller Design</w:t>
            </w:r>
            <w:r w:rsidR="00CC5822">
              <w:rPr>
                <w:noProof/>
                <w:webHidden/>
              </w:rPr>
              <w:tab/>
            </w:r>
            <w:r w:rsidR="00CC5822">
              <w:rPr>
                <w:noProof/>
                <w:webHidden/>
              </w:rPr>
              <w:fldChar w:fldCharType="begin"/>
            </w:r>
            <w:r w:rsidR="00CC5822">
              <w:rPr>
                <w:noProof/>
                <w:webHidden/>
              </w:rPr>
              <w:instrText xml:space="preserve"> PAGEREF _Toc337159816 \h </w:instrText>
            </w:r>
            <w:r w:rsidR="00CC5822">
              <w:rPr>
                <w:noProof/>
                <w:webHidden/>
              </w:rPr>
            </w:r>
            <w:r w:rsidR="00CC5822">
              <w:rPr>
                <w:noProof/>
                <w:webHidden/>
              </w:rPr>
              <w:fldChar w:fldCharType="separate"/>
            </w:r>
            <w:r w:rsidR="00CC5822">
              <w:rPr>
                <w:noProof/>
                <w:webHidden/>
              </w:rPr>
              <w:t>4</w:t>
            </w:r>
            <w:r w:rsidR="00CC5822">
              <w:rPr>
                <w:noProof/>
                <w:webHidden/>
              </w:rPr>
              <w:fldChar w:fldCharType="end"/>
            </w:r>
          </w:hyperlink>
        </w:p>
        <w:p w:rsidR="00CC5822" w:rsidRDefault="00CF78D9">
          <w:pPr>
            <w:pStyle w:val="TOC1"/>
            <w:tabs>
              <w:tab w:val="right" w:leader="dot" w:pos="8262"/>
            </w:tabs>
            <w:rPr>
              <w:noProof/>
              <w:sz w:val="22"/>
              <w:szCs w:val="22"/>
              <w:lang w:val="en-GB" w:eastAsia="en-GB"/>
            </w:rPr>
          </w:pPr>
          <w:hyperlink w:anchor="_Toc337159817" w:history="1">
            <w:r w:rsidR="00CC5822" w:rsidRPr="00975084">
              <w:rPr>
                <w:rStyle w:val="Hyperlink"/>
                <w:noProof/>
              </w:rPr>
              <w:t xml:space="preserve">5. </w:t>
            </w:r>
            <w:r w:rsidR="00CC5822">
              <w:rPr>
                <w:rStyle w:val="Hyperlink"/>
                <w:noProof/>
              </w:rPr>
              <w:t xml:space="preserve">    </w:t>
            </w:r>
            <w:r w:rsidR="00CC5822" w:rsidRPr="00975084">
              <w:rPr>
                <w:rStyle w:val="Hyperlink"/>
                <w:noProof/>
              </w:rPr>
              <w:t>Simulink Block Diagram of the Experiment</w:t>
            </w:r>
            <w:r w:rsidR="00CC5822">
              <w:rPr>
                <w:noProof/>
                <w:webHidden/>
              </w:rPr>
              <w:tab/>
            </w:r>
            <w:r w:rsidR="00CC5822">
              <w:rPr>
                <w:noProof/>
                <w:webHidden/>
              </w:rPr>
              <w:fldChar w:fldCharType="begin"/>
            </w:r>
            <w:r w:rsidR="00CC5822">
              <w:rPr>
                <w:noProof/>
                <w:webHidden/>
              </w:rPr>
              <w:instrText xml:space="preserve"> PAGEREF _Toc337159817 \h </w:instrText>
            </w:r>
            <w:r w:rsidR="00CC5822">
              <w:rPr>
                <w:noProof/>
                <w:webHidden/>
              </w:rPr>
            </w:r>
            <w:r w:rsidR="00CC5822">
              <w:rPr>
                <w:noProof/>
                <w:webHidden/>
              </w:rPr>
              <w:fldChar w:fldCharType="separate"/>
            </w:r>
            <w:r w:rsidR="00CC5822">
              <w:rPr>
                <w:noProof/>
                <w:webHidden/>
              </w:rPr>
              <w:t>7</w:t>
            </w:r>
            <w:r w:rsidR="00CC5822">
              <w:rPr>
                <w:noProof/>
                <w:webHidden/>
              </w:rPr>
              <w:fldChar w:fldCharType="end"/>
            </w:r>
          </w:hyperlink>
        </w:p>
        <w:p w:rsidR="00CC5822" w:rsidRDefault="00CF78D9">
          <w:pPr>
            <w:pStyle w:val="TOC1"/>
            <w:tabs>
              <w:tab w:val="right" w:leader="dot" w:pos="8262"/>
            </w:tabs>
            <w:rPr>
              <w:noProof/>
              <w:sz w:val="22"/>
              <w:szCs w:val="22"/>
              <w:lang w:val="en-GB" w:eastAsia="en-GB"/>
            </w:rPr>
          </w:pPr>
          <w:hyperlink w:anchor="_Toc337159818" w:history="1">
            <w:r w:rsidR="00CC5822" w:rsidRPr="00975084">
              <w:rPr>
                <w:rStyle w:val="Hyperlink"/>
                <w:noProof/>
              </w:rPr>
              <w:t xml:space="preserve">6. </w:t>
            </w:r>
            <w:r w:rsidR="00CC5822">
              <w:rPr>
                <w:rStyle w:val="Hyperlink"/>
                <w:noProof/>
              </w:rPr>
              <w:t xml:space="preserve">    </w:t>
            </w:r>
            <w:r w:rsidR="00CC5822" w:rsidRPr="00975084">
              <w:rPr>
                <w:rStyle w:val="Hyperlink"/>
                <w:noProof/>
              </w:rPr>
              <w:t>Part A – Verifying design with correct plant</w:t>
            </w:r>
            <w:r w:rsidR="00CC5822">
              <w:rPr>
                <w:noProof/>
                <w:webHidden/>
              </w:rPr>
              <w:tab/>
            </w:r>
            <w:r w:rsidR="00CC5822">
              <w:rPr>
                <w:noProof/>
                <w:webHidden/>
              </w:rPr>
              <w:fldChar w:fldCharType="begin"/>
            </w:r>
            <w:r w:rsidR="00CC5822">
              <w:rPr>
                <w:noProof/>
                <w:webHidden/>
              </w:rPr>
              <w:instrText xml:space="preserve"> PAGEREF _Toc337159818 \h </w:instrText>
            </w:r>
            <w:r w:rsidR="00CC5822">
              <w:rPr>
                <w:noProof/>
                <w:webHidden/>
              </w:rPr>
            </w:r>
            <w:r w:rsidR="00CC5822">
              <w:rPr>
                <w:noProof/>
                <w:webHidden/>
              </w:rPr>
              <w:fldChar w:fldCharType="separate"/>
            </w:r>
            <w:r w:rsidR="00CC5822">
              <w:rPr>
                <w:noProof/>
                <w:webHidden/>
              </w:rPr>
              <w:t>8</w:t>
            </w:r>
            <w:r w:rsidR="00CC5822">
              <w:rPr>
                <w:noProof/>
                <w:webHidden/>
              </w:rPr>
              <w:fldChar w:fldCharType="end"/>
            </w:r>
          </w:hyperlink>
        </w:p>
        <w:p w:rsidR="00CC5822" w:rsidRDefault="00CF78D9">
          <w:pPr>
            <w:pStyle w:val="TOC1"/>
            <w:tabs>
              <w:tab w:val="right" w:leader="dot" w:pos="8262"/>
            </w:tabs>
            <w:rPr>
              <w:noProof/>
              <w:sz w:val="22"/>
              <w:szCs w:val="22"/>
              <w:lang w:val="en-GB" w:eastAsia="en-GB"/>
            </w:rPr>
          </w:pPr>
          <w:hyperlink w:anchor="_Toc337159819" w:history="1">
            <w:r w:rsidR="00CC5822" w:rsidRPr="00975084">
              <w:rPr>
                <w:rStyle w:val="Hyperlink"/>
                <w:noProof/>
              </w:rPr>
              <w:t xml:space="preserve">7.1 </w:t>
            </w:r>
            <w:r w:rsidR="00CC5822">
              <w:rPr>
                <w:rStyle w:val="Hyperlink"/>
                <w:noProof/>
              </w:rPr>
              <w:t xml:space="preserve">  </w:t>
            </w:r>
            <w:r w:rsidR="00CC5822" w:rsidRPr="00975084">
              <w:rPr>
                <w:rStyle w:val="Hyperlink"/>
                <w:noProof/>
              </w:rPr>
              <w:t>Part B – Modelling Uncertainties</w:t>
            </w:r>
            <w:r w:rsidR="00CC5822">
              <w:rPr>
                <w:noProof/>
                <w:webHidden/>
              </w:rPr>
              <w:tab/>
            </w:r>
            <w:r w:rsidR="00CC5822">
              <w:rPr>
                <w:noProof/>
                <w:webHidden/>
              </w:rPr>
              <w:fldChar w:fldCharType="begin"/>
            </w:r>
            <w:r w:rsidR="00CC5822">
              <w:rPr>
                <w:noProof/>
                <w:webHidden/>
              </w:rPr>
              <w:instrText xml:space="preserve"> PAGEREF _Toc337159819 \h </w:instrText>
            </w:r>
            <w:r w:rsidR="00CC5822">
              <w:rPr>
                <w:noProof/>
                <w:webHidden/>
              </w:rPr>
            </w:r>
            <w:r w:rsidR="00CC5822">
              <w:rPr>
                <w:noProof/>
                <w:webHidden/>
              </w:rPr>
              <w:fldChar w:fldCharType="separate"/>
            </w:r>
            <w:r w:rsidR="00CC5822">
              <w:rPr>
                <w:noProof/>
                <w:webHidden/>
              </w:rPr>
              <w:t>9</w:t>
            </w:r>
            <w:r w:rsidR="00CC5822">
              <w:rPr>
                <w:noProof/>
                <w:webHidden/>
              </w:rPr>
              <w:fldChar w:fldCharType="end"/>
            </w:r>
          </w:hyperlink>
        </w:p>
        <w:p w:rsidR="00CC5822" w:rsidRDefault="00CF78D9">
          <w:pPr>
            <w:pStyle w:val="TOC1"/>
            <w:tabs>
              <w:tab w:val="right" w:leader="dot" w:pos="8262"/>
            </w:tabs>
            <w:rPr>
              <w:noProof/>
              <w:sz w:val="22"/>
              <w:szCs w:val="22"/>
              <w:lang w:val="en-GB" w:eastAsia="en-GB"/>
            </w:rPr>
          </w:pPr>
          <w:hyperlink w:anchor="_Toc337159820" w:history="1">
            <w:r w:rsidR="00CC5822" w:rsidRPr="00975084">
              <w:rPr>
                <w:rStyle w:val="Hyperlink"/>
                <w:noProof/>
              </w:rPr>
              <w:t xml:space="preserve">7.2 </w:t>
            </w:r>
            <w:r w:rsidR="00CC5822">
              <w:rPr>
                <w:rStyle w:val="Hyperlink"/>
                <w:noProof/>
              </w:rPr>
              <w:t xml:space="preserve">  </w:t>
            </w:r>
            <w:r w:rsidR="00CC5822" w:rsidRPr="00975084">
              <w:rPr>
                <w:rStyle w:val="Hyperlink"/>
                <w:noProof/>
              </w:rPr>
              <w:t>Part B – Verifying design with incorrect plant</w:t>
            </w:r>
            <w:r w:rsidR="00CC5822">
              <w:rPr>
                <w:noProof/>
                <w:webHidden/>
              </w:rPr>
              <w:tab/>
            </w:r>
            <w:r w:rsidR="00CC5822">
              <w:rPr>
                <w:noProof/>
                <w:webHidden/>
              </w:rPr>
              <w:fldChar w:fldCharType="begin"/>
            </w:r>
            <w:r w:rsidR="00CC5822">
              <w:rPr>
                <w:noProof/>
                <w:webHidden/>
              </w:rPr>
              <w:instrText xml:space="preserve"> PAGEREF _Toc337159820 \h </w:instrText>
            </w:r>
            <w:r w:rsidR="00CC5822">
              <w:rPr>
                <w:noProof/>
                <w:webHidden/>
              </w:rPr>
            </w:r>
            <w:r w:rsidR="00CC5822">
              <w:rPr>
                <w:noProof/>
                <w:webHidden/>
              </w:rPr>
              <w:fldChar w:fldCharType="separate"/>
            </w:r>
            <w:r w:rsidR="00CC5822">
              <w:rPr>
                <w:noProof/>
                <w:webHidden/>
              </w:rPr>
              <w:t>10</w:t>
            </w:r>
            <w:r w:rsidR="00CC5822">
              <w:rPr>
                <w:noProof/>
                <w:webHidden/>
              </w:rPr>
              <w:fldChar w:fldCharType="end"/>
            </w:r>
          </w:hyperlink>
        </w:p>
        <w:p w:rsidR="00CC5822" w:rsidRDefault="00CF78D9">
          <w:pPr>
            <w:pStyle w:val="TOC1"/>
            <w:tabs>
              <w:tab w:val="right" w:leader="dot" w:pos="8262"/>
            </w:tabs>
            <w:rPr>
              <w:noProof/>
              <w:sz w:val="22"/>
              <w:szCs w:val="22"/>
              <w:lang w:val="en-GB" w:eastAsia="en-GB"/>
            </w:rPr>
          </w:pPr>
          <w:hyperlink w:anchor="_Toc337159821" w:history="1">
            <w:r w:rsidR="00CC5822" w:rsidRPr="00975084">
              <w:rPr>
                <w:rStyle w:val="Hyperlink"/>
                <w:noProof/>
              </w:rPr>
              <w:t xml:space="preserve">8. </w:t>
            </w:r>
            <w:r w:rsidR="00CC5822">
              <w:rPr>
                <w:rStyle w:val="Hyperlink"/>
                <w:noProof/>
              </w:rPr>
              <w:t xml:space="preserve">    </w:t>
            </w:r>
            <w:r w:rsidR="00CC5822" w:rsidRPr="00975084">
              <w:rPr>
                <w:rStyle w:val="Hyperlink"/>
                <w:noProof/>
              </w:rPr>
              <w:t>Conclusion</w:t>
            </w:r>
            <w:r w:rsidR="00CC5822">
              <w:rPr>
                <w:noProof/>
                <w:webHidden/>
              </w:rPr>
              <w:tab/>
            </w:r>
            <w:r w:rsidR="00CC5822">
              <w:rPr>
                <w:noProof/>
                <w:webHidden/>
              </w:rPr>
              <w:fldChar w:fldCharType="begin"/>
            </w:r>
            <w:r w:rsidR="00CC5822">
              <w:rPr>
                <w:noProof/>
                <w:webHidden/>
              </w:rPr>
              <w:instrText xml:space="preserve"> PAGEREF _Toc337159821 \h </w:instrText>
            </w:r>
            <w:r w:rsidR="00CC5822">
              <w:rPr>
                <w:noProof/>
                <w:webHidden/>
              </w:rPr>
            </w:r>
            <w:r w:rsidR="00CC5822">
              <w:rPr>
                <w:noProof/>
                <w:webHidden/>
              </w:rPr>
              <w:fldChar w:fldCharType="separate"/>
            </w:r>
            <w:r w:rsidR="00CC5822">
              <w:rPr>
                <w:noProof/>
                <w:webHidden/>
              </w:rPr>
              <w:t>11</w:t>
            </w:r>
            <w:r w:rsidR="00CC5822">
              <w:rPr>
                <w:noProof/>
                <w:webHidden/>
              </w:rPr>
              <w:fldChar w:fldCharType="end"/>
            </w:r>
          </w:hyperlink>
        </w:p>
        <w:p w:rsidR="004F3FDB" w:rsidRPr="0048706D" w:rsidRDefault="002F0036"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715981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w:t>
      </w:r>
      <w:r w:rsidR="000E442E">
        <w:rPr>
          <w:lang w:val="en-AU"/>
        </w:rPr>
        <w:t xml:space="preserve">and position </w:t>
      </w:r>
      <w:r w:rsidRPr="0048706D">
        <w:rPr>
          <w:lang w:val="en-AU"/>
        </w:rPr>
        <w:t>controller of a motor</w:t>
      </w:r>
      <w:r w:rsidR="000E442E">
        <w:rPr>
          <w:lang w:val="en-AU"/>
        </w:rPr>
        <w:t xml:space="preserve"> and gear box</w:t>
      </w:r>
      <w:r w:rsidRPr="0048706D">
        <w:rPr>
          <w:lang w:val="en-AU"/>
        </w:rPr>
        <w:t xml:space="preserve"> </w:t>
      </w:r>
      <w:r w:rsidR="000E442E">
        <w:rPr>
          <w:lang w:val="en-AU"/>
        </w:rPr>
        <w:t xml:space="preserve">to move an armature to </w:t>
      </w:r>
      <w:r w:rsidR="001E2D9D" w:rsidRPr="0048706D">
        <w:rPr>
          <w:lang w:val="en-AU"/>
        </w:rPr>
        <w:t>variable lo</w:t>
      </w:r>
      <w:r w:rsidR="000E442E">
        <w:rPr>
          <w:lang w:val="en-AU"/>
        </w:rPr>
        <w:t>cations</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715981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715981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w:t>
      </w:r>
      <w:r w:rsidR="000E442E">
        <w:rPr>
          <w:lang w:val="en-AU"/>
        </w:rPr>
        <w:t xml:space="preserve"> controller to drive the armature</w:t>
      </w:r>
      <w:r w:rsidR="00F23910" w:rsidRPr="0048706D">
        <w:rPr>
          <w:lang w:val="en-AU"/>
        </w:rPr>
        <w:t xml:space="preserve">. The </w:t>
      </w:r>
      <w:r w:rsidR="000E442E">
        <w:rPr>
          <w:lang w:val="en-AU"/>
        </w:rPr>
        <w:t>armature</w:t>
      </w:r>
      <w:r w:rsidR="00F23910" w:rsidRPr="0048706D">
        <w:rPr>
          <w:lang w:val="en-AU"/>
        </w:rPr>
        <w:t xml:space="preserve"> was required to rotate </w:t>
      </w:r>
      <w:r w:rsidR="000E442E">
        <w:rPr>
          <w:lang w:val="en-AU"/>
        </w:rPr>
        <w:t>to specific angular positions</w:t>
      </w:r>
      <w:r w:rsidR="00F23910" w:rsidRPr="0048706D">
        <w:rPr>
          <w:lang w:val="en-AU"/>
        </w:rPr>
        <w:t xml:space="preserve">. This was verified by two stages of testing, one under </w:t>
      </w:r>
      <w:r w:rsidR="000E442E">
        <w:rPr>
          <w:lang w:val="en-AU"/>
        </w:rPr>
        <w:t xml:space="preserve">conditions of a correctly weighted armature </w:t>
      </w:r>
      <w:r w:rsidR="00272376" w:rsidRPr="0048706D">
        <w:rPr>
          <w:lang w:val="en-AU"/>
        </w:rPr>
        <w:t xml:space="preserve">and a second </w:t>
      </w:r>
      <w:r w:rsidR="000E442E">
        <w:rPr>
          <w:lang w:val="en-AU"/>
        </w:rPr>
        <w:t>test where the inertial characteristics of the armature were unexpected.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 xml:space="preserve">When calculations had been made the student input their unique values into the computer and began the first </w:t>
      </w:r>
      <w:r w:rsidR="000E442E">
        <w:rPr>
          <w:lang w:val="en-AU"/>
        </w:rPr>
        <w:t xml:space="preserve">testing </w:t>
      </w:r>
      <w:r w:rsidRPr="0048706D">
        <w:rPr>
          <w:lang w:val="en-AU"/>
        </w:rPr>
        <w:t xml:space="preserve">stage </w:t>
      </w:r>
      <w:r w:rsidR="00E85936">
        <w:rPr>
          <w:lang w:val="en-AU"/>
        </w:rPr>
        <w:t xml:space="preserve">where </w:t>
      </w:r>
      <w:r w:rsidR="000E442E">
        <w:rPr>
          <w:lang w:val="en-AU"/>
        </w:rPr>
        <w:t>the test rig was required to rotate and stop at 5 predetermined positions, one every two seconds</w:t>
      </w:r>
      <w:r w:rsidRPr="0048706D">
        <w:rPr>
          <w:lang w:val="en-AU"/>
        </w:rPr>
        <w:t xml:space="preserve">. </w:t>
      </w:r>
      <w:r w:rsidR="000E442E">
        <w:rPr>
          <w:lang w:val="en-AU"/>
        </w:rPr>
        <w:t>The armature of the rig was set to a length of 225mm, the length at which calculations had been based on. The second stage saw the length of the armature increased to 445mm and the 5 position test was repeated</w:t>
      </w:r>
      <w:r w:rsidR="00E85936">
        <w:rPr>
          <w:lang w:val="en-AU"/>
        </w:rPr>
        <w:t>.</w:t>
      </w:r>
      <w:r w:rsidR="000E442E">
        <w:rPr>
          <w:lang w:val="en-AU"/>
        </w:rPr>
        <w:t xml:space="preserve"> </w:t>
      </w:r>
    </w:p>
    <w:p w:rsidR="00272376" w:rsidRPr="0048706D" w:rsidRDefault="00272376" w:rsidP="008523D8">
      <w:pPr>
        <w:spacing w:line="276" w:lineRule="auto"/>
        <w:rPr>
          <w:lang w:val="en-AU"/>
        </w:rPr>
      </w:pPr>
    </w:p>
    <w:p w:rsidR="00272376" w:rsidRPr="0048706D" w:rsidRDefault="000E442E" w:rsidP="008523D8">
      <w:pPr>
        <w:spacing w:line="276" w:lineRule="auto"/>
        <w:rPr>
          <w:lang w:val="en-AU"/>
        </w:rPr>
      </w:pPr>
      <w:r>
        <w:rPr>
          <w:lang w:val="en-AU"/>
        </w:rPr>
        <w:t xml:space="preserve"> The armature’s angular position </w:t>
      </w:r>
      <w:r w:rsidR="00272376" w:rsidRPr="0048706D">
        <w:rPr>
          <w:lang w:val="en-AU"/>
        </w:rPr>
        <w:t>was measured and recorded for the duration of the test</w:t>
      </w:r>
      <w:r w:rsidR="007D7CD5" w:rsidRPr="0048706D">
        <w:rPr>
          <w:lang w:val="en-AU"/>
        </w:rPr>
        <w:t xml:space="preserve">. The output of the computer was made </w:t>
      </w:r>
      <w:r w:rsidR="00272376"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7159816"/>
      <w:r w:rsidRPr="00E13329">
        <w:lastRenderedPageBreak/>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7B74C9" w:rsidRPr="0048706D" w:rsidRDefault="007B74C9" w:rsidP="008523D8">
      <w:pPr>
        <w:spacing w:line="276" w:lineRule="auto"/>
        <w:rPr>
          <w:lang w:val="en-AU"/>
        </w:rPr>
      </w:pPr>
    </w:p>
    <w:p w:rsidR="007B74C9" w:rsidRPr="0048706D" w:rsidRDefault="007B74C9" w:rsidP="008523D8">
      <w:pPr>
        <w:spacing w:line="276" w:lineRule="auto"/>
        <w:rPr>
          <w:lang w:val="en-AU"/>
        </w:rPr>
      </w:pPr>
      <w:r w:rsidRPr="0048706D">
        <w:rPr>
          <w:lang w:val="en-AU"/>
        </w:rPr>
        <w:t>Using the MATLAB function</w:t>
      </w:r>
      <w:r w:rsidR="003F5630" w:rsidRPr="0048706D">
        <w:rPr>
          <w:lang w:val="en-AU"/>
        </w:rPr>
        <w:t xml:space="preserve"> to do curve fit:</w:t>
      </w:r>
    </w:p>
    <w:p w:rsidR="007B74C9" w:rsidRPr="0048706D" w:rsidRDefault="00497DC7" w:rsidP="008523D8">
      <w:pPr>
        <w:spacing w:line="276" w:lineRule="auto"/>
        <w:ind w:firstLine="720"/>
        <w:rPr>
          <w:rFonts w:ascii="Courier New" w:hAnsi="Courier New" w:cs="Courier New"/>
          <w:lang w:val="en-AU"/>
        </w:rPr>
      </w:pPr>
      <w:r>
        <w:rPr>
          <w:rFonts w:ascii="Courier New" w:hAnsi="Courier New" w:cs="Courier New"/>
          <w:lang w:val="en-AU"/>
        </w:rPr>
        <w:t xml:space="preserve">x = </w:t>
      </w:r>
      <w:proofErr w:type="spellStart"/>
      <w:proofErr w:type="gramStart"/>
      <w:r>
        <w:rPr>
          <w:rFonts w:ascii="Courier New" w:hAnsi="Courier New" w:cs="Courier New"/>
          <w:lang w:val="en-AU"/>
        </w:rPr>
        <w:t>lsqcurvefit</w:t>
      </w:r>
      <w:proofErr w:type="spellEnd"/>
      <w:r>
        <w:rPr>
          <w:rFonts w:ascii="Courier New" w:hAnsi="Courier New" w:cs="Courier New"/>
          <w:lang w:val="en-AU"/>
        </w:rPr>
        <w:t>(</w:t>
      </w:r>
      <w:proofErr w:type="gramEnd"/>
      <w:r>
        <w:rPr>
          <w:rFonts w:ascii="Courier New" w:hAnsi="Courier New" w:cs="Courier New"/>
          <w:lang w:val="en-AU"/>
        </w:rPr>
        <w:t>@</w:t>
      </w:r>
      <w:proofErr w:type="spellStart"/>
      <w:r>
        <w:rPr>
          <w:rFonts w:ascii="Courier New" w:hAnsi="Courier New" w:cs="Courier New"/>
          <w:lang w:val="en-AU"/>
        </w:rPr>
        <w:t>myfun</w:t>
      </w:r>
      <w:proofErr w:type="spellEnd"/>
      <w:r>
        <w:rPr>
          <w:rFonts w:ascii="Courier New" w:hAnsi="Courier New" w:cs="Courier New"/>
          <w:lang w:val="en-AU"/>
        </w:rPr>
        <w:t>,[28</w:t>
      </w:r>
      <w:r w:rsidR="007B74C9" w:rsidRPr="0048706D">
        <w:rPr>
          <w:rFonts w:ascii="Courier New" w:hAnsi="Courier New" w:cs="Courier New"/>
          <w:lang w:val="en-AU"/>
        </w:rPr>
        <w:t>0000,</w:t>
      </w:r>
      <w:r>
        <w:rPr>
          <w:rFonts w:ascii="Courier New" w:hAnsi="Courier New" w:cs="Courier New"/>
          <w:lang w:val="en-AU"/>
        </w:rPr>
        <w:t>1</w:t>
      </w:r>
      <w:r w:rsidR="007B74C9" w:rsidRPr="0048706D">
        <w:rPr>
          <w:rFonts w:ascii="Courier New" w:hAnsi="Courier New" w:cs="Courier New"/>
          <w:lang w:val="en-AU"/>
        </w:rPr>
        <w:t>],</w:t>
      </w:r>
      <w:proofErr w:type="spellStart"/>
      <w:r w:rsidR="007B74C9" w:rsidRPr="0048706D">
        <w:rPr>
          <w:rFonts w:ascii="Courier New" w:hAnsi="Courier New" w:cs="Courier New"/>
          <w:lang w:val="en-AU"/>
        </w:rPr>
        <w:t>t,s</w:t>
      </w:r>
      <w:proofErr w:type="spellEnd"/>
      <w:r w:rsidR="007B74C9"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I obtained the following A and Tau values:</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A</w:t>
      </w:r>
      <w:r w:rsidR="003F5630" w:rsidRPr="0048706D">
        <w:rPr>
          <w:rFonts w:ascii="Courier New" w:hAnsi="Courier New" w:cs="Courier New"/>
          <w:lang w:val="en-AU"/>
        </w:rPr>
        <w:t xml:space="preserve"> = </w:t>
      </w:r>
      <w:r w:rsidR="00497DC7">
        <w:rPr>
          <w:rFonts w:ascii="Courier New" w:hAnsi="Courier New" w:cs="Courier New"/>
          <w:lang w:val="en-AU"/>
        </w:rPr>
        <w:t>281000</w:t>
      </w:r>
      <w:r w:rsidR="003F5630" w:rsidRPr="0048706D">
        <w:rPr>
          <w:rFonts w:ascii="Courier New" w:hAnsi="Courier New" w:cs="Courier New"/>
          <w:lang w:val="en-AU"/>
        </w:rPr>
        <w:t xml:space="preserve">; </w:t>
      </w:r>
    </w:p>
    <w:p w:rsidR="003F5630" w:rsidRPr="0048706D" w:rsidRDefault="007D6FCC" w:rsidP="008523D8">
      <w:pPr>
        <w:spacing w:line="276" w:lineRule="auto"/>
        <w:ind w:firstLine="720"/>
        <w:rPr>
          <w:rFonts w:ascii="Courier New" w:hAnsi="Courier New" w:cs="Courier New"/>
          <w:lang w:val="en-AU"/>
        </w:rPr>
      </w:pPr>
      <w:proofErr w:type="gramStart"/>
      <w:r w:rsidRPr="0048706D">
        <w:rPr>
          <w:rFonts w:ascii="Courier New" w:hAnsi="Courier New" w:cs="Courier New"/>
          <w:lang w:val="en-AU"/>
        </w:rPr>
        <w:t>tau</w:t>
      </w:r>
      <w:proofErr w:type="gramEnd"/>
      <w:r w:rsidR="003F5630" w:rsidRPr="0048706D">
        <w:rPr>
          <w:rFonts w:ascii="Courier New" w:hAnsi="Courier New" w:cs="Courier New"/>
          <w:lang w:val="en-AU"/>
        </w:rPr>
        <w:t xml:space="preserve"> = 0.0</w:t>
      </w:r>
      <w:r w:rsidR="00033C4B">
        <w:rPr>
          <w:rFonts w:ascii="Courier New" w:hAnsi="Courier New" w:cs="Courier New"/>
          <w:lang w:val="en-AU"/>
        </w:rPr>
        <w:t>627</w:t>
      </w:r>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Hence the calculations are as follows:</w:t>
      </w:r>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A=281000</m:t>
          </m:r>
        </m:oMath>
      </m:oMathPara>
    </w:p>
    <w:p w:rsidR="00B57D00" w:rsidRPr="0048706D" w:rsidRDefault="00B57D00" w:rsidP="008523D8">
      <w:pPr>
        <w:spacing w:line="276" w:lineRule="auto"/>
        <w:rPr>
          <w:rFonts w:cs="Courier New"/>
          <w:lang w:val="en-AU"/>
        </w:rPr>
      </w:pPr>
    </w:p>
    <w:p w:rsidR="00B57D00"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281000/24</m:t>
              </m:r>
            </m:num>
            <m:den>
              <m:r>
                <w:rPr>
                  <w:rFonts w:ascii="Cambria Math" w:hAnsi="Cambria Math" w:cs="CMMI12"/>
                  <w:lang w:val="en-GB"/>
                </w:rPr>
                <m:t>s(1+0.0627s)</m:t>
              </m:r>
            </m:den>
          </m:f>
        </m:oMath>
      </m:oMathPara>
    </w:p>
    <w:p w:rsidR="00890625" w:rsidRDefault="00890625" w:rsidP="008523D8">
      <w:pPr>
        <w:spacing w:line="276" w:lineRule="auto"/>
        <w:rPr>
          <w:rFonts w:cs="Courier New"/>
          <w:lang w:val="en-GB"/>
        </w:rPr>
      </w:pPr>
    </w:p>
    <w:p w:rsidR="00890625" w:rsidRPr="0048706D" w:rsidRDefault="00890625" w:rsidP="008523D8">
      <w:pPr>
        <w:spacing w:line="276" w:lineRule="auto"/>
        <w:rPr>
          <w:rFonts w:cs="Courier New"/>
          <w:lang w:val="en-GB"/>
        </w:rPr>
      </w:pPr>
      <w:r>
        <w:rPr>
          <w:rFonts w:cs="Courier New"/>
          <w:lang w:val="en-GB"/>
        </w:rPr>
        <w:t>Relating the input voltage to the input shaft speed in rad/s is,</w:t>
      </w:r>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8.9802</m:t>
              </m:r>
            </m:num>
            <m:den>
              <m:r>
                <w:rPr>
                  <w:rFonts w:ascii="Cambria Math" w:hAnsi="Cambria Math" w:cs="CMMI12"/>
                  <w:lang w:val="en-GB"/>
                </w:rPr>
                <m:t>s(1+0.0627s)</m:t>
              </m:r>
            </m:den>
          </m:f>
        </m:oMath>
      </m:oMathPara>
    </w:p>
    <w:p w:rsidR="00B57D00" w:rsidRPr="0048706D" w:rsidRDefault="00B57D00" w:rsidP="008523D8">
      <w:pPr>
        <w:spacing w:line="276" w:lineRule="auto"/>
        <w:rPr>
          <w:rFonts w:cs="Courier New"/>
          <w:lang w:val="en-GB"/>
        </w:rPr>
      </w:pPr>
    </w:p>
    <w:p w:rsidR="007D6FCC" w:rsidRPr="0048706D" w:rsidRDefault="007D6FCC" w:rsidP="008523D8">
      <w:pPr>
        <w:spacing w:line="276" w:lineRule="auto"/>
        <w:rPr>
          <w:rFonts w:cs="Courier New"/>
          <w:lang w:val="en-GB"/>
        </w:rPr>
      </w:pPr>
      <w:r w:rsidRPr="0048706D">
        <w:rPr>
          <w:lang w:val="en-AU"/>
        </w:rPr>
        <w:t>Using the MATLAB functions:</w:t>
      </w:r>
    </w:p>
    <w:p w:rsidR="007D6FCC" w:rsidRPr="0048706D" w:rsidRDefault="007D6FCC" w:rsidP="008523D8">
      <w:pPr>
        <w:autoSpaceDE w:val="0"/>
        <w:autoSpaceDN w:val="0"/>
        <w:adjustRightInd w:val="0"/>
        <w:spacing w:line="276" w:lineRule="auto"/>
        <w:ind w:firstLine="360"/>
        <w:rPr>
          <w:rFonts w:ascii="Courier New" w:hAnsi="Courier New" w:cs="Courier New"/>
          <w:lang w:val="en-GB"/>
        </w:rPr>
      </w:pPr>
      <w:proofErr w:type="gramStart"/>
      <w:r w:rsidRPr="0048706D">
        <w:rPr>
          <w:rFonts w:ascii="Courier New" w:hAnsi="Courier New" w:cs="Courier New"/>
          <w:lang w:val="en-GB"/>
        </w:rPr>
        <w:t>num</w:t>
      </w:r>
      <w:proofErr w:type="gramEnd"/>
      <w:r w:rsidRPr="0048706D">
        <w:rPr>
          <w:rFonts w:ascii="Courier New" w:hAnsi="Courier New" w:cs="Courier New"/>
          <w:lang w:val="en-GB"/>
        </w:rPr>
        <w:t xml:space="preserve"> = </w:t>
      </w:r>
      <w:r w:rsidR="00497DC7">
        <w:rPr>
          <w:rFonts w:ascii="Courier New" w:hAnsi="Courier New" w:cs="Courier New"/>
          <w:lang w:val="en-GB"/>
        </w:rPr>
        <w:t>[8.9802</w:t>
      </w:r>
      <w:r w:rsidRPr="0048706D">
        <w:rPr>
          <w:rFonts w:ascii="Courier New" w:hAnsi="Courier New" w:cs="Courier New"/>
          <w:lang w:val="en-GB"/>
        </w:rPr>
        <w:t>];</w:t>
      </w:r>
    </w:p>
    <w:p w:rsidR="007D6FCC" w:rsidRPr="0048706D" w:rsidRDefault="00497DC7" w:rsidP="008523D8">
      <w:pPr>
        <w:autoSpaceDE w:val="0"/>
        <w:autoSpaceDN w:val="0"/>
        <w:adjustRightInd w:val="0"/>
        <w:spacing w:line="276" w:lineRule="auto"/>
        <w:ind w:firstLine="360"/>
        <w:rPr>
          <w:rFonts w:ascii="Courier New" w:hAnsi="Courier New" w:cs="Courier New"/>
          <w:lang w:val="en-GB"/>
        </w:rPr>
      </w:pPr>
      <w:proofErr w:type="gramStart"/>
      <w:r>
        <w:rPr>
          <w:rFonts w:ascii="Courier New" w:hAnsi="Courier New" w:cs="Courier New"/>
          <w:lang w:val="en-GB"/>
        </w:rPr>
        <w:t>den</w:t>
      </w:r>
      <w:proofErr w:type="gramEnd"/>
      <w:r>
        <w:rPr>
          <w:rFonts w:ascii="Courier New" w:hAnsi="Courier New" w:cs="Courier New"/>
          <w:lang w:val="en-GB"/>
        </w:rPr>
        <w:t xml:space="preserve"> = </w:t>
      </w:r>
      <w:r w:rsidR="007D6FCC" w:rsidRPr="0048706D">
        <w:rPr>
          <w:rFonts w:ascii="Courier New" w:hAnsi="Courier New" w:cs="Courier New"/>
          <w:lang w:val="en-GB"/>
        </w:rPr>
        <w:t>[tau 1 0];</w:t>
      </w:r>
    </w:p>
    <w:p w:rsidR="007D6FCC" w:rsidRPr="0048706D" w:rsidRDefault="007D6FCC" w:rsidP="008523D8">
      <w:pPr>
        <w:spacing w:line="276" w:lineRule="auto"/>
        <w:ind w:firstLine="360"/>
        <w:rPr>
          <w:rFonts w:ascii="Courier New" w:hAnsi="Courier New" w:cs="Courier New"/>
          <w:lang w:val="en-GB"/>
        </w:rPr>
      </w:pPr>
      <w:r w:rsidRPr="0048706D">
        <w:rPr>
          <w:rFonts w:ascii="Courier New" w:hAnsi="Courier New" w:cs="Courier New"/>
          <w:lang w:val="en-GB"/>
        </w:rPr>
        <w:t>[</w:t>
      </w:r>
      <w:proofErr w:type="spellStart"/>
      <w:proofErr w:type="gramStart"/>
      <w:r w:rsidR="00890625">
        <w:rPr>
          <w:rFonts w:ascii="Courier New" w:hAnsi="Courier New" w:cs="Courier New"/>
          <w:lang w:val="en-GB"/>
        </w:rPr>
        <w:t>gp</w:t>
      </w:r>
      <w:r w:rsidRPr="0048706D">
        <w:rPr>
          <w:rFonts w:ascii="Courier New" w:hAnsi="Courier New" w:cs="Courier New"/>
          <w:lang w:val="en-GB"/>
        </w:rPr>
        <w:t>numd</w:t>
      </w:r>
      <w:proofErr w:type="spellEnd"/>
      <w:proofErr w:type="gramEnd"/>
      <w:r w:rsidRPr="0048706D">
        <w:rPr>
          <w:rFonts w:ascii="Courier New" w:hAnsi="Courier New" w:cs="Courier New"/>
          <w:lang w:val="en-GB"/>
        </w:rPr>
        <w:t xml:space="preserve">, </w:t>
      </w:r>
      <w:proofErr w:type="spellStart"/>
      <w:r w:rsidR="00890625">
        <w:rPr>
          <w:rFonts w:ascii="Courier New" w:hAnsi="Courier New" w:cs="Courier New"/>
          <w:lang w:val="en-GB"/>
        </w:rPr>
        <w:t>gp</w:t>
      </w:r>
      <w:r w:rsidRPr="0048706D">
        <w:rPr>
          <w:rFonts w:ascii="Courier New" w:hAnsi="Courier New" w:cs="Courier New"/>
          <w:lang w:val="en-GB"/>
        </w:rPr>
        <w:t>dend</w:t>
      </w:r>
      <w:proofErr w:type="spellEnd"/>
      <w:r w:rsidRPr="0048706D">
        <w:rPr>
          <w:rFonts w:ascii="Courier New" w:hAnsi="Courier New" w:cs="Courier New"/>
          <w:lang w:val="en-GB"/>
        </w:rPr>
        <w:t xml:space="preserve">] = </w:t>
      </w:r>
      <w:proofErr w:type="gramStart"/>
      <w:r w:rsidRPr="0048706D">
        <w:rPr>
          <w:rFonts w:ascii="Courier New" w:hAnsi="Courier New" w:cs="Courier New"/>
          <w:lang w:val="en-GB"/>
        </w:rPr>
        <w:t>c2dm(</w:t>
      </w:r>
      <w:proofErr w:type="gramEnd"/>
      <w:r w:rsidRPr="0048706D">
        <w:rPr>
          <w:rFonts w:ascii="Courier New" w:hAnsi="Courier New" w:cs="Courier New"/>
          <w:lang w:val="en-GB"/>
        </w:rPr>
        <w:t>num,den,</w:t>
      </w:r>
      <w:proofErr w:type="spellStart"/>
      <w:r w:rsidRPr="0048706D">
        <w:rPr>
          <w:rFonts w:ascii="Courier New" w:hAnsi="Courier New" w:cs="Courier New"/>
          <w:lang w:val="en-GB"/>
        </w:rPr>
        <w:t>sampleT</w:t>
      </w:r>
      <w:proofErr w:type="spellEnd"/>
      <w:r w:rsidRPr="0048706D">
        <w:rPr>
          <w:rFonts w:ascii="Courier New" w:hAnsi="Courier New" w:cs="Courier New"/>
          <w:lang w:val="en-GB"/>
        </w:rPr>
        <w:t>,’</w:t>
      </w:r>
      <w:proofErr w:type="spellStart"/>
      <w:r w:rsidRPr="0048706D">
        <w:rPr>
          <w:rFonts w:ascii="Courier New" w:hAnsi="Courier New" w:cs="Courier New"/>
          <w:lang w:val="en-GB"/>
        </w:rPr>
        <w:t>zoh</w:t>
      </w:r>
      <w:proofErr w:type="spellEnd"/>
      <w:r w:rsidRPr="0048706D">
        <w:rPr>
          <w:rFonts w:ascii="Courier New" w:hAnsi="Courier New" w:cs="Courier New"/>
          <w:lang w:val="en-GB"/>
        </w:rPr>
        <w:t>’);</w:t>
      </w:r>
    </w:p>
    <w:p w:rsidR="007D6FCC" w:rsidRPr="0048706D" w:rsidRDefault="007D6FCC" w:rsidP="008523D8">
      <w:pPr>
        <w:spacing w:line="276" w:lineRule="auto"/>
        <w:ind w:firstLine="360"/>
        <w:rPr>
          <w:rFonts w:ascii="Courier New" w:hAnsi="Courier New" w:cs="Courier New"/>
          <w:lang w:val="en-GB"/>
        </w:rPr>
      </w:pPr>
    </w:p>
    <w:p w:rsidR="00817BFD" w:rsidRDefault="00E00579" w:rsidP="008523D8">
      <w:pPr>
        <w:spacing w:line="276" w:lineRule="auto"/>
        <w:rPr>
          <w:rFonts w:cs="Courier New"/>
          <w:lang w:val="en-GB"/>
        </w:rPr>
      </w:pPr>
      <w:r w:rsidRPr="0048706D">
        <w:rPr>
          <w:rFonts w:cs="Courier New"/>
          <w:lang w:val="en-GB"/>
        </w:rPr>
        <w:t xml:space="preserve">The roots of </w:t>
      </w:r>
      <w:proofErr w:type="spellStart"/>
      <w:r w:rsidR="00890625">
        <w:rPr>
          <w:rFonts w:cs="Courier New"/>
          <w:lang w:val="en-GB"/>
        </w:rPr>
        <w:t>gp</w:t>
      </w:r>
      <w:r w:rsidRPr="0048706D">
        <w:rPr>
          <w:rFonts w:cs="Courier New"/>
          <w:lang w:val="en-GB"/>
        </w:rPr>
        <w:t>numd</w:t>
      </w:r>
      <w:proofErr w:type="spellEnd"/>
      <w:r w:rsidRPr="0048706D">
        <w:rPr>
          <w:rFonts w:cs="Courier New"/>
          <w:lang w:val="en-GB"/>
        </w:rPr>
        <w:t xml:space="preserve"> yield the numerator values of </w:t>
      </w:r>
      <w:proofErr w:type="gramStart"/>
      <w:r w:rsidRPr="0048706D">
        <w:rPr>
          <w:rFonts w:cs="Courier New"/>
          <w:lang w:val="en-GB"/>
        </w:rPr>
        <w:t>A(</w:t>
      </w:r>
      <w:proofErr w:type="gramEnd"/>
      <w:r w:rsidRPr="0048706D">
        <w:rPr>
          <w:rFonts w:cs="Courier New"/>
          <w:lang w:val="en-GB"/>
        </w:rPr>
        <w:t xml:space="preserve">z) and similarly the roots of </w:t>
      </w:r>
      <w:proofErr w:type="spellStart"/>
      <w:r w:rsidR="00890625">
        <w:rPr>
          <w:rFonts w:cs="Courier New"/>
          <w:lang w:val="en-GB"/>
        </w:rPr>
        <w:t>gp</w:t>
      </w:r>
      <w:r w:rsidRPr="0048706D">
        <w:rPr>
          <w:rFonts w:cs="Courier New"/>
          <w:lang w:val="en-GB"/>
        </w:rPr>
        <w:t>dend</w:t>
      </w:r>
      <w:proofErr w:type="spellEnd"/>
      <w:r w:rsidRPr="0048706D">
        <w:rPr>
          <w:rFonts w:cs="Courier New"/>
          <w:lang w:val="en-GB"/>
        </w:rPr>
        <w:t xml:space="preserve"> are the values for the denominator of A(z). </w:t>
      </w:r>
    </w:p>
    <w:p w:rsidR="00817BFD" w:rsidRDefault="00E00579" w:rsidP="008523D8">
      <w:pPr>
        <w:spacing w:line="276" w:lineRule="auto"/>
        <w:rPr>
          <w:rFonts w:cs="Courier New"/>
          <w:lang w:val="en-GB"/>
        </w:rPr>
      </w:pPr>
      <w:r w:rsidRPr="0048706D">
        <w:rPr>
          <w:rFonts w:cs="Courier New"/>
          <w:lang w:val="en-GB"/>
        </w:rPr>
        <w:t xml:space="preserve">The value C is found using </w:t>
      </w:r>
      <w:proofErr w:type="spellStart"/>
      <w:proofErr w:type="gramStart"/>
      <w:r w:rsidR="00890625">
        <w:rPr>
          <w:rFonts w:cs="Courier New"/>
          <w:lang w:val="en-GB"/>
        </w:rPr>
        <w:t>gp</w:t>
      </w:r>
      <w:r w:rsidRPr="0048706D">
        <w:rPr>
          <w:rFonts w:cs="Courier New"/>
          <w:lang w:val="en-GB"/>
        </w:rPr>
        <w:t>numd</w:t>
      </w:r>
      <w:proofErr w:type="spellEnd"/>
      <w:r w:rsidRPr="0048706D">
        <w:rPr>
          <w:rFonts w:cs="Courier New"/>
          <w:lang w:val="en-GB"/>
        </w:rPr>
        <w:t>(</w:t>
      </w:r>
      <w:proofErr w:type="gramEnd"/>
      <w:r w:rsidRPr="0048706D">
        <w:rPr>
          <w:rFonts w:cs="Courier New"/>
          <w:lang w:val="en-GB"/>
        </w:rPr>
        <w:t>2).</w:t>
      </w:r>
      <w:r w:rsidR="00890625">
        <w:rPr>
          <w:rFonts w:cs="Courier New"/>
          <w:lang w:val="en-GB"/>
        </w:rPr>
        <w:t xml:space="preserve"> </w:t>
      </w:r>
    </w:p>
    <w:p w:rsidR="00817BFD" w:rsidRDefault="00817BFD" w:rsidP="008523D8">
      <w:pPr>
        <w:spacing w:line="276" w:lineRule="auto"/>
        <w:rPr>
          <w:rFonts w:cs="Courier New"/>
          <w:lang w:val="en-GB"/>
        </w:rPr>
      </w:pPr>
    </w:p>
    <w:p w:rsidR="007D6FCC" w:rsidRPr="0048706D" w:rsidRDefault="00E00579" w:rsidP="008523D8">
      <w:pPr>
        <w:spacing w:line="276" w:lineRule="auto"/>
        <w:rPr>
          <w:rFonts w:cs="Courier New"/>
          <w:lang w:val="en-GB"/>
        </w:rPr>
      </w:pPr>
      <w:r w:rsidRPr="0048706D">
        <w:rPr>
          <w:rFonts w:cs="Courier New"/>
          <w:lang w:val="en-GB"/>
        </w:rPr>
        <w:t xml:space="preserve"> Hence:</w:t>
      </w: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0.00173(z+0.9738)</m:t>
              </m:r>
            </m:num>
            <m:den>
              <m:r>
                <w:rPr>
                  <w:rFonts w:ascii="Cambria Math" w:hAnsi="Cambria Math" w:cs="CMMI12"/>
                  <w:lang w:val="en-GB"/>
                </w:rPr>
                <m:t>(z-1)(z-0.9234)</m:t>
              </m:r>
            </m:den>
          </m:f>
        </m:oMath>
      </m:oMathPara>
    </w:p>
    <w:p w:rsidR="00E00579" w:rsidRPr="0048706D" w:rsidRDefault="00E00579" w:rsidP="008523D8">
      <w:pPr>
        <w:spacing w:line="276" w:lineRule="auto"/>
        <w:rPr>
          <w:rFonts w:cs="Courier New"/>
          <w:lang w:val="en-GB"/>
        </w:rPr>
      </w:pPr>
    </w:p>
    <w:p w:rsidR="0048706D" w:rsidRPr="0048706D" w:rsidRDefault="0048706D" w:rsidP="008523D8">
      <w:pPr>
        <w:spacing w:line="276" w:lineRule="auto"/>
        <w:rPr>
          <w:rFonts w:cs="Courier New"/>
          <w:lang w:val="en-GB"/>
        </w:rPr>
      </w:pPr>
      <w:r w:rsidRPr="0048706D">
        <w:rPr>
          <w:rFonts w:cs="Courier New"/>
          <w:lang w:val="en-GB"/>
        </w:rPr>
        <w:t>Gp(z) can be found straightforwardly since:</w:t>
      </w:r>
    </w:p>
    <w:p w:rsidR="0048706D" w:rsidRPr="0048706D" w:rsidRDefault="0048706D" w:rsidP="008523D8">
      <w:pPr>
        <w:spacing w:line="276" w:lineRule="auto"/>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0.3455(z+0.9738)</m:t>
              </m:r>
            </m:num>
            <m:den>
              <m:r>
                <w:rPr>
                  <w:rFonts w:ascii="Cambria Math" w:hAnsi="Cambria Math" w:cs="CMMI12"/>
                  <w:lang w:val="en-GB"/>
                </w:rPr>
                <m:t>(z)(z-0.9234)</m:t>
              </m:r>
            </m:den>
          </m:f>
        </m:oMath>
      </m:oMathPara>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27772C" w:rsidRPr="0048706D" w:rsidRDefault="0027772C" w:rsidP="008523D8">
      <w:pPr>
        <w:pStyle w:val="Default"/>
        <w:pageBreakBefore/>
        <w:framePr w:w="13011" w:wrap="auto" w:vAnchor="page" w:hAnchor="page" w:x="1" w:y="1"/>
        <w:spacing w:line="276" w:lineRule="auto"/>
      </w:pPr>
    </w:p>
    <w:p w:rsidR="0048706D" w:rsidRPr="0048706D" w:rsidRDefault="0048706D" w:rsidP="008523D8">
      <w:pPr>
        <w:spacing w:line="276" w:lineRule="auto"/>
        <w:rPr>
          <w:lang w:val="en-AU"/>
        </w:rPr>
      </w:pPr>
      <w:r w:rsidRPr="0048706D">
        <w:rPr>
          <w:lang w:val="en-AU"/>
        </w:rPr>
        <w:t xml:space="preserve">To form F(z) we use: </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48706D" w:rsidP="008523D8">
      <w:pPr>
        <w:spacing w:line="276" w:lineRule="auto"/>
        <w:rPr>
          <w:lang w:val="en-AU"/>
        </w:rPr>
      </w:pPr>
      <w:r>
        <w:rPr>
          <w:lang w:val="en-AU"/>
        </w:rPr>
        <w:t xml:space="preserve">Due to the ringing effect caused by the zero of the numerator of Gp(z). </w:t>
      </w:r>
    </w:p>
    <w:p w:rsidR="0048706D" w:rsidRDefault="0048706D" w:rsidP="008523D8">
      <w:pPr>
        <w:spacing w:line="276" w:lineRule="auto"/>
        <w:rPr>
          <w:lang w:val="en-AU"/>
        </w:rPr>
      </w:pPr>
      <w:r>
        <w:rPr>
          <w:lang w:val="en-AU"/>
        </w:rPr>
        <w:t>Subbing in:</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(z+0.9738)</m:t>
              </m:r>
            </m:num>
            <m:den>
              <m:r>
                <w:rPr>
                  <w:rFonts w:ascii="Cambria Math" w:hAnsi="Cambria Math" w:cs="CMMI12"/>
                  <w:lang w:val="en-GB"/>
                </w:rPr>
                <m:t>z(z-0.8553)</m:t>
              </m:r>
            </m:den>
          </m:f>
        </m:oMath>
      </m:oMathPara>
    </w:p>
    <w:p w:rsidR="0048706D" w:rsidRDefault="0048706D" w:rsidP="008523D8">
      <w:pPr>
        <w:spacing w:line="276" w:lineRule="auto"/>
        <w:rPr>
          <w:lang w:val="en-AU"/>
        </w:rPr>
      </w:pPr>
    </w:p>
    <w:p w:rsidR="0048706D" w:rsidRDefault="008E6892" w:rsidP="008523D8">
      <w:pPr>
        <w:spacing w:line="276" w:lineRule="auto"/>
        <w:rPr>
          <w:i/>
          <w:lang w:val="en-AU"/>
        </w:rPr>
      </w:pPr>
      <w:r>
        <w:rPr>
          <w:lang w:val="en-AU"/>
        </w:rPr>
        <w:t xml:space="preserve">If we substitute F(1) = 1 we can find </w:t>
      </w:r>
      <w:r w:rsidRPr="008E6892">
        <w:rPr>
          <w:i/>
          <w:lang w:val="en-AU"/>
        </w:rPr>
        <w:t>bo</w:t>
      </w:r>
      <w:r>
        <w:rPr>
          <w:i/>
          <w:lang w:val="en-AU"/>
        </w:rPr>
        <w:t>:</w:t>
      </w:r>
    </w:p>
    <w:p w:rsidR="008E6892" w:rsidRDefault="008E6892" w:rsidP="008523D8">
      <w:pPr>
        <w:spacing w:line="276" w:lineRule="auto"/>
        <w:rPr>
          <w:rFonts w:cs="Courier New"/>
          <w:lang w:val="en-GB"/>
        </w:rPr>
      </w:pPr>
      <m:oMathPara>
        <m:oMath>
          <m:r>
            <w:rPr>
              <w:rFonts w:ascii="Cambria Math" w:hAnsi="Cambria Math" w:cs="CMR12"/>
              <w:lang w:val="en-GB"/>
            </w:rPr>
            <m:t>bo=</m:t>
          </m:r>
          <m:f>
            <m:fPr>
              <m:ctrlPr>
                <w:rPr>
                  <w:rFonts w:ascii="Cambria Math" w:hAnsi="Cambria Math" w:cs="CMMI12"/>
                  <w:i/>
                  <w:lang w:val="en-GB"/>
                </w:rPr>
              </m:ctrlPr>
            </m:fPr>
            <m:num>
              <m:r>
                <w:rPr>
                  <w:rFonts w:ascii="Cambria Math" w:hAnsi="Cambria Math" w:cs="CMMI12"/>
                  <w:lang w:val="en-GB"/>
                </w:rPr>
                <m:t xml:space="preserve"> 1(0.1447)</m:t>
              </m:r>
            </m:num>
            <m:den>
              <m:r>
                <w:rPr>
                  <w:rFonts w:ascii="Cambria Math" w:hAnsi="Cambria Math" w:cs="CMMI12"/>
                  <w:lang w:val="en-GB"/>
                </w:rPr>
                <m:t>(1.9738)</m:t>
              </m:r>
            </m:den>
          </m:f>
          <m:r>
            <w:rPr>
              <w:rFonts w:ascii="Cambria Math" w:hAnsi="Cambria Math" w:cs="CMMI12"/>
              <w:lang w:val="en-GB"/>
            </w:rPr>
            <m:t>=0.0733</m:t>
          </m:r>
        </m:oMath>
      </m:oMathPara>
    </w:p>
    <w:p w:rsidR="008E6892" w:rsidRPr="0048706D" w:rsidRDefault="008E6892" w:rsidP="008523D8">
      <w:pPr>
        <w:spacing w:line="276" w:lineRule="auto"/>
        <w:rPr>
          <w:rFonts w:cs="Courier New"/>
          <w:lang w:val="en-GB"/>
        </w:rPr>
      </w:pPr>
    </w:p>
    <w:p w:rsidR="008E6892" w:rsidRDefault="008E6892"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0.0733 (z+0.9738)</m:t>
              </m:r>
            </m:num>
            <m:den>
              <m:r>
                <w:rPr>
                  <w:rFonts w:ascii="Cambria Math" w:hAnsi="Cambria Math" w:cs="CMMI12"/>
                  <w:lang w:val="en-GB"/>
                </w:rPr>
                <m:t>z(z-0.8553)</m:t>
              </m:r>
            </m:den>
          </m:f>
        </m:oMath>
      </m:oMathPara>
    </w:p>
    <w:p w:rsidR="00F85FFA" w:rsidRDefault="00F85FFA" w:rsidP="008523D8">
      <w:pPr>
        <w:spacing w:line="276" w:lineRule="auto"/>
        <w:rPr>
          <w:rFonts w:cs="Courier New"/>
          <w:lang w:val="en-GB"/>
        </w:rPr>
      </w:pPr>
    </w:p>
    <w:p w:rsidR="00F85FFA" w:rsidRDefault="00F85FFA" w:rsidP="008523D8">
      <w:pPr>
        <w:spacing w:line="276" w:lineRule="auto"/>
        <w:rPr>
          <w:rFonts w:cs="Courier New"/>
          <w:lang w:val="en-GB"/>
        </w:rPr>
      </w:pPr>
      <w:r>
        <w:rPr>
          <w:rFonts w:cs="Courier New"/>
          <w:lang w:val="en-GB"/>
        </w:rPr>
        <w:t xml:space="preserve">We can now find </w:t>
      </w:r>
      <w:proofErr w:type="gramStart"/>
      <w:r>
        <w:rPr>
          <w:rFonts w:cs="Courier New"/>
          <w:lang w:val="en-GB"/>
        </w:rPr>
        <w:t>Gc(</w:t>
      </w:r>
      <w:proofErr w:type="gramEnd"/>
      <w:r>
        <w:rPr>
          <w:rFonts w:cs="Courier New"/>
          <w:lang w:val="en-GB"/>
        </w:rPr>
        <w:t>z):</w:t>
      </w: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0.3455</m:t>
              </m:r>
            </m:den>
          </m:f>
          <m:f>
            <m:fPr>
              <m:ctrlPr>
                <w:rPr>
                  <w:rFonts w:ascii="Cambria Math" w:hAnsi="Cambria Math" w:cs="CMMI12"/>
                  <w:i/>
                  <w:strike/>
                  <w:lang w:val="en-GB"/>
                </w:rPr>
              </m:ctrlPr>
            </m:fPr>
            <m:num>
              <m:r>
                <w:rPr>
                  <w:rFonts w:ascii="Cambria Math" w:hAnsi="Cambria Math" w:cs="CMMI12"/>
                  <w:strike/>
                  <w:lang w:val="en-GB"/>
                </w:rPr>
                <m:t xml:space="preserve"> (z)</m:t>
              </m:r>
            </m:num>
            <m:den>
              <m:r>
                <w:rPr>
                  <w:rFonts w:ascii="Cambria Math" w:hAnsi="Cambria Math" w:cs="CMMI12"/>
                  <w:strike/>
                  <w:lang w:val="en-GB"/>
                </w:rPr>
                <m:t>(z)</m:t>
              </m:r>
            </m:den>
          </m:f>
          <m:f>
            <m:fPr>
              <m:ctrlPr>
                <w:rPr>
                  <w:rFonts w:ascii="Cambria Math" w:hAnsi="Cambria Math" w:cs="CMMI12"/>
                  <w:i/>
                  <w:lang w:val="en-GB"/>
                </w:rPr>
              </m:ctrlPr>
            </m:fPr>
            <m:num>
              <m:r>
                <w:rPr>
                  <w:rFonts w:ascii="Cambria Math" w:hAnsi="Cambria Math" w:cs="CMMI12"/>
                  <w:lang w:val="en-GB"/>
                </w:rPr>
                <m:t xml:space="preserve"> (z-0.9234)</m:t>
              </m:r>
            </m:num>
            <m:den>
              <m:r>
                <w:rPr>
                  <w:rFonts w:ascii="Cambria Math" w:hAnsi="Cambria Math" w:cs="CMMI12"/>
                  <w:strike/>
                  <w:lang w:val="en-GB"/>
                </w:rPr>
                <m:t>(z-0.8553)</m:t>
              </m:r>
            </m:den>
          </m:f>
          <m:f>
            <m:fPr>
              <m:ctrlPr>
                <w:rPr>
                  <w:rFonts w:ascii="Cambria Math" w:hAnsi="Cambria Math" w:cs="CMMI12"/>
                  <w:i/>
                  <w:strike/>
                  <w:lang w:val="en-GB"/>
                </w:rPr>
              </m:ctrlPr>
            </m:fPr>
            <m:num>
              <m:r>
                <w:rPr>
                  <w:rFonts w:ascii="Cambria Math" w:hAnsi="Cambria Math" w:cs="CMMI12"/>
                  <w:strike/>
                  <w:lang w:val="en-GB"/>
                </w:rPr>
                <m:t xml:space="preserve"> (z+0.9738)</m:t>
              </m:r>
            </m:num>
            <m:den>
              <m:r>
                <w:rPr>
                  <w:rFonts w:ascii="Cambria Math" w:hAnsi="Cambria Math" w:cs="CMMI12"/>
                  <w:strike/>
                  <w:lang w:val="en-GB"/>
                </w:rPr>
                <m:t>(z+0.9738)</m:t>
              </m:r>
            </m:den>
          </m:f>
          <m:f>
            <m:fPr>
              <m:ctrlPr>
                <w:rPr>
                  <w:rFonts w:ascii="Cambria Math" w:hAnsi="Cambria Math" w:cs="CMMI12"/>
                  <w:i/>
                  <w:lang w:val="en-GB"/>
                </w:rPr>
              </m:ctrlPr>
            </m:fPr>
            <m:num>
              <m:r>
                <w:rPr>
                  <w:rFonts w:ascii="Cambria Math" w:hAnsi="Cambria Math" w:cs="CMMI12"/>
                  <w:lang w:val="en-GB"/>
                </w:rPr>
                <m:t xml:space="preserve"> (0.0733)(z)(z-0.8553)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z-0.8553</m:t>
                  </m:r>
                </m:e>
              </m:d>
              <m:r>
                <w:rPr>
                  <w:rFonts w:ascii="Cambria Math" w:hAnsi="Cambria Math" w:cs="CMMI12"/>
                  <w:lang w:val="en-GB"/>
                </w:rPr>
                <m:t>- 0.0733(z+0.9738)</m:t>
              </m:r>
            </m:den>
          </m:f>
        </m:oMath>
      </m:oMathPara>
    </w:p>
    <w:p w:rsidR="00F85FFA" w:rsidRPr="0048706D" w:rsidRDefault="00F85FFA" w:rsidP="008523D8">
      <w:pPr>
        <w:spacing w:line="276" w:lineRule="auto"/>
        <w:rPr>
          <w:rFonts w:cs="Courier New"/>
          <w:lang w:val="en-GB"/>
        </w:rPr>
      </w:pPr>
    </w:p>
    <w:p w:rsidR="00F85FFA" w:rsidRDefault="00F85FFA" w:rsidP="008523D8">
      <w:pPr>
        <w:spacing w:line="276" w:lineRule="auto"/>
        <w:ind w:left="1440"/>
        <w:rPr>
          <w:lang w:val="en-AU"/>
        </w:rPr>
      </w:pPr>
    </w:p>
    <w:p w:rsidR="00CC31D8" w:rsidRPr="0048706D" w:rsidRDefault="00CC31D8"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0.2121</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-0.1959z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-0.9286z-0.0714</m:t>
              </m:r>
            </m:den>
          </m:f>
        </m:oMath>
      </m:oMathPara>
    </w:p>
    <w:p w:rsidR="00385A78" w:rsidRDefault="00385A78" w:rsidP="008523D8">
      <w:pPr>
        <w:spacing w:line="276" w:lineRule="auto"/>
        <w:ind w:left="1440"/>
        <w:rPr>
          <w:lang w:val="en-AU"/>
        </w:rPr>
      </w:pPr>
    </w:p>
    <w:p w:rsidR="00385A78" w:rsidRDefault="005C73D3" w:rsidP="008523D8">
      <w:pPr>
        <w:spacing w:line="276" w:lineRule="auto"/>
        <w:ind w:left="1440"/>
        <w:rPr>
          <w:lang w:val="en-AU"/>
        </w:rPr>
      </w:pPr>
      <w:proofErr w:type="gramStart"/>
      <w:r>
        <w:rPr>
          <w:lang w:val="en-AU"/>
        </w:rPr>
        <w:t>w</w:t>
      </w:r>
      <w:r w:rsidR="00385A78">
        <w:rPr>
          <w:lang w:val="en-AU"/>
        </w:rPr>
        <w:t>here</w:t>
      </w:r>
      <w:proofErr w:type="gramEnd"/>
      <w:r w:rsidR="00385A78">
        <w:rPr>
          <w:lang w:val="en-AU"/>
        </w:rPr>
        <w:t xml:space="preserve"> the roots</w:t>
      </w:r>
      <w:r w:rsidR="003B51C8">
        <w:rPr>
          <w:lang w:val="en-AU"/>
        </w:rPr>
        <w:t xml:space="preserve"> of the numerator are 0 and 0.9234</w:t>
      </w:r>
      <w:r w:rsidR="00385A78">
        <w:rPr>
          <w:lang w:val="en-AU"/>
        </w:rPr>
        <w:t>.</w:t>
      </w:r>
    </w:p>
    <w:p w:rsidR="00385A78" w:rsidRDefault="00385A78" w:rsidP="008523D8">
      <w:pPr>
        <w:spacing w:line="276" w:lineRule="auto"/>
        <w:ind w:left="1440"/>
        <w:rPr>
          <w:lang w:val="en-AU"/>
        </w:rPr>
      </w:pPr>
      <w:r>
        <w:rPr>
          <w:lang w:val="en-AU"/>
        </w:rPr>
        <w:t xml:space="preserve"> The roots of the </w:t>
      </w:r>
      <w:r w:rsidR="005C73D3">
        <w:rPr>
          <w:lang w:val="en-AU"/>
        </w:rPr>
        <w:t>denomin</w:t>
      </w:r>
      <w:r>
        <w:rPr>
          <w:lang w:val="en-AU"/>
        </w:rPr>
        <w:t>ator are 1.000 and -0.07</w:t>
      </w:r>
      <w:r w:rsidR="00FB377B">
        <w:rPr>
          <w:lang w:val="en-AU"/>
        </w:rPr>
        <w:t>14</w:t>
      </w:r>
    </w:p>
    <w:p w:rsidR="00385A78" w:rsidRDefault="00385A78" w:rsidP="008523D8">
      <w:pPr>
        <w:spacing w:line="276" w:lineRule="auto"/>
        <w:rPr>
          <w:lang w:val="en-AU"/>
        </w:rPr>
      </w:pPr>
    </w:p>
    <w:p w:rsidR="00806E60" w:rsidRDefault="00806E60" w:rsidP="008523D8">
      <w:pPr>
        <w:spacing w:line="276" w:lineRule="auto"/>
        <w:rPr>
          <w:lang w:val="en-AU"/>
        </w:rPr>
      </w:pPr>
      <w:r>
        <w:rPr>
          <w:lang w:val="en-AU"/>
        </w:rPr>
        <w:t>The controller then can be written with the difference equation:</w:t>
      </w:r>
    </w:p>
    <w:p w:rsidR="00806E60" w:rsidRDefault="00806E60" w:rsidP="008523D8">
      <w:pPr>
        <w:spacing w:line="276" w:lineRule="auto"/>
        <w:rPr>
          <w:lang w:val="en-AU"/>
        </w:rPr>
      </w:pPr>
    </w:p>
    <w:p w:rsidR="00817BFD" w:rsidRDefault="00806E60" w:rsidP="008523D8">
      <w:pPr>
        <w:spacing w:line="276" w:lineRule="auto"/>
        <w:rPr>
          <w:lang w:val="en-GB"/>
        </w:rPr>
      </w:pPr>
      <m:oMathPara>
        <m:oMath>
          <m:r>
            <w:rPr>
              <w:rFonts w:ascii="Cambria Math" w:hAnsi="Cambria Math"/>
              <w:lang w:val="en-GB"/>
            </w:rPr>
            <m:t>m</m:t>
          </m:r>
          <m:d>
            <m:dPr>
              <m:ctrlPr>
                <w:rPr>
                  <w:rFonts w:ascii="Cambria Math" w:hAnsi="Cambria Math"/>
                  <w:i/>
                  <w:lang w:val="en-GB"/>
                </w:rPr>
              </m:ctrlPr>
            </m:dPr>
            <m:e>
              <m:r>
                <w:rPr>
                  <w:rFonts w:ascii="Cambria Math" w:hAnsi="Cambria Math"/>
                  <w:lang w:val="en-GB"/>
                </w:rPr>
                <m:t>k</m:t>
              </m:r>
            </m:e>
          </m:d>
          <m:r>
            <w:rPr>
              <w:rFonts w:ascii="Cambria Math" w:hAnsi="Cambria Math"/>
              <w:lang w:val="en-GB"/>
            </w:rPr>
            <m:t>= 0.9286m</m:t>
          </m:r>
          <m:d>
            <m:dPr>
              <m:ctrlPr>
                <w:rPr>
                  <w:rFonts w:ascii="Cambria Math" w:hAnsi="Cambria Math"/>
                  <w:i/>
                  <w:lang w:val="en-GB"/>
                </w:rPr>
              </m:ctrlPr>
            </m:dPr>
            <m:e>
              <m:r>
                <w:rPr>
                  <w:rFonts w:ascii="Cambria Math" w:hAnsi="Cambria Math"/>
                  <w:lang w:val="en-GB"/>
                </w:rPr>
                <m:t>k-1</m:t>
              </m:r>
            </m:e>
          </m:d>
          <m:r>
            <w:rPr>
              <w:rFonts w:ascii="Cambria Math" w:hAnsi="Cambria Math"/>
              <w:lang w:val="en-GB"/>
            </w:rPr>
            <m:t>- 0.0714 m</m:t>
          </m:r>
          <m:d>
            <m:dPr>
              <m:ctrlPr>
                <w:rPr>
                  <w:rFonts w:ascii="Cambria Math" w:hAnsi="Cambria Math"/>
                  <w:i/>
                  <w:lang w:val="en-GB"/>
                </w:rPr>
              </m:ctrlPr>
            </m:dPr>
            <m:e>
              <m:r>
                <w:rPr>
                  <w:rFonts w:ascii="Cambria Math" w:hAnsi="Cambria Math"/>
                  <w:lang w:val="en-GB"/>
                </w:rPr>
                <m:t>k-2</m:t>
              </m:r>
            </m:e>
          </m:d>
          <m:r>
            <w:rPr>
              <w:rFonts w:ascii="Cambria Math" w:hAnsi="Cambria Math"/>
              <w:lang w:val="en-GB"/>
            </w:rPr>
            <m:t>+ 0.2121e</m:t>
          </m:r>
          <m:d>
            <m:dPr>
              <m:ctrlPr>
                <w:rPr>
                  <w:rFonts w:ascii="Cambria Math" w:hAnsi="Cambria Math" w:cs="CMMIB10"/>
                  <w:lang w:val="en-GB"/>
                </w:rPr>
              </m:ctrlPr>
            </m:dPr>
            <m:e>
              <m:r>
                <m:rPr>
                  <m:sty m:val="p"/>
                </m:rPr>
                <w:rPr>
                  <w:rFonts w:ascii="Cambria Math" w:hAnsi="Cambria Math" w:cs="CMMIB10"/>
                  <w:lang w:val="en-GB"/>
                </w:rPr>
                <m:t>k</m:t>
              </m:r>
              <m:ctrlPr>
                <w:rPr>
                  <w:rFonts w:ascii="Cambria Math" w:hAnsi="Cambria Math"/>
                  <w:lang w:val="en-GB"/>
                </w:rPr>
              </m:ctrlPr>
            </m:e>
          </m:d>
          <m:r>
            <m:rPr>
              <m:sty m:val="p"/>
            </m:rPr>
            <w:rPr>
              <w:rFonts w:ascii="Cambria Math" w:hAnsi="Cambria Math" w:cs="CMBSY10"/>
              <w:lang w:val="en-GB"/>
            </w:rPr>
            <m:t xml:space="preserve"> -0.1959</m:t>
          </m:r>
          <m:r>
            <m:rPr>
              <m:sty m:val="p"/>
            </m:rPr>
            <w:rPr>
              <w:rFonts w:ascii="Cambria Math" w:hAnsi="Cambria Math"/>
              <w:lang w:val="en-GB"/>
            </w:rPr>
            <m:t xml:space="preserve"> </m:t>
          </m:r>
          <m:r>
            <m:rPr>
              <m:sty m:val="p"/>
            </m:rPr>
            <w:rPr>
              <w:rFonts w:ascii="Cambria Math" w:hAnsi="Cambria Math" w:cs="CMSS12"/>
              <w:lang w:val="en-GB"/>
            </w:rPr>
            <m:t>e(k-1)</m:t>
          </m:r>
        </m:oMath>
      </m:oMathPara>
    </w:p>
    <w:p w:rsidR="00817BFD" w:rsidRDefault="00817BFD" w:rsidP="008523D8">
      <w:pPr>
        <w:spacing w:line="276" w:lineRule="auto"/>
        <w:rPr>
          <w:lang w:val="en-GB"/>
        </w:rPr>
      </w:pPr>
    </w:p>
    <w:p w:rsidR="00817BFD" w:rsidRDefault="00817BFD" w:rsidP="008523D8">
      <w:pPr>
        <w:spacing w:line="276" w:lineRule="auto"/>
        <w:rPr>
          <w:lang w:val="en-GB"/>
        </w:rPr>
      </w:pPr>
      <w:r>
        <w:rPr>
          <w:lang w:val="en-GB"/>
        </w:rPr>
        <w:t>The position controller can be found by combining the entire velocity loop, the integrator and the 2K gain and the gear ratio of 1/38.4.</w:t>
      </w:r>
    </w:p>
    <w:p w:rsidR="00817BFD" w:rsidRDefault="00817BFD" w:rsidP="008523D8">
      <w:pPr>
        <w:spacing w:line="276" w:lineRule="auto"/>
        <w:rPr>
          <w:lang w:val="en-AU"/>
        </w:rPr>
      </w:pPr>
    </w:p>
    <w:p w:rsidR="00817BFD" w:rsidRPr="0048706D" w:rsidRDefault="00817BFD" w:rsidP="00817BFD">
      <w:pPr>
        <w:spacing w:line="276" w:lineRule="auto"/>
        <w:rPr>
          <w:rFonts w:cs="Courier New"/>
          <w:lang w:val="en-GB"/>
        </w:rPr>
      </w:pPr>
      <m:oMathPara>
        <m:oMath>
          <m:r>
            <w:rPr>
              <w:rFonts w:ascii="Cambria Math" w:hAnsi="Cambria Math" w:cs="CMR12"/>
              <w:lang w:val="en-GB"/>
            </w:rPr>
            <m:t>G</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=2K.</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38.4</m:t>
              </m:r>
            </m:den>
          </m:f>
          <m:r>
            <w:rPr>
              <w:rFonts w:ascii="Cambria Math" w:hAnsi="Cambria Math" w:cs="CMMI12"/>
              <w:lang w:val="en-GB"/>
            </w:rPr>
            <m:t>.</m:t>
          </m:r>
          <m:f>
            <m:fPr>
              <m:ctrlPr>
                <w:rPr>
                  <w:rFonts w:ascii="Cambria Math" w:hAnsi="Cambria Math" w:cs="CMMI12"/>
                  <w:i/>
                  <w:lang w:val="en-GB"/>
                </w:rPr>
              </m:ctrlPr>
            </m:fPr>
            <m:num>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(0.005)(z+0.9738)</m:t>
              </m:r>
            </m:num>
            <m:den>
              <m:r>
                <w:rPr>
                  <w:rFonts w:ascii="Cambria Math" w:hAnsi="Cambria Math" w:cs="CMMI12"/>
                  <w:lang w:val="en-GB"/>
                </w:rPr>
                <m:t>(z)(z-0.8553)</m:t>
              </m:r>
            </m:den>
          </m:f>
        </m:oMath>
      </m:oMathPara>
    </w:p>
    <w:p w:rsidR="00817BFD" w:rsidRDefault="00817BFD" w:rsidP="008523D8">
      <w:pPr>
        <w:spacing w:line="276" w:lineRule="auto"/>
        <w:rPr>
          <w:lang w:val="en-AU"/>
        </w:rPr>
      </w:pPr>
    </w:p>
    <w:p w:rsidR="00817BFD" w:rsidRDefault="00817BFD" w:rsidP="00817BFD">
      <w:pPr>
        <w:spacing w:line="276" w:lineRule="auto"/>
        <w:rPr>
          <w:rFonts w:cs="Courier New"/>
          <w:lang w:val="en-GB"/>
        </w:rPr>
      </w:pPr>
      <m:oMathPara>
        <m:oMath>
          <m:r>
            <w:rPr>
              <w:rFonts w:ascii="Cambria Math" w:hAnsi="Cambria Math" w:cs="CMR12"/>
              <w:lang w:val="en-GB"/>
            </w:rPr>
            <m:t>G</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m:t>
          </m:r>
          <m:f>
            <m:fPr>
              <m:ctrlPr>
                <w:rPr>
                  <w:rFonts w:ascii="Cambria Math" w:hAnsi="Cambria Math" w:cs="CMMI12"/>
                  <w:i/>
                  <w:lang w:val="en-GB"/>
                </w:rPr>
              </m:ctrlPr>
            </m:fPr>
            <m:num>
              <m:r>
                <w:rPr>
                  <w:rFonts w:ascii="Cambria Math" w:hAnsi="Cambria Math" w:cs="CMMI12"/>
                  <w:lang w:val="en-GB"/>
                </w:rPr>
                <m:t>(1.909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r>
                <w:rPr>
                  <w:rFonts w:ascii="Cambria Math" w:hAnsi="Cambria Math" w:cs="CMMI12"/>
                  <w:lang w:val="en-GB"/>
                </w:rPr>
                <m:t>)(z+0.9738)</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-1.8553z-0.8553</m:t>
              </m:r>
            </m:den>
          </m:f>
        </m:oMath>
      </m:oMathPara>
    </w:p>
    <w:p w:rsidR="00817BFD" w:rsidRDefault="00817BFD" w:rsidP="00817BFD">
      <w:pPr>
        <w:spacing w:line="276" w:lineRule="auto"/>
        <w:rPr>
          <w:rFonts w:cs="Courier New"/>
          <w:lang w:val="en-GB"/>
        </w:rPr>
      </w:pPr>
    </w:p>
    <w:p w:rsidR="00817BFD" w:rsidRDefault="00817BFD" w:rsidP="00817BFD">
      <w:pPr>
        <w:spacing w:line="276" w:lineRule="auto"/>
        <w:rPr>
          <w:rFonts w:cs="Courier New"/>
          <w:lang w:val="en-GB"/>
        </w:rPr>
      </w:pPr>
      <w:r>
        <w:rPr>
          <w:rFonts w:cs="Courier New"/>
          <w:lang w:val="en-GB"/>
        </w:rPr>
        <w:lastRenderedPageBreak/>
        <w:t>Taking this</w:t>
      </w:r>
      <w:r w:rsidR="00850B85">
        <w:rPr>
          <w:rFonts w:cs="Courier New"/>
          <w:lang w:val="en-GB"/>
        </w:rPr>
        <w:t xml:space="preserve"> into MATLAB</w:t>
      </w:r>
      <w:r w:rsidR="000A57A0">
        <w:rPr>
          <w:rFonts w:cs="Courier New"/>
          <w:lang w:val="en-GB"/>
        </w:rPr>
        <w:t>:</w:t>
      </w:r>
    </w:p>
    <w:p w:rsidR="00850B85" w:rsidRPr="00850B85" w:rsidRDefault="00850B85" w:rsidP="00850B85">
      <w:pPr>
        <w:spacing w:line="276" w:lineRule="auto"/>
        <w:rPr>
          <w:rFonts w:ascii="Courier New" w:hAnsi="Courier New" w:cs="Courier New"/>
          <w:lang w:val="en-GB"/>
        </w:rPr>
      </w:pPr>
      <w:r w:rsidRPr="00850B85">
        <w:rPr>
          <w:rFonts w:ascii="Courier New" w:hAnsi="Courier New" w:cs="Courier New"/>
          <w:lang w:val="en-GB"/>
        </w:rPr>
        <w:t xml:space="preserve"> </w:t>
      </w:r>
      <w:r>
        <w:rPr>
          <w:rFonts w:ascii="Courier New" w:hAnsi="Courier New" w:cs="Courier New"/>
          <w:lang w:val="en-GB"/>
        </w:rPr>
        <w:t xml:space="preserve"> </w:t>
      </w:r>
      <w:proofErr w:type="spellStart"/>
      <w:r w:rsidRPr="00850B85">
        <w:rPr>
          <w:rFonts w:ascii="Courier New" w:hAnsi="Courier New" w:cs="Courier New"/>
          <w:lang w:val="en-GB"/>
        </w:rPr>
        <w:t>Gz</w:t>
      </w:r>
      <w:proofErr w:type="spellEnd"/>
      <w:r w:rsidRPr="00850B85">
        <w:rPr>
          <w:rFonts w:ascii="Courier New" w:hAnsi="Courier New" w:cs="Courier New"/>
          <w:lang w:val="en-GB"/>
        </w:rPr>
        <w:t xml:space="preserve"> = </w:t>
      </w:r>
      <w:proofErr w:type="spellStart"/>
      <w:proofErr w:type="gramStart"/>
      <w:r w:rsidRPr="00850B85">
        <w:rPr>
          <w:rFonts w:ascii="Courier New" w:hAnsi="Courier New" w:cs="Courier New"/>
          <w:lang w:val="en-GB"/>
        </w:rPr>
        <w:t>tf</w:t>
      </w:r>
      <w:proofErr w:type="spellEnd"/>
      <w:r w:rsidRPr="00850B85">
        <w:rPr>
          <w:rFonts w:ascii="Courier New" w:hAnsi="Courier New" w:cs="Courier New"/>
          <w:lang w:val="en-GB"/>
        </w:rPr>
        <w:t>(</w:t>
      </w:r>
      <w:proofErr w:type="gramEnd"/>
      <w:r w:rsidRPr="00850B85">
        <w:rPr>
          <w:rFonts w:ascii="Courier New" w:hAnsi="Courier New" w:cs="Courier New"/>
          <w:lang w:val="en-GB"/>
        </w:rPr>
        <w:t>1.909*10^-5*[1 0.9738], [1 -1.8553 0.8553])</w:t>
      </w:r>
    </w:p>
    <w:p w:rsidR="00850B85" w:rsidRDefault="00850B85" w:rsidP="00850B85">
      <w:pPr>
        <w:spacing w:line="276" w:lineRule="auto"/>
        <w:rPr>
          <w:rFonts w:ascii="Courier New" w:hAnsi="Courier New" w:cs="Courier New"/>
          <w:lang w:val="en-GB"/>
        </w:rPr>
      </w:pPr>
      <w:r>
        <w:rPr>
          <w:rFonts w:ascii="Courier New" w:hAnsi="Courier New" w:cs="Courier New"/>
          <w:lang w:val="en-GB"/>
        </w:rPr>
        <w:t xml:space="preserve">  </w:t>
      </w:r>
      <w:proofErr w:type="spellStart"/>
      <w:proofErr w:type="gramStart"/>
      <w:r w:rsidRPr="00850B85">
        <w:rPr>
          <w:rFonts w:ascii="Courier New" w:hAnsi="Courier New" w:cs="Courier New"/>
          <w:lang w:val="en-GB"/>
        </w:rPr>
        <w:t>rlocus</w:t>
      </w:r>
      <w:proofErr w:type="spellEnd"/>
      <w:r w:rsidRPr="00850B85">
        <w:rPr>
          <w:rFonts w:ascii="Courier New" w:hAnsi="Courier New" w:cs="Courier New"/>
          <w:lang w:val="en-GB"/>
        </w:rPr>
        <w:t>(</w:t>
      </w:r>
      <w:proofErr w:type="spellStart"/>
      <w:proofErr w:type="gramEnd"/>
      <w:r w:rsidRPr="00850B85">
        <w:rPr>
          <w:rFonts w:ascii="Courier New" w:hAnsi="Courier New" w:cs="Courier New"/>
          <w:lang w:val="en-GB"/>
        </w:rPr>
        <w:t>Gz</w:t>
      </w:r>
      <w:proofErr w:type="spellEnd"/>
      <w:r w:rsidRPr="00850B85">
        <w:rPr>
          <w:rFonts w:ascii="Courier New" w:hAnsi="Courier New" w:cs="Courier New"/>
          <w:lang w:val="en-GB"/>
        </w:rPr>
        <w:t>)</w:t>
      </w:r>
    </w:p>
    <w:p w:rsidR="00850B85" w:rsidRDefault="00850B85" w:rsidP="00850B85">
      <w:pPr>
        <w:spacing w:line="276" w:lineRule="auto"/>
        <w:rPr>
          <w:rFonts w:ascii="Courier New" w:hAnsi="Courier New" w:cs="Courier New"/>
          <w:lang w:val="en-GB"/>
        </w:rPr>
      </w:pPr>
    </w:p>
    <w:p w:rsidR="00850B85" w:rsidRPr="00850B85" w:rsidRDefault="00850B85" w:rsidP="00850B85">
      <w:pPr>
        <w:spacing w:line="276" w:lineRule="auto"/>
        <w:rPr>
          <w:rFonts w:cstheme="majorHAnsi"/>
          <w:lang w:val="en-GB"/>
        </w:rPr>
      </w:pPr>
      <w:r w:rsidRPr="00850B85">
        <w:rPr>
          <w:rFonts w:cstheme="majorHAnsi"/>
          <w:lang w:val="en-GB"/>
        </w:rPr>
        <w:t>Yields</w:t>
      </w:r>
      <w:r>
        <w:rPr>
          <w:rFonts w:cstheme="majorHAnsi"/>
          <w:lang w:val="en-GB"/>
        </w:rPr>
        <w:t xml:space="preserve"> the following diagram (fig. 1)</w:t>
      </w:r>
      <w:r w:rsidRPr="00850B85">
        <w:rPr>
          <w:rFonts w:cstheme="majorHAnsi"/>
          <w:lang w:val="en-GB"/>
        </w:rPr>
        <w:t>:</w:t>
      </w:r>
    </w:p>
    <w:p w:rsidR="00850B85" w:rsidRDefault="00850B85" w:rsidP="00850B85">
      <w:pPr>
        <w:spacing w:line="276" w:lineRule="auto"/>
        <w:rPr>
          <w:rFonts w:cs="Courier New"/>
          <w:lang w:val="en-GB"/>
        </w:rPr>
      </w:pPr>
      <w:r>
        <w:rPr>
          <w:rFonts w:cs="Courier New"/>
          <w:noProof/>
          <w:lang w:val="en-AU" w:eastAsia="en-AU"/>
        </w:rPr>
        <w:drawing>
          <wp:anchor distT="0" distB="0" distL="114300" distR="114300" simplePos="0" relativeHeight="251679744" behindDoc="1" locked="0" layoutInCell="1" allowOverlap="1">
            <wp:simplePos x="0" y="0"/>
            <wp:positionH relativeFrom="column">
              <wp:posOffset>-429260</wp:posOffset>
            </wp:positionH>
            <wp:positionV relativeFrom="paragraph">
              <wp:posOffset>163830</wp:posOffset>
            </wp:positionV>
            <wp:extent cx="6026150" cy="342011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26150" cy="3420110"/>
                    </a:xfrm>
                    <a:prstGeom prst="rect">
                      <a:avLst/>
                    </a:prstGeom>
                    <a:noFill/>
                    <a:ln w="9525">
                      <a:noFill/>
                      <a:miter lim="800000"/>
                      <a:headEnd/>
                      <a:tailEnd/>
                    </a:ln>
                  </pic:spPr>
                </pic:pic>
              </a:graphicData>
            </a:graphic>
          </wp:anchor>
        </w:drawing>
      </w:r>
    </w:p>
    <w:p w:rsidR="00850B85" w:rsidRPr="0048706D" w:rsidRDefault="00850B85" w:rsidP="00850B85">
      <w:pPr>
        <w:spacing w:line="276" w:lineRule="auto"/>
        <w:rPr>
          <w:rFonts w:cs="Courier New"/>
          <w:lang w:val="en-GB"/>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23D8">
      <w:pPr>
        <w:spacing w:line="276" w:lineRule="auto"/>
        <w:rPr>
          <w:lang w:val="en-AU"/>
        </w:rPr>
      </w:pPr>
    </w:p>
    <w:p w:rsidR="00850B85" w:rsidRDefault="00850B85" w:rsidP="00850B85">
      <w:pPr>
        <w:spacing w:line="276" w:lineRule="auto"/>
        <w:jc w:val="center"/>
        <w:rPr>
          <w:lang w:val="en-AU"/>
        </w:rPr>
      </w:pPr>
      <w:r>
        <w:rPr>
          <w:lang w:val="en-AU"/>
        </w:rPr>
        <w:t xml:space="preserve">Figure 1 – Root locus of </w:t>
      </w:r>
      <w:proofErr w:type="gramStart"/>
      <w:r>
        <w:rPr>
          <w:lang w:val="en-AU"/>
        </w:rPr>
        <w:t>G(</w:t>
      </w:r>
      <w:proofErr w:type="gramEnd"/>
      <w:r>
        <w:rPr>
          <w:lang w:val="en-AU"/>
        </w:rPr>
        <w:t>z)</w:t>
      </w:r>
    </w:p>
    <w:p w:rsidR="00850B85" w:rsidRDefault="00850B85" w:rsidP="00850B85">
      <w:pPr>
        <w:spacing w:line="276" w:lineRule="auto"/>
        <w:jc w:val="center"/>
        <w:rPr>
          <w:lang w:val="en-AU"/>
        </w:rPr>
      </w:pPr>
    </w:p>
    <w:p w:rsidR="00850B85" w:rsidRDefault="00850B85" w:rsidP="00850B85">
      <w:pPr>
        <w:spacing w:line="276" w:lineRule="auto"/>
        <w:rPr>
          <w:lang w:val="en-AU"/>
        </w:rPr>
      </w:pPr>
      <w:r>
        <w:rPr>
          <w:lang w:val="en-AU"/>
        </w:rPr>
        <w:t>Inquiring at the break-away point allows us to find:</w:t>
      </w:r>
    </w:p>
    <w:p w:rsidR="00850B85" w:rsidRDefault="00850B85" w:rsidP="00850B85">
      <w:pPr>
        <w:spacing w:line="276" w:lineRule="auto"/>
        <w:rPr>
          <w:lang w:val="en-AU"/>
        </w:rPr>
      </w:pPr>
    </w:p>
    <w:p w:rsidR="00850B85" w:rsidRDefault="00850B85" w:rsidP="00850B85">
      <w:pPr>
        <w:spacing w:line="276" w:lineRule="auto"/>
        <w:rPr>
          <w:lang w:val="en-AU"/>
        </w:rPr>
      </w:pPr>
      <m:oMathPara>
        <m:oMath>
          <m:r>
            <w:rPr>
              <w:rFonts w:ascii="Cambria Math" w:hAnsi="Cambria Math" w:cs="CMR12"/>
              <w:lang w:val="en-GB"/>
            </w:rPr>
            <m:t>K=147;  z=0.926</m:t>
          </m:r>
          <m:r>
            <m:rPr>
              <m:sty m:val="p"/>
            </m:rPr>
            <w:rPr>
              <w:lang w:val="en-AU"/>
            </w:rPr>
            <w:br/>
          </m:r>
        </m:oMath>
      </m:oMathPara>
    </w:p>
    <w:p w:rsidR="00061BE9" w:rsidRDefault="00C95167" w:rsidP="008523D8">
      <w:pPr>
        <w:spacing w:line="276" w:lineRule="auto"/>
        <w:rPr>
          <w:rStyle w:val="Heading1Char"/>
        </w:rPr>
      </w:pPr>
      <w:r w:rsidRPr="0048706D">
        <w:rPr>
          <w:lang w:val="en-AU"/>
        </w:rPr>
        <w:br w:type="page"/>
      </w:r>
      <w:r w:rsidR="00061BE9" w:rsidRPr="00061BE9">
        <w:rPr>
          <w:rStyle w:val="Heading1Char"/>
        </w:rPr>
        <w:lastRenderedPageBreak/>
        <w:t xml:space="preserve"> </w:t>
      </w:r>
      <w:bookmarkStart w:id="5" w:name="_Toc337159817"/>
      <w:r w:rsidR="008523D8">
        <w:rPr>
          <w:rStyle w:val="Heading1Char"/>
        </w:rPr>
        <w:t xml:space="preserve">5. </w:t>
      </w:r>
      <w:r w:rsidR="00061BE9">
        <w:rPr>
          <w:rStyle w:val="Heading1Char"/>
        </w:rPr>
        <w:t>Simulink Block Diagram of the Experiment</w:t>
      </w:r>
      <w:bookmarkEnd w:id="5"/>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lang w:val="en-AU"/>
        </w:rPr>
      </w:pPr>
      <w:r>
        <w:rPr>
          <w:rFonts w:eastAsiaTheme="majorEastAsia"/>
          <w:lang w:val="en-AU"/>
        </w:rPr>
        <w:t>This diagram below (fig.</w:t>
      </w:r>
      <w:r w:rsidR="00A11ED1">
        <w:rPr>
          <w:rFonts w:eastAsiaTheme="majorEastAsia"/>
          <w:lang w:val="en-AU"/>
        </w:rPr>
        <w:t>2</w:t>
      </w:r>
      <w:r>
        <w:rPr>
          <w:rFonts w:eastAsiaTheme="majorEastAsia"/>
          <w:lang w:val="en-AU"/>
        </w:rPr>
        <w:t>) shows the experiment as simulated using Simulink.</w:t>
      </w: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bookmarkStart w:id="6" w:name="_GoBack"/>
      <w:bookmarkEnd w:id="6"/>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905571" w:rsidP="008523D8">
      <w:pPr>
        <w:spacing w:line="276" w:lineRule="auto"/>
        <w:rPr>
          <w:rFonts w:eastAsiaTheme="majorEastAsia"/>
          <w:noProof/>
          <w:lang w:val="en-GB" w:eastAsia="en-GB"/>
        </w:rPr>
      </w:pPr>
      <w:r>
        <w:rPr>
          <w:rFonts w:eastAsiaTheme="majorEastAsia"/>
          <w:noProof/>
          <w:lang w:val="en-AU" w:eastAsia="en-AU"/>
        </w:rPr>
        <w:drawing>
          <wp:anchor distT="0" distB="0" distL="114300" distR="114300" simplePos="0" relativeHeight="251661312" behindDoc="1" locked="0" layoutInCell="1" allowOverlap="1" wp14:anchorId="6EE8A53C" wp14:editId="6E17E2A2">
            <wp:simplePos x="0" y="0"/>
            <wp:positionH relativeFrom="column">
              <wp:posOffset>28143</wp:posOffset>
            </wp:positionH>
            <wp:positionV relativeFrom="paragraph">
              <wp:posOffset>83744</wp:posOffset>
            </wp:positionV>
            <wp:extent cx="8796655" cy="4326890"/>
            <wp:effectExtent l="0" t="0" r="0" b="0"/>
            <wp:wrapNone/>
            <wp:docPr id="1" name="Picture 1" descr="D:\Users\z3251862\Desktop\Position Control\Position Control\Pl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3251862\Desktop\Position Control\Position Control\Plan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6655" cy="4326890"/>
                    </a:xfrm>
                    <a:prstGeom prst="rect">
                      <a:avLst/>
                    </a:prstGeom>
                    <a:noFill/>
                    <a:ln>
                      <a:noFill/>
                    </a:ln>
                  </pic:spPr>
                </pic:pic>
              </a:graphicData>
            </a:graphic>
          </wp:anchor>
        </w:drawing>
      </w:r>
    </w:p>
    <w:p w:rsidR="00C45BE9" w:rsidRDefault="00C45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Pr="00061BE9" w:rsidRDefault="00061BE9" w:rsidP="008523D8">
      <w:pPr>
        <w:spacing w:line="276" w:lineRule="auto"/>
        <w:rPr>
          <w:rFonts w:eastAsiaTheme="majorEastAsia"/>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CF78D9" w:rsidP="008523D8">
      <w:pPr>
        <w:spacing w:line="276" w:lineRule="auto"/>
        <w:rPr>
          <w:lang w:val="en-AU"/>
        </w:rPr>
      </w:pPr>
      <w:r>
        <w:rPr>
          <w:rFonts w:eastAsiaTheme="majorEastAsia"/>
          <w:noProof/>
          <w:lang w:val="en-GB" w:eastAsia="zh-TW"/>
        </w:rPr>
        <w:pict>
          <v:shape id="_x0000_s1028" type="#_x0000_t202" style="position:absolute;margin-left:.3pt;margin-top:13.1pt;width:179.95pt;height:36.1pt;z-index:251673600;mso-height-percent:200;mso-height-percent:200;mso-width-relative:margin;mso-height-relative:margin">
            <v:textbox style="mso-next-textbox:#_x0000_s1028;mso-fit-shape-to-text:t">
              <w:txbxContent>
                <w:p w:rsidR="00061BE9" w:rsidRDefault="00A11ED1" w:rsidP="008523D8">
                  <w:r>
                    <w:t>Fig. 2</w:t>
                  </w:r>
                </w:p>
                <w:p w:rsidR="008523D8" w:rsidRDefault="00A11ED1" w:rsidP="008523D8">
                  <w:pPr>
                    <w:pStyle w:val="ListParagraph"/>
                    <w:numPr>
                      <w:ilvl w:val="0"/>
                      <w:numId w:val="25"/>
                    </w:numPr>
                  </w:pPr>
                  <w:r>
                    <w:t xml:space="preserve">Correct plant </w:t>
                  </w:r>
                  <w:r w:rsidR="008523D8">
                    <w:t>block diagram</w:t>
                  </w:r>
                </w:p>
              </w:txbxContent>
            </v:textbox>
          </v:shape>
        </w:pict>
      </w:r>
    </w:p>
    <w:p w:rsidR="00C95167" w:rsidRDefault="008523D8" w:rsidP="008523D8">
      <w:pPr>
        <w:pStyle w:val="Heading1"/>
        <w:rPr>
          <w:rStyle w:val="Heading1Char"/>
          <w:b/>
          <w:bCs/>
        </w:rPr>
      </w:pPr>
      <w:bookmarkStart w:id="7" w:name="_Toc337159818"/>
      <w:r w:rsidRPr="008523D8">
        <w:rPr>
          <w:rStyle w:val="Heading1Char"/>
          <w:b/>
          <w:bCs/>
        </w:rPr>
        <w:lastRenderedPageBreak/>
        <w:t>6.</w:t>
      </w:r>
      <w:r>
        <w:rPr>
          <w:rStyle w:val="Heading1Char"/>
          <w:b/>
          <w:bCs/>
        </w:rPr>
        <w:t xml:space="preserve"> </w:t>
      </w:r>
      <w:r w:rsidR="00E13329" w:rsidRPr="008523D8">
        <w:rPr>
          <w:rStyle w:val="Heading1Char"/>
          <w:b/>
          <w:bCs/>
        </w:rPr>
        <w:t xml:space="preserve">Part A </w:t>
      </w:r>
      <w:r w:rsidR="00550AC4">
        <w:rPr>
          <w:rStyle w:val="Heading1Char"/>
          <w:b/>
          <w:bCs/>
        </w:rPr>
        <w:t>–</w:t>
      </w:r>
      <w:r w:rsidR="00E13329" w:rsidRPr="008523D8">
        <w:rPr>
          <w:rStyle w:val="Heading1Char"/>
          <w:b/>
          <w:bCs/>
        </w:rPr>
        <w:t xml:space="preserve"> </w:t>
      </w:r>
      <w:r w:rsidR="00550AC4">
        <w:rPr>
          <w:rStyle w:val="Heading1Char"/>
          <w:b/>
          <w:bCs/>
        </w:rPr>
        <w:t>Verifying design with correct plant</w:t>
      </w:r>
      <w:bookmarkEnd w:id="7"/>
    </w:p>
    <w:p w:rsidR="008523D8" w:rsidRDefault="008523D8" w:rsidP="008523D8">
      <w:pPr>
        <w:spacing w:line="276" w:lineRule="auto"/>
        <w:rPr>
          <w:lang w:val="en-AU"/>
        </w:rPr>
      </w:pPr>
    </w:p>
    <w:p w:rsidR="008523D8" w:rsidRPr="008523D8" w:rsidRDefault="00550AC4" w:rsidP="008523D8">
      <w:pPr>
        <w:spacing w:line="276" w:lineRule="auto"/>
        <w:rPr>
          <w:lang w:val="en-AU"/>
        </w:rPr>
      </w:pPr>
      <w:r>
        <w:rPr>
          <w:lang w:val="en-AU"/>
        </w:rPr>
        <w:t>The following plot (fig. 3</w:t>
      </w:r>
      <w:r w:rsidR="008523D8">
        <w:rPr>
          <w:lang w:val="en-AU"/>
        </w:rPr>
        <w:t>) is the output of</w:t>
      </w:r>
      <w:r>
        <w:rPr>
          <w:lang w:val="en-AU"/>
        </w:rPr>
        <w:t xml:space="preserve"> the block diagram from figure 2</w:t>
      </w:r>
      <w:r w:rsidR="00D2436B">
        <w:rPr>
          <w:lang w:val="en-AU"/>
        </w:rPr>
        <w:t xml:space="preserve"> overlayed onto experimental data</w:t>
      </w:r>
      <w:r w:rsidR="008523D8">
        <w:rPr>
          <w:lang w:val="en-AU"/>
        </w:rPr>
        <w:t>.  It shows the correlation between the experimental data and the predicted data from the model</w:t>
      </w:r>
      <w:r w:rsidR="00D2436B">
        <w:rPr>
          <w:lang w:val="en-AU"/>
        </w:rPr>
        <w:t>ling</w:t>
      </w:r>
      <w:r w:rsidR="008523D8">
        <w:rPr>
          <w:lang w:val="en-AU"/>
        </w:rPr>
        <w:t xml:space="preserve"> of the </w:t>
      </w:r>
      <w:r>
        <w:rPr>
          <w:lang w:val="en-AU"/>
        </w:rPr>
        <w:t>position</w:t>
      </w:r>
      <w:r w:rsidR="008523D8">
        <w:rPr>
          <w:lang w:val="en-AU"/>
        </w:rPr>
        <w:t xml:space="preserve"> controller.</w:t>
      </w:r>
    </w:p>
    <w:p w:rsidR="008523D8" w:rsidRDefault="001A0B7C" w:rsidP="008523D8">
      <w:pPr>
        <w:pStyle w:val="ListParagraph"/>
        <w:spacing w:line="276" w:lineRule="auto"/>
        <w:rPr>
          <w:rStyle w:val="Heading1Char"/>
        </w:rPr>
      </w:pPr>
      <w:r>
        <w:rPr>
          <w:noProof/>
          <w:lang w:val="en-AU" w:eastAsia="en-AU"/>
        </w:rPr>
        <w:drawing>
          <wp:anchor distT="0" distB="0" distL="114300" distR="114300" simplePos="0" relativeHeight="251681792" behindDoc="1" locked="0" layoutInCell="1" allowOverlap="1">
            <wp:simplePos x="0" y="0"/>
            <wp:positionH relativeFrom="column">
              <wp:posOffset>-133310</wp:posOffset>
            </wp:positionH>
            <wp:positionV relativeFrom="paragraph">
              <wp:posOffset>143747</wp:posOffset>
            </wp:positionV>
            <wp:extent cx="5382220" cy="4022351"/>
            <wp:effectExtent l="0" t="0" r="0" b="0"/>
            <wp:wrapNone/>
            <wp:docPr id="3" name="Picture 3" descr="D:\Users\z3251862\Desktop\Position Control\Position Control\PartA Predicted vs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z3251862\Desktop\Position Control\Position Control\PartA Predicted vs Actu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511" cy="4021074"/>
                    </a:xfrm>
                    <a:prstGeom prst="rect">
                      <a:avLst/>
                    </a:prstGeom>
                    <a:noFill/>
                    <a:ln>
                      <a:noFill/>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CF78D9" w:rsidP="008523D8">
      <w:pPr>
        <w:spacing w:line="276" w:lineRule="auto"/>
        <w:rPr>
          <w:lang w:val="en-AU"/>
        </w:rPr>
      </w:pPr>
      <w:r>
        <w:rPr>
          <w:noProof/>
          <w:lang w:val="en-GB" w:eastAsia="en-GB"/>
        </w:rPr>
        <w:pict>
          <v:shape id="_x0000_s1029" type="#_x0000_t202" style="position:absolute;margin-left:90.3pt;margin-top:-.7pt;width:217.4pt;height:36.1pt;z-index:251675648;mso-height-percent:200;mso-height-percent:200;mso-width-relative:margin;mso-height-relative:margin">
            <v:textbox style="mso-next-textbox:#_x0000_s1029;mso-fit-shape-to-text:t">
              <w:txbxContent>
                <w:p w:rsidR="008523D8" w:rsidRDefault="008523D8" w:rsidP="008523D8">
                  <w:r>
                    <w:t>Fig.</w:t>
                  </w:r>
                  <w:r w:rsidR="00550AC4">
                    <w:t>3</w:t>
                  </w:r>
                  <w:r w:rsidR="005857B5">
                    <w:t xml:space="preserve"> - Performance Graph</w:t>
                  </w:r>
                </w:p>
                <w:p w:rsidR="008523D8" w:rsidRDefault="005857B5" w:rsidP="005857B5">
                  <w:r>
                    <w:t xml:space="preserve">     </w:t>
                  </w:r>
                  <w:r w:rsidR="008523D8">
                    <w:t>Experimental vs. predicted data</w:t>
                  </w:r>
                </w:p>
              </w:txbxContent>
            </v:textbox>
          </v:shape>
        </w:pict>
      </w:r>
    </w:p>
    <w:p w:rsidR="008523D8" w:rsidRDefault="008523D8" w:rsidP="008523D8">
      <w:pPr>
        <w:spacing w:line="276" w:lineRule="auto"/>
        <w:rPr>
          <w:lang w:val="en-AU"/>
        </w:rPr>
      </w:pPr>
    </w:p>
    <w:p w:rsidR="008523D8" w:rsidRDefault="008523D8" w:rsidP="008523D8">
      <w:pPr>
        <w:spacing w:line="276" w:lineRule="auto"/>
        <w:rPr>
          <w:lang w:val="en-AU"/>
        </w:rPr>
      </w:pPr>
    </w:p>
    <w:p w:rsidR="00283D73" w:rsidRDefault="00E85936" w:rsidP="00E85936">
      <w:pPr>
        <w:rPr>
          <w:lang w:val="en-AU"/>
        </w:rPr>
      </w:pPr>
      <w:r>
        <w:rPr>
          <w:lang w:val="en-AU"/>
        </w:rPr>
        <w:t xml:space="preserve">This plot shows that the design is correct, the experimental results </w:t>
      </w:r>
      <w:r w:rsidR="001A0B7C">
        <w:rPr>
          <w:lang w:val="en-AU"/>
        </w:rPr>
        <w:t xml:space="preserve">(blue) </w:t>
      </w:r>
      <w:r>
        <w:rPr>
          <w:lang w:val="en-AU"/>
        </w:rPr>
        <w:t>match</w:t>
      </w:r>
      <w:r w:rsidR="00762625">
        <w:rPr>
          <w:lang w:val="en-AU"/>
        </w:rPr>
        <w:t xml:space="preserve">es </w:t>
      </w:r>
      <w:r>
        <w:rPr>
          <w:lang w:val="en-AU"/>
        </w:rPr>
        <w:t>the predicted results</w:t>
      </w:r>
      <w:r w:rsidR="001A0B7C">
        <w:rPr>
          <w:lang w:val="en-AU"/>
        </w:rPr>
        <w:t xml:space="preserve"> (red)</w:t>
      </w:r>
      <w:r w:rsidR="00762625">
        <w:rPr>
          <w:lang w:val="en-AU"/>
        </w:rPr>
        <w:t xml:space="preserve"> reasonably well</w:t>
      </w:r>
      <w:r>
        <w:rPr>
          <w:lang w:val="en-AU"/>
        </w:rPr>
        <w:t xml:space="preserve">. There is some </w:t>
      </w:r>
      <w:r w:rsidR="001A0B7C">
        <w:rPr>
          <w:lang w:val="en-AU"/>
        </w:rPr>
        <w:t xml:space="preserve">rise </w:t>
      </w:r>
      <w:r>
        <w:rPr>
          <w:lang w:val="en-AU"/>
        </w:rPr>
        <w:t xml:space="preserve">time </w:t>
      </w:r>
      <w:r w:rsidR="00762625">
        <w:rPr>
          <w:lang w:val="en-AU"/>
        </w:rPr>
        <w:t>discrepancy, however the desired position is achieved and there</w:t>
      </w:r>
      <w:r w:rsidR="001A0B7C">
        <w:rPr>
          <w:lang w:val="en-AU"/>
        </w:rPr>
        <w:t xml:space="preserve"> is </w:t>
      </w:r>
      <w:r>
        <w:rPr>
          <w:lang w:val="en-AU"/>
        </w:rPr>
        <w:t>no overshoot.</w:t>
      </w:r>
      <w:r w:rsidR="00283D73">
        <w:rPr>
          <w:lang w:val="en-AU"/>
        </w:rPr>
        <w:t xml:space="preserve"> </w:t>
      </w:r>
    </w:p>
    <w:p w:rsidR="00283D73" w:rsidRDefault="00283D73" w:rsidP="00E85936">
      <w:pPr>
        <w:rPr>
          <w:lang w:val="en-AU"/>
        </w:rPr>
      </w:pPr>
    </w:p>
    <w:p w:rsidR="00E85936" w:rsidRDefault="00283D73" w:rsidP="00E85936">
      <w:pPr>
        <w:rPr>
          <w:lang w:val="en-AU"/>
        </w:rPr>
      </w:pPr>
      <w:r>
        <w:rPr>
          <w:lang w:val="en-AU"/>
        </w:rPr>
        <w:t xml:space="preserve">The discrepancy in the rise time can be attributed to saturation in the </w:t>
      </w:r>
      <w:r w:rsidR="00592FF2">
        <w:rPr>
          <w:lang w:val="en-AU"/>
        </w:rPr>
        <w:t>control effort. The power source cannot deliver infinite</w:t>
      </w:r>
      <w:r>
        <w:rPr>
          <w:lang w:val="en-AU"/>
        </w:rPr>
        <w:t xml:space="preserve"> voltage to accelerate</w:t>
      </w:r>
      <w:r w:rsidR="00592FF2">
        <w:rPr>
          <w:lang w:val="en-AU"/>
        </w:rPr>
        <w:t xml:space="preserve"> the motor and hence t</w:t>
      </w:r>
      <w:r>
        <w:rPr>
          <w:lang w:val="en-AU"/>
        </w:rPr>
        <w:t>he motor can only accelerate so fast</w:t>
      </w:r>
      <w:r w:rsidR="00592FF2">
        <w:rPr>
          <w:lang w:val="en-AU"/>
        </w:rPr>
        <w:t>. When comparing the predicted to actual results we notice that t</w:t>
      </w:r>
      <w:r>
        <w:rPr>
          <w:lang w:val="en-AU"/>
        </w:rPr>
        <w:t xml:space="preserve">he predicted acceleration exceeds </w:t>
      </w:r>
      <w:r w:rsidR="00592FF2">
        <w:rPr>
          <w:lang w:val="en-AU"/>
        </w:rPr>
        <w:t>what is actually possible and thus explains the d</w:t>
      </w:r>
      <w:r>
        <w:rPr>
          <w:lang w:val="en-AU"/>
        </w:rPr>
        <w:t xml:space="preserve">elay in rise time. </w:t>
      </w:r>
    </w:p>
    <w:p w:rsidR="00762625" w:rsidRDefault="00762625" w:rsidP="00E85936">
      <w:pPr>
        <w:rPr>
          <w:lang w:val="en-AU"/>
        </w:rPr>
      </w:pPr>
    </w:p>
    <w:p w:rsidR="00762625" w:rsidRDefault="00762625" w:rsidP="00E85936">
      <w:pPr>
        <w:rPr>
          <w:lang w:val="en-AU"/>
        </w:rPr>
      </w:pPr>
      <w:r>
        <w:rPr>
          <w:lang w:val="en-AU"/>
        </w:rPr>
        <w:t xml:space="preserve">We notice however that when the control effort is not saturated the experimental vs. predicted data matches the desired position very accurately and hence shows that the design is correct. </w:t>
      </w:r>
    </w:p>
    <w:p w:rsidR="00283D73" w:rsidRDefault="00283D73" w:rsidP="00E85936">
      <w:pPr>
        <w:rPr>
          <w:lang w:val="en-AU"/>
        </w:rPr>
      </w:pPr>
    </w:p>
    <w:p w:rsidR="00283D73" w:rsidRPr="00BA414F" w:rsidRDefault="00283D73" w:rsidP="00E85936">
      <w:pPr>
        <w:rPr>
          <w:lang w:val="en-AU"/>
        </w:rPr>
      </w:pPr>
    </w:p>
    <w:p w:rsidR="00A5006C" w:rsidRDefault="00A5006C" w:rsidP="00AC05CB">
      <w:pPr>
        <w:pStyle w:val="Heading1"/>
        <w:rPr>
          <w:rStyle w:val="Heading1Char"/>
          <w:b/>
          <w:bCs/>
        </w:rPr>
      </w:pPr>
      <w:r>
        <w:rPr>
          <w:rStyle w:val="Heading1Char"/>
          <w:b/>
          <w:bCs/>
        </w:rPr>
        <w:lastRenderedPageBreak/>
        <w:t xml:space="preserve"> </w:t>
      </w:r>
      <w:bookmarkStart w:id="8" w:name="_Toc337159819"/>
      <w:r w:rsidR="00CA227F">
        <w:rPr>
          <w:rStyle w:val="Heading1Char"/>
          <w:b/>
          <w:bCs/>
        </w:rPr>
        <w:t>7.</w:t>
      </w:r>
      <w:r w:rsidR="006B6B1F">
        <w:rPr>
          <w:rStyle w:val="Heading1Char"/>
          <w:b/>
          <w:bCs/>
        </w:rPr>
        <w:t>1</w:t>
      </w:r>
      <w:r w:rsidR="00CA227F">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sidR="00AC05CB">
        <w:rPr>
          <w:rStyle w:val="Heading1Char"/>
          <w:b/>
          <w:bCs/>
        </w:rPr>
        <w:t>Modelling Uncertainties</w:t>
      </w:r>
      <w:bookmarkEnd w:id="8"/>
      <w:r w:rsidR="00AC05CB">
        <w:rPr>
          <w:rStyle w:val="Heading1Char"/>
          <w:b/>
          <w:bCs/>
        </w:rPr>
        <w:t xml:space="preserve"> </w:t>
      </w:r>
    </w:p>
    <w:p w:rsidR="00AC05CB" w:rsidRDefault="00AC05CB" w:rsidP="00AC05CB">
      <w:pPr>
        <w:rPr>
          <w:lang w:val="en-AU"/>
        </w:rPr>
      </w:pPr>
    </w:p>
    <w:p w:rsidR="00CD3F10" w:rsidRDefault="00CD3F10" w:rsidP="00AC05CB">
      <w:pPr>
        <w:rPr>
          <w:lang w:val="en-AU"/>
        </w:rPr>
      </w:pPr>
      <w:r>
        <w:rPr>
          <w:lang w:val="en-AU"/>
        </w:rPr>
        <w:t xml:space="preserve">The plant calculations for the 445mm armature are as follows. </w:t>
      </w:r>
    </w:p>
    <w:p w:rsidR="00CD3F10" w:rsidRPr="00AC05CB" w:rsidRDefault="00CD3F10" w:rsidP="00AC05CB">
      <w:pPr>
        <w:rPr>
          <w:lang w:val="en-AU"/>
        </w:rPr>
      </w:pPr>
    </w:p>
    <w:p w:rsidR="00CA227F" w:rsidRPr="0048706D" w:rsidRDefault="00CA227F" w:rsidP="00CA227F">
      <w:pPr>
        <w:spacing w:line="276" w:lineRule="auto"/>
        <w:rPr>
          <w:lang w:val="en-AU"/>
        </w:rPr>
      </w:pPr>
      <w:r w:rsidRPr="0048706D">
        <w:rPr>
          <w:lang w:val="en-AU"/>
        </w:rPr>
        <w:t>Using the MATLAB function to do curve fit:</w:t>
      </w:r>
    </w:p>
    <w:p w:rsidR="00CA227F" w:rsidRPr="0048706D" w:rsidRDefault="00CA227F" w:rsidP="00CA227F">
      <w:pPr>
        <w:spacing w:line="276" w:lineRule="auto"/>
        <w:ind w:firstLine="720"/>
        <w:rPr>
          <w:rFonts w:ascii="Courier New" w:hAnsi="Courier New" w:cs="Courier New"/>
          <w:lang w:val="en-AU"/>
        </w:rPr>
      </w:pPr>
      <w:r>
        <w:rPr>
          <w:rFonts w:ascii="Courier New" w:hAnsi="Courier New" w:cs="Courier New"/>
          <w:lang w:val="en-AU"/>
        </w:rPr>
        <w:t xml:space="preserve">x = </w:t>
      </w:r>
      <w:proofErr w:type="spellStart"/>
      <w:proofErr w:type="gramStart"/>
      <w:r>
        <w:rPr>
          <w:rFonts w:ascii="Courier New" w:hAnsi="Courier New" w:cs="Courier New"/>
          <w:lang w:val="en-AU"/>
        </w:rPr>
        <w:t>lsqcurvefit</w:t>
      </w:r>
      <w:proofErr w:type="spellEnd"/>
      <w:r>
        <w:rPr>
          <w:rFonts w:ascii="Courier New" w:hAnsi="Courier New" w:cs="Courier New"/>
          <w:lang w:val="en-AU"/>
        </w:rPr>
        <w:t>(</w:t>
      </w:r>
      <w:proofErr w:type="gramEnd"/>
      <w:r>
        <w:rPr>
          <w:rFonts w:ascii="Courier New" w:hAnsi="Courier New" w:cs="Courier New"/>
          <w:lang w:val="en-AU"/>
        </w:rPr>
        <w:t>@</w:t>
      </w:r>
      <w:proofErr w:type="spellStart"/>
      <w:r>
        <w:rPr>
          <w:rFonts w:ascii="Courier New" w:hAnsi="Courier New" w:cs="Courier New"/>
          <w:lang w:val="en-AU"/>
        </w:rPr>
        <w:t>myfun</w:t>
      </w:r>
      <w:proofErr w:type="spellEnd"/>
      <w:r>
        <w:rPr>
          <w:rFonts w:ascii="Courier New" w:hAnsi="Courier New" w:cs="Courier New"/>
          <w:lang w:val="en-AU"/>
        </w:rPr>
        <w:t>,[28</w:t>
      </w:r>
      <w:r w:rsidRPr="0048706D">
        <w:rPr>
          <w:rFonts w:ascii="Courier New" w:hAnsi="Courier New" w:cs="Courier New"/>
          <w:lang w:val="en-AU"/>
        </w:rPr>
        <w:t>0000,</w:t>
      </w:r>
      <w:r>
        <w:rPr>
          <w:rFonts w:ascii="Courier New" w:hAnsi="Courier New" w:cs="Courier New"/>
          <w:lang w:val="en-AU"/>
        </w:rPr>
        <w:t>1],t445</w:t>
      </w:r>
      <w:r w:rsidRPr="0048706D">
        <w:rPr>
          <w:rFonts w:ascii="Courier New" w:hAnsi="Courier New" w:cs="Courier New"/>
          <w:lang w:val="en-AU"/>
        </w:rPr>
        <w:t>,s</w:t>
      </w:r>
      <w:r>
        <w:rPr>
          <w:rFonts w:ascii="Courier New" w:hAnsi="Courier New" w:cs="Courier New"/>
          <w:lang w:val="en-AU"/>
        </w:rPr>
        <w:t>445</w:t>
      </w:r>
      <w:r w:rsidRPr="0048706D">
        <w:rPr>
          <w:rFonts w:ascii="Courier New" w:hAnsi="Courier New" w:cs="Courier New"/>
          <w:lang w:val="en-AU"/>
        </w:rPr>
        <w:t>)</w:t>
      </w:r>
    </w:p>
    <w:p w:rsidR="00CA227F" w:rsidRPr="0048706D" w:rsidRDefault="00CA227F" w:rsidP="00CA227F">
      <w:pPr>
        <w:spacing w:line="276" w:lineRule="auto"/>
        <w:rPr>
          <w:rFonts w:ascii="Courier New" w:hAnsi="Courier New" w:cs="Courier New"/>
          <w:lang w:val="en-AU"/>
        </w:rPr>
      </w:pPr>
    </w:p>
    <w:p w:rsidR="00CA227F" w:rsidRPr="0048706D" w:rsidRDefault="00CA227F" w:rsidP="00CA227F">
      <w:pPr>
        <w:spacing w:line="276" w:lineRule="auto"/>
        <w:rPr>
          <w:rFonts w:cs="Courier New"/>
          <w:lang w:val="en-AU"/>
        </w:rPr>
      </w:pPr>
      <w:r w:rsidRPr="0048706D">
        <w:rPr>
          <w:rFonts w:cs="Courier New"/>
          <w:lang w:val="en-AU"/>
        </w:rPr>
        <w:t>I obtained the following A and Tau values:</w:t>
      </w:r>
    </w:p>
    <w:p w:rsidR="00CA227F" w:rsidRDefault="00CA227F" w:rsidP="00CA227F">
      <w:pPr>
        <w:spacing w:line="276" w:lineRule="auto"/>
        <w:ind w:firstLine="720"/>
        <w:rPr>
          <w:rFonts w:ascii="Courier New" w:hAnsi="Courier New" w:cs="Courier New"/>
          <w:lang w:val="en-AU"/>
        </w:rPr>
      </w:pPr>
      <w:r w:rsidRPr="0048706D">
        <w:rPr>
          <w:rFonts w:ascii="Courier New" w:hAnsi="Courier New" w:cs="Courier New"/>
          <w:lang w:val="en-AU"/>
        </w:rPr>
        <w:t xml:space="preserve">A = </w:t>
      </w:r>
      <w:r>
        <w:rPr>
          <w:rFonts w:ascii="Courier New" w:hAnsi="Courier New" w:cs="Courier New"/>
          <w:lang w:val="en-AU"/>
        </w:rPr>
        <w:t>279195</w:t>
      </w:r>
      <w:r w:rsidRPr="0048706D">
        <w:rPr>
          <w:rFonts w:ascii="Courier New" w:hAnsi="Courier New" w:cs="Courier New"/>
          <w:lang w:val="en-AU"/>
        </w:rPr>
        <w:t xml:space="preserve">; </w:t>
      </w:r>
    </w:p>
    <w:p w:rsidR="00CA227F" w:rsidRDefault="00CA227F" w:rsidP="00CA227F">
      <w:pPr>
        <w:spacing w:line="276" w:lineRule="auto"/>
        <w:ind w:firstLine="720"/>
        <w:rPr>
          <w:rFonts w:ascii="Courier New" w:hAnsi="Courier New" w:cs="Courier New"/>
          <w:lang w:val="en-AU"/>
        </w:rPr>
      </w:pPr>
      <w:proofErr w:type="gramStart"/>
      <w:r w:rsidRPr="0048706D">
        <w:rPr>
          <w:rFonts w:ascii="Courier New" w:hAnsi="Courier New" w:cs="Courier New"/>
          <w:lang w:val="en-AU"/>
        </w:rPr>
        <w:t>tau</w:t>
      </w:r>
      <w:proofErr w:type="gramEnd"/>
      <w:r w:rsidRPr="0048706D">
        <w:rPr>
          <w:rFonts w:ascii="Courier New" w:hAnsi="Courier New" w:cs="Courier New"/>
          <w:lang w:val="en-AU"/>
        </w:rPr>
        <w:t xml:space="preserve"> = 0.</w:t>
      </w:r>
      <w:r>
        <w:rPr>
          <w:rFonts w:ascii="Courier New" w:hAnsi="Courier New" w:cs="Courier New"/>
          <w:lang w:val="en-AU"/>
        </w:rPr>
        <w:t>1111</w:t>
      </w:r>
      <w:r w:rsidRPr="0048706D">
        <w:rPr>
          <w:rFonts w:ascii="Courier New" w:hAnsi="Courier New" w:cs="Courier New"/>
          <w:lang w:val="en-AU"/>
        </w:rPr>
        <w:t>;</w:t>
      </w:r>
    </w:p>
    <w:p w:rsidR="00CA227F" w:rsidRDefault="00CA227F" w:rsidP="00CA227F">
      <w:pPr>
        <w:spacing w:line="276" w:lineRule="auto"/>
        <w:ind w:firstLine="720"/>
        <w:rPr>
          <w:rFonts w:ascii="Courier New" w:hAnsi="Courier New" w:cs="Courier New"/>
          <w:lang w:val="en-AU"/>
        </w:rPr>
      </w:pPr>
    </w:p>
    <w:p w:rsidR="00CA227F" w:rsidRPr="0048706D" w:rsidRDefault="00CA227F" w:rsidP="00CA227F">
      <w:pPr>
        <w:spacing w:line="276" w:lineRule="auto"/>
        <w:rPr>
          <w:rFonts w:cs="Courier New"/>
          <w:lang w:val="en-AU"/>
        </w:rPr>
      </w:pPr>
      <w:r w:rsidRPr="0048706D">
        <w:rPr>
          <w:rFonts w:cs="Courier New"/>
          <w:lang w:val="en-AU"/>
        </w:rPr>
        <w:t>Hence the calculations are as follows:</w:t>
      </w:r>
    </w:p>
    <w:p w:rsidR="00CA227F" w:rsidRPr="0048706D" w:rsidRDefault="00CA227F" w:rsidP="00CA227F">
      <w:pPr>
        <w:spacing w:line="276" w:lineRule="auto"/>
        <w:rPr>
          <w:rFonts w:ascii="Courier New" w:hAnsi="Courier New" w:cs="Courier New"/>
          <w:lang w:val="en-AU"/>
        </w:rPr>
      </w:pPr>
    </w:p>
    <w:p w:rsidR="00CA227F" w:rsidRPr="0048706D" w:rsidRDefault="00CA227F" w:rsidP="00CA227F">
      <w:pPr>
        <w:spacing w:line="276" w:lineRule="auto"/>
        <w:rPr>
          <w:lang w:val="en-AU"/>
        </w:rPr>
      </w:pPr>
      <m:oMathPara>
        <m:oMath>
          <m:r>
            <w:rPr>
              <w:rFonts w:ascii="Cambria Math" w:hAnsi="Cambria Math" w:cs="CMMI12"/>
              <w:lang w:val="en-GB"/>
            </w:rPr>
            <m:t>A=279195</m:t>
          </m:r>
        </m:oMath>
      </m:oMathPara>
    </w:p>
    <w:p w:rsidR="00CA227F" w:rsidRPr="0048706D" w:rsidRDefault="00CA227F" w:rsidP="00CA227F">
      <w:pPr>
        <w:spacing w:line="276" w:lineRule="auto"/>
        <w:rPr>
          <w:rFonts w:cs="Courier New"/>
          <w:lang w:val="en-AU"/>
        </w:rPr>
      </w:pPr>
    </w:p>
    <w:p w:rsidR="00CA227F" w:rsidRDefault="00CA227F" w:rsidP="00CA227F">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279195/24</m:t>
              </m:r>
            </m:num>
            <m:den>
              <m:r>
                <w:rPr>
                  <w:rFonts w:ascii="Cambria Math" w:hAnsi="Cambria Math" w:cs="CMMI12"/>
                  <w:lang w:val="en-GB"/>
                </w:rPr>
                <m:t>s(1+0.1111s)</m:t>
              </m:r>
            </m:den>
          </m:f>
        </m:oMath>
      </m:oMathPara>
    </w:p>
    <w:p w:rsidR="00CA227F" w:rsidRDefault="00CA227F" w:rsidP="00CA227F">
      <w:pPr>
        <w:spacing w:line="276" w:lineRule="auto"/>
        <w:rPr>
          <w:rFonts w:cs="Courier New"/>
          <w:lang w:val="en-GB"/>
        </w:rPr>
      </w:pPr>
    </w:p>
    <w:p w:rsidR="00CA227F" w:rsidRPr="0048706D" w:rsidRDefault="00CA227F" w:rsidP="00CA227F">
      <w:pPr>
        <w:spacing w:line="276" w:lineRule="auto"/>
        <w:rPr>
          <w:rFonts w:cs="Courier New"/>
          <w:lang w:val="en-GB"/>
        </w:rPr>
      </w:pPr>
      <w:r>
        <w:rPr>
          <w:rFonts w:cs="Courier New"/>
          <w:lang w:val="en-GB"/>
        </w:rPr>
        <w:t>Relating the input voltage to the input shaft speed in rad/s is,</w:t>
      </w:r>
    </w:p>
    <w:p w:rsidR="00CA227F" w:rsidRPr="0048706D" w:rsidRDefault="00CA227F" w:rsidP="00CA227F">
      <w:pPr>
        <w:spacing w:line="276" w:lineRule="auto"/>
        <w:rPr>
          <w:rFonts w:cs="Courier New"/>
          <w:lang w:val="en-GB"/>
        </w:rPr>
      </w:pPr>
    </w:p>
    <w:p w:rsidR="00CA227F" w:rsidRPr="0048706D" w:rsidRDefault="00CA227F" w:rsidP="00CA227F">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8.9225</m:t>
              </m:r>
            </m:num>
            <m:den>
              <m:r>
                <w:rPr>
                  <w:rFonts w:ascii="Cambria Math" w:hAnsi="Cambria Math" w:cs="CMMI12"/>
                  <w:lang w:val="en-GB"/>
                </w:rPr>
                <m:t>s(1+0.1111s)</m:t>
              </m:r>
            </m:den>
          </m:f>
        </m:oMath>
      </m:oMathPara>
    </w:p>
    <w:p w:rsidR="00CA227F" w:rsidRPr="0048706D" w:rsidRDefault="00CA227F" w:rsidP="00CA227F">
      <w:pPr>
        <w:spacing w:line="276" w:lineRule="auto"/>
        <w:ind w:firstLine="720"/>
        <w:rPr>
          <w:rFonts w:ascii="Courier New" w:hAnsi="Courier New" w:cs="Courier New"/>
          <w:lang w:val="en-AU"/>
        </w:rPr>
      </w:pPr>
    </w:p>
    <w:p w:rsidR="006967BF" w:rsidRDefault="00841197" w:rsidP="008523D8">
      <w:pPr>
        <w:spacing w:line="276" w:lineRule="auto"/>
        <w:rPr>
          <w:rFonts w:cs="Courier New"/>
          <w:lang w:val="en-AU"/>
        </w:rPr>
      </w:pPr>
      <w:r>
        <w:rPr>
          <w:rFonts w:cs="Courier New"/>
          <w:lang w:val="en-AU"/>
        </w:rPr>
        <w:t>Using this plant we can obtain the following block diagram:</w:t>
      </w:r>
    </w:p>
    <w:p w:rsidR="006967BF" w:rsidRDefault="006967BF" w:rsidP="008523D8">
      <w:pPr>
        <w:spacing w:line="276" w:lineRule="auto"/>
        <w:rPr>
          <w:rFonts w:cs="Courier New"/>
          <w:lang w:val="en-AU"/>
        </w:rPr>
      </w:pPr>
    </w:p>
    <w:p w:rsidR="006967BF" w:rsidRDefault="00CD3F10" w:rsidP="008523D8">
      <w:pPr>
        <w:spacing w:line="276" w:lineRule="auto"/>
        <w:rPr>
          <w:rFonts w:cs="Courier New"/>
          <w:lang w:val="en-AU"/>
        </w:rPr>
      </w:pPr>
      <w:r>
        <w:rPr>
          <w:rFonts w:cs="Courier New"/>
          <w:noProof/>
          <w:lang w:val="en-AU" w:eastAsia="en-AU"/>
        </w:rPr>
        <w:drawing>
          <wp:anchor distT="0" distB="0" distL="114300" distR="114300" simplePos="0" relativeHeight="251682816" behindDoc="1" locked="0" layoutInCell="1" allowOverlap="1">
            <wp:simplePos x="0" y="0"/>
            <wp:positionH relativeFrom="column">
              <wp:posOffset>-741045</wp:posOffset>
            </wp:positionH>
            <wp:positionV relativeFrom="paragraph">
              <wp:posOffset>-6985</wp:posOffset>
            </wp:positionV>
            <wp:extent cx="6690360" cy="3277235"/>
            <wp:effectExtent l="19050" t="0" r="0" b="0"/>
            <wp:wrapNone/>
            <wp:docPr id="7" name="Picture 7" descr="D:\Users\z3251862\Desktop\Position Control\Position Control\Plan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z3251862\Desktop\Position Control\Position Control\Plant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0360" cy="3277235"/>
                    </a:xfrm>
                    <a:prstGeom prst="rect">
                      <a:avLst/>
                    </a:prstGeom>
                    <a:noFill/>
                    <a:ln>
                      <a:noFill/>
                    </a:ln>
                  </pic:spPr>
                </pic:pic>
              </a:graphicData>
            </a:graphic>
          </wp:anchor>
        </w:drawing>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CF78D9" w:rsidP="008523D8">
      <w:pPr>
        <w:spacing w:line="276" w:lineRule="auto"/>
        <w:rPr>
          <w:rFonts w:cs="Courier New"/>
          <w:noProof/>
          <w:lang w:val="en-GB" w:eastAsia="en-GB"/>
        </w:rPr>
      </w:pPr>
      <w:r>
        <w:rPr>
          <w:rFonts w:cs="Courier New"/>
          <w:noProof/>
          <w:lang w:val="en-AU" w:eastAsia="en-AU"/>
        </w:rPr>
        <w:pict>
          <v:shape id="_x0000_s1033" type="#_x0000_t202" style="position:absolute;margin-left:70.7pt;margin-top:-.35pt;width:258.75pt;height:36.1pt;z-index:251683840;mso-height-percent:200;mso-height-percent:200;mso-width-relative:margin;mso-height-relative:margin">
            <v:textbox style="mso-next-textbox:#_x0000_s1033;mso-fit-shape-to-text:t">
              <w:txbxContent>
                <w:p w:rsidR="00841197" w:rsidRDefault="00841197" w:rsidP="00841197">
                  <w:r>
                    <w:t>Fig. 4</w:t>
                  </w:r>
                </w:p>
                <w:p w:rsidR="00841197" w:rsidRDefault="00841197" w:rsidP="00841197">
                  <w:pPr>
                    <w:pStyle w:val="ListParagraph"/>
                    <w:numPr>
                      <w:ilvl w:val="0"/>
                      <w:numId w:val="25"/>
                    </w:numPr>
                  </w:pPr>
                  <w:r>
                    <w:t>Plant block diagram with incorrect inertia</w:t>
                  </w:r>
                </w:p>
              </w:txbxContent>
            </v:textbox>
          </v:shape>
        </w:pict>
      </w:r>
    </w:p>
    <w:p w:rsidR="00CA227F" w:rsidRDefault="00CA227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lang w:val="en-AU"/>
        </w:rPr>
      </w:pPr>
    </w:p>
    <w:p w:rsidR="006967BF" w:rsidRDefault="00CD3F10" w:rsidP="008523D8">
      <w:pPr>
        <w:spacing w:line="276" w:lineRule="auto"/>
        <w:rPr>
          <w:rFonts w:cs="Courier New"/>
          <w:lang w:val="en-AU"/>
        </w:rPr>
      </w:pPr>
      <w:r>
        <w:rPr>
          <w:rFonts w:cs="Courier New"/>
          <w:lang w:val="en-AU"/>
        </w:rPr>
        <w:t>The only difference between fig. 4 and fig.</w:t>
      </w:r>
      <w:r w:rsidR="00C324C5">
        <w:rPr>
          <w:rFonts w:cs="Courier New"/>
          <w:lang w:val="en-AU"/>
        </w:rPr>
        <w:t xml:space="preserve"> 2 is the change of the plant </w:t>
      </w:r>
      <w:proofErr w:type="spellStart"/>
      <w:r w:rsidR="00C324C5">
        <w:rPr>
          <w:rFonts w:cs="Courier New"/>
          <w:lang w:val="en-AU"/>
        </w:rPr>
        <w:t>Gp</w:t>
      </w:r>
      <w:proofErr w:type="spellEnd"/>
      <w:r w:rsidR="00C324C5">
        <w:rPr>
          <w:rFonts w:cs="Courier New"/>
          <w:lang w:val="en-AU"/>
        </w:rPr>
        <w:t xml:space="preserve">(s). </w:t>
      </w:r>
    </w:p>
    <w:p w:rsidR="006967BF" w:rsidRDefault="006967BF" w:rsidP="008523D8">
      <w:pPr>
        <w:spacing w:line="276" w:lineRule="auto"/>
        <w:rPr>
          <w:rFonts w:cs="Courier New"/>
          <w:lang w:val="en-AU"/>
        </w:rPr>
      </w:pPr>
    </w:p>
    <w:p w:rsidR="00E73803" w:rsidRDefault="00E73803" w:rsidP="00E73803">
      <w:pPr>
        <w:pStyle w:val="Heading1"/>
        <w:rPr>
          <w:rStyle w:val="Heading1Char"/>
          <w:b/>
          <w:bCs/>
        </w:rPr>
      </w:pPr>
      <w:bookmarkStart w:id="9" w:name="_Toc337159820"/>
      <w:r>
        <w:rPr>
          <w:rStyle w:val="Heading1Char"/>
          <w:b/>
          <w:bCs/>
        </w:rPr>
        <w:lastRenderedPageBreak/>
        <w:t>7</w:t>
      </w:r>
      <w:r w:rsidRPr="008523D8">
        <w:rPr>
          <w:rStyle w:val="Heading1Char"/>
          <w:b/>
          <w:bCs/>
        </w:rPr>
        <w:t>.</w:t>
      </w:r>
      <w:r>
        <w:rPr>
          <w:rStyle w:val="Heading1Char"/>
          <w:b/>
          <w:bCs/>
        </w:rPr>
        <w:t xml:space="preserve">2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Verifying design with incorrect plant</w:t>
      </w:r>
      <w:bookmarkEnd w:id="9"/>
    </w:p>
    <w:p w:rsidR="00E73803" w:rsidRDefault="00E73803" w:rsidP="00E73803">
      <w:pPr>
        <w:spacing w:line="276" w:lineRule="auto"/>
        <w:rPr>
          <w:lang w:val="en-AU"/>
        </w:rPr>
      </w:pPr>
    </w:p>
    <w:p w:rsidR="00E73803" w:rsidRPr="008523D8" w:rsidRDefault="00F804CF" w:rsidP="00E73803">
      <w:pPr>
        <w:spacing w:line="276" w:lineRule="auto"/>
        <w:rPr>
          <w:lang w:val="en-AU"/>
        </w:rPr>
      </w:pPr>
      <w:r>
        <w:rPr>
          <w:noProof/>
          <w:lang w:val="en-AU" w:eastAsia="en-AU"/>
        </w:rPr>
        <w:drawing>
          <wp:anchor distT="0" distB="0" distL="114300" distR="114300" simplePos="0" relativeHeight="251686912" behindDoc="1" locked="0" layoutInCell="1" allowOverlap="1">
            <wp:simplePos x="0" y="0"/>
            <wp:positionH relativeFrom="column">
              <wp:posOffset>-168910</wp:posOffset>
            </wp:positionH>
            <wp:positionV relativeFrom="paragraph">
              <wp:posOffset>649605</wp:posOffset>
            </wp:positionV>
            <wp:extent cx="5423535" cy="4060825"/>
            <wp:effectExtent l="0" t="0" r="0" b="0"/>
            <wp:wrapNone/>
            <wp:docPr id="9" name="Picture 9" descr="D:\Users\z3251862\Desktop\Position Control\Position Control\PartB Predicted vs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z3251862\Desktop\Position Control\Position Control\PartB Predicted vs Actu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3535" cy="4060825"/>
                    </a:xfrm>
                    <a:prstGeom prst="rect">
                      <a:avLst/>
                    </a:prstGeom>
                    <a:noFill/>
                    <a:ln>
                      <a:noFill/>
                    </a:ln>
                  </pic:spPr>
                </pic:pic>
              </a:graphicData>
            </a:graphic>
          </wp:anchor>
        </w:drawing>
      </w:r>
      <w:r w:rsidR="00E73803">
        <w:rPr>
          <w:lang w:val="en-AU"/>
        </w:rPr>
        <w:t>The following plot (fig. 5) is the output of the block diagram from figure 4 overlayed onto experimental data.  It shows the correlation between the experimental data</w:t>
      </w:r>
      <w:r w:rsidR="00E375BD">
        <w:rPr>
          <w:lang w:val="en-AU"/>
        </w:rPr>
        <w:t xml:space="preserve"> </w:t>
      </w:r>
      <w:r w:rsidR="00E73803">
        <w:rPr>
          <w:lang w:val="en-AU"/>
        </w:rPr>
        <w:t>and the predicted data</w:t>
      </w:r>
      <w:r w:rsidR="00E375BD">
        <w:rPr>
          <w:lang w:val="en-AU"/>
        </w:rPr>
        <w:t xml:space="preserve"> </w:t>
      </w:r>
      <w:r w:rsidR="00E73803">
        <w:rPr>
          <w:lang w:val="en-AU"/>
        </w:rPr>
        <w:t>from the modelling of the position controller.</w:t>
      </w:r>
    </w:p>
    <w:p w:rsidR="00E73803" w:rsidRDefault="00E73803" w:rsidP="00E73803">
      <w:pPr>
        <w:pStyle w:val="ListParagraph"/>
        <w:spacing w:line="276" w:lineRule="auto"/>
        <w:rPr>
          <w:rStyle w:val="Heading1Char"/>
        </w:rPr>
      </w:pPr>
    </w:p>
    <w:p w:rsidR="00E73803" w:rsidRDefault="00E73803" w:rsidP="00E73803">
      <w:pPr>
        <w:spacing w:line="276" w:lineRule="auto"/>
        <w:rPr>
          <w:rStyle w:val="Heading1Char"/>
        </w:rPr>
      </w:pPr>
    </w:p>
    <w:p w:rsidR="00E73803" w:rsidRDefault="00E73803" w:rsidP="00E73803">
      <w:pPr>
        <w:spacing w:line="276" w:lineRule="auto"/>
        <w:rPr>
          <w:rStyle w:val="Heading1Char"/>
        </w:rPr>
      </w:pPr>
    </w:p>
    <w:p w:rsidR="00E73803" w:rsidRDefault="00E73803" w:rsidP="00E73803">
      <w:pPr>
        <w:spacing w:line="276" w:lineRule="auto"/>
        <w:rPr>
          <w:rStyle w:val="Heading1Char"/>
        </w:rPr>
      </w:pPr>
    </w:p>
    <w:p w:rsidR="00E73803" w:rsidRDefault="00E73803" w:rsidP="00E73803">
      <w:pPr>
        <w:pStyle w:val="ListParagraph"/>
        <w:spacing w:line="276" w:lineRule="auto"/>
        <w:rPr>
          <w:rStyle w:val="Heading1Char"/>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CF78D9" w:rsidP="00E73803">
      <w:pPr>
        <w:spacing w:line="276" w:lineRule="auto"/>
        <w:rPr>
          <w:lang w:val="en-AU"/>
        </w:rPr>
      </w:pPr>
      <w:r>
        <w:rPr>
          <w:noProof/>
          <w:lang w:val="en-GB" w:eastAsia="en-GB"/>
        </w:rPr>
        <w:pict>
          <v:shape id="_x0000_s1034" type="#_x0000_t202" style="position:absolute;margin-left:90.3pt;margin-top:-.7pt;width:217.4pt;height:36.1pt;z-index:251685888;mso-height-percent:200;mso-height-percent:200;mso-width-relative:margin;mso-height-relative:margin">
            <v:textbox style="mso-next-textbox:#_x0000_s1034;mso-fit-shape-to-text:t">
              <w:txbxContent>
                <w:p w:rsidR="00E73803" w:rsidRDefault="00E73803" w:rsidP="00E73803">
                  <w:r>
                    <w:t>Fig.5 - Performance Graph</w:t>
                  </w:r>
                </w:p>
                <w:p w:rsidR="00E73803" w:rsidRDefault="00E73803" w:rsidP="00E73803">
                  <w:r>
                    <w:t xml:space="preserve">     Experimental vs. predicted data</w:t>
                  </w:r>
                </w:p>
              </w:txbxContent>
            </v:textbox>
          </v:shape>
        </w:pict>
      </w:r>
    </w:p>
    <w:p w:rsidR="00E73803" w:rsidRDefault="00E73803" w:rsidP="00E73803">
      <w:pPr>
        <w:spacing w:line="276" w:lineRule="auto"/>
        <w:rPr>
          <w:lang w:val="en-AU"/>
        </w:rPr>
      </w:pPr>
    </w:p>
    <w:p w:rsidR="00E73803" w:rsidRDefault="00E73803" w:rsidP="00E73803">
      <w:pPr>
        <w:spacing w:line="276" w:lineRule="auto"/>
        <w:rPr>
          <w:lang w:val="en-AU"/>
        </w:rPr>
      </w:pPr>
    </w:p>
    <w:p w:rsidR="00E73803" w:rsidRPr="00BA414F" w:rsidRDefault="00E73803" w:rsidP="00E73803">
      <w:pPr>
        <w:rPr>
          <w:lang w:val="en-AU"/>
        </w:rPr>
      </w:pPr>
      <w:r>
        <w:rPr>
          <w:lang w:val="en-AU"/>
        </w:rPr>
        <w:t>This plot shows that the design is not perfectly correct. The experimental results (blue) loosely follow t</w:t>
      </w:r>
      <w:r w:rsidR="00E375BD">
        <w:rPr>
          <w:lang w:val="en-AU"/>
        </w:rPr>
        <w:t>he predicted results (red) with the following exc</w:t>
      </w:r>
      <w:r>
        <w:rPr>
          <w:lang w:val="en-AU"/>
        </w:rPr>
        <w:t>eption. There is some rise time discrepancy as before, however there is</w:t>
      </w:r>
      <w:r w:rsidR="00E375BD">
        <w:rPr>
          <w:lang w:val="en-AU"/>
        </w:rPr>
        <w:t xml:space="preserve"> also</w:t>
      </w:r>
      <w:r>
        <w:rPr>
          <w:lang w:val="en-AU"/>
        </w:rPr>
        <w:t xml:space="preserve"> some overshoot and oscillation in</w:t>
      </w:r>
      <w:r w:rsidR="009E1A98">
        <w:rPr>
          <w:lang w:val="en-AU"/>
        </w:rPr>
        <w:t xml:space="preserve"> final</w:t>
      </w:r>
      <w:r>
        <w:rPr>
          <w:lang w:val="en-AU"/>
        </w:rPr>
        <w:t xml:space="preserve"> position.</w:t>
      </w:r>
    </w:p>
    <w:p w:rsidR="006967BF" w:rsidRDefault="006967BF" w:rsidP="008523D8">
      <w:pPr>
        <w:spacing w:line="276" w:lineRule="auto"/>
        <w:rPr>
          <w:rFonts w:cs="Courier New"/>
          <w:lang w:val="en-AU"/>
        </w:rPr>
      </w:pPr>
    </w:p>
    <w:p w:rsidR="00283D73" w:rsidRDefault="00283D73" w:rsidP="00283D73">
      <w:pPr>
        <w:spacing w:line="276" w:lineRule="auto"/>
        <w:ind w:left="720" w:hanging="720"/>
        <w:rPr>
          <w:rFonts w:cs="Courier New"/>
          <w:lang w:val="en-AU"/>
        </w:rPr>
      </w:pPr>
      <w:r>
        <w:rPr>
          <w:rFonts w:cs="Courier New"/>
          <w:lang w:val="en-AU"/>
        </w:rPr>
        <w:t>The experimental results show that the increased inertia of the 445mm</w:t>
      </w:r>
    </w:p>
    <w:p w:rsidR="00283D73" w:rsidRDefault="00E375BD" w:rsidP="00283D73">
      <w:pPr>
        <w:rPr>
          <w:rFonts w:cs="Courier New"/>
          <w:lang w:val="en-AU"/>
        </w:rPr>
      </w:pPr>
      <w:proofErr w:type="gramStart"/>
      <w:r>
        <w:rPr>
          <w:rFonts w:cs="Courier New"/>
          <w:lang w:val="en-AU"/>
        </w:rPr>
        <w:t>a</w:t>
      </w:r>
      <w:r w:rsidR="00283D73">
        <w:rPr>
          <w:rFonts w:cs="Courier New"/>
          <w:lang w:val="en-AU"/>
        </w:rPr>
        <w:t>rmature</w:t>
      </w:r>
      <w:proofErr w:type="gramEnd"/>
      <w:r w:rsidR="00283D73">
        <w:rPr>
          <w:rFonts w:cs="Courier New"/>
          <w:lang w:val="en-AU"/>
        </w:rPr>
        <w:t xml:space="preserve"> caused the rig to overshoot its desired position, a factor not present in the design with the correct transfer function. This can be attributed to the difference in inertia between the two rigs where the expected time and energy needed to slow the 445mm rig was insufficient</w:t>
      </w:r>
      <w:r>
        <w:rPr>
          <w:rFonts w:cs="Courier New"/>
          <w:lang w:val="en-AU"/>
        </w:rPr>
        <w:t xml:space="preserve"> to stop the arm on its mark. This occurred </w:t>
      </w:r>
      <w:r w:rsidR="00283D73">
        <w:rPr>
          <w:rFonts w:cs="Courier New"/>
          <w:lang w:val="en-AU"/>
        </w:rPr>
        <w:t xml:space="preserve">at a decreasing rate due to the </w:t>
      </w:r>
      <w:r>
        <w:rPr>
          <w:rFonts w:cs="Courier New"/>
          <w:lang w:val="en-AU"/>
        </w:rPr>
        <w:t>control effort</w:t>
      </w:r>
      <w:r w:rsidR="00283D73">
        <w:rPr>
          <w:rFonts w:cs="Courier New"/>
          <w:lang w:val="en-AU"/>
        </w:rPr>
        <w:t xml:space="preserve">’s insufficient </w:t>
      </w:r>
      <w:r>
        <w:rPr>
          <w:rFonts w:cs="Courier New"/>
          <w:lang w:val="en-AU"/>
        </w:rPr>
        <w:t xml:space="preserve">power </w:t>
      </w:r>
      <w:r w:rsidR="00283D73">
        <w:rPr>
          <w:rFonts w:cs="Courier New"/>
          <w:lang w:val="en-AU"/>
        </w:rPr>
        <w:t>to significantly overshoot the desired position.</w:t>
      </w:r>
    </w:p>
    <w:p w:rsidR="00F804CF" w:rsidRDefault="00F804CF" w:rsidP="00283D73">
      <w:pPr>
        <w:rPr>
          <w:rFonts w:cs="Courier New"/>
          <w:lang w:val="en-AU"/>
        </w:rPr>
      </w:pPr>
    </w:p>
    <w:p w:rsidR="00F804CF" w:rsidRDefault="00F804CF" w:rsidP="00283D73">
      <w:pPr>
        <w:rPr>
          <w:rFonts w:cs="Courier New"/>
          <w:lang w:val="en-AU"/>
        </w:rPr>
      </w:pPr>
      <w:r>
        <w:rPr>
          <w:rFonts w:cs="Courier New"/>
          <w:lang w:val="en-AU"/>
        </w:rPr>
        <w:t xml:space="preserve">Similar to fig. 3 this performance graph shows that the rise time of the predicted and actual results do not match, and can be attributed to saturation in the </w:t>
      </w:r>
      <w:r w:rsidR="00E375BD">
        <w:rPr>
          <w:rFonts w:cs="Courier New"/>
          <w:lang w:val="en-AU"/>
        </w:rPr>
        <w:t>control effort</w:t>
      </w:r>
      <w:r>
        <w:rPr>
          <w:rFonts w:cs="Courier New"/>
          <w:lang w:val="en-AU"/>
        </w:rPr>
        <w:t xml:space="preserve">. </w:t>
      </w:r>
      <w:r w:rsidR="009E1A98">
        <w:rPr>
          <w:rFonts w:cs="Courier New"/>
          <w:lang w:val="en-AU"/>
        </w:rPr>
        <w:t xml:space="preserve">One can deduce that the </w:t>
      </w:r>
      <w:proofErr w:type="spellStart"/>
      <w:r w:rsidR="009E1A98">
        <w:rPr>
          <w:rFonts w:cs="Courier New"/>
          <w:lang w:val="en-AU"/>
        </w:rPr>
        <w:t>simulink</w:t>
      </w:r>
      <w:proofErr w:type="spellEnd"/>
      <w:r w:rsidR="009E1A98">
        <w:rPr>
          <w:rFonts w:cs="Courier New"/>
          <w:lang w:val="en-AU"/>
        </w:rPr>
        <w:t xml:space="preserve"> model predicts that the controller should be able to handle the design uncertainties, however due to saturation of the motor impulse the changes in inertial properties of the armature cannot be handled in reality. </w:t>
      </w:r>
    </w:p>
    <w:p w:rsidR="006967BF" w:rsidRPr="00E13329" w:rsidRDefault="00D2436B" w:rsidP="006967BF">
      <w:pPr>
        <w:pStyle w:val="Heading1"/>
      </w:pPr>
      <w:bookmarkStart w:id="10" w:name="_Toc337159821"/>
      <w:r>
        <w:lastRenderedPageBreak/>
        <w:t xml:space="preserve">8. </w:t>
      </w:r>
      <w:r w:rsidR="006967BF" w:rsidRPr="00E13329">
        <w:t>C</w:t>
      </w:r>
      <w:r>
        <w:t>onclusion</w:t>
      </w:r>
      <w:bookmarkEnd w:id="10"/>
    </w:p>
    <w:p w:rsidR="006967BF" w:rsidRDefault="006967BF" w:rsidP="006967BF">
      <w:pPr>
        <w:spacing w:line="276" w:lineRule="auto"/>
        <w:rPr>
          <w:lang w:val="en-AU"/>
        </w:rPr>
      </w:pPr>
    </w:p>
    <w:p w:rsidR="00E375BD"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sidR="00E375BD">
        <w:rPr>
          <w:lang w:val="en-AU"/>
        </w:rPr>
        <w:t xml:space="preserve">3 </w:t>
      </w:r>
      <w:r>
        <w:rPr>
          <w:lang w:val="en-AU"/>
        </w:rPr>
        <w:t>and Fig</w:t>
      </w:r>
      <w:r w:rsidR="00885CAC">
        <w:rPr>
          <w:lang w:val="en-AU"/>
        </w:rPr>
        <w:t xml:space="preserve">ure </w:t>
      </w:r>
      <w:r w:rsidR="00E375BD">
        <w:rPr>
          <w:lang w:val="en-AU"/>
        </w:rPr>
        <w:t>5</w:t>
      </w:r>
      <w:r w:rsidR="006967BF">
        <w:rPr>
          <w:lang w:val="en-AU"/>
        </w:rPr>
        <w:t xml:space="preserve"> that the</w:t>
      </w:r>
      <w:r>
        <w:rPr>
          <w:lang w:val="en-AU"/>
        </w:rPr>
        <w:t xml:space="preserve"> predicted and experimental p</w:t>
      </w:r>
      <w:r w:rsidR="006967BF">
        <w:rPr>
          <w:lang w:val="en-AU"/>
        </w:rPr>
        <w:t>lots do not match up exactly</w:t>
      </w:r>
      <w:r w:rsidR="00E375BD">
        <w:rPr>
          <w:lang w:val="en-AU"/>
        </w:rPr>
        <w:t>, rather there is some error in the periods of sudden position change. As discussed this can</w:t>
      </w:r>
      <w:r w:rsidR="00885CAC">
        <w:rPr>
          <w:lang w:val="en-AU"/>
        </w:rPr>
        <w:t xml:space="preserve"> </w:t>
      </w:r>
      <w:r w:rsidR="006967BF">
        <w:rPr>
          <w:lang w:val="en-AU"/>
        </w:rPr>
        <w:t xml:space="preserve">be attributed to </w:t>
      </w:r>
      <w:r w:rsidR="00E375BD">
        <w:rPr>
          <w:lang w:val="en-AU"/>
        </w:rPr>
        <w:t xml:space="preserve">saturation in the control effort due to a maximum achievable voltage to accelerate the motor that is not accounted for in the </w:t>
      </w:r>
      <w:r w:rsidR="00F947C2">
        <w:rPr>
          <w:lang w:val="en-AU"/>
        </w:rPr>
        <w:t>Simulink</w:t>
      </w:r>
      <w:r w:rsidR="00E375BD">
        <w:rPr>
          <w:lang w:val="en-AU"/>
        </w:rPr>
        <w:t xml:space="preserve"> model. </w:t>
      </w:r>
    </w:p>
    <w:p w:rsidR="00E375BD" w:rsidRDefault="00E375BD" w:rsidP="006967BF">
      <w:pPr>
        <w:spacing w:line="276" w:lineRule="auto"/>
        <w:rPr>
          <w:lang w:val="en-AU"/>
        </w:rPr>
      </w:pPr>
    </w:p>
    <w:p w:rsidR="00E375BD" w:rsidRDefault="00E375BD" w:rsidP="006967BF">
      <w:pPr>
        <w:spacing w:line="276" w:lineRule="auto"/>
        <w:rPr>
          <w:lang w:val="en-AU"/>
        </w:rPr>
      </w:pPr>
      <w:r>
        <w:rPr>
          <w:lang w:val="en-AU"/>
        </w:rPr>
        <w:t xml:space="preserve">The key discrepancies to note in figure 5 are the oscillations about the desired position that are not predicted by the model. These can be attributed to the increased inertia of the armature (and hence different transfer function in the plant) that causes the control effort to be insufficient to slow down the armature at the correct position. </w:t>
      </w:r>
    </w:p>
    <w:p w:rsidR="00E375BD" w:rsidRDefault="00E375BD" w:rsidP="006967BF">
      <w:pPr>
        <w:spacing w:line="276" w:lineRule="auto"/>
        <w:rPr>
          <w:lang w:val="en-AU"/>
        </w:rPr>
      </w:pPr>
    </w:p>
    <w:p w:rsidR="00083CAA" w:rsidRDefault="00083CAA" w:rsidP="006967BF">
      <w:pPr>
        <w:spacing w:line="276" w:lineRule="auto"/>
        <w:rPr>
          <w:lang w:val="en-AU"/>
        </w:rPr>
      </w:pPr>
      <w:r>
        <w:rPr>
          <w:lang w:val="en-AU"/>
        </w:rPr>
        <w:t xml:space="preserve">On the other hand the experiment does observe stability in both tests at positions close to the desired position. Depending on the application one could consider both experiments successful as they achieve their goal of reaching a desired position, albeit the second test taking a few seconds to dampen oscillations. Similarly the discrepancies in rise time are relatively small, and despite the differences in the predicted vs. actual performance in reality the armature reaches the desired position very quickly. </w:t>
      </w:r>
    </w:p>
    <w:p w:rsidR="00083CAA" w:rsidRDefault="00083CAA" w:rsidP="00083CAA">
      <w:pPr>
        <w:spacing w:line="276" w:lineRule="auto"/>
        <w:rPr>
          <w:lang w:val="en-AU"/>
        </w:rPr>
      </w:pPr>
    </w:p>
    <w:p w:rsidR="00083CAA" w:rsidRDefault="00083CAA" w:rsidP="00083CAA">
      <w:pPr>
        <w:spacing w:line="276" w:lineRule="auto"/>
        <w:rPr>
          <w:lang w:val="en-AU"/>
        </w:rPr>
      </w:pPr>
      <w:r>
        <w:rPr>
          <w:lang w:val="en-AU"/>
        </w:rPr>
        <w:t xml:space="preserve">In essence the controller is valid in terms of its ability to maintain accurate control – the armature does reach the position it was intended to. The controller’s performance in the experiment is slower and more unstable than predicted in the simulation and this can be attributed mainly to saturation in the control effort. </w:t>
      </w:r>
    </w:p>
    <w:p w:rsidR="00083CAA" w:rsidRDefault="00083CAA" w:rsidP="006967BF">
      <w:pPr>
        <w:spacing w:line="276" w:lineRule="auto"/>
        <w:rPr>
          <w:lang w:val="en-AU"/>
        </w:rPr>
      </w:pPr>
    </w:p>
    <w:p w:rsidR="00AC70A6"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w:t>
      </w:r>
      <w:r w:rsidR="00E375BD">
        <w:rPr>
          <w:lang w:val="en-AU"/>
        </w:rPr>
        <w:t>cludes variability in</w:t>
      </w:r>
      <w:r w:rsidR="00885CAC">
        <w:rPr>
          <w:lang w:val="en-AU"/>
        </w:rPr>
        <w:t xml:space="preserve"> plant parameters</w:t>
      </w:r>
      <w:r>
        <w:rPr>
          <w:lang w:val="en-AU"/>
        </w:rPr>
        <w:t>. A</w:t>
      </w:r>
      <w:r w:rsidR="00083CAA">
        <w:rPr>
          <w:lang w:val="en-AU"/>
        </w:rPr>
        <w:t>rmature inertia</w:t>
      </w:r>
      <w:r w:rsidR="00AC70A6">
        <w:rPr>
          <w:lang w:val="en-AU"/>
        </w:rPr>
        <w:t xml:space="preserve">, motor inertia, armature length and </w:t>
      </w:r>
      <w:r w:rsidR="00083CAA">
        <w:rPr>
          <w:lang w:val="en-AU"/>
        </w:rPr>
        <w:t>air resistance</w:t>
      </w:r>
      <w:r w:rsidR="00AC70A6">
        <w:rPr>
          <w:lang w:val="en-AU"/>
        </w:rPr>
        <w:t xml:space="preserve">s </w:t>
      </w:r>
      <w:r w:rsidR="00083CAA">
        <w:rPr>
          <w:lang w:val="en-AU"/>
        </w:rPr>
        <w:t xml:space="preserve">are areas of </w:t>
      </w:r>
      <w:r w:rsidR="00AC70A6">
        <w:rPr>
          <w:lang w:val="en-AU"/>
        </w:rPr>
        <w:t>potential error</w:t>
      </w:r>
      <w:r w:rsidR="00083CAA">
        <w:rPr>
          <w:lang w:val="en-AU"/>
        </w:rPr>
        <w:t xml:space="preserve"> and may have been </w:t>
      </w:r>
      <w:r w:rsidR="00885CAC">
        <w:rPr>
          <w:lang w:val="en-AU"/>
        </w:rPr>
        <w:t>different during the test</w:t>
      </w:r>
      <w:r w:rsidR="00083CAA">
        <w:rPr>
          <w:lang w:val="en-AU"/>
        </w:rPr>
        <w:t xml:space="preserve"> compared to what is predicted</w:t>
      </w:r>
      <w:r>
        <w:rPr>
          <w:lang w:val="en-AU"/>
        </w:rPr>
        <w:t xml:space="preserve">. </w:t>
      </w:r>
      <w:r w:rsidR="00AC70A6">
        <w:rPr>
          <w:lang w:val="en-AU"/>
        </w:rPr>
        <w:t>Any errors of this nature</w:t>
      </w:r>
      <w:r w:rsidR="00083CAA">
        <w:rPr>
          <w:lang w:val="en-AU"/>
        </w:rPr>
        <w:t xml:space="preserve"> </w:t>
      </w:r>
      <w:r>
        <w:rPr>
          <w:lang w:val="en-AU"/>
        </w:rPr>
        <w:t>would change the plant transfer function slightly and contribute to a difference between expected and measured results.</w:t>
      </w:r>
      <w:r w:rsidR="00AC70A6">
        <w:rPr>
          <w:lang w:val="en-AU"/>
        </w:rPr>
        <w:t xml:space="preserve"> </w:t>
      </w:r>
    </w:p>
    <w:p w:rsidR="00AC70A6" w:rsidRDefault="00AC70A6" w:rsidP="006967BF">
      <w:pPr>
        <w:spacing w:line="276" w:lineRule="auto"/>
        <w:rPr>
          <w:lang w:val="en-AU"/>
        </w:rPr>
      </w:pPr>
    </w:p>
    <w:p w:rsidR="006967BF" w:rsidRDefault="00AC70A6" w:rsidP="006967BF">
      <w:pPr>
        <w:spacing w:line="276" w:lineRule="auto"/>
        <w:rPr>
          <w:lang w:val="en-AU"/>
        </w:rPr>
      </w:pPr>
      <w:r>
        <w:rPr>
          <w:lang w:val="en-AU"/>
        </w:rPr>
        <w:t xml:space="preserve">The location of the armature was measured with a ruler and shifted by hand is a potential source of human error effecting plant characteristics. The test bench is assumed to be completely stationary however may shake slightly during testing, which is not accounted for in the model. </w:t>
      </w:r>
    </w:p>
    <w:p w:rsidR="006967BF" w:rsidRDefault="006967BF" w:rsidP="006967BF">
      <w:pPr>
        <w:spacing w:line="276" w:lineRule="auto"/>
        <w:rPr>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AC70A6">
      <w:pPr>
        <w:spacing w:line="276" w:lineRule="auto"/>
        <w:rPr>
          <w:rFonts w:cs="Courier New"/>
          <w:lang w:val="en-AU"/>
        </w:rPr>
      </w:pPr>
    </w:p>
    <w:sectPr w:rsidR="006967BF" w:rsidSect="008D2E79">
      <w:footerReference w:type="even" r:id="rId14"/>
      <w:footerReference w:type="default" r:id="rId15"/>
      <w:pgSz w:w="11900" w:h="16840"/>
      <w:pgMar w:top="1008" w:right="1814" w:bottom="1008" w:left="181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D59" w:rsidRDefault="00E20D59" w:rsidP="00A76E3B">
      <w:r>
        <w:separator/>
      </w:r>
    </w:p>
  </w:endnote>
  <w:endnote w:type="continuationSeparator" w:id="0">
    <w:p w:rsidR="00E20D59" w:rsidRDefault="00E20D59" w:rsidP="00A7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8FC" w:rsidRDefault="002F0036"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CF78D9">
      <w:rPr>
        <w:rStyle w:val="PageNumber"/>
        <w:noProof/>
      </w:rPr>
      <w:t>10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1485"/>
      <w:gridCol w:w="5518"/>
      <w:gridCol w:w="1485"/>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Modelling &amp; Control </w:t>
          </w:r>
          <w:r>
            <w:rPr>
              <w:rFonts w:ascii="Cambria" w:hAnsi="Cambria"/>
              <w:color w:val="365F91" w:themeColor="accent1" w:themeShade="BF"/>
            </w:rPr>
            <w:t>of Mechatronic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75"/>
      <w:gridCol w:w="7227"/>
    </w:tblGrid>
    <w:tr w:rsidR="00460F76">
      <w:tc>
        <w:tcPr>
          <w:tcW w:w="750" w:type="pct"/>
        </w:tcPr>
        <w:p w:rsidR="00460F76" w:rsidRDefault="00460F76">
          <w:pPr>
            <w:pStyle w:val="Footer"/>
            <w:jc w:val="right"/>
          </w:pPr>
        </w:p>
        <w:p w:rsidR="00460F76" w:rsidRDefault="002F0036">
          <w:pPr>
            <w:pStyle w:val="Footer"/>
            <w:jc w:val="right"/>
            <w:rPr>
              <w:color w:val="4F81BD" w:themeColor="accent1"/>
            </w:rPr>
          </w:pPr>
          <w:r>
            <w:fldChar w:fldCharType="begin"/>
          </w:r>
          <w:r w:rsidR="00A24019">
            <w:instrText xml:space="preserve"> PAGE   \* MERGEFORMAT </w:instrText>
          </w:r>
          <w:r>
            <w:fldChar w:fldCharType="separate"/>
          </w:r>
          <w:r w:rsidR="00CF78D9" w:rsidRPr="00CF78D9">
            <w:rPr>
              <w:noProof/>
              <w:color w:val="4F81BD" w:themeColor="accent1"/>
            </w:rPr>
            <w:t>11</w:t>
          </w:r>
          <w:r>
            <w:rPr>
              <w:noProof/>
              <w:color w:val="4F81BD" w:themeColor="accent1"/>
            </w:rPr>
            <w:fldChar w:fldCharType="end"/>
          </w:r>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D59" w:rsidRDefault="00E20D59" w:rsidP="00A76E3B">
      <w:r>
        <w:separator/>
      </w:r>
    </w:p>
  </w:footnote>
  <w:footnote w:type="continuationSeparator" w:id="0">
    <w:p w:rsidR="00E20D59" w:rsidRDefault="00E20D59" w:rsidP="00A7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4080"/>
    <w:rsid w:val="000073B3"/>
    <w:rsid w:val="00007653"/>
    <w:rsid w:val="0001471F"/>
    <w:rsid w:val="00021D97"/>
    <w:rsid w:val="00022383"/>
    <w:rsid w:val="000240B8"/>
    <w:rsid w:val="00026220"/>
    <w:rsid w:val="0002684E"/>
    <w:rsid w:val="0003126A"/>
    <w:rsid w:val="00032500"/>
    <w:rsid w:val="00033C4B"/>
    <w:rsid w:val="00041E9D"/>
    <w:rsid w:val="00046787"/>
    <w:rsid w:val="000502EF"/>
    <w:rsid w:val="00061BE9"/>
    <w:rsid w:val="000727E0"/>
    <w:rsid w:val="0007448B"/>
    <w:rsid w:val="00076356"/>
    <w:rsid w:val="0008132F"/>
    <w:rsid w:val="0008286E"/>
    <w:rsid w:val="00083CAA"/>
    <w:rsid w:val="000911BB"/>
    <w:rsid w:val="000A3DD0"/>
    <w:rsid w:val="000A57A0"/>
    <w:rsid w:val="000B16A0"/>
    <w:rsid w:val="000C0CAD"/>
    <w:rsid w:val="000C13AE"/>
    <w:rsid w:val="000C2F3B"/>
    <w:rsid w:val="000D6B55"/>
    <w:rsid w:val="000D7396"/>
    <w:rsid w:val="000E0672"/>
    <w:rsid w:val="000E3A2C"/>
    <w:rsid w:val="000E442E"/>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0B7C"/>
    <w:rsid w:val="001A79C1"/>
    <w:rsid w:val="001C5A7A"/>
    <w:rsid w:val="001D20EA"/>
    <w:rsid w:val="001D46D6"/>
    <w:rsid w:val="001E2D9D"/>
    <w:rsid w:val="001E6768"/>
    <w:rsid w:val="001F0B83"/>
    <w:rsid w:val="002005A3"/>
    <w:rsid w:val="002108E0"/>
    <w:rsid w:val="00231FAD"/>
    <w:rsid w:val="0023769A"/>
    <w:rsid w:val="002419CA"/>
    <w:rsid w:val="0027023C"/>
    <w:rsid w:val="00272376"/>
    <w:rsid w:val="00273EB7"/>
    <w:rsid w:val="0027772C"/>
    <w:rsid w:val="002821F5"/>
    <w:rsid w:val="00283D73"/>
    <w:rsid w:val="0029090C"/>
    <w:rsid w:val="002B315E"/>
    <w:rsid w:val="002C2FCA"/>
    <w:rsid w:val="002C76CC"/>
    <w:rsid w:val="002E55E5"/>
    <w:rsid w:val="002F0036"/>
    <w:rsid w:val="003119A8"/>
    <w:rsid w:val="0031584A"/>
    <w:rsid w:val="00316B22"/>
    <w:rsid w:val="00341ABF"/>
    <w:rsid w:val="00342347"/>
    <w:rsid w:val="00364BC9"/>
    <w:rsid w:val="00366D2A"/>
    <w:rsid w:val="00377B5D"/>
    <w:rsid w:val="00385A78"/>
    <w:rsid w:val="00392B42"/>
    <w:rsid w:val="00396F15"/>
    <w:rsid w:val="003B1365"/>
    <w:rsid w:val="003B51C8"/>
    <w:rsid w:val="003B6956"/>
    <w:rsid w:val="003E4381"/>
    <w:rsid w:val="003F5630"/>
    <w:rsid w:val="003F76CC"/>
    <w:rsid w:val="0040433C"/>
    <w:rsid w:val="004142B7"/>
    <w:rsid w:val="0041738C"/>
    <w:rsid w:val="00450021"/>
    <w:rsid w:val="004509B1"/>
    <w:rsid w:val="004548FC"/>
    <w:rsid w:val="0045523D"/>
    <w:rsid w:val="00460F76"/>
    <w:rsid w:val="00462C30"/>
    <w:rsid w:val="004820A3"/>
    <w:rsid w:val="0048531A"/>
    <w:rsid w:val="0048706D"/>
    <w:rsid w:val="00491E71"/>
    <w:rsid w:val="00493800"/>
    <w:rsid w:val="00497DC7"/>
    <w:rsid w:val="004A07A7"/>
    <w:rsid w:val="004A358C"/>
    <w:rsid w:val="004C3DB4"/>
    <w:rsid w:val="004D0D5F"/>
    <w:rsid w:val="004E44F5"/>
    <w:rsid w:val="004F3FDB"/>
    <w:rsid w:val="005270EE"/>
    <w:rsid w:val="00542F37"/>
    <w:rsid w:val="00550AC4"/>
    <w:rsid w:val="00552867"/>
    <w:rsid w:val="005634DD"/>
    <w:rsid w:val="00565FE3"/>
    <w:rsid w:val="005857B5"/>
    <w:rsid w:val="0058580D"/>
    <w:rsid w:val="00592FF2"/>
    <w:rsid w:val="005B070D"/>
    <w:rsid w:val="005B79A4"/>
    <w:rsid w:val="005C5210"/>
    <w:rsid w:val="005C73D3"/>
    <w:rsid w:val="005D323A"/>
    <w:rsid w:val="005F2D86"/>
    <w:rsid w:val="005F33C7"/>
    <w:rsid w:val="0061064E"/>
    <w:rsid w:val="00610EF3"/>
    <w:rsid w:val="0063048A"/>
    <w:rsid w:val="00633F4E"/>
    <w:rsid w:val="00641BB3"/>
    <w:rsid w:val="00641F6D"/>
    <w:rsid w:val="00647D03"/>
    <w:rsid w:val="006610BE"/>
    <w:rsid w:val="0067486A"/>
    <w:rsid w:val="00682E3C"/>
    <w:rsid w:val="006967BF"/>
    <w:rsid w:val="006971D9"/>
    <w:rsid w:val="006B6667"/>
    <w:rsid w:val="006B6B1F"/>
    <w:rsid w:val="006D5E52"/>
    <w:rsid w:val="006E6E05"/>
    <w:rsid w:val="00706993"/>
    <w:rsid w:val="00750BF8"/>
    <w:rsid w:val="00762625"/>
    <w:rsid w:val="0079098B"/>
    <w:rsid w:val="007923EC"/>
    <w:rsid w:val="007B3E7D"/>
    <w:rsid w:val="007B74C9"/>
    <w:rsid w:val="007C5243"/>
    <w:rsid w:val="007D2C49"/>
    <w:rsid w:val="007D2C81"/>
    <w:rsid w:val="007D6FCC"/>
    <w:rsid w:val="007D7CD5"/>
    <w:rsid w:val="007F1116"/>
    <w:rsid w:val="00806E60"/>
    <w:rsid w:val="00816599"/>
    <w:rsid w:val="00817BFD"/>
    <w:rsid w:val="00841197"/>
    <w:rsid w:val="008416B9"/>
    <w:rsid w:val="00850B85"/>
    <w:rsid w:val="00851191"/>
    <w:rsid w:val="008523D8"/>
    <w:rsid w:val="00884BF0"/>
    <w:rsid w:val="00885CAC"/>
    <w:rsid w:val="00890625"/>
    <w:rsid w:val="00890C26"/>
    <w:rsid w:val="00895083"/>
    <w:rsid w:val="00896227"/>
    <w:rsid w:val="008C4000"/>
    <w:rsid w:val="008C777E"/>
    <w:rsid w:val="008D2E79"/>
    <w:rsid w:val="008D5858"/>
    <w:rsid w:val="008E4FA2"/>
    <w:rsid w:val="008E6892"/>
    <w:rsid w:val="008F5A74"/>
    <w:rsid w:val="00905571"/>
    <w:rsid w:val="00905EEF"/>
    <w:rsid w:val="00910DF5"/>
    <w:rsid w:val="00912631"/>
    <w:rsid w:val="0092364F"/>
    <w:rsid w:val="00933EA5"/>
    <w:rsid w:val="009442DA"/>
    <w:rsid w:val="009619FF"/>
    <w:rsid w:val="00967521"/>
    <w:rsid w:val="00973910"/>
    <w:rsid w:val="009916DB"/>
    <w:rsid w:val="009969B9"/>
    <w:rsid w:val="009A26CC"/>
    <w:rsid w:val="009B2AB7"/>
    <w:rsid w:val="009C479A"/>
    <w:rsid w:val="009E0766"/>
    <w:rsid w:val="009E1A98"/>
    <w:rsid w:val="009E4092"/>
    <w:rsid w:val="009F1DDD"/>
    <w:rsid w:val="009F6F60"/>
    <w:rsid w:val="00A11ED1"/>
    <w:rsid w:val="00A13891"/>
    <w:rsid w:val="00A15751"/>
    <w:rsid w:val="00A24019"/>
    <w:rsid w:val="00A5006C"/>
    <w:rsid w:val="00A67D23"/>
    <w:rsid w:val="00A70F07"/>
    <w:rsid w:val="00A7527F"/>
    <w:rsid w:val="00A75892"/>
    <w:rsid w:val="00A76E3B"/>
    <w:rsid w:val="00A859A9"/>
    <w:rsid w:val="00A95662"/>
    <w:rsid w:val="00AC05CB"/>
    <w:rsid w:val="00AC4B14"/>
    <w:rsid w:val="00AC70A6"/>
    <w:rsid w:val="00AD028C"/>
    <w:rsid w:val="00AD0B61"/>
    <w:rsid w:val="00AD6D92"/>
    <w:rsid w:val="00B06AC8"/>
    <w:rsid w:val="00B25302"/>
    <w:rsid w:val="00B25FF4"/>
    <w:rsid w:val="00B34CF4"/>
    <w:rsid w:val="00B44080"/>
    <w:rsid w:val="00B57D00"/>
    <w:rsid w:val="00B60ECB"/>
    <w:rsid w:val="00B62247"/>
    <w:rsid w:val="00B65882"/>
    <w:rsid w:val="00B96FED"/>
    <w:rsid w:val="00BA414F"/>
    <w:rsid w:val="00BA59C1"/>
    <w:rsid w:val="00BC378B"/>
    <w:rsid w:val="00BE4647"/>
    <w:rsid w:val="00BF70AB"/>
    <w:rsid w:val="00C20B2D"/>
    <w:rsid w:val="00C324C5"/>
    <w:rsid w:val="00C36DCB"/>
    <w:rsid w:val="00C40D8B"/>
    <w:rsid w:val="00C45BE9"/>
    <w:rsid w:val="00C51677"/>
    <w:rsid w:val="00C5559F"/>
    <w:rsid w:val="00C6263A"/>
    <w:rsid w:val="00C735B9"/>
    <w:rsid w:val="00C75701"/>
    <w:rsid w:val="00C80B57"/>
    <w:rsid w:val="00C93108"/>
    <w:rsid w:val="00C95167"/>
    <w:rsid w:val="00C95181"/>
    <w:rsid w:val="00C97A95"/>
    <w:rsid w:val="00CA227F"/>
    <w:rsid w:val="00CB1755"/>
    <w:rsid w:val="00CC31D8"/>
    <w:rsid w:val="00CC4750"/>
    <w:rsid w:val="00CC5822"/>
    <w:rsid w:val="00CC607B"/>
    <w:rsid w:val="00CD3F10"/>
    <w:rsid w:val="00CD48F0"/>
    <w:rsid w:val="00CD7C68"/>
    <w:rsid w:val="00CE06BE"/>
    <w:rsid w:val="00CE5ECE"/>
    <w:rsid w:val="00CF78D9"/>
    <w:rsid w:val="00D22F88"/>
    <w:rsid w:val="00D2436B"/>
    <w:rsid w:val="00D42DF8"/>
    <w:rsid w:val="00D6129D"/>
    <w:rsid w:val="00D612D1"/>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0D59"/>
    <w:rsid w:val="00E234F2"/>
    <w:rsid w:val="00E339D5"/>
    <w:rsid w:val="00E355CF"/>
    <w:rsid w:val="00E375BD"/>
    <w:rsid w:val="00E54D61"/>
    <w:rsid w:val="00E55C5E"/>
    <w:rsid w:val="00E61124"/>
    <w:rsid w:val="00E61645"/>
    <w:rsid w:val="00E65731"/>
    <w:rsid w:val="00E712C1"/>
    <w:rsid w:val="00E73803"/>
    <w:rsid w:val="00E73B2A"/>
    <w:rsid w:val="00E829AC"/>
    <w:rsid w:val="00E85936"/>
    <w:rsid w:val="00E8649F"/>
    <w:rsid w:val="00EA5C3F"/>
    <w:rsid w:val="00EC6371"/>
    <w:rsid w:val="00ED664E"/>
    <w:rsid w:val="00EF11D1"/>
    <w:rsid w:val="00EF57F9"/>
    <w:rsid w:val="00EF63BB"/>
    <w:rsid w:val="00F04946"/>
    <w:rsid w:val="00F23910"/>
    <w:rsid w:val="00F31774"/>
    <w:rsid w:val="00F42CCB"/>
    <w:rsid w:val="00F43374"/>
    <w:rsid w:val="00F4370B"/>
    <w:rsid w:val="00F61810"/>
    <w:rsid w:val="00F804CF"/>
    <w:rsid w:val="00F81924"/>
    <w:rsid w:val="00F853C7"/>
    <w:rsid w:val="00F85FFA"/>
    <w:rsid w:val="00F90E7F"/>
    <w:rsid w:val="00F912CE"/>
    <w:rsid w:val="00F947C2"/>
    <w:rsid w:val="00F96324"/>
    <w:rsid w:val="00FA129C"/>
    <w:rsid w:val="00FB1929"/>
    <w:rsid w:val="00FB377B"/>
    <w:rsid w:val="00FB4D75"/>
    <w:rsid w:val="00FB625F"/>
    <w:rsid w:val="00FC07BA"/>
    <w:rsid w:val="00FC4FBC"/>
    <w:rsid w:val="00FC7382"/>
    <w:rsid w:val="00FD75B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5:docId w15:val="{7B9EF8F8-CFB3-4DD8-8B7D-D117F476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CEA08-6E2F-4416-823C-6CCFF9F9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Laboratory Experiment 3:  Position Control Experiment</vt:lpstr>
    </vt:vector>
  </TitlesOfParts>
  <Company>LED INNOVATIONS</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3:  Position Control Experiment</dc:title>
  <dc:subject/>
  <dc:creator>I verify that the contents of this report are my own work.</dc:creator>
  <cp:keywords/>
  <dc:description/>
  <cp:lastModifiedBy>Cam's</cp:lastModifiedBy>
  <cp:revision>32</cp:revision>
  <cp:lastPrinted>2011-09-01T13:20:00Z</cp:lastPrinted>
  <dcterms:created xsi:type="dcterms:W3CDTF">2012-08-23T07:04:00Z</dcterms:created>
  <dcterms:modified xsi:type="dcterms:W3CDTF">2017-10-13T02:39:00Z</dcterms:modified>
</cp:coreProperties>
</file>